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66942" w14:textId="39E1B67D" w:rsidR="003B5045" w:rsidRPr="003B5045" w:rsidRDefault="003B5045" w:rsidP="003B5045">
      <w:pPr>
        <w:rPr>
          <w:rFonts w:ascii="Arial" w:eastAsia="Times New Roman" w:hAnsi="Arial" w:cs="Times New Roman"/>
          <w:sz w:val="20"/>
          <w:szCs w:val="24"/>
          <w:lang w:val="en-GB" w:eastAsia="en-US"/>
        </w:rPr>
      </w:pPr>
      <w:r w:rsidRPr="003B5045">
        <w:rPr>
          <w:rFonts w:ascii="Arial" w:eastAsia="Times New Roman" w:hAnsi="Arial" w:cs="Times New Roman"/>
          <w:sz w:val="20"/>
          <w:szCs w:val="24"/>
          <w:lang w:val="en-GB" w:eastAsia="en-US"/>
        </w:rPr>
        <w:t>No.0431 - 2023: Fifth Session, Sixth Legislature</w:t>
      </w:r>
    </w:p>
    <w:p w14:paraId="4F60B914" w14:textId="77777777" w:rsidR="003B5045" w:rsidRPr="003B5045" w:rsidRDefault="003B5045" w:rsidP="003B5045">
      <w:pPr>
        <w:spacing w:line="240" w:lineRule="auto"/>
        <w:rPr>
          <w:rFonts w:ascii="Arial" w:eastAsia="Times New Roman" w:hAnsi="Arial" w:cs="Times New Roman"/>
          <w:sz w:val="20"/>
          <w:szCs w:val="24"/>
          <w:lang w:val="en-GB" w:eastAsia="en-US"/>
        </w:rPr>
      </w:pPr>
    </w:p>
    <w:p w14:paraId="4CA925A2" w14:textId="77777777" w:rsidR="003B5045" w:rsidRPr="003B5045" w:rsidRDefault="003B5045" w:rsidP="003B5045">
      <w:pPr>
        <w:spacing w:line="240" w:lineRule="auto"/>
        <w:rPr>
          <w:rFonts w:ascii="Arial" w:eastAsia="Times New Roman" w:hAnsi="Arial" w:cs="Times New Roman"/>
          <w:sz w:val="20"/>
          <w:szCs w:val="24"/>
          <w:lang w:val="en-GB" w:eastAsia="en-US"/>
        </w:rPr>
      </w:pPr>
    </w:p>
    <w:p w14:paraId="10158AE0" w14:textId="77777777" w:rsidR="003B5045" w:rsidRPr="003B5045" w:rsidRDefault="003B5045" w:rsidP="003B5045">
      <w:pPr>
        <w:spacing w:line="240" w:lineRule="auto"/>
        <w:rPr>
          <w:rFonts w:ascii="Arial" w:eastAsia="Times New Roman" w:hAnsi="Arial" w:cs="Times New Roman"/>
          <w:sz w:val="20"/>
          <w:szCs w:val="24"/>
          <w:lang w:val="en-GB" w:eastAsia="en-US"/>
        </w:rPr>
      </w:pPr>
    </w:p>
    <w:p w14:paraId="257D70BE" w14:textId="77777777" w:rsidR="003B5045" w:rsidRPr="003B5045" w:rsidRDefault="003B5045" w:rsidP="003B5045">
      <w:pPr>
        <w:spacing w:line="240" w:lineRule="auto"/>
        <w:rPr>
          <w:rFonts w:ascii="Arial" w:eastAsia="Times New Roman" w:hAnsi="Arial" w:cs="Times New Roman"/>
          <w:sz w:val="20"/>
          <w:szCs w:val="24"/>
          <w:lang w:val="en-GB" w:eastAsia="en-US"/>
        </w:rPr>
      </w:pPr>
    </w:p>
    <w:p w14:paraId="585AF9CC" w14:textId="77777777" w:rsidR="003B5045" w:rsidRPr="003B5045" w:rsidRDefault="003B5045" w:rsidP="003B5045">
      <w:pPr>
        <w:spacing w:line="240" w:lineRule="auto"/>
        <w:jc w:val="center"/>
        <w:rPr>
          <w:rFonts w:ascii="Times New Roman" w:eastAsia="Times New Roman" w:hAnsi="Times New Roman" w:cs="Times New Roman"/>
          <w:sz w:val="28"/>
          <w:szCs w:val="24"/>
          <w:lang w:val="en-GB" w:eastAsia="en-US"/>
        </w:rPr>
      </w:pPr>
      <w:r w:rsidRPr="003B5045">
        <w:rPr>
          <w:rFonts w:ascii="Times New Roman" w:eastAsia="Times New Roman" w:hAnsi="Times New Roman" w:cs="Times New Roman"/>
          <w:b/>
          <w:sz w:val="33"/>
          <w:szCs w:val="24"/>
          <w:lang w:val="en-GB" w:eastAsia="en-US"/>
        </w:rPr>
        <w:t>GAUTENG PROVINCIAL LEGISLATURE</w:t>
      </w:r>
    </w:p>
    <w:p w14:paraId="3B01E8A0" w14:textId="77777777" w:rsidR="003B5045" w:rsidRPr="003B5045" w:rsidRDefault="003B5045" w:rsidP="003B5045">
      <w:pPr>
        <w:spacing w:line="240" w:lineRule="auto"/>
        <w:jc w:val="center"/>
        <w:rPr>
          <w:rFonts w:ascii="Times New Roman" w:eastAsia="Times New Roman" w:hAnsi="Times New Roman" w:cs="Times New Roman"/>
          <w:sz w:val="28"/>
          <w:szCs w:val="24"/>
          <w:lang w:val="en-GB" w:eastAsia="en-US"/>
        </w:rPr>
      </w:pPr>
    </w:p>
    <w:p w14:paraId="53460962" w14:textId="77777777" w:rsidR="003B5045" w:rsidRPr="003B5045" w:rsidRDefault="003B5045" w:rsidP="003B5045">
      <w:pPr>
        <w:spacing w:line="240" w:lineRule="auto"/>
        <w:jc w:val="center"/>
        <w:rPr>
          <w:rFonts w:ascii="Times New Roman" w:eastAsia="Times New Roman" w:hAnsi="Times New Roman" w:cs="Times New Roman"/>
          <w:b/>
          <w:spacing w:val="-20"/>
          <w:sz w:val="24"/>
          <w:szCs w:val="24"/>
          <w:lang w:val="en-GB" w:eastAsia="en-US"/>
        </w:rPr>
      </w:pPr>
      <w:r w:rsidRPr="003B5045">
        <w:rPr>
          <w:rFonts w:ascii="Times New Roman" w:eastAsia="Times New Roman" w:hAnsi="Times New Roman" w:cs="Times New Roman"/>
          <w:b/>
          <w:spacing w:val="-20"/>
          <w:sz w:val="24"/>
          <w:szCs w:val="24"/>
          <w:lang w:val="en-GB" w:eastAsia="en-US"/>
        </w:rPr>
        <w:t xml:space="preserve">======================== </w:t>
      </w:r>
    </w:p>
    <w:p w14:paraId="40E2C47A" w14:textId="77777777" w:rsidR="003B5045" w:rsidRPr="003B5045" w:rsidRDefault="003B5045" w:rsidP="003B5045">
      <w:pPr>
        <w:spacing w:line="240" w:lineRule="auto"/>
        <w:jc w:val="center"/>
        <w:rPr>
          <w:rFonts w:ascii="Times New Roman" w:eastAsia="Times New Roman" w:hAnsi="Times New Roman" w:cs="Times New Roman"/>
          <w:sz w:val="28"/>
          <w:szCs w:val="24"/>
          <w:lang w:val="en-GB" w:eastAsia="en-US"/>
        </w:rPr>
      </w:pPr>
    </w:p>
    <w:p w14:paraId="569847EC" w14:textId="77777777" w:rsidR="003B5045" w:rsidRPr="003B5045" w:rsidRDefault="003B5045" w:rsidP="003B5045">
      <w:pPr>
        <w:spacing w:line="240" w:lineRule="auto"/>
        <w:jc w:val="center"/>
        <w:rPr>
          <w:rFonts w:ascii="Times New Roman" w:eastAsia="Times New Roman" w:hAnsi="Times New Roman" w:cs="Times New Roman"/>
          <w:b/>
          <w:sz w:val="56"/>
          <w:szCs w:val="24"/>
          <w:lang w:val="en-GB" w:eastAsia="en-US"/>
        </w:rPr>
      </w:pPr>
      <w:r w:rsidRPr="003B5045">
        <w:rPr>
          <w:rFonts w:ascii="Times New Roman" w:eastAsia="Times New Roman" w:hAnsi="Times New Roman" w:cs="Times New Roman"/>
          <w:b/>
          <w:sz w:val="56"/>
          <w:szCs w:val="24"/>
          <w:lang w:val="en-GB" w:eastAsia="en-US"/>
        </w:rPr>
        <w:t>ANNOUNCEMENTS,</w:t>
      </w:r>
    </w:p>
    <w:p w14:paraId="2B0C0D24" w14:textId="77777777" w:rsidR="003B5045" w:rsidRPr="003B5045" w:rsidRDefault="003B5045" w:rsidP="003B5045">
      <w:pPr>
        <w:spacing w:line="240" w:lineRule="auto"/>
        <w:jc w:val="center"/>
        <w:rPr>
          <w:rFonts w:ascii="Times New Roman" w:eastAsia="Times New Roman" w:hAnsi="Times New Roman" w:cs="Times New Roman"/>
          <w:b/>
          <w:sz w:val="56"/>
          <w:szCs w:val="24"/>
          <w:lang w:val="en-GB" w:eastAsia="en-US"/>
        </w:rPr>
      </w:pPr>
      <w:r w:rsidRPr="003B5045">
        <w:rPr>
          <w:rFonts w:ascii="Times New Roman" w:eastAsia="Times New Roman" w:hAnsi="Times New Roman" w:cs="Times New Roman"/>
          <w:b/>
          <w:sz w:val="56"/>
          <w:szCs w:val="24"/>
          <w:lang w:val="en-GB" w:eastAsia="en-US"/>
        </w:rPr>
        <w:t>TABLINGS AND</w:t>
      </w:r>
    </w:p>
    <w:p w14:paraId="0860E0D8" w14:textId="77777777" w:rsidR="003B5045" w:rsidRPr="003B5045" w:rsidRDefault="003B5045" w:rsidP="003B5045">
      <w:pPr>
        <w:spacing w:line="240" w:lineRule="auto"/>
        <w:jc w:val="center"/>
        <w:rPr>
          <w:rFonts w:ascii="Times New Roman" w:eastAsia="Times New Roman" w:hAnsi="Times New Roman" w:cs="Times New Roman"/>
          <w:b/>
          <w:sz w:val="56"/>
          <w:szCs w:val="24"/>
          <w:lang w:val="en-GB" w:eastAsia="en-US"/>
        </w:rPr>
      </w:pPr>
      <w:r w:rsidRPr="003B5045">
        <w:rPr>
          <w:rFonts w:ascii="Times New Roman" w:eastAsia="Times New Roman" w:hAnsi="Times New Roman" w:cs="Times New Roman"/>
          <w:b/>
          <w:sz w:val="56"/>
          <w:szCs w:val="24"/>
          <w:lang w:val="en-GB" w:eastAsia="en-US"/>
        </w:rPr>
        <w:t>COMMITTEE REPORTS</w:t>
      </w:r>
    </w:p>
    <w:p w14:paraId="079E6BE1" w14:textId="77777777" w:rsidR="003B5045" w:rsidRPr="003B5045" w:rsidRDefault="003B5045" w:rsidP="003B5045">
      <w:pPr>
        <w:spacing w:line="240" w:lineRule="auto"/>
        <w:jc w:val="center"/>
        <w:rPr>
          <w:rFonts w:ascii="Times New Roman" w:eastAsia="Times New Roman" w:hAnsi="Times New Roman" w:cs="Times New Roman"/>
          <w:b/>
          <w:spacing w:val="-20"/>
          <w:sz w:val="24"/>
          <w:szCs w:val="24"/>
          <w:lang w:val="en-GB" w:eastAsia="en-US"/>
        </w:rPr>
      </w:pPr>
    </w:p>
    <w:p w14:paraId="639D4D0F" w14:textId="77777777" w:rsidR="003B5045" w:rsidRPr="003B5045" w:rsidRDefault="003B5045" w:rsidP="003B5045">
      <w:pPr>
        <w:spacing w:line="240" w:lineRule="auto"/>
        <w:jc w:val="center"/>
        <w:rPr>
          <w:rFonts w:ascii="Times New Roman" w:eastAsia="Times New Roman" w:hAnsi="Times New Roman" w:cs="Times New Roman"/>
          <w:b/>
          <w:spacing w:val="-20"/>
          <w:sz w:val="24"/>
          <w:szCs w:val="24"/>
          <w:lang w:val="en-GB" w:eastAsia="en-US"/>
        </w:rPr>
      </w:pPr>
      <w:r w:rsidRPr="003B5045">
        <w:rPr>
          <w:rFonts w:ascii="Times New Roman" w:eastAsia="Times New Roman" w:hAnsi="Times New Roman" w:cs="Times New Roman"/>
          <w:b/>
          <w:spacing w:val="-20"/>
          <w:sz w:val="24"/>
          <w:szCs w:val="24"/>
          <w:lang w:val="en-GB" w:eastAsia="en-US"/>
        </w:rPr>
        <w:t>========================</w:t>
      </w:r>
    </w:p>
    <w:p w14:paraId="24A22CBD" w14:textId="77777777" w:rsidR="003B5045" w:rsidRPr="003B5045" w:rsidRDefault="003B5045" w:rsidP="003B5045">
      <w:pPr>
        <w:spacing w:line="240" w:lineRule="auto"/>
        <w:jc w:val="center"/>
        <w:rPr>
          <w:rFonts w:ascii="Arial" w:eastAsia="Times New Roman" w:hAnsi="Arial" w:cs="Times New Roman"/>
          <w:sz w:val="20"/>
          <w:szCs w:val="24"/>
          <w:lang w:val="en-GB" w:eastAsia="en-US"/>
        </w:rPr>
      </w:pPr>
    </w:p>
    <w:p w14:paraId="7C9B24E6" w14:textId="77777777" w:rsidR="003B5045" w:rsidRPr="003B5045" w:rsidRDefault="003B5045" w:rsidP="003B5045">
      <w:pPr>
        <w:spacing w:line="240" w:lineRule="auto"/>
        <w:jc w:val="center"/>
        <w:rPr>
          <w:rFonts w:ascii="Arial" w:eastAsia="Times New Roman" w:hAnsi="Arial" w:cs="Times New Roman"/>
          <w:sz w:val="20"/>
          <w:szCs w:val="24"/>
          <w:lang w:val="en-GB" w:eastAsia="en-US"/>
        </w:rPr>
      </w:pPr>
      <w:r w:rsidRPr="003B5045">
        <w:rPr>
          <w:rFonts w:ascii="Arial" w:eastAsia="Times New Roman" w:hAnsi="Arial" w:cs="Times New Roman"/>
          <w:sz w:val="20"/>
          <w:szCs w:val="24"/>
          <w:lang w:val="en-GB" w:eastAsia="en-US"/>
        </w:rPr>
        <w:t>Monday, 04 December 2023</w:t>
      </w:r>
    </w:p>
    <w:p w14:paraId="66E38E61" w14:textId="77777777" w:rsidR="003B5045" w:rsidRPr="003B5045" w:rsidRDefault="003B5045" w:rsidP="003B5045">
      <w:pPr>
        <w:spacing w:line="240" w:lineRule="auto"/>
        <w:jc w:val="center"/>
        <w:rPr>
          <w:rFonts w:ascii="Arial" w:eastAsia="Times New Roman" w:hAnsi="Arial" w:cs="Times New Roman"/>
          <w:sz w:val="20"/>
          <w:szCs w:val="24"/>
          <w:lang w:val="en-GB" w:eastAsia="en-US"/>
        </w:rPr>
      </w:pPr>
    </w:p>
    <w:p w14:paraId="42D9FEC6" w14:textId="77777777" w:rsidR="003B5045" w:rsidRPr="003B5045" w:rsidRDefault="003B5045" w:rsidP="003B5045">
      <w:pPr>
        <w:tabs>
          <w:tab w:val="left" w:pos="2127"/>
        </w:tabs>
        <w:spacing w:line="240" w:lineRule="auto"/>
        <w:jc w:val="center"/>
        <w:rPr>
          <w:rFonts w:ascii="Arial" w:eastAsia="Times New Roman" w:hAnsi="Arial" w:cs="Times New Roman"/>
          <w:sz w:val="20"/>
          <w:szCs w:val="24"/>
          <w:lang w:val="en-GB" w:eastAsia="en-US"/>
        </w:rPr>
      </w:pPr>
    </w:p>
    <w:p w14:paraId="400FBC1C" w14:textId="77777777" w:rsidR="003B5045" w:rsidRPr="003B5045" w:rsidRDefault="003B5045" w:rsidP="003B5045">
      <w:pPr>
        <w:keepNext/>
        <w:widowControl w:val="0"/>
        <w:tabs>
          <w:tab w:val="center" w:pos="4489"/>
        </w:tabs>
        <w:spacing w:line="240" w:lineRule="auto"/>
        <w:jc w:val="left"/>
        <w:outlineLvl w:val="0"/>
        <w:rPr>
          <w:rFonts w:ascii="Arial" w:eastAsia="Times New Roman" w:hAnsi="Arial" w:cs="Arial"/>
          <w:b/>
          <w:snapToGrid w:val="0"/>
          <w:sz w:val="24"/>
          <w:szCs w:val="24"/>
          <w:lang w:val="en-GB" w:eastAsia="en-US"/>
        </w:rPr>
      </w:pPr>
    </w:p>
    <w:p w14:paraId="36B05145" w14:textId="77777777" w:rsidR="003B5045" w:rsidRPr="003B5045" w:rsidRDefault="003B5045" w:rsidP="003B5045">
      <w:pPr>
        <w:keepNext/>
        <w:widowControl w:val="0"/>
        <w:tabs>
          <w:tab w:val="center" w:pos="4489"/>
        </w:tabs>
        <w:spacing w:line="240" w:lineRule="auto"/>
        <w:jc w:val="left"/>
        <w:outlineLvl w:val="0"/>
        <w:rPr>
          <w:rFonts w:ascii="Arial" w:eastAsia="Times New Roman" w:hAnsi="Arial" w:cs="Arial"/>
          <w:b/>
          <w:snapToGrid w:val="0"/>
          <w:sz w:val="24"/>
          <w:szCs w:val="24"/>
          <w:lang w:val="en-GB" w:eastAsia="en-US"/>
        </w:rPr>
      </w:pPr>
      <w:r w:rsidRPr="003B5045">
        <w:rPr>
          <w:rFonts w:ascii="Arial" w:eastAsia="Times New Roman" w:hAnsi="Arial" w:cs="Arial"/>
          <w:b/>
          <w:snapToGrid w:val="0"/>
          <w:sz w:val="24"/>
          <w:szCs w:val="24"/>
          <w:lang w:val="en-GB" w:eastAsia="en-US"/>
        </w:rPr>
        <w:t>ANNOUNCEMENTS</w:t>
      </w:r>
    </w:p>
    <w:p w14:paraId="252A8867" w14:textId="77777777" w:rsidR="003B5045" w:rsidRPr="003B5045" w:rsidRDefault="003B5045" w:rsidP="003B5045">
      <w:pPr>
        <w:spacing w:line="240" w:lineRule="auto"/>
        <w:ind w:right="-694" w:firstLine="720"/>
        <w:rPr>
          <w:rFonts w:ascii="Arial" w:eastAsia="Times New Roman" w:hAnsi="Arial" w:cs="Arial"/>
          <w:sz w:val="20"/>
          <w:szCs w:val="20"/>
          <w:lang w:val="en-GB" w:eastAsia="en-US"/>
        </w:rPr>
      </w:pPr>
      <w:r w:rsidRPr="003B5045">
        <w:rPr>
          <w:rFonts w:ascii="Arial" w:eastAsia="Times New Roman" w:hAnsi="Arial" w:cs="Arial"/>
          <w:sz w:val="20"/>
          <w:szCs w:val="20"/>
          <w:lang w:val="en-GB" w:eastAsia="en-US"/>
        </w:rPr>
        <w:t>none</w:t>
      </w:r>
    </w:p>
    <w:p w14:paraId="32061969" w14:textId="77777777" w:rsidR="003B5045" w:rsidRPr="003B5045" w:rsidRDefault="003B5045" w:rsidP="003B5045">
      <w:pPr>
        <w:keepNext/>
        <w:widowControl w:val="0"/>
        <w:tabs>
          <w:tab w:val="center" w:pos="4489"/>
        </w:tabs>
        <w:spacing w:line="240" w:lineRule="auto"/>
        <w:jc w:val="left"/>
        <w:outlineLvl w:val="0"/>
        <w:rPr>
          <w:rFonts w:ascii="Arial" w:eastAsia="Times New Roman" w:hAnsi="Arial" w:cs="Times New Roman"/>
          <w:b/>
          <w:snapToGrid w:val="0"/>
          <w:sz w:val="24"/>
          <w:szCs w:val="20"/>
          <w:lang w:val="en-GB" w:eastAsia="en-US"/>
        </w:rPr>
      </w:pPr>
    </w:p>
    <w:p w14:paraId="2F09A717" w14:textId="77777777" w:rsidR="003B5045" w:rsidRPr="003B5045" w:rsidRDefault="003B5045" w:rsidP="003B5045">
      <w:pPr>
        <w:keepNext/>
        <w:widowControl w:val="0"/>
        <w:tabs>
          <w:tab w:val="center" w:pos="4489"/>
        </w:tabs>
        <w:spacing w:line="240" w:lineRule="auto"/>
        <w:jc w:val="left"/>
        <w:outlineLvl w:val="0"/>
        <w:rPr>
          <w:rFonts w:ascii="Arial" w:eastAsia="Times New Roman" w:hAnsi="Arial" w:cs="Times New Roman"/>
          <w:b/>
          <w:snapToGrid w:val="0"/>
          <w:sz w:val="24"/>
          <w:szCs w:val="20"/>
          <w:lang w:val="en-GB" w:eastAsia="en-US"/>
        </w:rPr>
      </w:pPr>
      <w:r w:rsidRPr="003B5045">
        <w:rPr>
          <w:rFonts w:ascii="Arial" w:eastAsia="Times New Roman" w:hAnsi="Arial" w:cs="Times New Roman"/>
          <w:b/>
          <w:snapToGrid w:val="0"/>
          <w:sz w:val="24"/>
          <w:szCs w:val="20"/>
          <w:lang w:val="en-GB" w:eastAsia="en-US"/>
        </w:rPr>
        <w:t>TABLINGS</w:t>
      </w:r>
    </w:p>
    <w:p w14:paraId="205BDDF2" w14:textId="77777777" w:rsidR="003B5045" w:rsidRPr="003B5045" w:rsidRDefault="003B5045" w:rsidP="003B5045">
      <w:pPr>
        <w:spacing w:line="240" w:lineRule="auto"/>
        <w:ind w:firstLine="720"/>
        <w:jc w:val="left"/>
        <w:rPr>
          <w:rFonts w:ascii="Arial" w:eastAsia="Times New Roman" w:hAnsi="Arial" w:cs="Arial"/>
          <w:sz w:val="20"/>
          <w:szCs w:val="20"/>
          <w:lang w:val="en-GB" w:eastAsia="en-US"/>
        </w:rPr>
      </w:pPr>
      <w:r w:rsidRPr="003B5045">
        <w:rPr>
          <w:rFonts w:ascii="Arial" w:eastAsia="Times New Roman" w:hAnsi="Arial" w:cs="Arial"/>
          <w:bCs/>
          <w:sz w:val="20"/>
          <w:szCs w:val="20"/>
          <w:lang w:val="en-GB" w:eastAsia="en-US"/>
        </w:rPr>
        <w:t>none</w:t>
      </w:r>
    </w:p>
    <w:p w14:paraId="7F5E566A" w14:textId="77777777" w:rsidR="003B5045" w:rsidRPr="003B5045" w:rsidRDefault="003B5045" w:rsidP="003B5045">
      <w:pPr>
        <w:spacing w:line="240" w:lineRule="auto"/>
        <w:jc w:val="left"/>
        <w:rPr>
          <w:rFonts w:ascii="Times New Roman" w:eastAsia="Times New Roman" w:hAnsi="Times New Roman" w:cs="Times New Roman"/>
          <w:sz w:val="24"/>
          <w:szCs w:val="24"/>
          <w:lang w:val="en-GB" w:eastAsia="en-US"/>
        </w:rPr>
      </w:pPr>
    </w:p>
    <w:p w14:paraId="612627FA" w14:textId="77777777" w:rsidR="003B5045" w:rsidRPr="003B5045" w:rsidRDefault="003B5045" w:rsidP="003B5045">
      <w:pPr>
        <w:spacing w:line="240" w:lineRule="auto"/>
        <w:jc w:val="left"/>
        <w:rPr>
          <w:rFonts w:ascii="Times New Roman" w:eastAsia="Times New Roman" w:hAnsi="Times New Roman" w:cs="Times New Roman"/>
          <w:sz w:val="24"/>
          <w:szCs w:val="24"/>
          <w:lang w:val="en-US" w:eastAsia="en-US"/>
        </w:rPr>
      </w:pPr>
    </w:p>
    <w:p w14:paraId="0FD88B3F" w14:textId="77777777" w:rsidR="003B5045" w:rsidRPr="003B5045" w:rsidRDefault="003B5045" w:rsidP="003B5045">
      <w:pPr>
        <w:keepNext/>
        <w:widowControl w:val="0"/>
        <w:spacing w:line="240" w:lineRule="auto"/>
        <w:outlineLvl w:val="6"/>
        <w:rPr>
          <w:rFonts w:ascii="Arial" w:eastAsia="Times New Roman" w:hAnsi="Arial" w:cs="Arial"/>
          <w:b/>
          <w:snapToGrid w:val="0"/>
          <w:sz w:val="24"/>
          <w:szCs w:val="20"/>
          <w:lang w:eastAsia="en-US"/>
        </w:rPr>
      </w:pPr>
      <w:r w:rsidRPr="003B5045">
        <w:rPr>
          <w:rFonts w:ascii="Arial" w:eastAsia="Times New Roman" w:hAnsi="Arial" w:cs="Arial"/>
          <w:b/>
          <w:snapToGrid w:val="0"/>
          <w:sz w:val="24"/>
          <w:szCs w:val="20"/>
          <w:lang w:eastAsia="en-US"/>
        </w:rPr>
        <w:t>COMMITTEE REPORTS</w:t>
      </w:r>
    </w:p>
    <w:p w14:paraId="0162B92C" w14:textId="77777777" w:rsidR="003B5045" w:rsidRPr="003B5045" w:rsidRDefault="003B5045" w:rsidP="003B5045">
      <w:pPr>
        <w:spacing w:line="240" w:lineRule="auto"/>
        <w:ind w:left="720" w:hanging="720"/>
        <w:rPr>
          <w:rFonts w:ascii="Arial" w:eastAsia="Times New Roman" w:hAnsi="Arial" w:cs="Arial"/>
          <w:b/>
          <w:bCs/>
          <w:sz w:val="20"/>
          <w:szCs w:val="20"/>
          <w:lang w:val="en-GB" w:eastAsia="en-US"/>
        </w:rPr>
      </w:pPr>
      <w:r w:rsidRPr="003B5045">
        <w:rPr>
          <w:rFonts w:ascii="Arial" w:eastAsia="Times New Roman" w:hAnsi="Arial" w:cs="Arial"/>
          <w:b/>
          <w:sz w:val="20"/>
          <w:szCs w:val="20"/>
          <w:lang w:val="en-GB" w:eastAsia="en-US"/>
        </w:rPr>
        <w:t>1.</w:t>
      </w:r>
      <w:r w:rsidRPr="003B5045">
        <w:rPr>
          <w:rFonts w:ascii="Arial" w:eastAsia="Times New Roman" w:hAnsi="Arial" w:cs="Arial"/>
          <w:b/>
          <w:sz w:val="20"/>
          <w:szCs w:val="20"/>
          <w:lang w:val="en-GB" w:eastAsia="en-US"/>
        </w:rPr>
        <w:tab/>
      </w:r>
      <w:r w:rsidRPr="003B5045">
        <w:rPr>
          <w:rFonts w:ascii="Arial" w:eastAsia="Times New Roman" w:hAnsi="Arial" w:cs="Arial"/>
          <w:b/>
          <w:bCs/>
          <w:sz w:val="20"/>
          <w:szCs w:val="20"/>
          <w:lang w:val="en-GB" w:eastAsia="en-US"/>
        </w:rPr>
        <w:t xml:space="preserve">The Chairperson of the Human Settlements Portfolio Committee, Hon. A </w:t>
      </w:r>
      <w:proofErr w:type="spellStart"/>
      <w:r w:rsidRPr="003B5045">
        <w:rPr>
          <w:rFonts w:ascii="Arial" w:eastAsia="Times New Roman" w:hAnsi="Arial" w:cs="Arial"/>
          <w:b/>
          <w:bCs/>
          <w:sz w:val="20"/>
          <w:szCs w:val="20"/>
          <w:lang w:val="en-GB" w:eastAsia="en-US"/>
        </w:rPr>
        <w:t>A</w:t>
      </w:r>
      <w:proofErr w:type="spellEnd"/>
      <w:r w:rsidRPr="003B5045">
        <w:rPr>
          <w:rFonts w:ascii="Arial" w:eastAsia="Times New Roman" w:hAnsi="Arial" w:cs="Arial"/>
          <w:b/>
          <w:bCs/>
          <w:sz w:val="20"/>
          <w:szCs w:val="20"/>
          <w:lang w:val="en-GB" w:eastAsia="en-US"/>
        </w:rPr>
        <w:t xml:space="preserve"> </w:t>
      </w:r>
      <w:proofErr w:type="spellStart"/>
      <w:r w:rsidRPr="003B5045">
        <w:rPr>
          <w:rFonts w:ascii="Arial" w:eastAsia="Times New Roman" w:hAnsi="Arial" w:cs="Arial"/>
          <w:b/>
          <w:bCs/>
          <w:sz w:val="20"/>
          <w:szCs w:val="20"/>
          <w:lang w:val="en-GB" w:eastAsia="en-US"/>
        </w:rPr>
        <w:t>Ndlovana</w:t>
      </w:r>
      <w:proofErr w:type="spellEnd"/>
      <w:r w:rsidRPr="003B5045">
        <w:rPr>
          <w:rFonts w:ascii="Arial" w:eastAsia="Times New Roman" w:hAnsi="Arial" w:cs="Arial"/>
          <w:b/>
          <w:bCs/>
          <w:sz w:val="20"/>
          <w:szCs w:val="20"/>
          <w:lang w:val="en-GB" w:eastAsia="en-US"/>
        </w:rPr>
        <w:t>, tabled the Committee’s Oversight Report on the Second Quarterly Performance Report of the Department of Human Settlements incl. Entity for the 2023/2024 financial year, as attached:</w:t>
      </w:r>
    </w:p>
    <w:p w14:paraId="436672D3" w14:textId="77777777" w:rsidR="003B5045" w:rsidRPr="003B5045" w:rsidRDefault="003B5045" w:rsidP="003B5045">
      <w:pPr>
        <w:spacing w:line="240" w:lineRule="auto"/>
        <w:ind w:right="-694"/>
        <w:rPr>
          <w:rFonts w:ascii="Arial" w:eastAsia="Times New Roman" w:hAnsi="Arial" w:cs="Arial"/>
          <w:b/>
          <w:bCs/>
          <w:lang w:val="en-GB" w:eastAsia="en-US"/>
        </w:rPr>
      </w:pPr>
    </w:p>
    <w:p w14:paraId="7FC2A602" w14:textId="4C4FD814" w:rsidR="003B5045" w:rsidRDefault="003B5045">
      <w:pPr>
        <w:rPr>
          <w:rFonts w:ascii="Arial Narrow" w:eastAsia="Arial Narrow" w:hAnsi="Arial Narrow" w:cs="Arial Narrow"/>
        </w:rPr>
      </w:pPr>
    </w:p>
    <w:p w14:paraId="12FF32B6" w14:textId="77777777" w:rsidR="00A15965" w:rsidRDefault="00A15965">
      <w:pPr>
        <w:jc w:val="center"/>
        <w:rPr>
          <w:rFonts w:ascii="Arial Narrow" w:eastAsia="Arial Narrow" w:hAnsi="Arial Narrow" w:cs="Arial Narrow"/>
        </w:rPr>
      </w:pPr>
    </w:p>
    <w:p w14:paraId="69679695" w14:textId="77777777" w:rsidR="00A15965" w:rsidRDefault="00A15965">
      <w:pPr>
        <w:jc w:val="center"/>
        <w:rPr>
          <w:rFonts w:ascii="Arial Narrow" w:eastAsia="Arial Narrow" w:hAnsi="Arial Narrow" w:cs="Arial Narrow"/>
        </w:rPr>
      </w:pPr>
    </w:p>
    <w:p w14:paraId="4608B5B5" w14:textId="77777777" w:rsidR="00A15965" w:rsidRDefault="00A15965">
      <w:pPr>
        <w:jc w:val="center"/>
        <w:rPr>
          <w:rFonts w:ascii="Arial Narrow" w:eastAsia="Arial Narrow" w:hAnsi="Arial Narrow" w:cs="Arial Narrow"/>
        </w:rPr>
      </w:pPr>
    </w:p>
    <w:p w14:paraId="572FC9F4" w14:textId="77777777" w:rsidR="00A15965" w:rsidRDefault="003B5045">
      <w:pPr>
        <w:jc w:val="center"/>
        <w:rPr>
          <w:rFonts w:ascii="Arial Narrow" w:eastAsia="Arial Narrow" w:hAnsi="Arial Narrow" w:cs="Arial Narrow"/>
          <w:sz w:val="32"/>
          <w:szCs w:val="32"/>
        </w:rPr>
      </w:pPr>
      <w:r>
        <w:rPr>
          <w:rFonts w:ascii="Arial Narrow" w:eastAsia="Arial Narrow" w:hAnsi="Arial Narrow" w:cs="Arial Narrow"/>
          <w:b/>
          <w:sz w:val="32"/>
          <w:szCs w:val="32"/>
        </w:rPr>
        <w:t>COMMITTEES QUARTER OVERSIGHT REPORT ON DEPARTMENT / ENTITY PERFORMANCE</w:t>
      </w:r>
    </w:p>
    <w:p w14:paraId="5F637061" w14:textId="77777777" w:rsidR="00A15965" w:rsidRDefault="00A15965">
      <w:pPr>
        <w:jc w:val="center"/>
        <w:rPr>
          <w:rFonts w:ascii="Arial Narrow" w:eastAsia="Arial Narrow" w:hAnsi="Arial Narrow" w:cs="Arial Narrow"/>
          <w:sz w:val="32"/>
          <w:szCs w:val="32"/>
        </w:rPr>
      </w:pPr>
    </w:p>
    <w:p w14:paraId="04DB11CF" w14:textId="77777777" w:rsidR="00A15965" w:rsidRDefault="003B5045">
      <w:pPr>
        <w:jc w:val="center"/>
        <w:rPr>
          <w:rFonts w:ascii="Arial Narrow" w:eastAsia="Arial Narrow" w:hAnsi="Arial Narrow" w:cs="Arial Narrow"/>
          <w:sz w:val="32"/>
          <w:szCs w:val="32"/>
        </w:rPr>
      </w:pPr>
      <w:r>
        <w:rPr>
          <w:rFonts w:ascii="Arial Narrow" w:eastAsia="Arial Narrow" w:hAnsi="Arial Narrow" w:cs="Arial Narrow"/>
          <w:b/>
          <w:sz w:val="32"/>
          <w:szCs w:val="32"/>
        </w:rPr>
        <w:t>Portfolio Committee on Human Settlements Oversight Report on the 2</w:t>
      </w:r>
      <w:r>
        <w:rPr>
          <w:rFonts w:ascii="Arial Narrow" w:eastAsia="Arial Narrow" w:hAnsi="Arial Narrow" w:cs="Arial Narrow"/>
          <w:b/>
          <w:sz w:val="32"/>
          <w:szCs w:val="32"/>
          <w:vertAlign w:val="superscript"/>
        </w:rPr>
        <w:t>nd</w:t>
      </w:r>
      <w:r>
        <w:rPr>
          <w:rFonts w:ascii="Arial Narrow" w:eastAsia="Arial Narrow" w:hAnsi="Arial Narrow" w:cs="Arial Narrow"/>
          <w:b/>
          <w:sz w:val="32"/>
          <w:szCs w:val="32"/>
        </w:rPr>
        <w:t xml:space="preserve"> Quarterly Report of the Gauteng Department of Human Settlements for the 2023/24 Financial Year</w:t>
      </w:r>
    </w:p>
    <w:p w14:paraId="6346DA22" w14:textId="77777777" w:rsidR="00A15965" w:rsidRDefault="00A15965">
      <w:pPr>
        <w:jc w:val="center"/>
        <w:rPr>
          <w:rFonts w:ascii="Arial Narrow" w:eastAsia="Arial Narrow" w:hAnsi="Arial Narrow" w:cs="Arial Narrow"/>
          <w:sz w:val="32"/>
          <w:szCs w:val="32"/>
        </w:rPr>
      </w:pPr>
    </w:p>
    <w:p w14:paraId="302B4370" w14:textId="77777777" w:rsidR="00A15965" w:rsidRDefault="003B5045">
      <w:pPr>
        <w:spacing w:after="200" w:line="276" w:lineRule="auto"/>
        <w:jc w:val="left"/>
        <w:rPr>
          <w:rFonts w:ascii="Arial Narrow" w:eastAsia="Arial Narrow" w:hAnsi="Arial Narrow" w:cs="Arial Narrow"/>
          <w:color w:val="FF0000"/>
          <w:sz w:val="32"/>
          <w:szCs w:val="32"/>
        </w:rPr>
      </w:pPr>
      <w:r>
        <w:br w:type="page"/>
      </w:r>
    </w:p>
    <w:tbl>
      <w:tblPr>
        <w:tblStyle w:val="a"/>
        <w:tblW w:w="14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5"/>
        <w:gridCol w:w="5134"/>
        <w:gridCol w:w="2241"/>
        <w:gridCol w:w="4520"/>
      </w:tblGrid>
      <w:tr w:rsidR="00A15965" w14:paraId="7AFCDD1C" w14:textId="77777777">
        <w:trPr>
          <w:tblHeader/>
        </w:trPr>
        <w:tc>
          <w:tcPr>
            <w:tcW w:w="7409" w:type="dxa"/>
            <w:gridSpan w:val="2"/>
            <w:shd w:val="clear" w:color="auto" w:fill="D6E3BC"/>
          </w:tcPr>
          <w:p w14:paraId="06C6E78C" w14:textId="77777777" w:rsidR="00A15965" w:rsidRDefault="003B5045">
            <w:pPr>
              <w:jc w:val="center"/>
              <w:rPr>
                <w:rFonts w:ascii="Arial Narrow" w:eastAsia="Arial Narrow" w:hAnsi="Arial Narrow" w:cs="Arial Narrow"/>
              </w:rPr>
            </w:pPr>
            <w:r>
              <w:rPr>
                <w:rFonts w:ascii="Arial Narrow" w:eastAsia="Arial Narrow" w:hAnsi="Arial Narrow" w:cs="Arial Narrow"/>
                <w:b/>
              </w:rPr>
              <w:lastRenderedPageBreak/>
              <w:t>Committee Details</w:t>
            </w:r>
          </w:p>
        </w:tc>
        <w:tc>
          <w:tcPr>
            <w:tcW w:w="6761" w:type="dxa"/>
            <w:gridSpan w:val="2"/>
            <w:shd w:val="clear" w:color="auto" w:fill="D6E3BC"/>
          </w:tcPr>
          <w:p w14:paraId="17ADA0C1" w14:textId="77777777" w:rsidR="00A15965" w:rsidRDefault="003B5045">
            <w:pPr>
              <w:jc w:val="center"/>
              <w:rPr>
                <w:rFonts w:ascii="Arial Narrow" w:eastAsia="Arial Narrow" w:hAnsi="Arial Narrow" w:cs="Arial Narrow"/>
              </w:rPr>
            </w:pPr>
            <w:r>
              <w:rPr>
                <w:rFonts w:ascii="Arial Narrow" w:eastAsia="Arial Narrow" w:hAnsi="Arial Narrow" w:cs="Arial Narrow"/>
                <w:b/>
              </w:rPr>
              <w:t>Department / Entity Details</w:t>
            </w:r>
          </w:p>
        </w:tc>
      </w:tr>
      <w:tr w:rsidR="00A15965" w14:paraId="531130EF" w14:textId="77777777">
        <w:trPr>
          <w:tblHeader/>
        </w:trPr>
        <w:tc>
          <w:tcPr>
            <w:tcW w:w="2275" w:type="dxa"/>
            <w:shd w:val="clear" w:color="auto" w:fill="D9D9D9"/>
          </w:tcPr>
          <w:p w14:paraId="51BB6292" w14:textId="77777777" w:rsidR="00A15965" w:rsidRDefault="003B5045">
            <w:pPr>
              <w:rPr>
                <w:rFonts w:ascii="Arial Narrow" w:eastAsia="Arial Narrow" w:hAnsi="Arial Narrow" w:cs="Arial Narrow"/>
              </w:rPr>
            </w:pPr>
            <w:r>
              <w:rPr>
                <w:rFonts w:ascii="Arial Narrow" w:eastAsia="Arial Narrow" w:hAnsi="Arial Narrow" w:cs="Arial Narrow"/>
                <w:b/>
              </w:rPr>
              <w:t>Name of Committee</w:t>
            </w:r>
          </w:p>
        </w:tc>
        <w:tc>
          <w:tcPr>
            <w:tcW w:w="5134" w:type="dxa"/>
            <w:shd w:val="clear" w:color="auto" w:fill="auto"/>
          </w:tcPr>
          <w:p w14:paraId="1CC16E5B" w14:textId="77777777" w:rsidR="00A15965" w:rsidRDefault="003B5045">
            <w:pPr>
              <w:rPr>
                <w:rFonts w:ascii="Arial Narrow" w:eastAsia="Arial Narrow" w:hAnsi="Arial Narrow" w:cs="Arial Narrow"/>
              </w:rPr>
            </w:pPr>
            <w:r>
              <w:rPr>
                <w:rFonts w:ascii="Arial Narrow" w:eastAsia="Arial Narrow" w:hAnsi="Arial Narrow" w:cs="Arial Narrow"/>
                <w:b/>
              </w:rPr>
              <w:t>Human Settlements Portfolio Committee</w:t>
            </w:r>
          </w:p>
        </w:tc>
        <w:tc>
          <w:tcPr>
            <w:tcW w:w="2241" w:type="dxa"/>
            <w:shd w:val="clear" w:color="auto" w:fill="D9D9D9"/>
          </w:tcPr>
          <w:p w14:paraId="43B36170" w14:textId="77777777" w:rsidR="00A15965" w:rsidRDefault="003B5045">
            <w:pPr>
              <w:rPr>
                <w:rFonts w:ascii="Arial Narrow" w:eastAsia="Arial Narrow" w:hAnsi="Arial Narrow" w:cs="Arial Narrow"/>
              </w:rPr>
            </w:pPr>
            <w:r>
              <w:rPr>
                <w:rFonts w:ascii="Arial Narrow" w:eastAsia="Arial Narrow" w:hAnsi="Arial Narrow" w:cs="Arial Narrow"/>
                <w:b/>
              </w:rPr>
              <w:t>Name of Department / Entity</w:t>
            </w:r>
          </w:p>
        </w:tc>
        <w:tc>
          <w:tcPr>
            <w:tcW w:w="4520" w:type="dxa"/>
          </w:tcPr>
          <w:p w14:paraId="53ADF15C" w14:textId="77777777" w:rsidR="00A15965" w:rsidRDefault="003B5045">
            <w:pPr>
              <w:rPr>
                <w:rFonts w:ascii="Arial Narrow" w:eastAsia="Arial Narrow" w:hAnsi="Arial Narrow" w:cs="Arial Narrow"/>
              </w:rPr>
            </w:pPr>
            <w:r>
              <w:rPr>
                <w:rFonts w:ascii="Arial Narrow" w:eastAsia="Arial Narrow" w:hAnsi="Arial Narrow" w:cs="Arial Narrow"/>
                <w:b/>
              </w:rPr>
              <w:t>Gauteng Department of Human Settlements</w:t>
            </w:r>
          </w:p>
        </w:tc>
      </w:tr>
      <w:tr w:rsidR="00A15965" w14:paraId="3FDC1123" w14:textId="77777777">
        <w:trPr>
          <w:tblHeader/>
        </w:trPr>
        <w:tc>
          <w:tcPr>
            <w:tcW w:w="2275" w:type="dxa"/>
            <w:shd w:val="clear" w:color="auto" w:fill="D9D9D9"/>
          </w:tcPr>
          <w:p w14:paraId="558F2AD9" w14:textId="77777777" w:rsidR="00A15965" w:rsidRDefault="003B5045">
            <w:pPr>
              <w:rPr>
                <w:rFonts w:ascii="Arial Narrow" w:eastAsia="Arial Narrow" w:hAnsi="Arial Narrow" w:cs="Arial Narrow"/>
              </w:rPr>
            </w:pPr>
            <w:r>
              <w:rPr>
                <w:rFonts w:ascii="Arial Narrow" w:eastAsia="Arial Narrow" w:hAnsi="Arial Narrow" w:cs="Arial Narrow"/>
                <w:b/>
              </w:rPr>
              <w:t>Which Financial Year</w:t>
            </w:r>
          </w:p>
        </w:tc>
        <w:tc>
          <w:tcPr>
            <w:tcW w:w="5134" w:type="dxa"/>
            <w:shd w:val="clear" w:color="auto" w:fill="auto"/>
          </w:tcPr>
          <w:p w14:paraId="706BA17E" w14:textId="77777777" w:rsidR="00A15965" w:rsidRDefault="003B5045">
            <w:pPr>
              <w:rPr>
                <w:rFonts w:ascii="Arial Narrow" w:eastAsia="Arial Narrow" w:hAnsi="Arial Narrow" w:cs="Arial Narrow"/>
              </w:rPr>
            </w:pPr>
            <w:r>
              <w:rPr>
                <w:rFonts w:ascii="Arial Narrow" w:eastAsia="Arial Narrow" w:hAnsi="Arial Narrow" w:cs="Arial Narrow"/>
                <w:b/>
              </w:rPr>
              <w:t>2023/24</w:t>
            </w:r>
          </w:p>
        </w:tc>
        <w:tc>
          <w:tcPr>
            <w:tcW w:w="2241" w:type="dxa"/>
            <w:shd w:val="clear" w:color="auto" w:fill="D9D9D9"/>
          </w:tcPr>
          <w:p w14:paraId="6C1F56BB" w14:textId="77777777" w:rsidR="00A15965" w:rsidRDefault="003B5045">
            <w:pPr>
              <w:rPr>
                <w:rFonts w:ascii="Arial Narrow" w:eastAsia="Arial Narrow" w:hAnsi="Arial Narrow" w:cs="Arial Narrow"/>
              </w:rPr>
            </w:pPr>
            <w:r>
              <w:rPr>
                <w:rFonts w:ascii="Arial Narrow" w:eastAsia="Arial Narrow" w:hAnsi="Arial Narrow" w:cs="Arial Narrow"/>
                <w:b/>
              </w:rPr>
              <w:t>Dept. Budget Vote Nr.</w:t>
            </w:r>
          </w:p>
        </w:tc>
        <w:tc>
          <w:tcPr>
            <w:tcW w:w="4520" w:type="dxa"/>
          </w:tcPr>
          <w:p w14:paraId="094F3CCC" w14:textId="77777777" w:rsidR="00A15965" w:rsidRDefault="003B5045">
            <w:pPr>
              <w:rPr>
                <w:rFonts w:ascii="Arial Narrow" w:eastAsia="Arial Narrow" w:hAnsi="Arial Narrow" w:cs="Arial Narrow"/>
              </w:rPr>
            </w:pPr>
            <w:r>
              <w:rPr>
                <w:rFonts w:ascii="Arial Narrow" w:eastAsia="Arial Narrow" w:hAnsi="Arial Narrow" w:cs="Arial Narrow"/>
                <w:b/>
              </w:rPr>
              <w:t>8</w:t>
            </w:r>
          </w:p>
        </w:tc>
      </w:tr>
      <w:tr w:rsidR="00A15965" w14:paraId="5ED73D79" w14:textId="77777777">
        <w:trPr>
          <w:tblHeader/>
        </w:trPr>
        <w:tc>
          <w:tcPr>
            <w:tcW w:w="2275" w:type="dxa"/>
            <w:shd w:val="clear" w:color="auto" w:fill="D9D9D9"/>
          </w:tcPr>
          <w:p w14:paraId="788A39F0" w14:textId="77777777" w:rsidR="00A15965" w:rsidRDefault="003B5045">
            <w:pPr>
              <w:rPr>
                <w:rFonts w:ascii="Arial Narrow" w:eastAsia="Arial Narrow" w:hAnsi="Arial Narrow" w:cs="Arial Narrow"/>
              </w:rPr>
            </w:pPr>
            <w:r>
              <w:rPr>
                <w:rFonts w:ascii="Arial Narrow" w:eastAsia="Arial Narrow" w:hAnsi="Arial Narrow" w:cs="Arial Narrow"/>
                <w:b/>
              </w:rPr>
              <w:t>Which Quarter</w:t>
            </w:r>
          </w:p>
        </w:tc>
        <w:tc>
          <w:tcPr>
            <w:tcW w:w="5134" w:type="dxa"/>
            <w:shd w:val="clear" w:color="auto" w:fill="auto"/>
          </w:tcPr>
          <w:p w14:paraId="69DD9E4D" w14:textId="77777777" w:rsidR="00A15965" w:rsidRDefault="003B5045">
            <w:pPr>
              <w:rPr>
                <w:rFonts w:ascii="Arial Narrow" w:eastAsia="Arial Narrow" w:hAnsi="Arial Narrow" w:cs="Arial Narrow"/>
              </w:rPr>
            </w:pPr>
            <w:r>
              <w:rPr>
                <w:rFonts w:ascii="Arial Narrow" w:eastAsia="Arial Narrow" w:hAnsi="Arial Narrow" w:cs="Arial Narrow"/>
                <w:b/>
              </w:rPr>
              <w:t>2</w:t>
            </w:r>
            <w:r>
              <w:rPr>
                <w:rFonts w:ascii="Arial Narrow" w:eastAsia="Arial Narrow" w:hAnsi="Arial Narrow" w:cs="Arial Narrow"/>
                <w:b/>
                <w:vertAlign w:val="superscript"/>
              </w:rPr>
              <w:t>nd</w:t>
            </w:r>
            <w:r>
              <w:rPr>
                <w:rFonts w:ascii="Arial Narrow" w:eastAsia="Arial Narrow" w:hAnsi="Arial Narrow" w:cs="Arial Narrow"/>
                <w:b/>
              </w:rPr>
              <w:t xml:space="preserve">  </w:t>
            </w:r>
          </w:p>
        </w:tc>
        <w:tc>
          <w:tcPr>
            <w:tcW w:w="2241" w:type="dxa"/>
            <w:shd w:val="clear" w:color="auto" w:fill="D9D9D9"/>
          </w:tcPr>
          <w:p w14:paraId="760EE263" w14:textId="77777777" w:rsidR="00A15965" w:rsidRDefault="003B5045">
            <w:pPr>
              <w:rPr>
                <w:rFonts w:ascii="Arial Narrow" w:eastAsia="Arial Narrow" w:hAnsi="Arial Narrow" w:cs="Arial Narrow"/>
              </w:rPr>
            </w:pPr>
            <w:r>
              <w:rPr>
                <w:rFonts w:ascii="Arial Narrow" w:eastAsia="Arial Narrow" w:hAnsi="Arial Narrow" w:cs="Arial Narrow"/>
                <w:b/>
              </w:rPr>
              <w:t>Hon. Minister / MEC</w:t>
            </w:r>
          </w:p>
        </w:tc>
        <w:tc>
          <w:tcPr>
            <w:tcW w:w="4520" w:type="dxa"/>
          </w:tcPr>
          <w:p w14:paraId="340FD7D1" w14:textId="77777777" w:rsidR="00A15965" w:rsidRDefault="003B5045">
            <w:pPr>
              <w:rPr>
                <w:rFonts w:ascii="Arial Narrow" w:eastAsia="Arial Narrow" w:hAnsi="Arial Narrow" w:cs="Arial Narrow"/>
              </w:rPr>
            </w:pPr>
            <w:r>
              <w:rPr>
                <w:rFonts w:ascii="Arial Narrow" w:eastAsia="Arial Narrow" w:hAnsi="Arial Narrow" w:cs="Arial Narrow"/>
                <w:b/>
                <w:sz w:val="24"/>
                <w:szCs w:val="24"/>
              </w:rPr>
              <w:t xml:space="preserve">Mr Lebogang Maile </w:t>
            </w:r>
          </w:p>
        </w:tc>
      </w:tr>
      <w:tr w:rsidR="00A15965" w14:paraId="723A8652" w14:textId="77777777">
        <w:trPr>
          <w:tblHeader/>
        </w:trPr>
        <w:tc>
          <w:tcPr>
            <w:tcW w:w="14170" w:type="dxa"/>
            <w:gridSpan w:val="4"/>
            <w:shd w:val="clear" w:color="auto" w:fill="D6E3BC"/>
          </w:tcPr>
          <w:p w14:paraId="025E2EEA" w14:textId="77777777" w:rsidR="00A15965" w:rsidRDefault="003B5045">
            <w:pPr>
              <w:jc w:val="center"/>
              <w:rPr>
                <w:rFonts w:ascii="Arial Narrow" w:eastAsia="Arial Narrow" w:hAnsi="Arial Narrow" w:cs="Arial Narrow"/>
              </w:rPr>
            </w:pPr>
            <w:r>
              <w:rPr>
                <w:rFonts w:ascii="Arial Narrow" w:eastAsia="Arial Narrow" w:hAnsi="Arial Narrow" w:cs="Arial Narrow"/>
                <w:b/>
              </w:rPr>
              <w:t>Committee Approvals</w:t>
            </w:r>
          </w:p>
        </w:tc>
      </w:tr>
      <w:tr w:rsidR="00A15965" w14:paraId="5AD6848E" w14:textId="77777777">
        <w:trPr>
          <w:tblHeader/>
        </w:trPr>
        <w:tc>
          <w:tcPr>
            <w:tcW w:w="2275" w:type="dxa"/>
            <w:shd w:val="clear" w:color="auto" w:fill="D9D9D9"/>
          </w:tcPr>
          <w:p w14:paraId="4A3FE44A" w14:textId="77777777" w:rsidR="00A15965" w:rsidRDefault="00A15965">
            <w:pPr>
              <w:rPr>
                <w:rFonts w:ascii="Arial Narrow" w:eastAsia="Arial Narrow" w:hAnsi="Arial Narrow" w:cs="Arial Narrow"/>
              </w:rPr>
            </w:pPr>
          </w:p>
        </w:tc>
        <w:tc>
          <w:tcPr>
            <w:tcW w:w="7375" w:type="dxa"/>
            <w:gridSpan w:val="2"/>
            <w:shd w:val="clear" w:color="auto" w:fill="D9D9D9"/>
          </w:tcPr>
          <w:p w14:paraId="1025B60A" w14:textId="77777777" w:rsidR="00A15965" w:rsidRDefault="003B5045">
            <w:pPr>
              <w:rPr>
                <w:rFonts w:ascii="Arial Narrow" w:eastAsia="Arial Narrow" w:hAnsi="Arial Narrow" w:cs="Arial Narrow"/>
              </w:rPr>
            </w:pPr>
            <w:r>
              <w:rPr>
                <w:rFonts w:ascii="Arial Narrow" w:eastAsia="Arial Narrow" w:hAnsi="Arial Narrow" w:cs="Arial Narrow"/>
                <w:b/>
              </w:rPr>
              <w:t>Name</w:t>
            </w:r>
          </w:p>
        </w:tc>
        <w:tc>
          <w:tcPr>
            <w:tcW w:w="4520" w:type="dxa"/>
            <w:shd w:val="clear" w:color="auto" w:fill="D9D9D9"/>
          </w:tcPr>
          <w:p w14:paraId="11C5583B" w14:textId="77777777" w:rsidR="00A15965" w:rsidRDefault="003B5045">
            <w:pPr>
              <w:rPr>
                <w:rFonts w:ascii="Arial Narrow" w:eastAsia="Arial Narrow" w:hAnsi="Arial Narrow" w:cs="Arial Narrow"/>
              </w:rPr>
            </w:pPr>
            <w:r>
              <w:rPr>
                <w:rFonts w:ascii="Arial Narrow" w:eastAsia="Arial Narrow" w:hAnsi="Arial Narrow" w:cs="Arial Narrow"/>
                <w:b/>
              </w:rPr>
              <w:t>Date Considered by Committee</w:t>
            </w:r>
          </w:p>
        </w:tc>
      </w:tr>
      <w:tr w:rsidR="00A15965" w14:paraId="53964FE8" w14:textId="77777777">
        <w:trPr>
          <w:tblHeader/>
        </w:trPr>
        <w:tc>
          <w:tcPr>
            <w:tcW w:w="2275" w:type="dxa"/>
            <w:shd w:val="clear" w:color="auto" w:fill="D9D9D9"/>
          </w:tcPr>
          <w:p w14:paraId="72A83378" w14:textId="77777777" w:rsidR="00A15965" w:rsidRDefault="003B5045">
            <w:pPr>
              <w:ind w:right="996"/>
              <w:rPr>
                <w:rFonts w:ascii="Arial Narrow" w:eastAsia="Arial Narrow" w:hAnsi="Arial Narrow" w:cs="Arial Narrow"/>
              </w:rPr>
            </w:pPr>
            <w:r>
              <w:rPr>
                <w:rFonts w:ascii="Arial Narrow" w:eastAsia="Arial Narrow" w:hAnsi="Arial Narrow" w:cs="Arial Narrow"/>
                <w:b/>
              </w:rPr>
              <w:t>Hon. Chairperson</w:t>
            </w:r>
          </w:p>
        </w:tc>
        <w:tc>
          <w:tcPr>
            <w:tcW w:w="7375" w:type="dxa"/>
            <w:gridSpan w:val="2"/>
          </w:tcPr>
          <w:p w14:paraId="39CB7469" w14:textId="77777777" w:rsidR="00A15965" w:rsidRDefault="003B5045">
            <w:pPr>
              <w:rPr>
                <w:rFonts w:ascii="Arial Narrow" w:eastAsia="Arial Narrow" w:hAnsi="Arial Narrow" w:cs="Arial Narrow"/>
              </w:rPr>
            </w:pPr>
            <w:r>
              <w:rPr>
                <w:rFonts w:ascii="Arial Narrow" w:eastAsia="Arial Narrow" w:hAnsi="Arial Narrow" w:cs="Arial Narrow"/>
              </w:rPr>
              <w:t>Ms Alphina Ndlovana</w:t>
            </w:r>
          </w:p>
        </w:tc>
        <w:tc>
          <w:tcPr>
            <w:tcW w:w="4520" w:type="dxa"/>
          </w:tcPr>
          <w:p w14:paraId="4D3DB6B0" w14:textId="77777777" w:rsidR="00A15965" w:rsidRDefault="003B5045">
            <w:pPr>
              <w:rPr>
                <w:rFonts w:ascii="Arial Narrow" w:eastAsia="Arial Narrow" w:hAnsi="Arial Narrow" w:cs="Arial Narrow"/>
              </w:rPr>
            </w:pPr>
            <w:r>
              <w:rPr>
                <w:rFonts w:ascii="Arial Narrow" w:eastAsia="Arial Narrow" w:hAnsi="Arial Narrow" w:cs="Arial Narrow"/>
              </w:rPr>
              <w:t>Thursday, 23</w:t>
            </w:r>
            <w:r>
              <w:rPr>
                <w:rFonts w:ascii="Arial Narrow" w:eastAsia="Arial Narrow" w:hAnsi="Arial Narrow" w:cs="Arial Narrow"/>
                <w:vertAlign w:val="superscript"/>
              </w:rPr>
              <w:t>rd</w:t>
            </w:r>
            <w:r>
              <w:rPr>
                <w:rFonts w:ascii="Arial Narrow" w:eastAsia="Arial Narrow" w:hAnsi="Arial Narrow" w:cs="Arial Narrow"/>
              </w:rPr>
              <w:t xml:space="preserve"> November 2023</w:t>
            </w:r>
          </w:p>
        </w:tc>
      </w:tr>
      <w:tr w:rsidR="00A15965" w14:paraId="1B44F49A" w14:textId="77777777">
        <w:trPr>
          <w:tblHeader/>
        </w:trPr>
        <w:tc>
          <w:tcPr>
            <w:tcW w:w="14170" w:type="dxa"/>
            <w:gridSpan w:val="4"/>
            <w:shd w:val="clear" w:color="auto" w:fill="D6E3BC"/>
          </w:tcPr>
          <w:p w14:paraId="48846C8B" w14:textId="77777777" w:rsidR="00A15965" w:rsidRDefault="003B5045">
            <w:pPr>
              <w:jc w:val="center"/>
              <w:rPr>
                <w:rFonts w:ascii="Arial Narrow" w:eastAsia="Arial Narrow" w:hAnsi="Arial Narrow" w:cs="Arial Narrow"/>
              </w:rPr>
            </w:pPr>
            <w:r>
              <w:rPr>
                <w:rFonts w:ascii="Arial Narrow" w:eastAsia="Arial Narrow" w:hAnsi="Arial Narrow" w:cs="Arial Narrow"/>
                <w:b/>
              </w:rPr>
              <w:t>Adoption and Tabling</w:t>
            </w:r>
          </w:p>
        </w:tc>
      </w:tr>
      <w:tr w:rsidR="00A15965" w14:paraId="2651EB10" w14:textId="77777777">
        <w:trPr>
          <w:tblHeader/>
        </w:trPr>
        <w:tc>
          <w:tcPr>
            <w:tcW w:w="9650" w:type="dxa"/>
            <w:gridSpan w:val="3"/>
            <w:shd w:val="clear" w:color="auto" w:fill="D9D9D9"/>
          </w:tcPr>
          <w:p w14:paraId="3F688532" w14:textId="77777777" w:rsidR="00A15965" w:rsidRDefault="003B5045">
            <w:pPr>
              <w:rPr>
                <w:rFonts w:ascii="Arial Narrow" w:eastAsia="Arial Narrow" w:hAnsi="Arial Narrow" w:cs="Arial Narrow"/>
              </w:rPr>
            </w:pPr>
            <w:r>
              <w:rPr>
                <w:rFonts w:ascii="Arial Narrow" w:eastAsia="Arial Narrow" w:hAnsi="Arial Narrow" w:cs="Arial Narrow"/>
              </w:rPr>
              <w:t xml:space="preserve">Date of Final Adoption by Committee </w:t>
            </w:r>
          </w:p>
        </w:tc>
        <w:tc>
          <w:tcPr>
            <w:tcW w:w="4520" w:type="dxa"/>
            <w:shd w:val="clear" w:color="auto" w:fill="D9D9D9"/>
          </w:tcPr>
          <w:p w14:paraId="27CAB36B" w14:textId="77777777" w:rsidR="00A15965" w:rsidRDefault="003B5045">
            <w:pPr>
              <w:rPr>
                <w:rFonts w:ascii="Arial Narrow" w:eastAsia="Arial Narrow" w:hAnsi="Arial Narrow" w:cs="Arial Narrow"/>
              </w:rPr>
            </w:pPr>
            <w:r>
              <w:rPr>
                <w:rFonts w:ascii="Arial Narrow" w:eastAsia="Arial Narrow" w:hAnsi="Arial Narrow" w:cs="Arial Narrow"/>
                <w:b/>
              </w:rPr>
              <w:t>Scheduled date of House Tabling</w:t>
            </w:r>
          </w:p>
        </w:tc>
      </w:tr>
      <w:tr w:rsidR="00A15965" w14:paraId="78BC9FCD" w14:textId="77777777">
        <w:trPr>
          <w:tblHeader/>
        </w:trPr>
        <w:tc>
          <w:tcPr>
            <w:tcW w:w="9650" w:type="dxa"/>
            <w:gridSpan w:val="3"/>
          </w:tcPr>
          <w:p w14:paraId="2FB37A76" w14:textId="77777777" w:rsidR="00A15965" w:rsidRDefault="003B5045">
            <w:pPr>
              <w:rPr>
                <w:rFonts w:ascii="Arial Narrow" w:eastAsia="Arial Narrow" w:hAnsi="Arial Narrow" w:cs="Arial Narrow"/>
              </w:rPr>
            </w:pPr>
            <w:r>
              <w:rPr>
                <w:rFonts w:ascii="Arial Narrow" w:eastAsia="Arial Narrow" w:hAnsi="Arial Narrow" w:cs="Arial Narrow"/>
              </w:rPr>
              <w:t>Thursday, 23</w:t>
            </w:r>
            <w:r>
              <w:rPr>
                <w:rFonts w:ascii="Arial Narrow" w:eastAsia="Arial Narrow" w:hAnsi="Arial Narrow" w:cs="Arial Narrow"/>
                <w:vertAlign w:val="superscript"/>
              </w:rPr>
              <w:t>rd</w:t>
            </w:r>
            <w:r>
              <w:rPr>
                <w:rFonts w:ascii="Arial Narrow" w:eastAsia="Arial Narrow" w:hAnsi="Arial Narrow" w:cs="Arial Narrow"/>
              </w:rPr>
              <w:t xml:space="preserve"> November 2023</w:t>
            </w:r>
          </w:p>
        </w:tc>
        <w:tc>
          <w:tcPr>
            <w:tcW w:w="4520" w:type="dxa"/>
          </w:tcPr>
          <w:p w14:paraId="136DDCCF" w14:textId="77777777" w:rsidR="00A15965" w:rsidRDefault="003B5045">
            <w:pPr>
              <w:rPr>
                <w:rFonts w:ascii="Arial Narrow" w:eastAsia="Arial Narrow" w:hAnsi="Arial Narrow" w:cs="Arial Narrow"/>
              </w:rPr>
            </w:pPr>
            <w:r>
              <w:rPr>
                <w:rFonts w:ascii="Arial Narrow" w:eastAsia="Arial Narrow" w:hAnsi="Arial Narrow" w:cs="Arial Narrow"/>
              </w:rPr>
              <w:t>Tuesday, 05</w:t>
            </w:r>
            <w:r>
              <w:rPr>
                <w:rFonts w:ascii="Arial Narrow" w:eastAsia="Arial Narrow" w:hAnsi="Arial Narrow" w:cs="Arial Narrow"/>
                <w:vertAlign w:val="superscript"/>
              </w:rPr>
              <w:t>th</w:t>
            </w:r>
            <w:r>
              <w:rPr>
                <w:rFonts w:ascii="Arial Narrow" w:eastAsia="Arial Narrow" w:hAnsi="Arial Narrow" w:cs="Arial Narrow"/>
              </w:rPr>
              <w:t xml:space="preserve"> December 2023</w:t>
            </w:r>
          </w:p>
        </w:tc>
      </w:tr>
    </w:tbl>
    <w:p w14:paraId="774B7AEC" w14:textId="77777777" w:rsidR="00A15965" w:rsidRDefault="00A15965">
      <w:pPr>
        <w:rPr>
          <w:rFonts w:ascii="Arial Narrow" w:eastAsia="Arial Narrow" w:hAnsi="Arial Narrow" w:cs="Arial Narrow"/>
        </w:rPr>
      </w:pPr>
    </w:p>
    <w:p w14:paraId="25B7AEE4" w14:textId="77777777" w:rsidR="00A15965" w:rsidRDefault="003B5045">
      <w:pPr>
        <w:spacing w:after="200"/>
        <w:jc w:val="left"/>
        <w:rPr>
          <w:rFonts w:ascii="Arial Narrow" w:eastAsia="Arial Narrow" w:hAnsi="Arial Narrow" w:cs="Arial Narrow"/>
        </w:rPr>
      </w:pPr>
      <w:r>
        <w:br w:type="page"/>
      </w:r>
      <w:r>
        <w:rPr>
          <w:rFonts w:ascii="Arial Narrow" w:eastAsia="Arial Narrow" w:hAnsi="Arial Narrow" w:cs="Arial Narrow"/>
        </w:rPr>
        <w:lastRenderedPageBreak/>
        <w:t>Contents</w:t>
      </w:r>
    </w:p>
    <w:sdt>
      <w:sdtPr>
        <w:id w:val="2113237594"/>
        <w:docPartObj>
          <w:docPartGallery w:val="Table of Contents"/>
          <w:docPartUnique/>
        </w:docPartObj>
      </w:sdtPr>
      <w:sdtEndPr>
        <w:rPr>
          <w:sz w:val="18"/>
          <w:szCs w:val="18"/>
        </w:rPr>
      </w:sdtEndPr>
      <w:sdtContent>
        <w:p w14:paraId="12BD1DBF" w14:textId="77777777" w:rsidR="00A15965" w:rsidRPr="00701FFC" w:rsidRDefault="003B5045">
          <w:pPr>
            <w:pBdr>
              <w:top w:val="nil"/>
              <w:left w:val="nil"/>
              <w:bottom w:val="nil"/>
              <w:right w:val="nil"/>
              <w:between w:val="nil"/>
            </w:pBdr>
            <w:spacing w:after="100"/>
            <w:ind w:left="567" w:hanging="567"/>
            <w:rPr>
              <w:color w:val="000000"/>
              <w:sz w:val="18"/>
              <w:szCs w:val="18"/>
            </w:rPr>
          </w:pPr>
          <w:r w:rsidRPr="00701FFC">
            <w:rPr>
              <w:sz w:val="18"/>
              <w:szCs w:val="18"/>
            </w:rPr>
            <w:fldChar w:fldCharType="begin"/>
          </w:r>
          <w:r w:rsidRPr="00701FFC">
            <w:rPr>
              <w:sz w:val="18"/>
              <w:szCs w:val="18"/>
            </w:rPr>
            <w:instrText xml:space="preserve"> TOC \h \u \z \t "Heading 1,1,Heading 2,2,Heading 3,3,"</w:instrText>
          </w:r>
          <w:r w:rsidRPr="00701FFC">
            <w:rPr>
              <w:sz w:val="18"/>
              <w:szCs w:val="18"/>
            </w:rPr>
            <w:fldChar w:fldCharType="separate"/>
          </w:r>
          <w:hyperlink w:anchor="_gjdgxs">
            <w:r w:rsidRPr="00701FFC">
              <w:rPr>
                <w:rFonts w:eastAsia="Arial Narrow"/>
                <w:color w:val="000000"/>
                <w:sz w:val="18"/>
                <w:szCs w:val="18"/>
              </w:rPr>
              <w:t>i.</w:t>
            </w:r>
          </w:hyperlink>
          <w:hyperlink w:anchor="_gjdgxs">
            <w:r w:rsidRPr="00701FFC">
              <w:rPr>
                <w:color w:val="000000"/>
                <w:sz w:val="18"/>
                <w:szCs w:val="18"/>
              </w:rPr>
              <w:tab/>
            </w:r>
          </w:hyperlink>
          <w:r w:rsidRPr="00701FFC">
            <w:rPr>
              <w:sz w:val="18"/>
              <w:szCs w:val="18"/>
            </w:rPr>
            <w:fldChar w:fldCharType="begin"/>
          </w:r>
          <w:r w:rsidRPr="00701FFC">
            <w:rPr>
              <w:sz w:val="18"/>
              <w:szCs w:val="18"/>
            </w:rPr>
            <w:instrText xml:space="preserve"> PAGEREF _gjdgxs \h </w:instrText>
          </w:r>
          <w:r w:rsidRPr="00701FFC">
            <w:rPr>
              <w:sz w:val="18"/>
              <w:szCs w:val="18"/>
            </w:rPr>
          </w:r>
          <w:r w:rsidRPr="00701FFC">
            <w:rPr>
              <w:sz w:val="18"/>
              <w:szCs w:val="18"/>
            </w:rPr>
            <w:fldChar w:fldCharType="separate"/>
          </w:r>
          <w:r w:rsidRPr="00701FFC">
            <w:rPr>
              <w:rFonts w:eastAsia="Arial Narrow"/>
              <w:color w:val="000000"/>
              <w:sz w:val="18"/>
              <w:szCs w:val="18"/>
            </w:rPr>
            <w:t>ABBREVIATIONS</w:t>
          </w:r>
          <w:r w:rsidRPr="00701FFC">
            <w:rPr>
              <w:color w:val="000000"/>
              <w:sz w:val="18"/>
              <w:szCs w:val="18"/>
            </w:rPr>
            <w:tab/>
            <w:t>6</w:t>
          </w:r>
          <w:r w:rsidRPr="00701FFC">
            <w:rPr>
              <w:sz w:val="18"/>
              <w:szCs w:val="18"/>
            </w:rPr>
            <w:fldChar w:fldCharType="end"/>
          </w:r>
        </w:p>
        <w:p w14:paraId="7C2AF5B6" w14:textId="77777777" w:rsidR="00A15965" w:rsidRPr="00701FFC" w:rsidRDefault="003B5045">
          <w:pPr>
            <w:pBdr>
              <w:top w:val="nil"/>
              <w:left w:val="nil"/>
              <w:bottom w:val="nil"/>
              <w:right w:val="nil"/>
              <w:between w:val="nil"/>
            </w:pBdr>
            <w:spacing w:after="100"/>
            <w:ind w:left="567" w:hanging="567"/>
            <w:rPr>
              <w:color w:val="000000"/>
              <w:sz w:val="18"/>
              <w:szCs w:val="18"/>
            </w:rPr>
          </w:pPr>
          <w:hyperlink w:anchor="_30j0zll">
            <w:r w:rsidRPr="00701FFC">
              <w:rPr>
                <w:rFonts w:eastAsia="Arial Narrow"/>
                <w:color w:val="000000"/>
                <w:sz w:val="18"/>
                <w:szCs w:val="18"/>
              </w:rPr>
              <w:t>ii.</w:t>
            </w:r>
          </w:hyperlink>
          <w:hyperlink w:anchor="_30j0zll">
            <w:r w:rsidRPr="00701FFC">
              <w:rPr>
                <w:color w:val="000000"/>
                <w:sz w:val="18"/>
                <w:szCs w:val="18"/>
              </w:rPr>
              <w:tab/>
            </w:r>
          </w:hyperlink>
          <w:r w:rsidRPr="00701FFC">
            <w:rPr>
              <w:sz w:val="18"/>
              <w:szCs w:val="18"/>
            </w:rPr>
            <w:fldChar w:fldCharType="begin"/>
          </w:r>
          <w:r w:rsidRPr="00701FFC">
            <w:rPr>
              <w:sz w:val="18"/>
              <w:szCs w:val="18"/>
            </w:rPr>
            <w:instrText xml:space="preserve"> PAGEREF _30j0zll \h </w:instrText>
          </w:r>
          <w:r w:rsidRPr="00701FFC">
            <w:rPr>
              <w:sz w:val="18"/>
              <w:szCs w:val="18"/>
            </w:rPr>
          </w:r>
          <w:r w:rsidRPr="00701FFC">
            <w:rPr>
              <w:sz w:val="18"/>
              <w:szCs w:val="18"/>
            </w:rPr>
            <w:fldChar w:fldCharType="separate"/>
          </w:r>
          <w:r w:rsidRPr="00701FFC">
            <w:rPr>
              <w:rFonts w:eastAsia="Arial Narrow"/>
              <w:color w:val="000000"/>
              <w:sz w:val="18"/>
              <w:szCs w:val="18"/>
            </w:rPr>
            <w:t>SUMMARY</w:t>
          </w:r>
          <w:r w:rsidRPr="00701FFC">
            <w:rPr>
              <w:color w:val="000000"/>
              <w:sz w:val="18"/>
              <w:szCs w:val="18"/>
            </w:rPr>
            <w:tab/>
            <w:t>7</w:t>
          </w:r>
          <w:r w:rsidRPr="00701FFC">
            <w:rPr>
              <w:sz w:val="18"/>
              <w:szCs w:val="18"/>
            </w:rPr>
            <w:fldChar w:fldCharType="end"/>
          </w:r>
        </w:p>
        <w:p w14:paraId="17213258" w14:textId="77777777" w:rsidR="00A15965" w:rsidRPr="00701FFC" w:rsidRDefault="003B5045">
          <w:pPr>
            <w:pBdr>
              <w:top w:val="nil"/>
              <w:left w:val="nil"/>
              <w:bottom w:val="nil"/>
              <w:right w:val="nil"/>
              <w:between w:val="nil"/>
            </w:pBdr>
            <w:spacing w:after="100"/>
            <w:ind w:left="567" w:hanging="567"/>
            <w:rPr>
              <w:color w:val="000000"/>
              <w:sz w:val="18"/>
              <w:szCs w:val="18"/>
            </w:rPr>
          </w:pPr>
          <w:hyperlink w:anchor="_tyjcwt">
            <w:r w:rsidRPr="00701FFC">
              <w:rPr>
                <w:rFonts w:eastAsia="Arial Narrow"/>
                <w:color w:val="000000"/>
                <w:sz w:val="18"/>
                <w:szCs w:val="18"/>
              </w:rPr>
              <w:t>iii.</w:t>
            </w:r>
          </w:hyperlink>
          <w:hyperlink w:anchor="_tyjcwt">
            <w:r w:rsidRPr="00701FFC">
              <w:rPr>
                <w:color w:val="000000"/>
                <w:sz w:val="18"/>
                <w:szCs w:val="18"/>
              </w:rPr>
              <w:tab/>
            </w:r>
          </w:hyperlink>
          <w:r w:rsidRPr="00701FFC">
            <w:rPr>
              <w:sz w:val="18"/>
              <w:szCs w:val="18"/>
            </w:rPr>
            <w:fldChar w:fldCharType="begin"/>
          </w:r>
          <w:r w:rsidRPr="00701FFC">
            <w:rPr>
              <w:sz w:val="18"/>
              <w:szCs w:val="18"/>
            </w:rPr>
            <w:instrText xml:space="preserve"> PAGEREF _tyjcwt \h </w:instrText>
          </w:r>
          <w:r w:rsidRPr="00701FFC">
            <w:rPr>
              <w:sz w:val="18"/>
              <w:szCs w:val="18"/>
            </w:rPr>
          </w:r>
          <w:r w:rsidRPr="00701FFC">
            <w:rPr>
              <w:sz w:val="18"/>
              <w:szCs w:val="18"/>
            </w:rPr>
            <w:fldChar w:fldCharType="separate"/>
          </w:r>
          <w:r w:rsidRPr="00701FFC">
            <w:rPr>
              <w:rFonts w:eastAsia="Arial Narrow"/>
              <w:color w:val="000000"/>
              <w:sz w:val="18"/>
              <w:szCs w:val="18"/>
            </w:rPr>
            <w:t>INTRODUCTION</w:t>
          </w:r>
          <w:r w:rsidRPr="00701FFC">
            <w:rPr>
              <w:color w:val="000000"/>
              <w:sz w:val="18"/>
              <w:szCs w:val="18"/>
            </w:rPr>
            <w:tab/>
            <w:t>11</w:t>
          </w:r>
          <w:r w:rsidRPr="00701FFC">
            <w:rPr>
              <w:sz w:val="18"/>
              <w:szCs w:val="18"/>
            </w:rPr>
            <w:fldChar w:fldCharType="end"/>
          </w:r>
        </w:p>
        <w:p w14:paraId="6F950ABF" w14:textId="77777777" w:rsidR="00A15965" w:rsidRPr="00701FFC" w:rsidRDefault="003B5045">
          <w:pPr>
            <w:pBdr>
              <w:top w:val="nil"/>
              <w:left w:val="nil"/>
              <w:bottom w:val="nil"/>
              <w:right w:val="nil"/>
              <w:between w:val="nil"/>
            </w:pBdr>
            <w:spacing w:after="100"/>
            <w:ind w:left="567" w:hanging="567"/>
            <w:rPr>
              <w:color w:val="000000"/>
              <w:sz w:val="18"/>
              <w:szCs w:val="18"/>
            </w:rPr>
          </w:pPr>
          <w:hyperlink w:anchor="_tyjcwt">
            <w:r w:rsidRPr="00701FFC">
              <w:rPr>
                <w:rFonts w:eastAsia="Arial Narrow"/>
                <w:color w:val="000000"/>
                <w:sz w:val="18"/>
                <w:szCs w:val="18"/>
              </w:rPr>
              <w:t>iv.</w:t>
            </w:r>
          </w:hyperlink>
          <w:hyperlink w:anchor="_tyjcwt">
            <w:r w:rsidRPr="00701FFC">
              <w:rPr>
                <w:color w:val="000000"/>
                <w:sz w:val="18"/>
                <w:szCs w:val="18"/>
              </w:rPr>
              <w:tab/>
            </w:r>
          </w:hyperlink>
          <w:r w:rsidRPr="00701FFC">
            <w:rPr>
              <w:sz w:val="18"/>
              <w:szCs w:val="18"/>
            </w:rPr>
            <w:fldChar w:fldCharType="begin"/>
          </w:r>
          <w:r w:rsidRPr="00701FFC">
            <w:rPr>
              <w:sz w:val="18"/>
              <w:szCs w:val="18"/>
            </w:rPr>
            <w:instrText xml:space="preserve"> PAGEREF _tyjcwt \h </w:instrText>
          </w:r>
          <w:r w:rsidRPr="00701FFC">
            <w:rPr>
              <w:sz w:val="18"/>
              <w:szCs w:val="18"/>
            </w:rPr>
          </w:r>
          <w:r w:rsidRPr="00701FFC">
            <w:rPr>
              <w:sz w:val="18"/>
              <w:szCs w:val="18"/>
            </w:rPr>
            <w:fldChar w:fldCharType="separate"/>
          </w:r>
          <w:r w:rsidRPr="00701FFC">
            <w:rPr>
              <w:rFonts w:eastAsia="Arial Narrow"/>
              <w:color w:val="000000"/>
              <w:sz w:val="18"/>
              <w:szCs w:val="18"/>
            </w:rPr>
            <w:t>PROCESS FOLLOWED</w:t>
          </w:r>
          <w:r w:rsidRPr="00701FFC">
            <w:rPr>
              <w:color w:val="000000"/>
              <w:sz w:val="18"/>
              <w:szCs w:val="18"/>
            </w:rPr>
            <w:tab/>
            <w:t>12</w:t>
          </w:r>
          <w:r w:rsidRPr="00701FFC">
            <w:rPr>
              <w:sz w:val="18"/>
              <w:szCs w:val="18"/>
            </w:rPr>
            <w:fldChar w:fldCharType="end"/>
          </w:r>
        </w:p>
        <w:p w14:paraId="43CA24BE" w14:textId="77777777" w:rsidR="00A15965" w:rsidRPr="00701FFC" w:rsidRDefault="003B5045">
          <w:pPr>
            <w:pBdr>
              <w:top w:val="nil"/>
              <w:left w:val="nil"/>
              <w:bottom w:val="nil"/>
              <w:right w:val="nil"/>
              <w:between w:val="nil"/>
            </w:pBdr>
            <w:spacing w:after="100"/>
            <w:ind w:left="567" w:hanging="567"/>
            <w:rPr>
              <w:color w:val="000000"/>
              <w:sz w:val="18"/>
              <w:szCs w:val="18"/>
            </w:rPr>
          </w:pPr>
          <w:hyperlink w:anchor="_3dy6vkm">
            <w:r w:rsidRPr="00701FFC">
              <w:rPr>
                <w:rFonts w:eastAsia="Arial Narrow"/>
                <w:color w:val="000000"/>
                <w:sz w:val="18"/>
                <w:szCs w:val="18"/>
              </w:rPr>
              <w:t>1.</w:t>
            </w:r>
          </w:hyperlink>
          <w:hyperlink w:anchor="_3dy6vkm">
            <w:r w:rsidRPr="00701FFC">
              <w:rPr>
                <w:color w:val="000000"/>
                <w:sz w:val="18"/>
                <w:szCs w:val="18"/>
              </w:rPr>
              <w:tab/>
            </w:r>
          </w:hyperlink>
          <w:r w:rsidRPr="00701FFC">
            <w:rPr>
              <w:sz w:val="18"/>
              <w:szCs w:val="18"/>
            </w:rPr>
            <w:fldChar w:fldCharType="begin"/>
          </w:r>
          <w:r w:rsidRPr="00701FFC">
            <w:rPr>
              <w:sz w:val="18"/>
              <w:szCs w:val="18"/>
            </w:rPr>
            <w:instrText xml:space="preserve"> PAGEREF _3dy6vkm \h </w:instrText>
          </w:r>
          <w:r w:rsidRPr="00701FFC">
            <w:rPr>
              <w:sz w:val="18"/>
              <w:szCs w:val="18"/>
            </w:rPr>
          </w:r>
          <w:r w:rsidRPr="00701FFC">
            <w:rPr>
              <w:sz w:val="18"/>
              <w:szCs w:val="18"/>
            </w:rPr>
            <w:fldChar w:fldCharType="separate"/>
          </w:r>
          <w:r w:rsidRPr="00701FFC">
            <w:rPr>
              <w:rFonts w:eastAsia="Arial Narrow"/>
              <w:color w:val="000000"/>
              <w:sz w:val="18"/>
              <w:szCs w:val="18"/>
            </w:rPr>
            <w:t>OVERSIGHT ON DEPARTMENT / ENTITY ACHIEVEMENT OF STRATEGIC PRIORITIES</w:t>
          </w:r>
          <w:r w:rsidRPr="00701FFC">
            <w:rPr>
              <w:color w:val="000000"/>
              <w:sz w:val="18"/>
              <w:szCs w:val="18"/>
            </w:rPr>
            <w:tab/>
            <w:t>13</w:t>
          </w:r>
          <w:r w:rsidRPr="00701FFC">
            <w:rPr>
              <w:sz w:val="18"/>
              <w:szCs w:val="18"/>
            </w:rPr>
            <w:fldChar w:fldCharType="end"/>
          </w:r>
        </w:p>
        <w:p w14:paraId="3CF06178" w14:textId="77777777" w:rsidR="00A15965" w:rsidRPr="00701FFC" w:rsidRDefault="003B5045">
          <w:pPr>
            <w:pBdr>
              <w:top w:val="nil"/>
              <w:left w:val="nil"/>
              <w:bottom w:val="nil"/>
              <w:right w:val="nil"/>
              <w:between w:val="nil"/>
            </w:pBdr>
            <w:spacing w:after="100"/>
            <w:ind w:left="567" w:hanging="567"/>
            <w:rPr>
              <w:color w:val="000000"/>
              <w:sz w:val="18"/>
              <w:szCs w:val="18"/>
            </w:rPr>
          </w:pPr>
          <w:hyperlink w:anchor="_1t3h5sf">
            <w:r w:rsidRPr="00701FFC">
              <w:rPr>
                <w:rFonts w:eastAsia="Arial Narrow"/>
                <w:color w:val="000000"/>
                <w:sz w:val="18"/>
                <w:szCs w:val="18"/>
              </w:rPr>
              <w:t>2</w:t>
            </w:r>
          </w:hyperlink>
          <w:hyperlink w:anchor="_1t3h5sf">
            <w:r w:rsidRPr="00701FFC">
              <w:rPr>
                <w:color w:val="000000"/>
                <w:sz w:val="18"/>
                <w:szCs w:val="18"/>
              </w:rPr>
              <w:tab/>
            </w:r>
          </w:hyperlink>
          <w:r w:rsidRPr="00701FFC">
            <w:rPr>
              <w:sz w:val="18"/>
              <w:szCs w:val="18"/>
            </w:rPr>
            <w:fldChar w:fldCharType="begin"/>
          </w:r>
          <w:r w:rsidRPr="00701FFC">
            <w:rPr>
              <w:sz w:val="18"/>
              <w:szCs w:val="18"/>
            </w:rPr>
            <w:instrText xml:space="preserve"> PAGEREF _1t3h5sf \h </w:instrText>
          </w:r>
          <w:r w:rsidRPr="00701FFC">
            <w:rPr>
              <w:sz w:val="18"/>
              <w:szCs w:val="18"/>
            </w:rPr>
          </w:r>
          <w:r w:rsidRPr="00701FFC">
            <w:rPr>
              <w:sz w:val="18"/>
              <w:szCs w:val="18"/>
            </w:rPr>
            <w:fldChar w:fldCharType="separate"/>
          </w:r>
          <w:r w:rsidRPr="00701FFC">
            <w:rPr>
              <w:rFonts w:eastAsia="Arial Narrow"/>
              <w:color w:val="000000"/>
              <w:sz w:val="18"/>
              <w:szCs w:val="18"/>
            </w:rPr>
            <w:t>OVERSIGHT ON DEPARTMENT / ENTITY ACHIEVEMENT OF APP TARGETS</w:t>
          </w:r>
          <w:r w:rsidRPr="00701FFC">
            <w:rPr>
              <w:color w:val="000000"/>
              <w:sz w:val="18"/>
              <w:szCs w:val="18"/>
            </w:rPr>
            <w:tab/>
            <w:t>14</w:t>
          </w:r>
          <w:r w:rsidRPr="00701FFC">
            <w:rPr>
              <w:sz w:val="18"/>
              <w:szCs w:val="18"/>
            </w:rPr>
            <w:fldChar w:fldCharType="end"/>
          </w:r>
        </w:p>
        <w:p w14:paraId="6CD80744" w14:textId="77777777" w:rsidR="00A15965" w:rsidRPr="00701FFC" w:rsidRDefault="003B5045">
          <w:pPr>
            <w:pBdr>
              <w:top w:val="nil"/>
              <w:left w:val="nil"/>
              <w:bottom w:val="nil"/>
              <w:right w:val="nil"/>
              <w:between w:val="nil"/>
            </w:pBdr>
            <w:spacing w:after="100"/>
            <w:ind w:left="567" w:hanging="567"/>
            <w:rPr>
              <w:color w:val="000000"/>
              <w:sz w:val="18"/>
              <w:szCs w:val="18"/>
            </w:rPr>
          </w:pPr>
          <w:hyperlink w:anchor="_41mghml">
            <w:r w:rsidRPr="00701FFC">
              <w:rPr>
                <w:rFonts w:eastAsia="Arial Narrow"/>
                <w:color w:val="000000"/>
                <w:sz w:val="18"/>
                <w:szCs w:val="18"/>
              </w:rPr>
              <w:t>3</w:t>
            </w:r>
          </w:hyperlink>
          <w:hyperlink w:anchor="_41mghml">
            <w:r w:rsidRPr="00701FFC">
              <w:rPr>
                <w:color w:val="000000"/>
                <w:sz w:val="18"/>
                <w:szCs w:val="18"/>
              </w:rPr>
              <w:tab/>
            </w:r>
          </w:hyperlink>
          <w:r w:rsidRPr="00701FFC">
            <w:rPr>
              <w:sz w:val="18"/>
              <w:szCs w:val="18"/>
            </w:rPr>
            <w:fldChar w:fldCharType="begin"/>
          </w:r>
          <w:r w:rsidRPr="00701FFC">
            <w:rPr>
              <w:sz w:val="18"/>
              <w:szCs w:val="18"/>
            </w:rPr>
            <w:instrText xml:space="preserve"> PAGEREF _41mghml \h </w:instrText>
          </w:r>
          <w:r w:rsidRPr="00701FFC">
            <w:rPr>
              <w:sz w:val="18"/>
              <w:szCs w:val="18"/>
            </w:rPr>
          </w:r>
          <w:r w:rsidRPr="00701FFC">
            <w:rPr>
              <w:sz w:val="18"/>
              <w:szCs w:val="18"/>
            </w:rPr>
            <w:fldChar w:fldCharType="separate"/>
          </w:r>
          <w:r w:rsidRPr="00701FFC">
            <w:rPr>
              <w:rFonts w:eastAsia="Arial Narrow"/>
              <w:color w:val="000000"/>
              <w:sz w:val="18"/>
              <w:szCs w:val="18"/>
            </w:rPr>
            <w:t>OVERSIGHT ON DEPARTMENT / ENTITY PROJECT MANAGEMENT</w:t>
          </w:r>
          <w:r w:rsidRPr="00701FFC">
            <w:rPr>
              <w:color w:val="000000"/>
              <w:sz w:val="18"/>
              <w:szCs w:val="18"/>
            </w:rPr>
            <w:tab/>
            <w:t>16</w:t>
          </w:r>
          <w:r w:rsidRPr="00701FFC">
            <w:rPr>
              <w:sz w:val="18"/>
              <w:szCs w:val="18"/>
            </w:rPr>
            <w:fldChar w:fldCharType="end"/>
          </w:r>
        </w:p>
        <w:p w14:paraId="369BB144" w14:textId="77777777" w:rsidR="00A15965" w:rsidRPr="00701FFC" w:rsidRDefault="003B5045">
          <w:pPr>
            <w:pBdr>
              <w:top w:val="nil"/>
              <w:left w:val="nil"/>
              <w:bottom w:val="nil"/>
              <w:right w:val="nil"/>
              <w:between w:val="nil"/>
            </w:pBdr>
            <w:spacing w:after="100"/>
            <w:ind w:left="567" w:hanging="567"/>
            <w:rPr>
              <w:color w:val="000000"/>
              <w:sz w:val="18"/>
              <w:szCs w:val="18"/>
            </w:rPr>
          </w:pPr>
          <w:hyperlink w:anchor="_2grqrue">
            <w:r w:rsidRPr="00701FFC">
              <w:rPr>
                <w:rFonts w:eastAsia="Arial Narrow"/>
                <w:color w:val="000000"/>
                <w:sz w:val="18"/>
                <w:szCs w:val="18"/>
              </w:rPr>
              <w:t>4</w:t>
            </w:r>
          </w:hyperlink>
          <w:hyperlink w:anchor="_2grqrue">
            <w:r w:rsidRPr="00701FFC">
              <w:rPr>
                <w:color w:val="000000"/>
                <w:sz w:val="18"/>
                <w:szCs w:val="18"/>
              </w:rPr>
              <w:tab/>
            </w:r>
          </w:hyperlink>
          <w:r w:rsidRPr="00701FFC">
            <w:rPr>
              <w:sz w:val="18"/>
              <w:szCs w:val="18"/>
            </w:rPr>
            <w:fldChar w:fldCharType="begin"/>
          </w:r>
          <w:r w:rsidRPr="00701FFC">
            <w:rPr>
              <w:sz w:val="18"/>
              <w:szCs w:val="18"/>
            </w:rPr>
            <w:instrText xml:space="preserve"> PAGEREF _2grqrue \h </w:instrText>
          </w:r>
          <w:r w:rsidRPr="00701FFC">
            <w:rPr>
              <w:sz w:val="18"/>
              <w:szCs w:val="18"/>
            </w:rPr>
          </w:r>
          <w:r w:rsidRPr="00701FFC">
            <w:rPr>
              <w:sz w:val="18"/>
              <w:szCs w:val="18"/>
            </w:rPr>
            <w:fldChar w:fldCharType="separate"/>
          </w:r>
          <w:r w:rsidRPr="00701FFC">
            <w:rPr>
              <w:rFonts w:eastAsia="Arial Narrow"/>
              <w:color w:val="000000"/>
              <w:sz w:val="18"/>
              <w:szCs w:val="18"/>
            </w:rPr>
            <w:t>OVERSIGHT ON DEPARTMENT / ENTITY FINANCIAL PERFORMANCE</w:t>
          </w:r>
          <w:r w:rsidRPr="00701FFC">
            <w:rPr>
              <w:color w:val="000000"/>
              <w:sz w:val="18"/>
              <w:szCs w:val="18"/>
            </w:rPr>
            <w:tab/>
            <w:t>17</w:t>
          </w:r>
          <w:r w:rsidRPr="00701FFC">
            <w:rPr>
              <w:sz w:val="18"/>
              <w:szCs w:val="18"/>
            </w:rPr>
            <w:fldChar w:fldCharType="end"/>
          </w:r>
        </w:p>
        <w:p w14:paraId="0DEC5765" w14:textId="77777777" w:rsidR="00A15965" w:rsidRPr="00701FFC" w:rsidRDefault="003B5045">
          <w:pPr>
            <w:pBdr>
              <w:top w:val="nil"/>
              <w:left w:val="nil"/>
              <w:bottom w:val="nil"/>
              <w:right w:val="nil"/>
              <w:between w:val="nil"/>
            </w:pBdr>
            <w:spacing w:after="100"/>
            <w:ind w:left="567" w:hanging="567"/>
            <w:rPr>
              <w:color w:val="000000"/>
              <w:sz w:val="18"/>
              <w:szCs w:val="18"/>
            </w:rPr>
          </w:pPr>
          <w:hyperlink w:anchor="_3fwokq0">
            <w:r w:rsidRPr="00701FFC">
              <w:rPr>
                <w:rFonts w:eastAsia="Arial Narrow"/>
                <w:color w:val="000000"/>
                <w:sz w:val="18"/>
                <w:szCs w:val="18"/>
              </w:rPr>
              <w:t>5</w:t>
            </w:r>
          </w:hyperlink>
          <w:hyperlink w:anchor="_3fwokq0">
            <w:r w:rsidRPr="00701FFC">
              <w:rPr>
                <w:color w:val="000000"/>
                <w:sz w:val="18"/>
                <w:szCs w:val="18"/>
              </w:rPr>
              <w:tab/>
            </w:r>
          </w:hyperlink>
          <w:r w:rsidRPr="00701FFC">
            <w:rPr>
              <w:sz w:val="18"/>
              <w:szCs w:val="18"/>
            </w:rPr>
            <w:fldChar w:fldCharType="begin"/>
          </w:r>
          <w:r w:rsidRPr="00701FFC">
            <w:rPr>
              <w:sz w:val="18"/>
              <w:szCs w:val="18"/>
            </w:rPr>
            <w:instrText xml:space="preserve"> PAGEREF _3fwokq0 \h </w:instrText>
          </w:r>
          <w:r w:rsidRPr="00701FFC">
            <w:rPr>
              <w:sz w:val="18"/>
              <w:szCs w:val="18"/>
            </w:rPr>
          </w:r>
          <w:r w:rsidRPr="00701FFC">
            <w:rPr>
              <w:sz w:val="18"/>
              <w:szCs w:val="18"/>
            </w:rPr>
            <w:fldChar w:fldCharType="separate"/>
          </w:r>
          <w:r w:rsidRPr="00701FFC">
            <w:rPr>
              <w:rFonts w:eastAsia="Arial Narrow"/>
              <w:color w:val="000000"/>
              <w:sz w:val="18"/>
              <w:szCs w:val="18"/>
            </w:rPr>
            <w:t>OVERSIGHT ON DEPARTMENT / ENTITY RESOLUTIONS AND PETITIONS MANAGEMENT</w:t>
          </w:r>
          <w:r w:rsidRPr="00701FFC">
            <w:rPr>
              <w:color w:val="000000"/>
              <w:sz w:val="18"/>
              <w:szCs w:val="18"/>
            </w:rPr>
            <w:tab/>
            <w:t>19</w:t>
          </w:r>
          <w:r w:rsidRPr="00701FFC">
            <w:rPr>
              <w:sz w:val="18"/>
              <w:szCs w:val="18"/>
            </w:rPr>
            <w:fldChar w:fldCharType="end"/>
          </w:r>
        </w:p>
        <w:p w14:paraId="3EE1816D" w14:textId="77777777" w:rsidR="00A15965" w:rsidRPr="00701FFC" w:rsidRDefault="003B5045">
          <w:pPr>
            <w:pBdr>
              <w:top w:val="nil"/>
              <w:left w:val="nil"/>
              <w:bottom w:val="nil"/>
              <w:right w:val="nil"/>
              <w:between w:val="nil"/>
            </w:pBdr>
            <w:spacing w:after="100"/>
            <w:ind w:left="567" w:hanging="567"/>
            <w:rPr>
              <w:color w:val="000000"/>
              <w:sz w:val="18"/>
              <w:szCs w:val="18"/>
            </w:rPr>
          </w:pPr>
          <w:hyperlink w:anchor="_1v1yuxt">
            <w:r w:rsidRPr="00701FFC">
              <w:rPr>
                <w:rFonts w:eastAsia="Arial Narrow"/>
                <w:color w:val="000000"/>
                <w:sz w:val="18"/>
                <w:szCs w:val="18"/>
              </w:rPr>
              <w:t>6</w:t>
            </w:r>
          </w:hyperlink>
          <w:hyperlink w:anchor="_1v1yuxt">
            <w:r w:rsidRPr="00701FFC">
              <w:rPr>
                <w:color w:val="000000"/>
                <w:sz w:val="18"/>
                <w:szCs w:val="18"/>
              </w:rPr>
              <w:tab/>
            </w:r>
          </w:hyperlink>
          <w:r w:rsidRPr="00701FFC">
            <w:rPr>
              <w:sz w:val="18"/>
              <w:szCs w:val="18"/>
            </w:rPr>
            <w:fldChar w:fldCharType="begin"/>
          </w:r>
          <w:r w:rsidRPr="00701FFC">
            <w:rPr>
              <w:sz w:val="18"/>
              <w:szCs w:val="18"/>
            </w:rPr>
            <w:instrText xml:space="preserve"> PAGEREF _1v1yuxt \h </w:instrText>
          </w:r>
          <w:r w:rsidRPr="00701FFC">
            <w:rPr>
              <w:sz w:val="18"/>
              <w:szCs w:val="18"/>
            </w:rPr>
          </w:r>
          <w:r w:rsidRPr="00701FFC">
            <w:rPr>
              <w:sz w:val="18"/>
              <w:szCs w:val="18"/>
            </w:rPr>
            <w:fldChar w:fldCharType="separate"/>
          </w:r>
          <w:r w:rsidRPr="00701FFC">
            <w:rPr>
              <w:rFonts w:eastAsia="Arial Narrow"/>
              <w:color w:val="000000"/>
              <w:sz w:val="18"/>
              <w:szCs w:val="18"/>
            </w:rPr>
            <w:t>OVERSIGHT ON DEPARTMENT / ENTITY PUBLIC ENGAGEMENT</w:t>
          </w:r>
          <w:r w:rsidRPr="00701FFC">
            <w:rPr>
              <w:color w:val="000000"/>
              <w:sz w:val="18"/>
              <w:szCs w:val="18"/>
            </w:rPr>
            <w:tab/>
            <w:t>21</w:t>
          </w:r>
          <w:r w:rsidRPr="00701FFC">
            <w:rPr>
              <w:sz w:val="18"/>
              <w:szCs w:val="18"/>
            </w:rPr>
            <w:fldChar w:fldCharType="end"/>
          </w:r>
        </w:p>
        <w:p w14:paraId="6C2F143A" w14:textId="77777777" w:rsidR="00A15965" w:rsidRPr="00701FFC" w:rsidRDefault="003B5045">
          <w:pPr>
            <w:pBdr>
              <w:top w:val="nil"/>
              <w:left w:val="nil"/>
              <w:bottom w:val="nil"/>
              <w:right w:val="nil"/>
              <w:between w:val="nil"/>
            </w:pBdr>
            <w:spacing w:after="100"/>
            <w:ind w:left="567" w:hanging="567"/>
            <w:rPr>
              <w:color w:val="000000"/>
              <w:sz w:val="18"/>
              <w:szCs w:val="18"/>
            </w:rPr>
          </w:pPr>
          <w:hyperlink w:anchor="_4f1mdlm">
            <w:r w:rsidRPr="00701FFC">
              <w:rPr>
                <w:rFonts w:eastAsia="Arial Narrow"/>
                <w:color w:val="000000"/>
                <w:sz w:val="18"/>
                <w:szCs w:val="18"/>
              </w:rPr>
              <w:t>7</w:t>
            </w:r>
          </w:hyperlink>
          <w:hyperlink w:anchor="_4f1mdlm">
            <w:r w:rsidRPr="00701FFC">
              <w:rPr>
                <w:color w:val="000000"/>
                <w:sz w:val="18"/>
                <w:szCs w:val="18"/>
              </w:rPr>
              <w:tab/>
            </w:r>
          </w:hyperlink>
          <w:r w:rsidRPr="00701FFC">
            <w:rPr>
              <w:sz w:val="18"/>
              <w:szCs w:val="18"/>
            </w:rPr>
            <w:fldChar w:fldCharType="begin"/>
          </w:r>
          <w:r w:rsidRPr="00701FFC">
            <w:rPr>
              <w:sz w:val="18"/>
              <w:szCs w:val="18"/>
            </w:rPr>
            <w:instrText xml:space="preserve"> PAGEREF _4f1mdlm \h </w:instrText>
          </w:r>
          <w:r w:rsidRPr="00701FFC">
            <w:rPr>
              <w:sz w:val="18"/>
              <w:szCs w:val="18"/>
            </w:rPr>
          </w:r>
          <w:r w:rsidRPr="00701FFC">
            <w:rPr>
              <w:sz w:val="18"/>
              <w:szCs w:val="18"/>
            </w:rPr>
            <w:fldChar w:fldCharType="separate"/>
          </w:r>
          <w:r w:rsidRPr="00701FFC">
            <w:rPr>
              <w:rFonts w:eastAsia="Arial Narrow"/>
              <w:color w:val="000000"/>
              <w:sz w:val="18"/>
              <w:szCs w:val="18"/>
            </w:rPr>
            <w:t>OVERSIGHT ON INTERNATIONAL TREATISE / AGREEMENTS</w:t>
          </w:r>
          <w:r w:rsidRPr="00701FFC">
            <w:rPr>
              <w:color w:val="000000"/>
              <w:sz w:val="18"/>
              <w:szCs w:val="18"/>
            </w:rPr>
            <w:tab/>
            <w:t>22</w:t>
          </w:r>
          <w:r w:rsidRPr="00701FFC">
            <w:rPr>
              <w:sz w:val="18"/>
              <w:szCs w:val="18"/>
            </w:rPr>
            <w:fldChar w:fldCharType="end"/>
          </w:r>
        </w:p>
        <w:p w14:paraId="6527E8E8" w14:textId="77777777" w:rsidR="00A15965" w:rsidRPr="00701FFC" w:rsidRDefault="003B5045">
          <w:pPr>
            <w:pBdr>
              <w:top w:val="nil"/>
              <w:left w:val="nil"/>
              <w:bottom w:val="nil"/>
              <w:right w:val="nil"/>
              <w:between w:val="nil"/>
            </w:pBdr>
            <w:spacing w:after="100"/>
            <w:ind w:left="567" w:hanging="567"/>
            <w:rPr>
              <w:color w:val="000000"/>
              <w:sz w:val="18"/>
              <w:szCs w:val="18"/>
            </w:rPr>
          </w:pPr>
          <w:hyperlink w:anchor="_2u6wntf">
            <w:r w:rsidRPr="00701FFC">
              <w:rPr>
                <w:rFonts w:eastAsia="Arial Narrow"/>
                <w:color w:val="000000"/>
                <w:sz w:val="18"/>
                <w:szCs w:val="18"/>
              </w:rPr>
              <w:t>8</w:t>
            </w:r>
          </w:hyperlink>
          <w:hyperlink w:anchor="_2u6wntf">
            <w:r w:rsidRPr="00701FFC">
              <w:rPr>
                <w:color w:val="000000"/>
                <w:sz w:val="18"/>
                <w:szCs w:val="18"/>
              </w:rPr>
              <w:tab/>
            </w:r>
          </w:hyperlink>
          <w:r w:rsidRPr="00701FFC">
            <w:rPr>
              <w:sz w:val="18"/>
              <w:szCs w:val="18"/>
            </w:rPr>
            <w:fldChar w:fldCharType="begin"/>
          </w:r>
          <w:r w:rsidRPr="00701FFC">
            <w:rPr>
              <w:sz w:val="18"/>
              <w:szCs w:val="18"/>
            </w:rPr>
            <w:instrText xml:space="preserve"> PAGEREF _2u6wntf \h </w:instrText>
          </w:r>
          <w:r w:rsidRPr="00701FFC">
            <w:rPr>
              <w:sz w:val="18"/>
              <w:szCs w:val="18"/>
            </w:rPr>
          </w:r>
          <w:r w:rsidRPr="00701FFC">
            <w:rPr>
              <w:sz w:val="18"/>
              <w:szCs w:val="18"/>
            </w:rPr>
            <w:fldChar w:fldCharType="separate"/>
          </w:r>
          <w:r w:rsidRPr="00701FFC">
            <w:rPr>
              <w:rFonts w:eastAsia="Arial Narrow"/>
              <w:color w:val="000000"/>
              <w:sz w:val="18"/>
              <w:szCs w:val="18"/>
            </w:rPr>
            <w:t>OVERSIGHT ON DEPARTMENT / ENTITY GEYODI EMPOWERMENT</w:t>
          </w:r>
          <w:r w:rsidRPr="00701FFC">
            <w:rPr>
              <w:color w:val="000000"/>
              <w:sz w:val="18"/>
              <w:szCs w:val="18"/>
            </w:rPr>
            <w:tab/>
            <w:t>23</w:t>
          </w:r>
          <w:r w:rsidRPr="00701FFC">
            <w:rPr>
              <w:sz w:val="18"/>
              <w:szCs w:val="18"/>
            </w:rPr>
            <w:fldChar w:fldCharType="end"/>
          </w:r>
        </w:p>
        <w:p w14:paraId="471F0597" w14:textId="77777777" w:rsidR="00A15965" w:rsidRPr="00701FFC" w:rsidRDefault="003B5045">
          <w:pPr>
            <w:pBdr>
              <w:top w:val="nil"/>
              <w:left w:val="nil"/>
              <w:bottom w:val="nil"/>
              <w:right w:val="nil"/>
              <w:between w:val="nil"/>
            </w:pBdr>
            <w:spacing w:after="100"/>
            <w:ind w:left="567" w:hanging="567"/>
            <w:rPr>
              <w:color w:val="000000"/>
              <w:sz w:val="18"/>
              <w:szCs w:val="18"/>
            </w:rPr>
          </w:pPr>
          <w:hyperlink w:anchor="_19c6y18">
            <w:r w:rsidRPr="00701FFC">
              <w:rPr>
                <w:rFonts w:eastAsia="Arial Narrow"/>
                <w:color w:val="000000"/>
                <w:sz w:val="18"/>
                <w:szCs w:val="18"/>
              </w:rPr>
              <w:t>9</w:t>
            </w:r>
          </w:hyperlink>
          <w:hyperlink w:anchor="_19c6y18">
            <w:r w:rsidRPr="00701FFC">
              <w:rPr>
                <w:color w:val="000000"/>
                <w:sz w:val="18"/>
                <w:szCs w:val="18"/>
              </w:rPr>
              <w:tab/>
            </w:r>
          </w:hyperlink>
          <w:r w:rsidRPr="00701FFC">
            <w:rPr>
              <w:sz w:val="18"/>
              <w:szCs w:val="18"/>
            </w:rPr>
            <w:fldChar w:fldCharType="begin"/>
          </w:r>
          <w:r w:rsidRPr="00701FFC">
            <w:rPr>
              <w:sz w:val="18"/>
              <w:szCs w:val="18"/>
            </w:rPr>
            <w:instrText xml:space="preserve"> PAGEREF _19c6y18 \h </w:instrText>
          </w:r>
          <w:r w:rsidRPr="00701FFC">
            <w:rPr>
              <w:sz w:val="18"/>
              <w:szCs w:val="18"/>
            </w:rPr>
          </w:r>
          <w:r w:rsidRPr="00701FFC">
            <w:rPr>
              <w:sz w:val="18"/>
              <w:szCs w:val="18"/>
            </w:rPr>
            <w:fldChar w:fldCharType="separate"/>
          </w:r>
          <w:r w:rsidRPr="00701FFC">
            <w:rPr>
              <w:rFonts w:eastAsia="Arial Narrow"/>
              <w:color w:val="000000"/>
              <w:sz w:val="18"/>
              <w:szCs w:val="18"/>
            </w:rPr>
            <w:t>OVERSIGHT ON DEPARTMENT / ENTITY COMPLIANCE WITH FIDUCIARY REQUIREMENTS</w:t>
          </w:r>
          <w:r w:rsidRPr="00701FFC">
            <w:rPr>
              <w:color w:val="000000"/>
              <w:sz w:val="18"/>
              <w:szCs w:val="18"/>
            </w:rPr>
            <w:tab/>
            <w:t>24</w:t>
          </w:r>
          <w:r w:rsidRPr="00701FFC">
            <w:rPr>
              <w:sz w:val="18"/>
              <w:szCs w:val="18"/>
            </w:rPr>
            <w:fldChar w:fldCharType="end"/>
          </w:r>
        </w:p>
        <w:p w14:paraId="0C264E9F" w14:textId="77777777" w:rsidR="00A15965" w:rsidRPr="00701FFC" w:rsidRDefault="003B5045">
          <w:pPr>
            <w:pBdr>
              <w:top w:val="nil"/>
              <w:left w:val="nil"/>
              <w:bottom w:val="nil"/>
              <w:right w:val="nil"/>
              <w:between w:val="nil"/>
            </w:pBdr>
            <w:spacing w:after="100"/>
            <w:ind w:left="567" w:hanging="567"/>
            <w:rPr>
              <w:color w:val="000000"/>
              <w:sz w:val="18"/>
              <w:szCs w:val="18"/>
            </w:rPr>
          </w:pPr>
          <w:hyperlink w:anchor="_3tbugp1">
            <w:r w:rsidRPr="00701FFC">
              <w:rPr>
                <w:rFonts w:eastAsia="Arial Narrow"/>
                <w:color w:val="000000"/>
                <w:sz w:val="18"/>
                <w:szCs w:val="18"/>
              </w:rPr>
              <w:t>10</w:t>
            </w:r>
          </w:hyperlink>
          <w:hyperlink w:anchor="_3tbugp1">
            <w:r w:rsidRPr="00701FFC">
              <w:rPr>
                <w:color w:val="000000"/>
                <w:sz w:val="18"/>
                <w:szCs w:val="18"/>
              </w:rPr>
              <w:tab/>
            </w:r>
          </w:hyperlink>
          <w:r w:rsidRPr="00701FFC">
            <w:rPr>
              <w:sz w:val="18"/>
              <w:szCs w:val="18"/>
            </w:rPr>
            <w:fldChar w:fldCharType="begin"/>
          </w:r>
          <w:r w:rsidRPr="00701FFC">
            <w:rPr>
              <w:sz w:val="18"/>
              <w:szCs w:val="18"/>
            </w:rPr>
            <w:instrText xml:space="preserve"> PAGEREF _3tbugp1 \h </w:instrText>
          </w:r>
          <w:r w:rsidRPr="00701FFC">
            <w:rPr>
              <w:sz w:val="18"/>
              <w:szCs w:val="18"/>
            </w:rPr>
          </w:r>
          <w:r w:rsidRPr="00701FFC">
            <w:rPr>
              <w:sz w:val="18"/>
              <w:szCs w:val="18"/>
            </w:rPr>
            <w:fldChar w:fldCharType="separate"/>
          </w:r>
          <w:r w:rsidRPr="00701FFC">
            <w:rPr>
              <w:rFonts w:eastAsia="Arial Narrow"/>
              <w:color w:val="000000"/>
              <w:sz w:val="18"/>
              <w:szCs w:val="18"/>
            </w:rPr>
            <w:t>OVERSIGHT ON A CAPACITATED PUBLIC SERVICE</w:t>
          </w:r>
          <w:r w:rsidRPr="00701FFC">
            <w:rPr>
              <w:color w:val="000000"/>
              <w:sz w:val="18"/>
              <w:szCs w:val="18"/>
            </w:rPr>
            <w:tab/>
            <w:t>25</w:t>
          </w:r>
          <w:r w:rsidRPr="00701FFC">
            <w:rPr>
              <w:sz w:val="18"/>
              <w:szCs w:val="18"/>
            </w:rPr>
            <w:fldChar w:fldCharType="end"/>
          </w:r>
        </w:p>
        <w:p w14:paraId="34A2D84B" w14:textId="77777777" w:rsidR="00A15965" w:rsidRPr="00701FFC" w:rsidRDefault="003B5045">
          <w:pPr>
            <w:pBdr>
              <w:top w:val="nil"/>
              <w:left w:val="nil"/>
              <w:bottom w:val="nil"/>
              <w:right w:val="nil"/>
              <w:between w:val="nil"/>
            </w:pBdr>
            <w:spacing w:after="100"/>
            <w:ind w:left="567" w:hanging="567"/>
            <w:rPr>
              <w:color w:val="000000"/>
              <w:sz w:val="18"/>
              <w:szCs w:val="18"/>
            </w:rPr>
          </w:pPr>
          <w:hyperlink w:anchor="_28h4qwu">
            <w:r w:rsidRPr="00701FFC">
              <w:rPr>
                <w:rFonts w:eastAsia="Arial Narrow"/>
                <w:color w:val="000000"/>
                <w:sz w:val="18"/>
                <w:szCs w:val="18"/>
              </w:rPr>
              <w:t>11</w:t>
            </w:r>
          </w:hyperlink>
          <w:hyperlink w:anchor="_28h4qwu">
            <w:r w:rsidRPr="00701FFC">
              <w:rPr>
                <w:color w:val="000000"/>
                <w:sz w:val="18"/>
                <w:szCs w:val="18"/>
              </w:rPr>
              <w:tab/>
            </w:r>
          </w:hyperlink>
          <w:r w:rsidRPr="00701FFC">
            <w:rPr>
              <w:sz w:val="18"/>
              <w:szCs w:val="18"/>
            </w:rPr>
            <w:fldChar w:fldCharType="begin"/>
          </w:r>
          <w:r w:rsidRPr="00701FFC">
            <w:rPr>
              <w:sz w:val="18"/>
              <w:szCs w:val="18"/>
            </w:rPr>
            <w:instrText xml:space="preserve"> PAGEREF _28h4qwu \h </w:instrText>
          </w:r>
          <w:r w:rsidRPr="00701FFC">
            <w:rPr>
              <w:sz w:val="18"/>
              <w:szCs w:val="18"/>
            </w:rPr>
          </w:r>
          <w:r w:rsidRPr="00701FFC">
            <w:rPr>
              <w:sz w:val="18"/>
              <w:szCs w:val="18"/>
            </w:rPr>
            <w:fldChar w:fldCharType="separate"/>
          </w:r>
          <w:r w:rsidRPr="00701FFC">
            <w:rPr>
              <w:rFonts w:eastAsia="Arial Narrow"/>
              <w:color w:val="000000"/>
              <w:sz w:val="18"/>
              <w:szCs w:val="18"/>
            </w:rPr>
            <w:t>OVERSIGHT ON ANY OTHER COMMITTEE FOCUS AREA</w:t>
          </w:r>
          <w:r w:rsidRPr="00701FFC">
            <w:rPr>
              <w:color w:val="000000"/>
              <w:sz w:val="18"/>
              <w:szCs w:val="18"/>
            </w:rPr>
            <w:tab/>
            <w:t>26</w:t>
          </w:r>
          <w:r w:rsidRPr="00701FFC">
            <w:rPr>
              <w:sz w:val="18"/>
              <w:szCs w:val="18"/>
            </w:rPr>
            <w:fldChar w:fldCharType="end"/>
          </w:r>
        </w:p>
        <w:p w14:paraId="6650875E" w14:textId="77777777" w:rsidR="00A15965" w:rsidRPr="00701FFC" w:rsidRDefault="003B5045">
          <w:pPr>
            <w:pBdr>
              <w:top w:val="nil"/>
              <w:left w:val="nil"/>
              <w:bottom w:val="nil"/>
              <w:right w:val="nil"/>
              <w:between w:val="nil"/>
            </w:pBdr>
            <w:spacing w:after="100"/>
            <w:ind w:left="567" w:hanging="567"/>
            <w:rPr>
              <w:color w:val="000000"/>
              <w:sz w:val="18"/>
              <w:szCs w:val="18"/>
            </w:rPr>
          </w:pPr>
          <w:hyperlink w:anchor="_nmf14n">
            <w:r w:rsidRPr="00701FFC">
              <w:rPr>
                <w:rFonts w:eastAsia="Arial Narrow"/>
                <w:color w:val="000000"/>
                <w:sz w:val="18"/>
                <w:szCs w:val="18"/>
              </w:rPr>
              <w:t>12</w:t>
            </w:r>
          </w:hyperlink>
          <w:hyperlink w:anchor="_nmf14n">
            <w:r w:rsidRPr="00701FFC">
              <w:rPr>
                <w:color w:val="000000"/>
                <w:sz w:val="18"/>
                <w:szCs w:val="18"/>
              </w:rPr>
              <w:tab/>
            </w:r>
          </w:hyperlink>
          <w:r w:rsidRPr="00701FFC">
            <w:rPr>
              <w:sz w:val="18"/>
              <w:szCs w:val="18"/>
            </w:rPr>
            <w:fldChar w:fldCharType="begin"/>
          </w:r>
          <w:r w:rsidRPr="00701FFC">
            <w:rPr>
              <w:sz w:val="18"/>
              <w:szCs w:val="18"/>
            </w:rPr>
            <w:instrText xml:space="preserve"> PAGEREF _nmf14n \h </w:instrText>
          </w:r>
          <w:r w:rsidRPr="00701FFC">
            <w:rPr>
              <w:sz w:val="18"/>
              <w:szCs w:val="18"/>
            </w:rPr>
          </w:r>
          <w:r w:rsidRPr="00701FFC">
            <w:rPr>
              <w:sz w:val="18"/>
              <w:szCs w:val="18"/>
            </w:rPr>
            <w:fldChar w:fldCharType="separate"/>
          </w:r>
          <w:r w:rsidRPr="00701FFC">
            <w:rPr>
              <w:rFonts w:eastAsia="Arial Narrow"/>
              <w:color w:val="000000"/>
              <w:sz w:val="18"/>
              <w:szCs w:val="18"/>
            </w:rPr>
            <w:t>COMMITTEE FINDINGS / CONCERNS</w:t>
          </w:r>
          <w:r w:rsidRPr="00701FFC">
            <w:rPr>
              <w:color w:val="000000"/>
              <w:sz w:val="18"/>
              <w:szCs w:val="18"/>
            </w:rPr>
            <w:tab/>
            <w:t>27</w:t>
          </w:r>
          <w:r w:rsidRPr="00701FFC">
            <w:rPr>
              <w:sz w:val="18"/>
              <w:szCs w:val="18"/>
            </w:rPr>
            <w:fldChar w:fldCharType="end"/>
          </w:r>
        </w:p>
        <w:p w14:paraId="3A65FDFC" w14:textId="77777777" w:rsidR="00A15965" w:rsidRPr="00701FFC" w:rsidRDefault="003B5045">
          <w:pPr>
            <w:pBdr>
              <w:top w:val="nil"/>
              <w:left w:val="nil"/>
              <w:bottom w:val="nil"/>
              <w:right w:val="nil"/>
              <w:between w:val="nil"/>
            </w:pBdr>
            <w:spacing w:after="100"/>
            <w:ind w:left="567" w:hanging="567"/>
            <w:rPr>
              <w:color w:val="000000"/>
              <w:sz w:val="18"/>
              <w:szCs w:val="18"/>
            </w:rPr>
          </w:pPr>
          <w:hyperlink w:anchor="_37m2jsg">
            <w:r w:rsidRPr="00701FFC">
              <w:rPr>
                <w:rFonts w:eastAsia="Arial Narrow"/>
                <w:color w:val="000000"/>
                <w:sz w:val="18"/>
                <w:szCs w:val="18"/>
              </w:rPr>
              <w:t>13</w:t>
            </w:r>
          </w:hyperlink>
          <w:hyperlink w:anchor="_37m2jsg">
            <w:r w:rsidRPr="00701FFC">
              <w:rPr>
                <w:color w:val="000000"/>
                <w:sz w:val="18"/>
                <w:szCs w:val="18"/>
              </w:rPr>
              <w:tab/>
            </w:r>
          </w:hyperlink>
          <w:r w:rsidRPr="00701FFC">
            <w:rPr>
              <w:sz w:val="18"/>
              <w:szCs w:val="18"/>
            </w:rPr>
            <w:fldChar w:fldCharType="begin"/>
          </w:r>
          <w:r w:rsidRPr="00701FFC">
            <w:rPr>
              <w:sz w:val="18"/>
              <w:szCs w:val="18"/>
            </w:rPr>
            <w:instrText xml:space="preserve"> PAGEREF _37m2jsg \h </w:instrText>
          </w:r>
          <w:r w:rsidRPr="00701FFC">
            <w:rPr>
              <w:sz w:val="18"/>
              <w:szCs w:val="18"/>
            </w:rPr>
          </w:r>
          <w:r w:rsidRPr="00701FFC">
            <w:rPr>
              <w:sz w:val="18"/>
              <w:szCs w:val="18"/>
            </w:rPr>
            <w:fldChar w:fldCharType="separate"/>
          </w:r>
          <w:r w:rsidRPr="00701FFC">
            <w:rPr>
              <w:rFonts w:eastAsia="Arial Narrow"/>
              <w:color w:val="000000"/>
              <w:sz w:val="18"/>
              <w:szCs w:val="18"/>
            </w:rPr>
            <w:t>COMMITTEE RECOMMENDATIONS</w:t>
          </w:r>
          <w:r w:rsidRPr="00701FFC">
            <w:rPr>
              <w:color w:val="000000"/>
              <w:sz w:val="18"/>
              <w:szCs w:val="18"/>
            </w:rPr>
            <w:tab/>
            <w:t>28</w:t>
          </w:r>
          <w:r w:rsidRPr="00701FFC">
            <w:rPr>
              <w:sz w:val="18"/>
              <w:szCs w:val="18"/>
            </w:rPr>
            <w:fldChar w:fldCharType="end"/>
          </w:r>
        </w:p>
        <w:p w14:paraId="75CD8868" w14:textId="77777777" w:rsidR="00A15965" w:rsidRPr="00701FFC" w:rsidRDefault="003B5045">
          <w:pPr>
            <w:pBdr>
              <w:top w:val="nil"/>
              <w:left w:val="nil"/>
              <w:bottom w:val="nil"/>
              <w:right w:val="nil"/>
              <w:between w:val="nil"/>
            </w:pBdr>
            <w:spacing w:after="100"/>
            <w:ind w:left="567" w:hanging="567"/>
            <w:rPr>
              <w:color w:val="000000"/>
              <w:sz w:val="18"/>
              <w:szCs w:val="18"/>
            </w:rPr>
          </w:pPr>
          <w:hyperlink w:anchor="_1mrcu09">
            <w:r w:rsidRPr="00701FFC">
              <w:rPr>
                <w:rFonts w:eastAsia="Arial Narrow"/>
                <w:color w:val="000000"/>
                <w:sz w:val="18"/>
                <w:szCs w:val="18"/>
              </w:rPr>
              <w:t>14</w:t>
            </w:r>
          </w:hyperlink>
          <w:hyperlink w:anchor="_1mrcu09">
            <w:r w:rsidRPr="00701FFC">
              <w:rPr>
                <w:color w:val="000000"/>
                <w:sz w:val="18"/>
                <w:szCs w:val="18"/>
              </w:rPr>
              <w:tab/>
            </w:r>
          </w:hyperlink>
          <w:r w:rsidRPr="00701FFC">
            <w:rPr>
              <w:sz w:val="18"/>
              <w:szCs w:val="18"/>
            </w:rPr>
            <w:fldChar w:fldCharType="begin"/>
          </w:r>
          <w:r w:rsidRPr="00701FFC">
            <w:rPr>
              <w:sz w:val="18"/>
              <w:szCs w:val="18"/>
            </w:rPr>
            <w:instrText xml:space="preserve"> PAGEREF _1mrcu09 \h </w:instrText>
          </w:r>
          <w:r w:rsidRPr="00701FFC">
            <w:rPr>
              <w:sz w:val="18"/>
              <w:szCs w:val="18"/>
            </w:rPr>
          </w:r>
          <w:r w:rsidRPr="00701FFC">
            <w:rPr>
              <w:sz w:val="18"/>
              <w:szCs w:val="18"/>
            </w:rPr>
            <w:fldChar w:fldCharType="separate"/>
          </w:r>
          <w:r w:rsidRPr="00701FFC">
            <w:rPr>
              <w:rFonts w:eastAsia="Arial Narrow"/>
              <w:color w:val="000000"/>
              <w:sz w:val="18"/>
              <w:szCs w:val="18"/>
            </w:rPr>
            <w:t>ACKNOWLEDGEMENTS</w:t>
          </w:r>
          <w:r w:rsidRPr="00701FFC">
            <w:rPr>
              <w:color w:val="000000"/>
              <w:sz w:val="18"/>
              <w:szCs w:val="18"/>
            </w:rPr>
            <w:tab/>
            <w:t>29</w:t>
          </w:r>
          <w:r w:rsidRPr="00701FFC">
            <w:rPr>
              <w:sz w:val="18"/>
              <w:szCs w:val="18"/>
            </w:rPr>
            <w:fldChar w:fldCharType="end"/>
          </w:r>
        </w:p>
        <w:p w14:paraId="68F6F225" w14:textId="77777777" w:rsidR="00A15965" w:rsidRPr="00701FFC" w:rsidRDefault="003B5045">
          <w:pPr>
            <w:pBdr>
              <w:top w:val="nil"/>
              <w:left w:val="nil"/>
              <w:bottom w:val="nil"/>
              <w:right w:val="nil"/>
              <w:between w:val="nil"/>
            </w:pBdr>
            <w:spacing w:after="100"/>
            <w:ind w:left="567" w:hanging="567"/>
            <w:rPr>
              <w:color w:val="000000"/>
              <w:sz w:val="18"/>
              <w:szCs w:val="18"/>
            </w:rPr>
          </w:pPr>
          <w:hyperlink w:anchor="_1mrcu09">
            <w:r w:rsidRPr="00701FFC">
              <w:rPr>
                <w:rFonts w:eastAsia="Arial Narrow"/>
                <w:color w:val="000000"/>
                <w:sz w:val="18"/>
                <w:szCs w:val="18"/>
              </w:rPr>
              <w:t>15</w:t>
            </w:r>
          </w:hyperlink>
          <w:hyperlink w:anchor="_1mrcu09">
            <w:r w:rsidRPr="00701FFC">
              <w:rPr>
                <w:color w:val="000000"/>
                <w:sz w:val="18"/>
                <w:szCs w:val="18"/>
              </w:rPr>
              <w:tab/>
            </w:r>
          </w:hyperlink>
          <w:r w:rsidRPr="00701FFC">
            <w:rPr>
              <w:sz w:val="18"/>
              <w:szCs w:val="18"/>
            </w:rPr>
            <w:fldChar w:fldCharType="begin"/>
          </w:r>
          <w:r w:rsidRPr="00701FFC">
            <w:rPr>
              <w:sz w:val="18"/>
              <w:szCs w:val="18"/>
            </w:rPr>
            <w:instrText xml:space="preserve"> PAGEREF _1mrcu09 \h </w:instrText>
          </w:r>
          <w:r w:rsidRPr="00701FFC">
            <w:rPr>
              <w:sz w:val="18"/>
              <w:szCs w:val="18"/>
            </w:rPr>
          </w:r>
          <w:r w:rsidRPr="00701FFC">
            <w:rPr>
              <w:sz w:val="18"/>
              <w:szCs w:val="18"/>
            </w:rPr>
            <w:fldChar w:fldCharType="separate"/>
          </w:r>
          <w:r w:rsidRPr="00701FFC">
            <w:rPr>
              <w:rFonts w:eastAsia="Arial Narrow"/>
              <w:color w:val="000000"/>
              <w:sz w:val="18"/>
              <w:szCs w:val="18"/>
            </w:rPr>
            <w:t>ADOPTION</w:t>
          </w:r>
          <w:r w:rsidRPr="00701FFC">
            <w:rPr>
              <w:color w:val="000000"/>
              <w:sz w:val="18"/>
              <w:szCs w:val="18"/>
            </w:rPr>
            <w:tab/>
            <w:t>29</w:t>
          </w:r>
          <w:r w:rsidRPr="00701FFC">
            <w:rPr>
              <w:sz w:val="18"/>
              <w:szCs w:val="18"/>
            </w:rPr>
            <w:fldChar w:fldCharType="end"/>
          </w:r>
          <w:r w:rsidRPr="00701FFC">
            <w:rPr>
              <w:sz w:val="18"/>
              <w:szCs w:val="18"/>
            </w:rPr>
            <w:fldChar w:fldCharType="end"/>
          </w:r>
        </w:p>
      </w:sdtContent>
    </w:sdt>
    <w:p w14:paraId="64B452BA" w14:textId="77777777" w:rsidR="00A15965" w:rsidRDefault="00A15965">
      <w:pPr>
        <w:rPr>
          <w:rFonts w:ascii="Arial Narrow" w:eastAsia="Arial Narrow" w:hAnsi="Arial Narrow" w:cs="Arial Narrow"/>
        </w:rPr>
      </w:pPr>
    </w:p>
    <w:p w14:paraId="654DFB60" w14:textId="77777777" w:rsidR="00A15965" w:rsidRDefault="003B5045">
      <w:pPr>
        <w:pStyle w:val="Heading1"/>
        <w:numPr>
          <w:ilvl w:val="0"/>
          <w:numId w:val="14"/>
        </w:numPr>
        <w:shd w:val="clear" w:color="auto" w:fill="D9D9D9"/>
        <w:ind w:left="567" w:hanging="567"/>
        <w:rPr>
          <w:rFonts w:ascii="Arial Narrow" w:eastAsia="Arial Narrow" w:hAnsi="Arial Narrow" w:cs="Arial Narrow"/>
          <w:color w:val="000000"/>
          <w:sz w:val="22"/>
          <w:szCs w:val="22"/>
        </w:rPr>
      </w:pPr>
      <w:bookmarkStart w:id="0" w:name="_gjdgxs" w:colFirst="0" w:colLast="0"/>
      <w:bookmarkEnd w:id="0"/>
      <w:r>
        <w:rPr>
          <w:rFonts w:ascii="Arial Narrow" w:eastAsia="Arial Narrow" w:hAnsi="Arial Narrow" w:cs="Arial Narrow"/>
          <w:color w:val="000000"/>
          <w:sz w:val="22"/>
          <w:szCs w:val="22"/>
        </w:rPr>
        <w:lastRenderedPageBreak/>
        <w:t>ABBREVIATIONS</w:t>
      </w:r>
    </w:p>
    <w:p w14:paraId="7BB17168" w14:textId="77777777" w:rsidR="00A15965" w:rsidRDefault="00A15965">
      <w:pPr>
        <w:jc w:val="left"/>
        <w:rPr>
          <w:rFonts w:ascii="Arial Narrow" w:eastAsia="Arial Narrow" w:hAnsi="Arial Narrow" w:cs="Arial Narrow"/>
        </w:rPr>
      </w:pPr>
    </w:p>
    <w:tbl>
      <w:tblPr>
        <w:tblStyle w:val="a0"/>
        <w:tblW w:w="140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0"/>
        <w:gridCol w:w="10949"/>
      </w:tblGrid>
      <w:tr w:rsidR="00A15965" w14:paraId="334DDD54" w14:textId="77777777">
        <w:trPr>
          <w:tblHeader/>
        </w:trPr>
        <w:tc>
          <w:tcPr>
            <w:tcW w:w="3080" w:type="dxa"/>
            <w:shd w:val="clear" w:color="auto" w:fill="D6E3BC"/>
          </w:tcPr>
          <w:p w14:paraId="61589352" w14:textId="77777777" w:rsidR="00A15965" w:rsidRDefault="003B5045">
            <w:pPr>
              <w:jc w:val="left"/>
              <w:rPr>
                <w:rFonts w:ascii="Arial Narrow" w:eastAsia="Arial Narrow" w:hAnsi="Arial Narrow" w:cs="Arial Narrow"/>
              </w:rPr>
            </w:pPr>
            <w:r>
              <w:rPr>
                <w:rFonts w:ascii="Arial Narrow" w:eastAsia="Arial Narrow" w:hAnsi="Arial Narrow" w:cs="Arial Narrow"/>
                <w:b/>
              </w:rPr>
              <w:t>Abbreviation</w:t>
            </w:r>
          </w:p>
        </w:tc>
        <w:tc>
          <w:tcPr>
            <w:tcW w:w="10949" w:type="dxa"/>
            <w:shd w:val="clear" w:color="auto" w:fill="D6E3BC"/>
          </w:tcPr>
          <w:p w14:paraId="1E18AA66" w14:textId="77777777" w:rsidR="00A15965" w:rsidRDefault="003B5045">
            <w:pPr>
              <w:jc w:val="left"/>
              <w:rPr>
                <w:rFonts w:ascii="Arial Narrow" w:eastAsia="Arial Narrow" w:hAnsi="Arial Narrow" w:cs="Arial Narrow"/>
              </w:rPr>
            </w:pPr>
            <w:r>
              <w:rPr>
                <w:rFonts w:ascii="Arial Narrow" w:eastAsia="Arial Narrow" w:hAnsi="Arial Narrow" w:cs="Arial Narrow"/>
                <w:b/>
              </w:rPr>
              <w:t>Full Wording</w:t>
            </w:r>
          </w:p>
        </w:tc>
      </w:tr>
      <w:tr w:rsidR="00A15965" w14:paraId="4928F798" w14:textId="77777777">
        <w:tc>
          <w:tcPr>
            <w:tcW w:w="3080" w:type="dxa"/>
            <w:shd w:val="clear" w:color="auto" w:fill="FFFFFF"/>
          </w:tcPr>
          <w:p w14:paraId="4D30A3ED" w14:textId="77777777" w:rsidR="00A15965" w:rsidRDefault="003B5045">
            <w:pPr>
              <w:jc w:val="left"/>
              <w:rPr>
                <w:rFonts w:ascii="Arial Narrow" w:eastAsia="Arial Narrow" w:hAnsi="Arial Narrow" w:cs="Arial Narrow"/>
              </w:rPr>
            </w:pPr>
            <w:r>
              <w:rPr>
                <w:rFonts w:ascii="Arial Narrow" w:eastAsia="Arial Narrow" w:hAnsi="Arial Narrow" w:cs="Arial Narrow"/>
              </w:rPr>
              <w:t>Abbreviation</w:t>
            </w:r>
          </w:p>
        </w:tc>
        <w:tc>
          <w:tcPr>
            <w:tcW w:w="10949" w:type="dxa"/>
            <w:shd w:val="clear" w:color="auto" w:fill="FFFFFF"/>
          </w:tcPr>
          <w:p w14:paraId="5E0D8EB7" w14:textId="77777777" w:rsidR="00A15965" w:rsidRDefault="003B5045">
            <w:pPr>
              <w:jc w:val="left"/>
              <w:rPr>
                <w:rFonts w:ascii="Arial Narrow" w:eastAsia="Arial Narrow" w:hAnsi="Arial Narrow" w:cs="Arial Narrow"/>
              </w:rPr>
            </w:pPr>
            <w:r>
              <w:rPr>
                <w:rFonts w:ascii="Arial Narrow" w:eastAsia="Arial Narrow" w:hAnsi="Arial Narrow" w:cs="Arial Narrow"/>
              </w:rPr>
              <w:t>Full Wording</w:t>
            </w:r>
          </w:p>
        </w:tc>
      </w:tr>
      <w:tr w:rsidR="00A15965" w14:paraId="5031A302" w14:textId="77777777">
        <w:tc>
          <w:tcPr>
            <w:tcW w:w="3080" w:type="dxa"/>
            <w:shd w:val="clear" w:color="auto" w:fill="FFFFFF"/>
          </w:tcPr>
          <w:p w14:paraId="43AF5863" w14:textId="77777777" w:rsidR="00A15965" w:rsidRDefault="003B5045">
            <w:pPr>
              <w:jc w:val="left"/>
              <w:rPr>
                <w:rFonts w:ascii="Arial Narrow" w:eastAsia="Arial Narrow" w:hAnsi="Arial Narrow" w:cs="Arial Narrow"/>
              </w:rPr>
            </w:pPr>
            <w:r>
              <w:rPr>
                <w:rFonts w:ascii="Arial Narrow" w:eastAsia="Arial Narrow" w:hAnsi="Arial Narrow" w:cs="Arial Narrow"/>
              </w:rPr>
              <w:t>ABT</w:t>
            </w:r>
          </w:p>
        </w:tc>
        <w:tc>
          <w:tcPr>
            <w:tcW w:w="10949" w:type="dxa"/>
            <w:shd w:val="clear" w:color="auto" w:fill="FFFFFF"/>
          </w:tcPr>
          <w:p w14:paraId="38DEA375" w14:textId="77777777" w:rsidR="00A15965" w:rsidRDefault="003B5045">
            <w:pPr>
              <w:jc w:val="left"/>
              <w:rPr>
                <w:rFonts w:ascii="Arial Narrow" w:eastAsia="Arial Narrow" w:hAnsi="Arial Narrow" w:cs="Arial Narrow"/>
              </w:rPr>
            </w:pPr>
            <w:r>
              <w:rPr>
                <w:rFonts w:ascii="Arial Narrow" w:eastAsia="Arial Narrow" w:hAnsi="Arial Narrow" w:cs="Arial Narrow"/>
              </w:rPr>
              <w:t xml:space="preserve">Alternative Building Technology </w:t>
            </w:r>
          </w:p>
        </w:tc>
      </w:tr>
      <w:tr w:rsidR="00A15965" w14:paraId="53EE647A" w14:textId="77777777">
        <w:tc>
          <w:tcPr>
            <w:tcW w:w="3080" w:type="dxa"/>
            <w:shd w:val="clear" w:color="auto" w:fill="FFFFFF"/>
          </w:tcPr>
          <w:p w14:paraId="1B4765F6" w14:textId="77777777" w:rsidR="00A15965" w:rsidRDefault="003B5045">
            <w:pPr>
              <w:jc w:val="left"/>
              <w:rPr>
                <w:rFonts w:ascii="Arial Narrow" w:eastAsia="Arial Narrow" w:hAnsi="Arial Narrow" w:cs="Arial Narrow"/>
              </w:rPr>
            </w:pPr>
            <w:r>
              <w:rPr>
                <w:rFonts w:ascii="Arial Narrow" w:eastAsia="Arial Narrow" w:hAnsi="Arial Narrow" w:cs="Arial Narrow"/>
              </w:rPr>
              <w:t>AFCU</w:t>
            </w:r>
          </w:p>
        </w:tc>
        <w:tc>
          <w:tcPr>
            <w:tcW w:w="10949" w:type="dxa"/>
            <w:shd w:val="clear" w:color="auto" w:fill="FFFFFF"/>
          </w:tcPr>
          <w:p w14:paraId="1D1F46DE" w14:textId="77777777" w:rsidR="00A15965" w:rsidRDefault="003B5045">
            <w:pPr>
              <w:jc w:val="left"/>
              <w:rPr>
                <w:rFonts w:ascii="Arial Narrow" w:eastAsia="Arial Narrow" w:hAnsi="Arial Narrow" w:cs="Arial Narrow"/>
              </w:rPr>
            </w:pPr>
            <w:r>
              <w:rPr>
                <w:rFonts w:ascii="Arial Narrow" w:eastAsia="Arial Narrow" w:hAnsi="Arial Narrow" w:cs="Arial Narrow"/>
              </w:rPr>
              <w:t xml:space="preserve">Anti-Fraud and Corruption Unit </w:t>
            </w:r>
          </w:p>
        </w:tc>
      </w:tr>
      <w:tr w:rsidR="00A15965" w14:paraId="1D6F55D7" w14:textId="77777777">
        <w:tc>
          <w:tcPr>
            <w:tcW w:w="3080" w:type="dxa"/>
            <w:shd w:val="clear" w:color="auto" w:fill="FFFFFF"/>
          </w:tcPr>
          <w:p w14:paraId="7B916E24" w14:textId="77777777" w:rsidR="00A15965" w:rsidRDefault="003B5045">
            <w:pPr>
              <w:jc w:val="left"/>
              <w:rPr>
                <w:rFonts w:ascii="Arial Narrow" w:eastAsia="Arial Narrow" w:hAnsi="Arial Narrow" w:cs="Arial Narrow"/>
              </w:rPr>
            </w:pPr>
            <w:r>
              <w:rPr>
                <w:rFonts w:ascii="Arial Narrow" w:eastAsia="Arial Narrow" w:hAnsi="Arial Narrow" w:cs="Arial Narrow"/>
              </w:rPr>
              <w:t>AGSA</w:t>
            </w:r>
          </w:p>
        </w:tc>
        <w:tc>
          <w:tcPr>
            <w:tcW w:w="10949" w:type="dxa"/>
            <w:shd w:val="clear" w:color="auto" w:fill="FFFFFF"/>
          </w:tcPr>
          <w:p w14:paraId="153B4268" w14:textId="77777777" w:rsidR="00A15965" w:rsidRDefault="003B5045">
            <w:pPr>
              <w:jc w:val="left"/>
              <w:rPr>
                <w:rFonts w:ascii="Arial Narrow" w:eastAsia="Arial Narrow" w:hAnsi="Arial Narrow" w:cs="Arial Narrow"/>
              </w:rPr>
            </w:pPr>
            <w:r>
              <w:rPr>
                <w:rFonts w:ascii="Arial Narrow" w:eastAsia="Arial Narrow" w:hAnsi="Arial Narrow" w:cs="Arial Narrow"/>
              </w:rPr>
              <w:t xml:space="preserve">Auditor General of South Africa </w:t>
            </w:r>
          </w:p>
        </w:tc>
      </w:tr>
      <w:tr w:rsidR="00A15965" w14:paraId="0F38CE2E" w14:textId="77777777">
        <w:tc>
          <w:tcPr>
            <w:tcW w:w="3080" w:type="dxa"/>
            <w:shd w:val="clear" w:color="auto" w:fill="FFFFFF"/>
          </w:tcPr>
          <w:p w14:paraId="533CEC93" w14:textId="77777777" w:rsidR="00A15965" w:rsidRDefault="003B5045">
            <w:pPr>
              <w:jc w:val="left"/>
              <w:rPr>
                <w:rFonts w:ascii="Arial Narrow" w:eastAsia="Arial Narrow" w:hAnsi="Arial Narrow" w:cs="Arial Narrow"/>
              </w:rPr>
            </w:pPr>
            <w:r>
              <w:rPr>
                <w:rFonts w:ascii="Arial Narrow" w:eastAsia="Arial Narrow" w:hAnsi="Arial Narrow" w:cs="Arial Narrow"/>
              </w:rPr>
              <w:t>APP</w:t>
            </w:r>
          </w:p>
        </w:tc>
        <w:tc>
          <w:tcPr>
            <w:tcW w:w="10949" w:type="dxa"/>
            <w:shd w:val="clear" w:color="auto" w:fill="FFFFFF"/>
          </w:tcPr>
          <w:p w14:paraId="634CAA94" w14:textId="77777777" w:rsidR="00A15965" w:rsidRDefault="003B5045">
            <w:pPr>
              <w:jc w:val="left"/>
              <w:rPr>
                <w:rFonts w:ascii="Arial Narrow" w:eastAsia="Arial Narrow" w:hAnsi="Arial Narrow" w:cs="Arial Narrow"/>
              </w:rPr>
            </w:pPr>
            <w:r>
              <w:rPr>
                <w:rFonts w:ascii="Arial Narrow" w:eastAsia="Arial Narrow" w:hAnsi="Arial Narrow" w:cs="Arial Narrow"/>
              </w:rPr>
              <w:t>Annual Performance Plan</w:t>
            </w:r>
          </w:p>
        </w:tc>
      </w:tr>
      <w:tr w:rsidR="00A15965" w14:paraId="37BA5FFF" w14:textId="77777777">
        <w:tc>
          <w:tcPr>
            <w:tcW w:w="3080" w:type="dxa"/>
            <w:shd w:val="clear" w:color="auto" w:fill="FFFFFF"/>
          </w:tcPr>
          <w:p w14:paraId="114A6918" w14:textId="77777777" w:rsidR="00A15965" w:rsidRDefault="003B5045">
            <w:pPr>
              <w:jc w:val="left"/>
              <w:rPr>
                <w:rFonts w:ascii="Arial Narrow" w:eastAsia="Arial Narrow" w:hAnsi="Arial Narrow" w:cs="Arial Narrow"/>
              </w:rPr>
            </w:pPr>
            <w:r>
              <w:rPr>
                <w:rFonts w:ascii="Arial Narrow" w:eastAsia="Arial Narrow" w:hAnsi="Arial Narrow" w:cs="Arial Narrow"/>
              </w:rPr>
              <w:t xml:space="preserve">ARA </w:t>
            </w:r>
          </w:p>
        </w:tc>
        <w:tc>
          <w:tcPr>
            <w:tcW w:w="10949" w:type="dxa"/>
            <w:shd w:val="clear" w:color="auto" w:fill="FFFFFF"/>
          </w:tcPr>
          <w:p w14:paraId="6EAE81E7" w14:textId="77777777" w:rsidR="00A15965" w:rsidRDefault="003B5045">
            <w:pPr>
              <w:jc w:val="left"/>
              <w:rPr>
                <w:rFonts w:ascii="Arial Narrow" w:eastAsia="Arial Narrow" w:hAnsi="Arial Narrow" w:cs="Arial Narrow"/>
              </w:rPr>
            </w:pPr>
            <w:r>
              <w:rPr>
                <w:rFonts w:ascii="Arial Narrow" w:eastAsia="Arial Narrow" w:hAnsi="Arial Narrow" w:cs="Arial Narrow"/>
              </w:rPr>
              <w:t>Affordable Rental Accommodation</w:t>
            </w:r>
          </w:p>
        </w:tc>
      </w:tr>
      <w:tr w:rsidR="00A15965" w14:paraId="4FEBDBB2" w14:textId="77777777">
        <w:tc>
          <w:tcPr>
            <w:tcW w:w="3080" w:type="dxa"/>
            <w:shd w:val="clear" w:color="auto" w:fill="FFFFFF"/>
          </w:tcPr>
          <w:p w14:paraId="040194D4" w14:textId="77777777" w:rsidR="00A15965" w:rsidRDefault="003B5045">
            <w:pPr>
              <w:jc w:val="left"/>
              <w:rPr>
                <w:rFonts w:ascii="Arial Narrow" w:eastAsia="Arial Narrow" w:hAnsi="Arial Narrow" w:cs="Arial Narrow"/>
              </w:rPr>
            </w:pPr>
            <w:r>
              <w:rPr>
                <w:rFonts w:ascii="Arial Narrow" w:eastAsia="Arial Narrow" w:hAnsi="Arial Narrow" w:cs="Arial Narrow"/>
              </w:rPr>
              <w:t>BCM</w:t>
            </w:r>
          </w:p>
        </w:tc>
        <w:tc>
          <w:tcPr>
            <w:tcW w:w="10949" w:type="dxa"/>
            <w:shd w:val="clear" w:color="auto" w:fill="FFFFFF"/>
          </w:tcPr>
          <w:p w14:paraId="4BB73EAA" w14:textId="77777777" w:rsidR="00A15965" w:rsidRDefault="003B5045">
            <w:pPr>
              <w:jc w:val="left"/>
              <w:rPr>
                <w:rFonts w:ascii="Arial Narrow" w:eastAsia="Arial Narrow" w:hAnsi="Arial Narrow" w:cs="Arial Narrow"/>
              </w:rPr>
            </w:pPr>
            <w:r>
              <w:rPr>
                <w:rFonts w:ascii="Arial Narrow" w:eastAsia="Arial Narrow" w:hAnsi="Arial Narrow" w:cs="Arial Narrow"/>
              </w:rPr>
              <w:t>Budget Cycle Model</w:t>
            </w:r>
          </w:p>
        </w:tc>
      </w:tr>
      <w:tr w:rsidR="00A15965" w14:paraId="093BC945" w14:textId="77777777">
        <w:tc>
          <w:tcPr>
            <w:tcW w:w="3080" w:type="dxa"/>
          </w:tcPr>
          <w:p w14:paraId="265810A2" w14:textId="77777777" w:rsidR="00A15965" w:rsidRDefault="003B5045">
            <w:pPr>
              <w:jc w:val="left"/>
              <w:rPr>
                <w:rFonts w:ascii="Arial Narrow" w:eastAsia="Arial Narrow" w:hAnsi="Arial Narrow" w:cs="Arial Narrow"/>
              </w:rPr>
            </w:pPr>
            <w:proofErr w:type="spellStart"/>
            <w:r>
              <w:rPr>
                <w:rFonts w:ascii="Arial Narrow" w:eastAsia="Arial Narrow" w:hAnsi="Arial Narrow" w:cs="Arial Narrow"/>
              </w:rPr>
              <w:t>CoE</w:t>
            </w:r>
            <w:proofErr w:type="spellEnd"/>
          </w:p>
        </w:tc>
        <w:tc>
          <w:tcPr>
            <w:tcW w:w="10949" w:type="dxa"/>
          </w:tcPr>
          <w:p w14:paraId="1B82EFF2" w14:textId="77777777" w:rsidR="00A15965" w:rsidRDefault="003B5045">
            <w:pPr>
              <w:jc w:val="left"/>
              <w:rPr>
                <w:rFonts w:ascii="Arial Narrow" w:eastAsia="Arial Narrow" w:hAnsi="Arial Narrow" w:cs="Arial Narrow"/>
              </w:rPr>
            </w:pPr>
            <w:r>
              <w:rPr>
                <w:rFonts w:ascii="Arial Narrow" w:eastAsia="Arial Narrow" w:hAnsi="Arial Narrow" w:cs="Arial Narrow"/>
              </w:rPr>
              <w:t>Compensation of Employees</w:t>
            </w:r>
          </w:p>
        </w:tc>
      </w:tr>
      <w:tr w:rsidR="00A15965" w14:paraId="09699C84" w14:textId="77777777">
        <w:tc>
          <w:tcPr>
            <w:tcW w:w="3080" w:type="dxa"/>
          </w:tcPr>
          <w:p w14:paraId="55A511F0" w14:textId="77777777" w:rsidR="00A15965" w:rsidRDefault="003B5045">
            <w:pPr>
              <w:jc w:val="left"/>
              <w:rPr>
                <w:rFonts w:ascii="Arial Narrow" w:eastAsia="Arial Narrow" w:hAnsi="Arial Narrow" w:cs="Arial Narrow"/>
              </w:rPr>
            </w:pPr>
            <w:r>
              <w:rPr>
                <w:rFonts w:ascii="Arial Narrow" w:eastAsia="Arial Narrow" w:hAnsi="Arial Narrow" w:cs="Arial Narrow"/>
              </w:rPr>
              <w:t>COVAC</w:t>
            </w:r>
          </w:p>
        </w:tc>
        <w:tc>
          <w:tcPr>
            <w:tcW w:w="10949" w:type="dxa"/>
          </w:tcPr>
          <w:p w14:paraId="38AE1508" w14:textId="77777777" w:rsidR="00A15965" w:rsidRDefault="003B5045">
            <w:pPr>
              <w:jc w:val="left"/>
              <w:rPr>
                <w:rFonts w:ascii="Arial Narrow" w:eastAsia="Arial Narrow" w:hAnsi="Arial Narrow" w:cs="Arial Narrow"/>
              </w:rPr>
            </w:pPr>
            <w:r>
              <w:rPr>
                <w:rFonts w:ascii="Arial Narrow" w:eastAsia="Arial Narrow" w:hAnsi="Arial Narrow" w:cs="Arial Narrow"/>
              </w:rPr>
              <w:t xml:space="preserve">Committee’s Oversight Accountability Framework </w:t>
            </w:r>
          </w:p>
        </w:tc>
      </w:tr>
      <w:tr w:rsidR="00A15965" w14:paraId="46D7C9B2" w14:textId="77777777">
        <w:tc>
          <w:tcPr>
            <w:tcW w:w="3080" w:type="dxa"/>
          </w:tcPr>
          <w:p w14:paraId="33A627CE" w14:textId="77777777" w:rsidR="00A15965" w:rsidRDefault="003B5045">
            <w:pPr>
              <w:jc w:val="left"/>
              <w:rPr>
                <w:rFonts w:ascii="Arial Narrow" w:eastAsia="Arial Narrow" w:hAnsi="Arial Narrow" w:cs="Arial Narrow"/>
              </w:rPr>
            </w:pPr>
            <w:r>
              <w:rPr>
                <w:rFonts w:ascii="Arial Narrow" w:eastAsia="Arial Narrow" w:hAnsi="Arial Narrow" w:cs="Arial Narrow"/>
              </w:rPr>
              <w:t>CRUs</w:t>
            </w:r>
          </w:p>
        </w:tc>
        <w:tc>
          <w:tcPr>
            <w:tcW w:w="10949" w:type="dxa"/>
          </w:tcPr>
          <w:p w14:paraId="0851D7FD" w14:textId="77777777" w:rsidR="00A15965" w:rsidRDefault="003B5045">
            <w:pPr>
              <w:jc w:val="left"/>
              <w:rPr>
                <w:rFonts w:ascii="Arial Narrow" w:eastAsia="Arial Narrow" w:hAnsi="Arial Narrow" w:cs="Arial Narrow"/>
              </w:rPr>
            </w:pPr>
            <w:r>
              <w:rPr>
                <w:rFonts w:ascii="Arial Narrow" w:eastAsia="Arial Narrow" w:hAnsi="Arial Narrow" w:cs="Arial Narrow"/>
              </w:rPr>
              <w:t xml:space="preserve">Communal Rental Units </w:t>
            </w:r>
          </w:p>
        </w:tc>
      </w:tr>
      <w:tr w:rsidR="00A15965" w14:paraId="57E68C5F" w14:textId="77777777">
        <w:tc>
          <w:tcPr>
            <w:tcW w:w="3080" w:type="dxa"/>
          </w:tcPr>
          <w:p w14:paraId="5F6181C3" w14:textId="77777777" w:rsidR="00A15965" w:rsidRDefault="003B5045">
            <w:pPr>
              <w:jc w:val="left"/>
              <w:rPr>
                <w:rFonts w:ascii="Arial Narrow" w:eastAsia="Arial Narrow" w:hAnsi="Arial Narrow" w:cs="Arial Narrow"/>
              </w:rPr>
            </w:pPr>
            <w:r>
              <w:rPr>
                <w:rFonts w:ascii="Arial Narrow" w:eastAsia="Arial Narrow" w:hAnsi="Arial Narrow" w:cs="Arial Narrow"/>
              </w:rPr>
              <w:t>EPRE</w:t>
            </w:r>
          </w:p>
        </w:tc>
        <w:tc>
          <w:tcPr>
            <w:tcW w:w="10949" w:type="dxa"/>
          </w:tcPr>
          <w:p w14:paraId="3ABBF659" w14:textId="77777777" w:rsidR="00A15965" w:rsidRDefault="003B5045">
            <w:pPr>
              <w:jc w:val="left"/>
              <w:rPr>
                <w:rFonts w:ascii="Arial Narrow" w:eastAsia="Arial Narrow" w:hAnsi="Arial Narrow" w:cs="Arial Narrow"/>
              </w:rPr>
            </w:pPr>
            <w:r>
              <w:rPr>
                <w:rFonts w:ascii="Arial Narrow" w:eastAsia="Arial Narrow" w:hAnsi="Arial Narrow" w:cs="Arial Narrow"/>
              </w:rPr>
              <w:t xml:space="preserve">Estimates of Provincial Expenditure </w:t>
            </w:r>
          </w:p>
        </w:tc>
      </w:tr>
      <w:tr w:rsidR="00A15965" w14:paraId="1BDCDD98" w14:textId="77777777">
        <w:tc>
          <w:tcPr>
            <w:tcW w:w="3080" w:type="dxa"/>
          </w:tcPr>
          <w:p w14:paraId="42A402C3" w14:textId="77777777" w:rsidR="00A15965" w:rsidRDefault="003B5045">
            <w:pPr>
              <w:jc w:val="left"/>
              <w:rPr>
                <w:rFonts w:ascii="Arial Narrow" w:eastAsia="Arial Narrow" w:hAnsi="Arial Narrow" w:cs="Arial Narrow"/>
              </w:rPr>
            </w:pPr>
            <w:r>
              <w:rPr>
                <w:rFonts w:ascii="Arial Narrow" w:eastAsia="Arial Narrow" w:hAnsi="Arial Narrow" w:cs="Arial Narrow"/>
              </w:rPr>
              <w:t>FY</w:t>
            </w:r>
          </w:p>
        </w:tc>
        <w:tc>
          <w:tcPr>
            <w:tcW w:w="10949" w:type="dxa"/>
          </w:tcPr>
          <w:p w14:paraId="290ABC0C" w14:textId="77777777" w:rsidR="00A15965" w:rsidRDefault="003B5045">
            <w:pPr>
              <w:jc w:val="left"/>
              <w:rPr>
                <w:rFonts w:ascii="Arial Narrow" w:eastAsia="Arial Narrow" w:hAnsi="Arial Narrow" w:cs="Arial Narrow"/>
              </w:rPr>
            </w:pPr>
            <w:r>
              <w:rPr>
                <w:rFonts w:ascii="Arial Narrow" w:eastAsia="Arial Narrow" w:hAnsi="Arial Narrow" w:cs="Arial Narrow"/>
              </w:rPr>
              <w:t>Financial Year</w:t>
            </w:r>
          </w:p>
        </w:tc>
      </w:tr>
      <w:tr w:rsidR="00A15965" w14:paraId="77C4A6D6" w14:textId="77777777">
        <w:tc>
          <w:tcPr>
            <w:tcW w:w="3080" w:type="dxa"/>
          </w:tcPr>
          <w:p w14:paraId="032DE3C5" w14:textId="77777777" w:rsidR="00A15965" w:rsidRDefault="003B5045">
            <w:pPr>
              <w:jc w:val="left"/>
              <w:rPr>
                <w:rFonts w:ascii="Arial Narrow" w:eastAsia="Arial Narrow" w:hAnsi="Arial Narrow" w:cs="Arial Narrow"/>
              </w:rPr>
            </w:pPr>
            <w:r>
              <w:rPr>
                <w:rFonts w:ascii="Arial Narrow" w:eastAsia="Arial Narrow" w:hAnsi="Arial Narrow" w:cs="Arial Narrow"/>
              </w:rPr>
              <w:t>GAS</w:t>
            </w:r>
          </w:p>
        </w:tc>
        <w:tc>
          <w:tcPr>
            <w:tcW w:w="10949" w:type="dxa"/>
          </w:tcPr>
          <w:p w14:paraId="12879DFD" w14:textId="77777777" w:rsidR="00A15965" w:rsidRDefault="003B5045">
            <w:pPr>
              <w:jc w:val="left"/>
              <w:rPr>
                <w:rFonts w:ascii="Arial Narrow" w:eastAsia="Arial Narrow" w:hAnsi="Arial Narrow" w:cs="Arial Narrow"/>
              </w:rPr>
            </w:pPr>
            <w:r>
              <w:rPr>
                <w:rFonts w:ascii="Arial Narrow" w:eastAsia="Arial Narrow" w:hAnsi="Arial Narrow" w:cs="Arial Narrow"/>
              </w:rPr>
              <w:t>Gauteng Audit Services</w:t>
            </w:r>
          </w:p>
        </w:tc>
      </w:tr>
      <w:tr w:rsidR="00A15965" w14:paraId="68D8910D" w14:textId="77777777">
        <w:tc>
          <w:tcPr>
            <w:tcW w:w="3080" w:type="dxa"/>
          </w:tcPr>
          <w:p w14:paraId="4E414BDD" w14:textId="77777777" w:rsidR="00A15965" w:rsidRDefault="003B5045">
            <w:pPr>
              <w:jc w:val="left"/>
              <w:rPr>
                <w:rFonts w:ascii="Arial Narrow" w:eastAsia="Arial Narrow" w:hAnsi="Arial Narrow" w:cs="Arial Narrow"/>
              </w:rPr>
            </w:pPr>
            <w:r>
              <w:rPr>
                <w:rFonts w:ascii="Arial Narrow" w:eastAsia="Arial Narrow" w:hAnsi="Arial Narrow" w:cs="Arial Narrow"/>
              </w:rPr>
              <w:t>GCR</w:t>
            </w:r>
          </w:p>
        </w:tc>
        <w:tc>
          <w:tcPr>
            <w:tcW w:w="10949" w:type="dxa"/>
          </w:tcPr>
          <w:p w14:paraId="3A083B52" w14:textId="77777777" w:rsidR="00A15965" w:rsidRDefault="003B5045">
            <w:pPr>
              <w:jc w:val="left"/>
              <w:rPr>
                <w:rFonts w:ascii="Arial Narrow" w:eastAsia="Arial Narrow" w:hAnsi="Arial Narrow" w:cs="Arial Narrow"/>
              </w:rPr>
            </w:pPr>
            <w:r>
              <w:rPr>
                <w:rFonts w:ascii="Arial Narrow" w:eastAsia="Arial Narrow" w:hAnsi="Arial Narrow" w:cs="Arial Narrow"/>
              </w:rPr>
              <w:t xml:space="preserve">Gauteng City Region  </w:t>
            </w:r>
          </w:p>
        </w:tc>
      </w:tr>
      <w:tr w:rsidR="00A15965" w14:paraId="36664C7D" w14:textId="77777777">
        <w:tc>
          <w:tcPr>
            <w:tcW w:w="3080" w:type="dxa"/>
          </w:tcPr>
          <w:p w14:paraId="57419EE0" w14:textId="77777777" w:rsidR="00A15965" w:rsidRDefault="003B5045">
            <w:pPr>
              <w:jc w:val="left"/>
              <w:rPr>
                <w:rFonts w:ascii="Arial Narrow" w:eastAsia="Arial Narrow" w:hAnsi="Arial Narrow" w:cs="Arial Narrow"/>
              </w:rPr>
            </w:pPr>
            <w:r>
              <w:rPr>
                <w:rFonts w:ascii="Arial Narrow" w:eastAsia="Arial Narrow" w:hAnsi="Arial Narrow" w:cs="Arial Narrow"/>
              </w:rPr>
              <w:t>GDHS</w:t>
            </w:r>
          </w:p>
        </w:tc>
        <w:tc>
          <w:tcPr>
            <w:tcW w:w="10949" w:type="dxa"/>
          </w:tcPr>
          <w:p w14:paraId="0B78DA95" w14:textId="77777777" w:rsidR="00A15965" w:rsidRDefault="003B5045">
            <w:pPr>
              <w:jc w:val="left"/>
              <w:rPr>
                <w:rFonts w:ascii="Arial Narrow" w:eastAsia="Arial Narrow" w:hAnsi="Arial Narrow" w:cs="Arial Narrow"/>
              </w:rPr>
            </w:pPr>
            <w:r>
              <w:rPr>
                <w:rFonts w:ascii="Arial Narrow" w:eastAsia="Arial Narrow" w:hAnsi="Arial Narrow" w:cs="Arial Narrow"/>
              </w:rPr>
              <w:t xml:space="preserve">Gauteng Department of Human Settlements </w:t>
            </w:r>
          </w:p>
        </w:tc>
      </w:tr>
      <w:tr w:rsidR="00A15965" w14:paraId="410D66BA" w14:textId="77777777">
        <w:tc>
          <w:tcPr>
            <w:tcW w:w="3080" w:type="dxa"/>
          </w:tcPr>
          <w:p w14:paraId="0D912065" w14:textId="77777777" w:rsidR="00A15965" w:rsidRDefault="003B5045">
            <w:pPr>
              <w:jc w:val="left"/>
              <w:rPr>
                <w:rFonts w:ascii="Arial Narrow" w:eastAsia="Arial Narrow" w:hAnsi="Arial Narrow" w:cs="Arial Narrow"/>
              </w:rPr>
            </w:pPr>
            <w:r>
              <w:rPr>
                <w:rFonts w:ascii="Arial Narrow" w:eastAsia="Arial Narrow" w:hAnsi="Arial Narrow" w:cs="Arial Narrow"/>
              </w:rPr>
              <w:t>GPG</w:t>
            </w:r>
          </w:p>
        </w:tc>
        <w:tc>
          <w:tcPr>
            <w:tcW w:w="10949" w:type="dxa"/>
          </w:tcPr>
          <w:p w14:paraId="13947306" w14:textId="77777777" w:rsidR="00A15965" w:rsidRDefault="003B5045">
            <w:pPr>
              <w:jc w:val="left"/>
              <w:rPr>
                <w:rFonts w:ascii="Arial Narrow" w:eastAsia="Arial Narrow" w:hAnsi="Arial Narrow" w:cs="Arial Narrow"/>
              </w:rPr>
            </w:pPr>
            <w:r>
              <w:rPr>
                <w:rFonts w:ascii="Arial Narrow" w:eastAsia="Arial Narrow" w:hAnsi="Arial Narrow" w:cs="Arial Narrow"/>
              </w:rPr>
              <w:t>Gauteng Provincial Government</w:t>
            </w:r>
          </w:p>
        </w:tc>
      </w:tr>
      <w:tr w:rsidR="00A15965" w14:paraId="2490BF4F" w14:textId="77777777">
        <w:tc>
          <w:tcPr>
            <w:tcW w:w="3080" w:type="dxa"/>
          </w:tcPr>
          <w:p w14:paraId="3A2AB43A" w14:textId="77777777" w:rsidR="00A15965" w:rsidRDefault="003B5045">
            <w:pPr>
              <w:jc w:val="left"/>
              <w:rPr>
                <w:rFonts w:ascii="Arial Narrow" w:eastAsia="Arial Narrow" w:hAnsi="Arial Narrow" w:cs="Arial Narrow"/>
              </w:rPr>
            </w:pPr>
            <w:r>
              <w:rPr>
                <w:rFonts w:ascii="Arial Narrow" w:eastAsia="Arial Narrow" w:hAnsi="Arial Narrow" w:cs="Arial Narrow"/>
              </w:rPr>
              <w:t>IDPs</w:t>
            </w:r>
          </w:p>
        </w:tc>
        <w:tc>
          <w:tcPr>
            <w:tcW w:w="10949" w:type="dxa"/>
          </w:tcPr>
          <w:p w14:paraId="1350F9ED" w14:textId="77777777" w:rsidR="00A15965" w:rsidRDefault="003B5045">
            <w:pPr>
              <w:jc w:val="left"/>
              <w:rPr>
                <w:rFonts w:ascii="Arial Narrow" w:eastAsia="Arial Narrow" w:hAnsi="Arial Narrow" w:cs="Arial Narrow"/>
              </w:rPr>
            </w:pPr>
            <w:r>
              <w:rPr>
                <w:rFonts w:ascii="Arial Narrow" w:eastAsia="Arial Narrow" w:hAnsi="Arial Narrow" w:cs="Arial Narrow"/>
              </w:rPr>
              <w:t>Integrated Development Plans</w:t>
            </w:r>
          </w:p>
        </w:tc>
      </w:tr>
      <w:tr w:rsidR="00A15965" w14:paraId="6D82C529" w14:textId="77777777">
        <w:tc>
          <w:tcPr>
            <w:tcW w:w="3080" w:type="dxa"/>
          </w:tcPr>
          <w:p w14:paraId="6007F4BE" w14:textId="77777777" w:rsidR="00A15965" w:rsidRDefault="003B5045">
            <w:pPr>
              <w:jc w:val="left"/>
              <w:rPr>
                <w:rFonts w:ascii="Arial Narrow" w:eastAsia="Arial Narrow" w:hAnsi="Arial Narrow" w:cs="Arial Narrow"/>
              </w:rPr>
            </w:pPr>
            <w:r>
              <w:rPr>
                <w:rFonts w:ascii="Arial Narrow" w:eastAsia="Arial Narrow" w:hAnsi="Arial Narrow" w:cs="Arial Narrow"/>
              </w:rPr>
              <w:t>IRDP</w:t>
            </w:r>
          </w:p>
        </w:tc>
        <w:tc>
          <w:tcPr>
            <w:tcW w:w="10949" w:type="dxa"/>
          </w:tcPr>
          <w:p w14:paraId="2C44FBF6" w14:textId="77777777" w:rsidR="00A15965" w:rsidRDefault="003B5045">
            <w:pPr>
              <w:jc w:val="left"/>
              <w:rPr>
                <w:rFonts w:ascii="Arial Narrow" w:eastAsia="Arial Narrow" w:hAnsi="Arial Narrow" w:cs="Arial Narrow"/>
              </w:rPr>
            </w:pPr>
            <w:r>
              <w:rPr>
                <w:rFonts w:ascii="Arial Narrow" w:eastAsia="Arial Narrow" w:hAnsi="Arial Narrow" w:cs="Arial Narrow"/>
              </w:rPr>
              <w:t xml:space="preserve">Integrated Residential Development Programme </w:t>
            </w:r>
          </w:p>
        </w:tc>
      </w:tr>
      <w:tr w:rsidR="00A15965" w14:paraId="48D0D916" w14:textId="77777777">
        <w:tc>
          <w:tcPr>
            <w:tcW w:w="3080" w:type="dxa"/>
          </w:tcPr>
          <w:p w14:paraId="4CD2A9F5" w14:textId="77777777" w:rsidR="00A15965" w:rsidRDefault="003B5045">
            <w:pPr>
              <w:jc w:val="left"/>
              <w:rPr>
                <w:rFonts w:ascii="Arial Narrow" w:eastAsia="Arial Narrow" w:hAnsi="Arial Narrow" w:cs="Arial Narrow"/>
              </w:rPr>
            </w:pPr>
            <w:r>
              <w:rPr>
                <w:rFonts w:ascii="Arial Narrow" w:eastAsia="Arial Narrow" w:hAnsi="Arial Narrow" w:cs="Arial Narrow"/>
              </w:rPr>
              <w:t>MEC</w:t>
            </w:r>
          </w:p>
        </w:tc>
        <w:tc>
          <w:tcPr>
            <w:tcW w:w="10949" w:type="dxa"/>
          </w:tcPr>
          <w:p w14:paraId="48CF03C8" w14:textId="77777777" w:rsidR="00A15965" w:rsidRDefault="003B5045">
            <w:pPr>
              <w:tabs>
                <w:tab w:val="left" w:pos="2560"/>
              </w:tabs>
              <w:jc w:val="left"/>
              <w:rPr>
                <w:rFonts w:ascii="Arial Narrow" w:eastAsia="Arial Narrow" w:hAnsi="Arial Narrow" w:cs="Arial Narrow"/>
              </w:rPr>
            </w:pPr>
            <w:r>
              <w:rPr>
                <w:rFonts w:ascii="Arial Narrow" w:eastAsia="Arial Narrow" w:hAnsi="Arial Narrow" w:cs="Arial Narrow"/>
              </w:rPr>
              <w:t>Member of the Executive Council</w:t>
            </w:r>
          </w:p>
        </w:tc>
      </w:tr>
      <w:tr w:rsidR="00A15965" w14:paraId="0E1166AE" w14:textId="77777777">
        <w:tc>
          <w:tcPr>
            <w:tcW w:w="3080" w:type="dxa"/>
          </w:tcPr>
          <w:p w14:paraId="0F24FB22" w14:textId="77777777" w:rsidR="00A15965" w:rsidRDefault="003B5045">
            <w:pPr>
              <w:jc w:val="left"/>
              <w:rPr>
                <w:rFonts w:ascii="Arial Narrow" w:eastAsia="Arial Narrow" w:hAnsi="Arial Narrow" w:cs="Arial Narrow"/>
              </w:rPr>
            </w:pPr>
            <w:r>
              <w:rPr>
                <w:rFonts w:ascii="Arial Narrow" w:eastAsia="Arial Narrow" w:hAnsi="Arial Narrow" w:cs="Arial Narrow"/>
              </w:rPr>
              <w:t xml:space="preserve">MIG </w:t>
            </w:r>
          </w:p>
        </w:tc>
        <w:tc>
          <w:tcPr>
            <w:tcW w:w="10949" w:type="dxa"/>
          </w:tcPr>
          <w:p w14:paraId="18C30E89" w14:textId="77777777" w:rsidR="00A15965" w:rsidRDefault="003B5045">
            <w:pPr>
              <w:jc w:val="left"/>
              <w:rPr>
                <w:rFonts w:ascii="Arial Narrow" w:eastAsia="Arial Narrow" w:hAnsi="Arial Narrow" w:cs="Arial Narrow"/>
              </w:rPr>
            </w:pPr>
            <w:r>
              <w:rPr>
                <w:rFonts w:ascii="Arial Narrow" w:eastAsia="Arial Narrow" w:hAnsi="Arial Narrow" w:cs="Arial Narrow"/>
              </w:rPr>
              <w:t xml:space="preserve">Municipal Infrastructure Grant </w:t>
            </w:r>
          </w:p>
        </w:tc>
      </w:tr>
      <w:tr w:rsidR="00A15965" w14:paraId="3E2BA3D2" w14:textId="77777777">
        <w:tc>
          <w:tcPr>
            <w:tcW w:w="3080" w:type="dxa"/>
          </w:tcPr>
          <w:p w14:paraId="4C9CCA92" w14:textId="77777777" w:rsidR="00A15965" w:rsidRDefault="003B5045">
            <w:pPr>
              <w:jc w:val="left"/>
              <w:rPr>
                <w:rFonts w:ascii="Arial Narrow" w:eastAsia="Arial Narrow" w:hAnsi="Arial Narrow" w:cs="Arial Narrow"/>
              </w:rPr>
            </w:pPr>
            <w:r>
              <w:rPr>
                <w:rFonts w:ascii="Arial Narrow" w:eastAsia="Arial Narrow" w:hAnsi="Arial Narrow" w:cs="Arial Narrow"/>
              </w:rPr>
              <w:lastRenderedPageBreak/>
              <w:t>MHD</w:t>
            </w:r>
          </w:p>
        </w:tc>
        <w:tc>
          <w:tcPr>
            <w:tcW w:w="10949" w:type="dxa"/>
          </w:tcPr>
          <w:p w14:paraId="36142712" w14:textId="77777777" w:rsidR="00A15965" w:rsidRDefault="003B5045">
            <w:pPr>
              <w:jc w:val="left"/>
              <w:rPr>
                <w:rFonts w:ascii="Arial Narrow" w:eastAsia="Arial Narrow" w:hAnsi="Arial Narrow" w:cs="Arial Narrow"/>
              </w:rPr>
            </w:pPr>
            <w:r>
              <w:rPr>
                <w:rFonts w:ascii="Arial Narrow" w:eastAsia="Arial Narrow" w:hAnsi="Arial Narrow" w:cs="Arial Narrow"/>
              </w:rPr>
              <w:t xml:space="preserve">Mixed Housing Development </w:t>
            </w:r>
          </w:p>
        </w:tc>
      </w:tr>
      <w:tr w:rsidR="00A15965" w14:paraId="0870D394" w14:textId="77777777">
        <w:tc>
          <w:tcPr>
            <w:tcW w:w="3080" w:type="dxa"/>
          </w:tcPr>
          <w:p w14:paraId="2B3897AA" w14:textId="77777777" w:rsidR="00A15965" w:rsidRDefault="003B5045">
            <w:pPr>
              <w:jc w:val="left"/>
              <w:rPr>
                <w:rFonts w:ascii="Arial Narrow" w:eastAsia="Arial Narrow" w:hAnsi="Arial Narrow" w:cs="Arial Narrow"/>
              </w:rPr>
            </w:pPr>
            <w:r>
              <w:rPr>
                <w:rFonts w:ascii="Arial Narrow" w:eastAsia="Arial Narrow" w:hAnsi="Arial Narrow" w:cs="Arial Narrow"/>
              </w:rPr>
              <w:t>MTEF</w:t>
            </w:r>
          </w:p>
        </w:tc>
        <w:tc>
          <w:tcPr>
            <w:tcW w:w="10949" w:type="dxa"/>
          </w:tcPr>
          <w:p w14:paraId="351F2F92" w14:textId="77777777" w:rsidR="00A15965" w:rsidRDefault="003B5045">
            <w:pPr>
              <w:jc w:val="left"/>
              <w:rPr>
                <w:rFonts w:ascii="Arial Narrow" w:eastAsia="Arial Narrow" w:hAnsi="Arial Narrow" w:cs="Arial Narrow"/>
              </w:rPr>
            </w:pPr>
            <w:r>
              <w:rPr>
                <w:rFonts w:ascii="Arial Narrow" w:eastAsia="Arial Narrow" w:hAnsi="Arial Narrow" w:cs="Arial Narrow"/>
              </w:rPr>
              <w:t xml:space="preserve">Medium Term Expenditure Framework </w:t>
            </w:r>
          </w:p>
        </w:tc>
      </w:tr>
      <w:tr w:rsidR="00A15965" w14:paraId="5853D87B" w14:textId="77777777">
        <w:tc>
          <w:tcPr>
            <w:tcW w:w="3080" w:type="dxa"/>
          </w:tcPr>
          <w:p w14:paraId="6B717894" w14:textId="77777777" w:rsidR="00A15965" w:rsidRDefault="003B5045">
            <w:pPr>
              <w:jc w:val="left"/>
              <w:rPr>
                <w:rFonts w:ascii="Arial Narrow" w:eastAsia="Arial Narrow" w:hAnsi="Arial Narrow" w:cs="Arial Narrow"/>
              </w:rPr>
            </w:pPr>
            <w:r>
              <w:rPr>
                <w:rFonts w:ascii="Arial Narrow" w:eastAsia="Arial Narrow" w:hAnsi="Arial Narrow" w:cs="Arial Narrow"/>
              </w:rPr>
              <w:t>MYHDP</w:t>
            </w:r>
          </w:p>
        </w:tc>
        <w:tc>
          <w:tcPr>
            <w:tcW w:w="10949" w:type="dxa"/>
          </w:tcPr>
          <w:p w14:paraId="7B2BBF39" w14:textId="77777777" w:rsidR="00A15965" w:rsidRDefault="003B5045">
            <w:pPr>
              <w:jc w:val="left"/>
              <w:rPr>
                <w:rFonts w:ascii="Arial Narrow" w:eastAsia="Arial Narrow" w:hAnsi="Arial Narrow" w:cs="Arial Narrow"/>
              </w:rPr>
            </w:pPr>
            <w:r>
              <w:rPr>
                <w:rFonts w:ascii="Arial Narrow" w:eastAsia="Arial Narrow" w:hAnsi="Arial Narrow" w:cs="Arial Narrow"/>
              </w:rPr>
              <w:t>Multi Year Housing Development Plan</w:t>
            </w:r>
          </w:p>
        </w:tc>
      </w:tr>
      <w:tr w:rsidR="00A15965" w14:paraId="63BEB90C" w14:textId="77777777">
        <w:tc>
          <w:tcPr>
            <w:tcW w:w="3080" w:type="dxa"/>
          </w:tcPr>
          <w:p w14:paraId="23A4BA61" w14:textId="77777777" w:rsidR="00A15965" w:rsidRDefault="003B5045">
            <w:pPr>
              <w:jc w:val="left"/>
              <w:rPr>
                <w:rFonts w:ascii="Arial Narrow" w:eastAsia="Arial Narrow" w:hAnsi="Arial Narrow" w:cs="Arial Narrow"/>
              </w:rPr>
            </w:pPr>
            <w:r>
              <w:rPr>
                <w:rFonts w:ascii="Arial Narrow" w:eastAsia="Arial Narrow" w:hAnsi="Arial Narrow" w:cs="Arial Narrow"/>
              </w:rPr>
              <w:t xml:space="preserve">NHBRC </w:t>
            </w:r>
          </w:p>
        </w:tc>
        <w:tc>
          <w:tcPr>
            <w:tcW w:w="10949" w:type="dxa"/>
          </w:tcPr>
          <w:p w14:paraId="018EF0F6" w14:textId="77777777" w:rsidR="00A15965" w:rsidRDefault="003B5045">
            <w:pPr>
              <w:jc w:val="left"/>
              <w:rPr>
                <w:rFonts w:ascii="Arial Narrow" w:eastAsia="Arial Narrow" w:hAnsi="Arial Narrow" w:cs="Arial Narrow"/>
              </w:rPr>
            </w:pPr>
            <w:r>
              <w:rPr>
                <w:rFonts w:ascii="Arial Narrow" w:eastAsia="Arial Narrow" w:hAnsi="Arial Narrow" w:cs="Arial Narrow"/>
              </w:rPr>
              <w:t>National Home Builders Registration Council</w:t>
            </w:r>
          </w:p>
        </w:tc>
      </w:tr>
      <w:tr w:rsidR="00A15965" w14:paraId="0C4EF6F3" w14:textId="77777777">
        <w:tc>
          <w:tcPr>
            <w:tcW w:w="3080" w:type="dxa"/>
          </w:tcPr>
          <w:p w14:paraId="26CDFD98" w14:textId="77777777" w:rsidR="00A15965" w:rsidRDefault="003B5045">
            <w:pPr>
              <w:jc w:val="left"/>
              <w:rPr>
                <w:rFonts w:ascii="Arial Narrow" w:eastAsia="Arial Narrow" w:hAnsi="Arial Narrow" w:cs="Arial Narrow"/>
              </w:rPr>
            </w:pPr>
            <w:r>
              <w:rPr>
                <w:rFonts w:ascii="Arial Narrow" w:eastAsia="Arial Narrow" w:hAnsi="Arial Narrow" w:cs="Arial Narrow"/>
              </w:rPr>
              <w:t xml:space="preserve">NYDA </w:t>
            </w:r>
          </w:p>
        </w:tc>
        <w:tc>
          <w:tcPr>
            <w:tcW w:w="10949" w:type="dxa"/>
          </w:tcPr>
          <w:p w14:paraId="4786754D" w14:textId="77777777" w:rsidR="00A15965" w:rsidRDefault="003B5045">
            <w:pPr>
              <w:jc w:val="left"/>
              <w:rPr>
                <w:rFonts w:ascii="Arial Narrow" w:eastAsia="Arial Narrow" w:hAnsi="Arial Narrow" w:cs="Arial Narrow"/>
              </w:rPr>
            </w:pPr>
            <w:r>
              <w:rPr>
                <w:rFonts w:ascii="Arial Narrow" w:eastAsia="Arial Narrow" w:hAnsi="Arial Narrow" w:cs="Arial Narrow"/>
              </w:rPr>
              <w:t xml:space="preserve">National Youth Development Agency  </w:t>
            </w:r>
          </w:p>
        </w:tc>
      </w:tr>
      <w:tr w:rsidR="00A15965" w14:paraId="2C0E04BC" w14:textId="77777777">
        <w:tc>
          <w:tcPr>
            <w:tcW w:w="3080" w:type="dxa"/>
          </w:tcPr>
          <w:p w14:paraId="4C6471F0" w14:textId="77777777" w:rsidR="00A15965" w:rsidRDefault="003B5045">
            <w:pPr>
              <w:jc w:val="left"/>
              <w:rPr>
                <w:rFonts w:ascii="Arial Narrow" w:eastAsia="Arial Narrow" w:hAnsi="Arial Narrow" w:cs="Arial Narrow"/>
              </w:rPr>
            </w:pPr>
            <w:r>
              <w:rPr>
                <w:rFonts w:ascii="Arial Narrow" w:eastAsia="Arial Narrow" w:hAnsi="Arial Narrow" w:cs="Arial Narrow"/>
              </w:rPr>
              <w:t xml:space="preserve">OSD </w:t>
            </w:r>
          </w:p>
        </w:tc>
        <w:tc>
          <w:tcPr>
            <w:tcW w:w="10949" w:type="dxa"/>
          </w:tcPr>
          <w:p w14:paraId="4473DDBA" w14:textId="77777777" w:rsidR="00A15965" w:rsidRDefault="003B5045">
            <w:pPr>
              <w:jc w:val="left"/>
              <w:rPr>
                <w:rFonts w:ascii="Arial Narrow" w:eastAsia="Arial Narrow" w:hAnsi="Arial Narrow" w:cs="Arial Narrow"/>
              </w:rPr>
            </w:pPr>
            <w:r>
              <w:rPr>
                <w:rFonts w:ascii="Arial Narrow" w:eastAsia="Arial Narrow" w:hAnsi="Arial Narrow" w:cs="Arial Narrow"/>
              </w:rPr>
              <w:t xml:space="preserve">Occupational Specification Dispensation </w:t>
            </w:r>
          </w:p>
        </w:tc>
      </w:tr>
      <w:tr w:rsidR="00A15965" w14:paraId="731E05EF" w14:textId="77777777">
        <w:tc>
          <w:tcPr>
            <w:tcW w:w="3080" w:type="dxa"/>
          </w:tcPr>
          <w:p w14:paraId="30D863CF" w14:textId="77777777" w:rsidR="00A15965" w:rsidRDefault="003B5045">
            <w:pPr>
              <w:jc w:val="left"/>
              <w:rPr>
                <w:rFonts w:ascii="Arial Narrow" w:eastAsia="Arial Narrow" w:hAnsi="Arial Narrow" w:cs="Arial Narrow"/>
              </w:rPr>
            </w:pPr>
            <w:r>
              <w:rPr>
                <w:rFonts w:ascii="Arial Narrow" w:eastAsia="Arial Narrow" w:hAnsi="Arial Narrow" w:cs="Arial Narrow"/>
              </w:rPr>
              <w:t>PEBA</w:t>
            </w:r>
          </w:p>
        </w:tc>
        <w:tc>
          <w:tcPr>
            <w:tcW w:w="10949" w:type="dxa"/>
          </w:tcPr>
          <w:p w14:paraId="7879C8EC" w14:textId="77777777" w:rsidR="00A15965" w:rsidRDefault="003B5045">
            <w:pPr>
              <w:jc w:val="left"/>
              <w:rPr>
                <w:rFonts w:ascii="Arial Narrow" w:eastAsia="Arial Narrow" w:hAnsi="Arial Narrow" w:cs="Arial Narrow"/>
              </w:rPr>
            </w:pPr>
            <w:r>
              <w:rPr>
                <w:rFonts w:ascii="Arial Narrow" w:eastAsia="Arial Narrow" w:hAnsi="Arial Narrow" w:cs="Arial Narrow"/>
              </w:rPr>
              <w:t xml:space="preserve">Programme Evaluation and Budget Analysis </w:t>
            </w:r>
          </w:p>
        </w:tc>
      </w:tr>
      <w:tr w:rsidR="00A15965" w14:paraId="1D80230D" w14:textId="77777777">
        <w:tc>
          <w:tcPr>
            <w:tcW w:w="3080" w:type="dxa"/>
          </w:tcPr>
          <w:p w14:paraId="61D699EF" w14:textId="77777777" w:rsidR="00A15965" w:rsidRDefault="003B5045">
            <w:pPr>
              <w:jc w:val="left"/>
              <w:rPr>
                <w:rFonts w:ascii="Arial Narrow" w:eastAsia="Arial Narrow" w:hAnsi="Arial Narrow" w:cs="Arial Narrow"/>
              </w:rPr>
            </w:pPr>
            <w:r>
              <w:rPr>
                <w:rFonts w:ascii="Arial Narrow" w:eastAsia="Arial Narrow" w:hAnsi="Arial Narrow" w:cs="Arial Narrow"/>
              </w:rPr>
              <w:t>PFMA</w:t>
            </w:r>
          </w:p>
        </w:tc>
        <w:tc>
          <w:tcPr>
            <w:tcW w:w="10949" w:type="dxa"/>
          </w:tcPr>
          <w:p w14:paraId="00DC4643" w14:textId="77777777" w:rsidR="00A15965" w:rsidRDefault="003B5045">
            <w:pPr>
              <w:jc w:val="left"/>
              <w:rPr>
                <w:rFonts w:ascii="Arial Narrow" w:eastAsia="Arial Narrow" w:hAnsi="Arial Narrow" w:cs="Arial Narrow"/>
              </w:rPr>
            </w:pPr>
            <w:r>
              <w:rPr>
                <w:rFonts w:ascii="Arial Narrow" w:eastAsia="Arial Narrow" w:hAnsi="Arial Narrow" w:cs="Arial Narrow"/>
              </w:rPr>
              <w:t xml:space="preserve">Public Finance Management Act </w:t>
            </w:r>
          </w:p>
        </w:tc>
      </w:tr>
      <w:tr w:rsidR="00A15965" w14:paraId="7504F311" w14:textId="77777777">
        <w:tc>
          <w:tcPr>
            <w:tcW w:w="3080" w:type="dxa"/>
          </w:tcPr>
          <w:p w14:paraId="57CD71BB" w14:textId="77777777" w:rsidR="00A15965" w:rsidRDefault="003B5045">
            <w:pPr>
              <w:jc w:val="left"/>
              <w:rPr>
                <w:rFonts w:ascii="Arial Narrow" w:eastAsia="Arial Narrow" w:hAnsi="Arial Narrow" w:cs="Arial Narrow"/>
              </w:rPr>
            </w:pPr>
            <w:r>
              <w:rPr>
                <w:rFonts w:ascii="Arial Narrow" w:eastAsia="Arial Narrow" w:hAnsi="Arial Narrow" w:cs="Arial Narrow"/>
              </w:rPr>
              <w:t>PWD</w:t>
            </w:r>
          </w:p>
        </w:tc>
        <w:tc>
          <w:tcPr>
            <w:tcW w:w="10949" w:type="dxa"/>
          </w:tcPr>
          <w:p w14:paraId="7F90E743" w14:textId="77777777" w:rsidR="00A15965" w:rsidRDefault="003B5045">
            <w:pPr>
              <w:jc w:val="left"/>
              <w:rPr>
                <w:rFonts w:ascii="Arial Narrow" w:eastAsia="Arial Narrow" w:hAnsi="Arial Narrow" w:cs="Arial Narrow"/>
              </w:rPr>
            </w:pPr>
            <w:r>
              <w:rPr>
                <w:rFonts w:ascii="Arial Narrow" w:eastAsia="Arial Narrow" w:hAnsi="Arial Narrow" w:cs="Arial Narrow"/>
              </w:rPr>
              <w:t>People with Disabilities</w:t>
            </w:r>
          </w:p>
        </w:tc>
      </w:tr>
      <w:tr w:rsidR="00A15965" w14:paraId="5464FC46" w14:textId="77777777">
        <w:tc>
          <w:tcPr>
            <w:tcW w:w="3080" w:type="dxa"/>
          </w:tcPr>
          <w:p w14:paraId="59EDCB96" w14:textId="77777777" w:rsidR="00A15965" w:rsidRDefault="003B5045">
            <w:pPr>
              <w:jc w:val="left"/>
              <w:rPr>
                <w:rFonts w:ascii="Arial Narrow" w:eastAsia="Arial Narrow" w:hAnsi="Arial Narrow" w:cs="Arial Narrow"/>
              </w:rPr>
            </w:pPr>
            <w:r>
              <w:rPr>
                <w:rFonts w:ascii="Arial Narrow" w:eastAsia="Arial Narrow" w:hAnsi="Arial Narrow" w:cs="Arial Narrow"/>
              </w:rPr>
              <w:t>SMS</w:t>
            </w:r>
          </w:p>
        </w:tc>
        <w:tc>
          <w:tcPr>
            <w:tcW w:w="10949" w:type="dxa"/>
          </w:tcPr>
          <w:p w14:paraId="12A80F70" w14:textId="77777777" w:rsidR="00A15965" w:rsidRDefault="003B5045">
            <w:pPr>
              <w:jc w:val="left"/>
              <w:rPr>
                <w:rFonts w:ascii="Arial Narrow" w:eastAsia="Arial Narrow" w:hAnsi="Arial Narrow" w:cs="Arial Narrow"/>
              </w:rPr>
            </w:pPr>
            <w:r>
              <w:rPr>
                <w:rFonts w:ascii="Arial Narrow" w:eastAsia="Arial Narrow" w:hAnsi="Arial Narrow" w:cs="Arial Narrow"/>
              </w:rPr>
              <w:t xml:space="preserve">Senior Management Service </w:t>
            </w:r>
          </w:p>
        </w:tc>
      </w:tr>
      <w:tr w:rsidR="00A15965" w14:paraId="2FC78AE8" w14:textId="77777777">
        <w:tc>
          <w:tcPr>
            <w:tcW w:w="3080" w:type="dxa"/>
          </w:tcPr>
          <w:p w14:paraId="412EF94C" w14:textId="77777777" w:rsidR="00A15965" w:rsidRDefault="003B5045">
            <w:pPr>
              <w:jc w:val="left"/>
              <w:rPr>
                <w:rFonts w:ascii="Arial Narrow" w:eastAsia="Arial Narrow" w:hAnsi="Arial Narrow" w:cs="Arial Narrow"/>
              </w:rPr>
            </w:pPr>
            <w:r>
              <w:rPr>
                <w:rFonts w:ascii="Arial Narrow" w:eastAsia="Arial Narrow" w:hAnsi="Arial Narrow" w:cs="Arial Narrow"/>
              </w:rPr>
              <w:t>SOM</w:t>
            </w:r>
          </w:p>
        </w:tc>
        <w:tc>
          <w:tcPr>
            <w:tcW w:w="10949" w:type="dxa"/>
          </w:tcPr>
          <w:p w14:paraId="421EB9B7" w14:textId="77777777" w:rsidR="00A15965" w:rsidRDefault="003B5045">
            <w:pPr>
              <w:jc w:val="left"/>
              <w:rPr>
                <w:rFonts w:ascii="Arial Narrow" w:eastAsia="Arial Narrow" w:hAnsi="Arial Narrow" w:cs="Arial Narrow"/>
              </w:rPr>
            </w:pPr>
            <w:r>
              <w:rPr>
                <w:rFonts w:ascii="Arial Narrow" w:eastAsia="Arial Narrow" w:hAnsi="Arial Narrow" w:cs="Arial Narrow"/>
              </w:rPr>
              <w:t xml:space="preserve">Sector Oversight Model </w:t>
            </w:r>
          </w:p>
        </w:tc>
      </w:tr>
      <w:tr w:rsidR="00A15965" w14:paraId="4801DE60" w14:textId="77777777">
        <w:tc>
          <w:tcPr>
            <w:tcW w:w="3080" w:type="dxa"/>
          </w:tcPr>
          <w:p w14:paraId="1528AF90" w14:textId="77777777" w:rsidR="00A15965" w:rsidRDefault="00A15965">
            <w:pPr>
              <w:jc w:val="left"/>
              <w:rPr>
                <w:rFonts w:ascii="Arial Narrow" w:eastAsia="Arial Narrow" w:hAnsi="Arial Narrow" w:cs="Arial Narrow"/>
              </w:rPr>
            </w:pPr>
          </w:p>
        </w:tc>
        <w:tc>
          <w:tcPr>
            <w:tcW w:w="10949" w:type="dxa"/>
          </w:tcPr>
          <w:p w14:paraId="54E3F383" w14:textId="77777777" w:rsidR="00A15965" w:rsidRDefault="00A15965">
            <w:pPr>
              <w:jc w:val="left"/>
              <w:rPr>
                <w:rFonts w:ascii="Arial Narrow" w:eastAsia="Arial Narrow" w:hAnsi="Arial Narrow" w:cs="Arial Narrow"/>
              </w:rPr>
            </w:pPr>
          </w:p>
        </w:tc>
      </w:tr>
    </w:tbl>
    <w:p w14:paraId="0ABCF766" w14:textId="77777777" w:rsidR="00A15965" w:rsidRDefault="003B5045">
      <w:pPr>
        <w:pStyle w:val="Heading1"/>
        <w:numPr>
          <w:ilvl w:val="0"/>
          <w:numId w:val="14"/>
        </w:numPr>
        <w:shd w:val="clear" w:color="auto" w:fill="D9D9D9"/>
        <w:ind w:left="567" w:hanging="567"/>
        <w:rPr>
          <w:rFonts w:ascii="Arial Narrow" w:eastAsia="Arial Narrow" w:hAnsi="Arial Narrow" w:cs="Arial Narrow"/>
          <w:color w:val="000000"/>
          <w:sz w:val="22"/>
          <w:szCs w:val="22"/>
        </w:rPr>
      </w:pPr>
      <w:bookmarkStart w:id="1" w:name="_30j0zll" w:colFirst="0" w:colLast="0"/>
      <w:bookmarkEnd w:id="1"/>
      <w:r>
        <w:br w:type="page"/>
      </w:r>
      <w:r>
        <w:rPr>
          <w:rFonts w:ascii="Arial Narrow" w:eastAsia="Arial Narrow" w:hAnsi="Arial Narrow" w:cs="Arial Narrow"/>
          <w:color w:val="000000"/>
          <w:sz w:val="22"/>
          <w:szCs w:val="22"/>
        </w:rPr>
        <w:lastRenderedPageBreak/>
        <w:t>SUMMARY</w:t>
      </w:r>
    </w:p>
    <w:p w14:paraId="0E6BB476" w14:textId="77777777" w:rsidR="00A15965" w:rsidRDefault="00A15965">
      <w:pPr>
        <w:ind w:left="284"/>
        <w:jc w:val="left"/>
        <w:rPr>
          <w:rFonts w:ascii="Arial Narrow" w:eastAsia="Arial Narrow" w:hAnsi="Arial Narrow" w:cs="Arial Narrow"/>
        </w:rPr>
      </w:pPr>
    </w:p>
    <w:tbl>
      <w:tblPr>
        <w:tblStyle w:val="a1"/>
        <w:tblW w:w="1513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8"/>
      </w:tblGrid>
      <w:tr w:rsidR="00A15965" w14:paraId="1C181924" w14:textId="77777777">
        <w:trPr>
          <w:tblHeader/>
        </w:trPr>
        <w:tc>
          <w:tcPr>
            <w:tcW w:w="15138" w:type="dxa"/>
            <w:shd w:val="clear" w:color="auto" w:fill="D6E3BC"/>
          </w:tcPr>
          <w:p w14:paraId="54F6D361" w14:textId="77777777" w:rsidR="00A15965" w:rsidRDefault="003B5045">
            <w:pPr>
              <w:jc w:val="left"/>
              <w:rPr>
                <w:rFonts w:ascii="Arial Narrow" w:eastAsia="Arial Narrow" w:hAnsi="Arial Narrow" w:cs="Arial Narrow"/>
              </w:rPr>
            </w:pPr>
            <w:r>
              <w:rPr>
                <w:rFonts w:ascii="Arial Narrow" w:eastAsia="Arial Narrow" w:hAnsi="Arial Narrow" w:cs="Arial Narrow"/>
                <w:b/>
              </w:rPr>
              <w:t>ii. [Summary of the report]</w:t>
            </w:r>
          </w:p>
        </w:tc>
      </w:tr>
      <w:tr w:rsidR="00A15965" w14:paraId="225A5E9A" w14:textId="77777777">
        <w:trPr>
          <w:tblHeader/>
        </w:trPr>
        <w:tc>
          <w:tcPr>
            <w:tcW w:w="15138" w:type="dxa"/>
            <w:shd w:val="clear" w:color="auto" w:fill="D6E3BC"/>
          </w:tcPr>
          <w:p w14:paraId="638938F1" w14:textId="77777777" w:rsidR="00A15965" w:rsidRDefault="00A15965">
            <w:pPr>
              <w:jc w:val="left"/>
              <w:rPr>
                <w:rFonts w:ascii="Arial Narrow" w:eastAsia="Arial Narrow" w:hAnsi="Arial Narrow" w:cs="Arial Narrow"/>
                <w:color w:val="FF0000"/>
              </w:rPr>
            </w:pPr>
          </w:p>
        </w:tc>
      </w:tr>
      <w:tr w:rsidR="00A15965" w14:paraId="1CCBAE32" w14:textId="77777777">
        <w:tc>
          <w:tcPr>
            <w:tcW w:w="15138" w:type="dxa"/>
            <w:shd w:val="clear" w:color="auto" w:fill="F2DBDB"/>
          </w:tcPr>
          <w:p w14:paraId="7FEC06BE" w14:textId="77777777" w:rsidR="00A15965" w:rsidRDefault="003B5045">
            <w:pPr>
              <w:rPr>
                <w:rFonts w:ascii="Arial Narrow" w:eastAsia="Arial Narrow" w:hAnsi="Arial Narrow" w:cs="Arial Narrow"/>
              </w:rPr>
            </w:pPr>
            <w:r>
              <w:rPr>
                <w:rFonts w:ascii="Arial Narrow" w:eastAsia="Arial Narrow" w:hAnsi="Arial Narrow" w:cs="Arial Narrow"/>
                <w:b/>
                <w:i/>
              </w:rPr>
              <w:t>Strategic Priorities</w:t>
            </w:r>
          </w:p>
        </w:tc>
      </w:tr>
      <w:tr w:rsidR="00A15965" w14:paraId="68EB1105" w14:textId="77777777">
        <w:tc>
          <w:tcPr>
            <w:tcW w:w="15138" w:type="dxa"/>
          </w:tcPr>
          <w:p w14:paraId="4CE681B7" w14:textId="77777777" w:rsidR="00A15965" w:rsidRDefault="003B5045">
            <w:pPr>
              <w:spacing w:after="200"/>
              <w:rPr>
                <w:rFonts w:ascii="Arial Narrow" w:eastAsia="Arial Narrow" w:hAnsi="Arial Narrow" w:cs="Arial Narrow"/>
              </w:rPr>
            </w:pPr>
            <w:bookmarkStart w:id="2" w:name="_1fob9te" w:colFirst="0" w:colLast="0"/>
            <w:bookmarkEnd w:id="2"/>
            <w:r>
              <w:rPr>
                <w:rFonts w:ascii="Arial Narrow" w:eastAsia="Arial Narrow" w:hAnsi="Arial Narrow" w:cs="Arial Narrow"/>
              </w:rPr>
              <w:t xml:space="preserve">The </w:t>
            </w:r>
            <w:r>
              <w:rPr>
                <w:rFonts w:ascii="Arial Narrow" w:eastAsia="Arial Narrow" w:hAnsi="Arial Narrow" w:cs="Arial Narrow"/>
              </w:rPr>
              <w:t>Portfolio Committee noted that</w:t>
            </w:r>
            <w:r>
              <w:rPr>
                <w:rFonts w:ascii="Arial Narrow" w:eastAsia="Arial Narrow" w:hAnsi="Arial Narrow" w:cs="Arial Narrow"/>
                <w:sz w:val="24"/>
                <w:szCs w:val="24"/>
              </w:rPr>
              <w:t xml:space="preserve"> f</w:t>
            </w:r>
            <w:r>
              <w:rPr>
                <w:rFonts w:ascii="Arial Narrow" w:eastAsia="Arial Narrow" w:hAnsi="Arial Narrow" w:cs="Arial Narrow"/>
              </w:rPr>
              <w:t>or the Annual Appropriation, the Department received</w:t>
            </w:r>
            <w:r>
              <w:rPr>
                <w:rFonts w:ascii="Arial Narrow" w:eastAsia="Arial Narrow" w:hAnsi="Arial Narrow" w:cs="Arial Narrow"/>
                <w:b/>
                <w:sz w:val="24"/>
                <w:szCs w:val="24"/>
              </w:rPr>
              <w:t xml:space="preserve"> </w:t>
            </w:r>
            <w:r>
              <w:rPr>
                <w:rFonts w:ascii="Arial Narrow" w:eastAsia="Arial Narrow" w:hAnsi="Arial Narrow" w:cs="Arial Narrow"/>
              </w:rPr>
              <w:t>R</w:t>
            </w:r>
            <w:r>
              <w:rPr>
                <w:b/>
                <w:sz w:val="20"/>
                <w:szCs w:val="20"/>
              </w:rPr>
              <w:t xml:space="preserve"> </w:t>
            </w:r>
            <w:r>
              <w:rPr>
                <w:rFonts w:ascii="Arial Narrow" w:eastAsia="Arial Narrow" w:hAnsi="Arial Narrow" w:cs="Arial Narrow"/>
              </w:rPr>
              <w:t>6 421 222 000.00 and has spent R</w:t>
            </w:r>
            <w:r>
              <w:rPr>
                <w:sz w:val="20"/>
                <w:szCs w:val="20"/>
              </w:rPr>
              <w:t xml:space="preserve"> </w:t>
            </w:r>
            <w:r>
              <w:rPr>
                <w:rFonts w:ascii="Arial Narrow" w:eastAsia="Arial Narrow" w:hAnsi="Arial Narrow" w:cs="Arial Narrow"/>
              </w:rPr>
              <w:t>2 216 400</w:t>
            </w:r>
            <w:r>
              <w:rPr>
                <w:rFonts w:ascii="Arial Narrow" w:eastAsia="Arial Narrow" w:hAnsi="Arial Narrow" w:cs="Arial Narrow"/>
                <w:b/>
              </w:rPr>
              <w:t xml:space="preserve"> </w:t>
            </w:r>
            <w:r>
              <w:rPr>
                <w:rFonts w:ascii="Arial Narrow" w:eastAsia="Arial Narrow" w:hAnsi="Arial Narrow" w:cs="Arial Narrow"/>
              </w:rPr>
              <w:t xml:space="preserve">000.00 (45%) of its total allocation at the end of the second quarter. The Department has spent 7% of its total allocation in the first quarter, meaning that in the second quarter they have spent 35% of the total allocated budget. </w:t>
            </w:r>
            <w:r>
              <w:rPr>
                <w:rFonts w:ascii="Arial Narrow" w:eastAsia="Arial Narrow" w:hAnsi="Arial Narrow" w:cs="Arial Narrow"/>
              </w:rPr>
              <w:br/>
            </w:r>
          </w:p>
          <w:p w14:paraId="420B233F" w14:textId="77777777" w:rsidR="00A15965" w:rsidRDefault="003B5045">
            <w:pPr>
              <w:spacing w:after="200"/>
              <w:rPr>
                <w:rFonts w:ascii="Arial Narrow" w:eastAsia="Arial Narrow" w:hAnsi="Arial Narrow" w:cs="Arial Narrow"/>
              </w:rPr>
            </w:pPr>
            <w:r>
              <w:rPr>
                <w:rFonts w:ascii="Arial Narrow" w:eastAsia="Arial Narrow" w:hAnsi="Arial Narrow" w:cs="Arial Narrow"/>
              </w:rPr>
              <w:t>The Department allocated a total of R 1 658 571 000.00 to the 2</w:t>
            </w:r>
            <w:r>
              <w:rPr>
                <w:rFonts w:ascii="Arial Narrow" w:eastAsia="Arial Narrow" w:hAnsi="Arial Narrow" w:cs="Arial Narrow"/>
                <w:vertAlign w:val="superscript"/>
              </w:rPr>
              <w:t>nd</w:t>
            </w:r>
            <w:r>
              <w:rPr>
                <w:rFonts w:ascii="Arial Narrow" w:eastAsia="Arial Narrow" w:hAnsi="Arial Narrow" w:cs="Arial Narrow"/>
              </w:rPr>
              <w:t xml:space="preserve"> quarter and as at the end of the quarter under review, the Department managed to spend R 1 826 848 000.00 which translates to an overall expenditure of 110% and the Department was supposed to spend 100% by the end of the quarter. </w:t>
            </w:r>
          </w:p>
          <w:p w14:paraId="1B42D0C4" w14:textId="222EE1C0" w:rsidR="00FC0B45" w:rsidRDefault="003B5045">
            <w:pPr>
              <w:spacing w:after="200"/>
              <w:rPr>
                <w:rFonts w:ascii="Arial Narrow" w:eastAsia="Arial Narrow" w:hAnsi="Arial Narrow" w:cs="Arial Narrow"/>
              </w:rPr>
            </w:pPr>
            <w:bookmarkStart w:id="3" w:name="_3znysh7" w:colFirst="0" w:colLast="0"/>
            <w:bookmarkEnd w:id="3"/>
            <w:r>
              <w:rPr>
                <w:rFonts w:ascii="Arial Narrow" w:eastAsia="Arial Narrow" w:hAnsi="Arial Narrow" w:cs="Arial Narrow"/>
              </w:rPr>
              <w:t xml:space="preserve">With regards to </w:t>
            </w:r>
            <w:r>
              <w:rPr>
                <w:rFonts w:ascii="Arial Narrow" w:eastAsia="Arial Narrow" w:hAnsi="Arial Narrow" w:cs="Arial Narrow"/>
              </w:rPr>
              <w:t>programme expenditure, the Portfolio Committee that  •</w:t>
            </w:r>
            <w:r>
              <w:rPr>
                <w:rFonts w:ascii="Arial Narrow" w:eastAsia="Arial Narrow" w:hAnsi="Arial Narrow" w:cs="Arial Narrow"/>
              </w:rPr>
              <w:tab/>
            </w:r>
            <w:r>
              <w:rPr>
                <w:rFonts w:ascii="Arial Narrow" w:eastAsia="Arial Narrow" w:hAnsi="Arial Narrow" w:cs="Arial Narrow"/>
                <w:b/>
              </w:rPr>
              <w:t>Programme 1: Administration</w:t>
            </w:r>
            <w:r>
              <w:rPr>
                <w:rFonts w:ascii="Arial Narrow" w:eastAsia="Arial Narrow" w:hAnsi="Arial Narrow" w:cs="Arial Narrow"/>
              </w:rPr>
              <w:t xml:space="preserve"> was allocated R175 210 000 00, and the Department spent R322 665 000. 00 registering an over expenditure of 184%. For the period ending 30 September 2023, programme 1 had spent R476 million or 68% of the allocated budget of R696 million. </w:t>
            </w:r>
            <w:r>
              <w:rPr>
                <w:rFonts w:ascii="Arial Narrow" w:eastAsia="Arial Narrow" w:hAnsi="Arial Narrow" w:cs="Arial Narrow"/>
                <w:b/>
              </w:rPr>
              <w:t>Programme 2: Housing Needs, Planning and Research</w:t>
            </w:r>
            <w:r>
              <w:rPr>
                <w:rFonts w:ascii="Arial Narrow" w:eastAsia="Arial Narrow" w:hAnsi="Arial Narrow" w:cs="Arial Narrow"/>
              </w:rPr>
              <w:t xml:space="preserve"> was allocated R5 866 000. 00 and the Department managed to spend R4 340 000. 00 registering an expenditure of 74%. The Committee </w:t>
            </w:r>
            <w:r w:rsidR="003C0567">
              <w:rPr>
                <w:rFonts w:ascii="Arial Narrow" w:eastAsia="Arial Narrow" w:hAnsi="Arial Narrow" w:cs="Arial Narrow"/>
              </w:rPr>
              <w:t xml:space="preserve">noted </w:t>
            </w:r>
            <w:r>
              <w:rPr>
                <w:rFonts w:ascii="Arial Narrow" w:eastAsia="Arial Narrow" w:hAnsi="Arial Narrow" w:cs="Arial Narrow"/>
              </w:rPr>
              <w:t xml:space="preserve"> that </w:t>
            </w:r>
            <w:r>
              <w:rPr>
                <w:rFonts w:ascii="Arial Narrow" w:eastAsia="Arial Narrow" w:hAnsi="Arial Narrow" w:cs="Arial Narrow"/>
              </w:rPr>
              <w:t>this programme has a history of under expenditure</w:t>
            </w:r>
            <w:r>
              <w:rPr>
                <w:rFonts w:ascii="Arial Narrow" w:eastAsia="Arial Narrow" w:hAnsi="Arial Narrow" w:cs="Arial Narrow"/>
                <w:b/>
              </w:rPr>
              <w:t xml:space="preserve">.  </w:t>
            </w:r>
            <w:r>
              <w:rPr>
                <w:rFonts w:ascii="Arial Narrow" w:eastAsia="Arial Narrow" w:hAnsi="Arial Narrow" w:cs="Arial Narrow"/>
              </w:rPr>
              <w:t xml:space="preserve">For the period </w:t>
            </w:r>
            <w:r w:rsidR="003C0567">
              <w:rPr>
                <w:rFonts w:ascii="Arial Narrow" w:eastAsia="Arial Narrow" w:hAnsi="Arial Narrow" w:cs="Arial Narrow"/>
              </w:rPr>
              <w:t>under review</w:t>
            </w:r>
            <w:r>
              <w:rPr>
                <w:rFonts w:ascii="Arial Narrow" w:eastAsia="Arial Narrow" w:hAnsi="Arial Narrow" w:cs="Arial Narrow"/>
              </w:rPr>
              <w:t xml:space="preserve">, programme 2 had spent R8 million or 35% of the total appropriated, this programme only realised expenditure on compensation of employees.  </w:t>
            </w:r>
            <w:r>
              <w:rPr>
                <w:rFonts w:ascii="Arial Narrow" w:eastAsia="Arial Narrow" w:hAnsi="Arial Narrow" w:cs="Arial Narrow"/>
                <w:b/>
              </w:rPr>
              <w:t>Programme 3: Housing Development</w:t>
            </w:r>
            <w:r>
              <w:rPr>
                <w:rFonts w:ascii="Arial Narrow" w:eastAsia="Arial Narrow" w:hAnsi="Arial Narrow" w:cs="Arial Narrow"/>
              </w:rPr>
              <w:t xml:space="preserve"> was allocated R1 420 501 000. 00 but the Department spent R1 435 612 000. 00 registering an expenditure of 101%.  For the period </w:t>
            </w:r>
            <w:r w:rsidR="003C0567">
              <w:rPr>
                <w:rFonts w:ascii="Arial Narrow" w:eastAsia="Arial Narrow" w:hAnsi="Arial Narrow" w:cs="Arial Narrow"/>
              </w:rPr>
              <w:t>under review</w:t>
            </w:r>
            <w:r>
              <w:rPr>
                <w:rFonts w:ascii="Arial Narrow" w:eastAsia="Arial Narrow" w:hAnsi="Arial Narrow" w:cs="Arial Narrow"/>
              </w:rPr>
              <w:t>, Programme 3 had spent R 1 635 billion or 30% of the total allocated budget. The low spending is as a results of proj</w:t>
            </w:r>
            <w:r>
              <w:rPr>
                <w:rFonts w:ascii="Arial Narrow" w:eastAsia="Arial Narrow" w:hAnsi="Arial Narrow" w:cs="Arial Narrow"/>
              </w:rPr>
              <w:t xml:space="preserve">ect disruptions, poor contractor performance, slow approvals by municipalities and delays in the finalisation of implementation protocols and transfers to municipalities.  </w:t>
            </w:r>
            <w:r>
              <w:rPr>
                <w:rFonts w:ascii="Arial Narrow" w:eastAsia="Arial Narrow" w:hAnsi="Arial Narrow" w:cs="Arial Narrow"/>
                <w:b/>
              </w:rPr>
              <w:t>Programme 4: Housing Assets Management and Property Management</w:t>
            </w:r>
            <w:r>
              <w:rPr>
                <w:rFonts w:ascii="Arial Narrow" w:eastAsia="Arial Narrow" w:hAnsi="Arial Narrow" w:cs="Arial Narrow"/>
              </w:rPr>
              <w:t xml:space="preserve"> was allocated R 56 994 000. 00 and the Department spent R64 231 000. 00 registering 113% expenditure.  For the period ending</w:t>
            </w:r>
            <w:r w:rsidR="00FC0B45">
              <w:rPr>
                <w:rFonts w:ascii="Arial Narrow" w:eastAsia="Arial Narrow" w:hAnsi="Arial Narrow" w:cs="Arial Narrow"/>
              </w:rPr>
              <w:t xml:space="preserve"> 30 September 2023, programme 4 had spent R96 million or 41% of the appropriated budget.</w:t>
            </w:r>
          </w:p>
          <w:p w14:paraId="6F8E685D" w14:textId="28F4F5E5" w:rsidR="00A15965" w:rsidRDefault="003B5045">
            <w:pPr>
              <w:spacing w:after="200"/>
              <w:rPr>
                <w:rFonts w:ascii="Arial Narrow" w:eastAsia="Arial Narrow" w:hAnsi="Arial Narrow" w:cs="Arial Narrow"/>
              </w:rPr>
            </w:pPr>
            <w:r>
              <w:rPr>
                <w:rFonts w:ascii="Arial Narrow" w:eastAsia="Arial Narrow" w:hAnsi="Arial Narrow" w:cs="Arial Narrow"/>
                <w:b/>
              </w:rPr>
              <w:t>The Portfolio Committee noted the following with regards to achievements/non</w:t>
            </w:r>
            <w:r w:rsidR="003C0567">
              <w:rPr>
                <w:rFonts w:ascii="Arial Narrow" w:eastAsia="Arial Narrow" w:hAnsi="Arial Narrow" w:cs="Arial Narrow"/>
                <w:b/>
              </w:rPr>
              <w:t>-</w:t>
            </w:r>
            <w:r>
              <w:rPr>
                <w:rFonts w:ascii="Arial Narrow" w:eastAsia="Arial Narrow" w:hAnsi="Arial Narrow" w:cs="Arial Narrow"/>
                <w:b/>
              </w:rPr>
              <w:t>achievements of the Department.</w:t>
            </w:r>
          </w:p>
          <w:p w14:paraId="4546AC00" w14:textId="77777777" w:rsidR="00A15965" w:rsidRDefault="003B5045">
            <w:pPr>
              <w:spacing w:after="200"/>
              <w:rPr>
                <w:rFonts w:ascii="Arial Narrow" w:eastAsia="Arial Narrow" w:hAnsi="Arial Narrow" w:cs="Arial Narrow"/>
              </w:rPr>
            </w:pPr>
            <w:r>
              <w:rPr>
                <w:rFonts w:ascii="Arial Narrow" w:eastAsia="Arial Narrow" w:hAnsi="Arial Narrow" w:cs="Arial Narrow"/>
              </w:rPr>
              <w:t xml:space="preserve">The Department did not achieve the planned target on procurement budget that targets township-based businesses as 0,45% was achieved against a planned target of 30%. </w:t>
            </w:r>
          </w:p>
          <w:p w14:paraId="43414B59" w14:textId="77777777" w:rsidR="00A15965" w:rsidRDefault="003B5045">
            <w:pPr>
              <w:spacing w:after="200"/>
              <w:rPr>
                <w:rFonts w:ascii="Arial Narrow" w:eastAsia="Arial Narrow" w:hAnsi="Arial Narrow" w:cs="Arial Narrow"/>
              </w:rPr>
            </w:pPr>
            <w:r>
              <w:rPr>
                <w:rFonts w:ascii="Arial Narrow" w:eastAsia="Arial Narrow" w:hAnsi="Arial Narrow" w:cs="Arial Narrow"/>
              </w:rPr>
              <w:lastRenderedPageBreak/>
              <w:t xml:space="preserve">In relation to the percentage of procurement budget that targets businesses owned by women, the Department partially achieved its target of 40% and managed to achieve 17,15%. </w:t>
            </w:r>
          </w:p>
          <w:p w14:paraId="3AF47CE2" w14:textId="77777777" w:rsidR="00A15965" w:rsidRDefault="003B5045">
            <w:pPr>
              <w:spacing w:after="200"/>
              <w:rPr>
                <w:rFonts w:ascii="Arial Narrow" w:eastAsia="Arial Narrow" w:hAnsi="Arial Narrow" w:cs="Arial Narrow"/>
              </w:rPr>
            </w:pPr>
            <w:r>
              <w:rPr>
                <w:rFonts w:ascii="Arial Narrow" w:eastAsia="Arial Narrow" w:hAnsi="Arial Narrow" w:cs="Arial Narrow"/>
              </w:rPr>
              <w:t xml:space="preserve">Regarding 20% of procurement budget that targets businesses owned by youth, 19,36% was paid to businesses owned by youth.  With regards to  the percentage of procurement budget that targets businesses owned by </w:t>
            </w:r>
            <w:proofErr w:type="spellStart"/>
            <w:r>
              <w:rPr>
                <w:rFonts w:ascii="Arial Narrow" w:eastAsia="Arial Narrow" w:hAnsi="Arial Narrow" w:cs="Arial Narrow"/>
              </w:rPr>
              <w:t>PwDs</w:t>
            </w:r>
            <w:proofErr w:type="spellEnd"/>
            <w:r>
              <w:rPr>
                <w:rFonts w:ascii="Arial Narrow" w:eastAsia="Arial Narrow" w:hAnsi="Arial Narrow" w:cs="Arial Narrow"/>
              </w:rPr>
              <w:t xml:space="preserve">, 0, 64% was achieved against a planned target of 7%. </w:t>
            </w:r>
          </w:p>
          <w:p w14:paraId="5067C4FD" w14:textId="77777777" w:rsidR="00A15965" w:rsidRDefault="003B5045">
            <w:pPr>
              <w:spacing w:after="200"/>
              <w:rPr>
                <w:rFonts w:ascii="Arial Narrow" w:eastAsia="Arial Narrow" w:hAnsi="Arial Narrow" w:cs="Arial Narrow"/>
              </w:rPr>
            </w:pPr>
            <w:r>
              <w:rPr>
                <w:rFonts w:ascii="Arial Narrow" w:eastAsia="Arial Narrow" w:hAnsi="Arial Narrow" w:cs="Arial Narrow"/>
              </w:rPr>
              <w:t xml:space="preserve">The Department achieved its target on percentage of invoices paid within 30 days of receipt. They reported that 100% of the invoices received were paid within 30 days of receipt. </w:t>
            </w:r>
          </w:p>
          <w:p w14:paraId="37FD046A" w14:textId="77777777" w:rsidR="00A15965" w:rsidRDefault="003B5045">
            <w:pPr>
              <w:spacing w:after="200"/>
              <w:rPr>
                <w:rFonts w:ascii="Arial Narrow" w:eastAsia="Arial Narrow" w:hAnsi="Arial Narrow" w:cs="Arial Narrow"/>
              </w:rPr>
            </w:pPr>
            <w:r>
              <w:rPr>
                <w:rFonts w:ascii="Arial Narrow" w:eastAsia="Arial Narrow" w:hAnsi="Arial Narrow" w:cs="Arial Narrow"/>
              </w:rPr>
              <w:t>In terms of the number of hostels with completed bulk infrastructure assessments, there was no planned target for the quarter under review however, bulk infrastructure assessment was completed in 58 hostels during the second quarter which were targeted in the 1st quarter. The Department further indicates that Bulk infrastructure assessment will not be completed in one (1) hostel due to challenges pertinent to gaining access with the subject hostel.</w:t>
            </w:r>
          </w:p>
          <w:p w14:paraId="009F1C92" w14:textId="77777777" w:rsidR="00A15965" w:rsidRDefault="003B5045">
            <w:pPr>
              <w:spacing w:after="200"/>
              <w:rPr>
                <w:rFonts w:ascii="Arial Narrow" w:eastAsia="Arial Narrow" w:hAnsi="Arial Narrow" w:cs="Arial Narrow"/>
              </w:rPr>
            </w:pPr>
            <w:r>
              <w:rPr>
                <w:rFonts w:ascii="Arial Narrow" w:eastAsia="Arial Narrow" w:hAnsi="Arial Narrow" w:cs="Arial Narrow"/>
              </w:rPr>
              <w:t xml:space="preserve">On the number of approved beneficiaries allocated quality assured housing units, the planned target was 100% and 87,56% was partially achieved. The deviation according to the Department is due to invasion and service delivery protest in </w:t>
            </w:r>
            <w:proofErr w:type="spellStart"/>
            <w:r>
              <w:rPr>
                <w:rFonts w:ascii="Arial Narrow" w:eastAsia="Arial Narrow" w:hAnsi="Arial Narrow" w:cs="Arial Narrow"/>
              </w:rPr>
              <w:t>Westrand</w:t>
            </w:r>
            <w:proofErr w:type="spellEnd"/>
            <w:r>
              <w:rPr>
                <w:rFonts w:ascii="Arial Narrow" w:eastAsia="Arial Narrow" w:hAnsi="Arial Narrow" w:cs="Arial Narrow"/>
              </w:rPr>
              <w:t>. A total of 1 352 housing units were allocated to the approved beneficiaries from 1 544 readily available units.</w:t>
            </w:r>
          </w:p>
          <w:p w14:paraId="7317BA25" w14:textId="77777777" w:rsidR="00A15965" w:rsidRDefault="003B5045">
            <w:pPr>
              <w:spacing w:after="200"/>
              <w:rPr>
                <w:rFonts w:ascii="Arial Narrow" w:eastAsia="Arial Narrow" w:hAnsi="Arial Narrow" w:cs="Arial Narrow"/>
              </w:rPr>
            </w:pPr>
            <w:r>
              <w:rPr>
                <w:rFonts w:ascii="Arial Narrow" w:eastAsia="Arial Narrow" w:hAnsi="Arial Narrow" w:cs="Arial Narrow"/>
              </w:rPr>
              <w:t>In terms of the number of informal settlements receiving interim services support, the planned target was 65 and the target was not achieved. A total of 47 informal settlements received interim sanitation services in July and August, PRT reports for September were pending, hence the performance could not be recorded.</w:t>
            </w:r>
          </w:p>
          <w:p w14:paraId="704D049E" w14:textId="77777777" w:rsidR="00A15965" w:rsidRDefault="003B5045">
            <w:pPr>
              <w:spacing w:after="200"/>
              <w:rPr>
                <w:rFonts w:ascii="Arial Narrow" w:eastAsia="Arial Narrow" w:hAnsi="Arial Narrow" w:cs="Arial Narrow"/>
              </w:rPr>
            </w:pPr>
            <w:r>
              <w:rPr>
                <w:rFonts w:ascii="Arial Narrow" w:eastAsia="Arial Narrow" w:hAnsi="Arial Narrow" w:cs="Arial Narrow"/>
              </w:rPr>
              <w:t>With regards to the number of top structures completed, incomplete/abandoned/blocked housing projects, the planned target for the quarter under review was 2 and the target was overachieved as 43 units were achieved.</w:t>
            </w:r>
          </w:p>
          <w:p w14:paraId="55B70B6C" w14:textId="6FF4DB1F" w:rsidR="00A15965" w:rsidRDefault="003B5045">
            <w:pPr>
              <w:spacing w:after="200"/>
              <w:rPr>
                <w:rFonts w:ascii="Arial Narrow" w:eastAsia="Arial Narrow" w:hAnsi="Arial Narrow" w:cs="Arial Narrow"/>
              </w:rPr>
            </w:pPr>
            <w:r>
              <w:rPr>
                <w:rFonts w:ascii="Arial Narrow" w:eastAsia="Arial Narrow" w:hAnsi="Arial Narrow" w:cs="Arial Narrow"/>
              </w:rPr>
              <w:t xml:space="preserve">The Portfolio Committee noted with concern that the department is not achieving its own set targets timeously. The Committee continues to encourage the Department to ensure effective , efficient quality service delivery and where necessary the department should put control measures and consequent management on </w:t>
            </w:r>
            <w:r w:rsidR="006B29E2">
              <w:rPr>
                <w:rFonts w:ascii="Arial Narrow" w:eastAsia="Arial Narrow" w:hAnsi="Arial Narrow" w:cs="Arial Narrow"/>
              </w:rPr>
              <w:t>non-performance</w:t>
            </w:r>
            <w:r>
              <w:rPr>
                <w:rFonts w:ascii="Arial Narrow" w:eastAsia="Arial Narrow" w:hAnsi="Arial Narrow" w:cs="Arial Narrow"/>
              </w:rPr>
              <w:t xml:space="preserve">.  </w:t>
            </w:r>
          </w:p>
          <w:p w14:paraId="6A3E08F8" w14:textId="77777777" w:rsidR="00A15965" w:rsidRDefault="00A15965">
            <w:pPr>
              <w:spacing w:line="240" w:lineRule="auto"/>
              <w:jc w:val="left"/>
              <w:rPr>
                <w:rFonts w:ascii="Arial Narrow" w:eastAsia="Arial Narrow" w:hAnsi="Arial Narrow" w:cs="Arial Narrow"/>
              </w:rPr>
            </w:pPr>
          </w:p>
        </w:tc>
      </w:tr>
      <w:tr w:rsidR="00A15965" w14:paraId="75A2A3A2" w14:textId="77777777">
        <w:tc>
          <w:tcPr>
            <w:tcW w:w="15138" w:type="dxa"/>
            <w:shd w:val="clear" w:color="auto" w:fill="F2DBDB"/>
          </w:tcPr>
          <w:p w14:paraId="1CF8E17B" w14:textId="77777777" w:rsidR="00A15965" w:rsidRDefault="003B5045">
            <w:pPr>
              <w:rPr>
                <w:rFonts w:ascii="Arial Narrow" w:eastAsia="Arial Narrow" w:hAnsi="Arial Narrow" w:cs="Arial Narrow"/>
              </w:rPr>
            </w:pPr>
            <w:r>
              <w:rPr>
                <w:rFonts w:ascii="Arial Narrow" w:eastAsia="Arial Narrow" w:hAnsi="Arial Narrow" w:cs="Arial Narrow"/>
                <w:b/>
                <w:i/>
              </w:rPr>
              <w:lastRenderedPageBreak/>
              <w:t>Department / Entity APP Achievement</w:t>
            </w:r>
          </w:p>
          <w:p w14:paraId="12EEFE68" w14:textId="77777777" w:rsidR="00A15965" w:rsidRDefault="003B5045">
            <w:pPr>
              <w:rPr>
                <w:rFonts w:ascii="Arial Narrow" w:eastAsia="Arial Narrow" w:hAnsi="Arial Narrow" w:cs="Arial Narrow"/>
              </w:rPr>
            </w:pPr>
            <w:r>
              <w:rPr>
                <w:rFonts w:ascii="Arial Narrow" w:eastAsia="Arial Narrow" w:hAnsi="Arial Narrow" w:cs="Arial Narrow"/>
                <w:i/>
              </w:rPr>
              <w:t>An overall Summary of whether the Committee thinks the Department / Entity Non-Financial Performance is sound and prudent</w:t>
            </w:r>
          </w:p>
        </w:tc>
      </w:tr>
      <w:tr w:rsidR="00A15965" w14:paraId="28712DF5" w14:textId="77777777">
        <w:tc>
          <w:tcPr>
            <w:tcW w:w="15138" w:type="dxa"/>
            <w:shd w:val="clear" w:color="auto" w:fill="FFFFFF"/>
          </w:tcPr>
          <w:p w14:paraId="7B6C8578"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lastRenderedPageBreak/>
              <w:t>Targets planned per programme are as follows:</w:t>
            </w:r>
          </w:p>
          <w:p w14:paraId="0D49441C" w14:textId="77777777" w:rsidR="00A15965" w:rsidRDefault="00A15965">
            <w:pPr>
              <w:spacing w:line="276" w:lineRule="auto"/>
              <w:rPr>
                <w:rFonts w:ascii="Arial Narrow" w:eastAsia="Arial Narrow" w:hAnsi="Arial Narrow" w:cs="Arial Narrow"/>
              </w:rPr>
            </w:pPr>
          </w:p>
          <w:p w14:paraId="4EC68EDB" w14:textId="77777777" w:rsidR="00A15965" w:rsidRDefault="003B5045">
            <w:pPr>
              <w:rPr>
                <w:rFonts w:ascii="Arial Narrow" w:eastAsia="Arial Narrow" w:hAnsi="Arial Narrow" w:cs="Arial Narrow"/>
              </w:rPr>
            </w:pPr>
            <w:r>
              <w:rPr>
                <w:rFonts w:ascii="Arial Narrow" w:eastAsia="Arial Narrow" w:hAnsi="Arial Narrow" w:cs="Arial Narrow"/>
                <w:b/>
              </w:rPr>
              <w:t xml:space="preserve">PROGRAMME 1: </w:t>
            </w:r>
            <w:r>
              <w:rPr>
                <w:rFonts w:ascii="Arial Narrow" w:eastAsia="Arial Narrow" w:hAnsi="Arial Narrow" w:cs="Arial Narrow"/>
              </w:rPr>
              <w:t xml:space="preserve">There were 8 indicators planned for the quarter, progress to date was as </w:t>
            </w:r>
            <w:r>
              <w:rPr>
                <w:rFonts w:ascii="Arial Narrow" w:eastAsia="Arial Narrow" w:hAnsi="Arial Narrow" w:cs="Arial Narrow"/>
              </w:rPr>
              <w:t>follows: 2 (25%) Targets Achieved; 1 (13%) Target Partially Achieved; 5 (62%) Targets Not Achieved; 0 (0%) Target Not Reported.</w:t>
            </w:r>
            <w:r>
              <w:rPr>
                <w:rFonts w:ascii="Arial Narrow" w:eastAsia="Arial Narrow" w:hAnsi="Arial Narrow" w:cs="Arial Narrow"/>
                <w:b/>
              </w:rPr>
              <w:t xml:space="preserve">    PROGRAMME 2: </w:t>
            </w:r>
            <w:r>
              <w:rPr>
                <w:rFonts w:ascii="Arial Narrow" w:eastAsia="Arial Narrow" w:hAnsi="Arial Narrow" w:cs="Arial Narrow"/>
              </w:rPr>
              <w:t>There were a total of 9 indicators and only 3 indicators were planned and performed as follows: 2 (67%) Targets Achieved; 0 (0%) Target Partially Achieved; 2 (67%) Targets Not Achieved.</w:t>
            </w:r>
            <w:r>
              <w:rPr>
                <w:rFonts w:ascii="Arial Narrow" w:eastAsia="Arial Narrow" w:hAnsi="Arial Narrow" w:cs="Arial Narrow"/>
                <w:b/>
              </w:rPr>
              <w:t xml:space="preserve"> PROGRAMME 3: </w:t>
            </w:r>
            <w:r>
              <w:rPr>
                <w:rFonts w:ascii="Arial Narrow" w:eastAsia="Arial Narrow" w:hAnsi="Arial Narrow" w:cs="Arial Narrow"/>
              </w:rPr>
              <w:t xml:space="preserve">There were a total of 12 planned targets and of these 3 (25%) Target Achieved; 3 (25%) Target Partially Achieved and 7 (58%) Targets Not Achieved.  </w:t>
            </w:r>
            <w:r>
              <w:rPr>
                <w:rFonts w:ascii="Arial Narrow" w:eastAsia="Arial Narrow" w:hAnsi="Arial Narrow" w:cs="Arial Narrow"/>
                <w:b/>
              </w:rPr>
              <w:t xml:space="preserve">PROGRAMME 4: </w:t>
            </w:r>
            <w:r>
              <w:rPr>
                <w:rFonts w:ascii="Arial Narrow" w:eastAsia="Arial Narrow" w:hAnsi="Arial Narrow" w:cs="Arial Narrow"/>
              </w:rPr>
              <w:t>There we</w:t>
            </w:r>
            <w:r>
              <w:rPr>
                <w:rFonts w:ascii="Arial Narrow" w:eastAsia="Arial Narrow" w:hAnsi="Arial Narrow" w:cs="Arial Narrow"/>
              </w:rPr>
              <w:t>re a total of 6 planned targets of these 1 (17%) Target was Achieved, 1 (17%) Target was Partially Achieved, and 4 (66%) Targets were Not Achieved.</w:t>
            </w:r>
          </w:p>
          <w:p w14:paraId="3263599A" w14:textId="77777777" w:rsidR="00A15965" w:rsidRDefault="00A15965">
            <w:pPr>
              <w:spacing w:line="276" w:lineRule="auto"/>
              <w:rPr>
                <w:rFonts w:ascii="Arial" w:eastAsia="Arial" w:hAnsi="Arial" w:cs="Arial"/>
              </w:rPr>
            </w:pPr>
          </w:p>
        </w:tc>
      </w:tr>
      <w:tr w:rsidR="00A15965" w14:paraId="35906416" w14:textId="77777777">
        <w:tc>
          <w:tcPr>
            <w:tcW w:w="15138" w:type="dxa"/>
            <w:shd w:val="clear" w:color="auto" w:fill="F2DBDB"/>
          </w:tcPr>
          <w:p w14:paraId="18FCCEA6" w14:textId="77777777" w:rsidR="00A15965" w:rsidRDefault="003B5045">
            <w:pPr>
              <w:rPr>
                <w:rFonts w:ascii="Arial Narrow" w:eastAsia="Arial Narrow" w:hAnsi="Arial Narrow" w:cs="Arial Narrow"/>
              </w:rPr>
            </w:pPr>
            <w:r>
              <w:rPr>
                <w:rFonts w:ascii="Arial Narrow" w:eastAsia="Arial Narrow" w:hAnsi="Arial Narrow" w:cs="Arial Narrow"/>
                <w:i/>
              </w:rPr>
              <w:t>An analysis on whether (and if so, the extent to which) the Department / Entity Programmes / Projects are indeed achieving its Strategic Objectives / Service Delivery Outcomes for the period under review.</w:t>
            </w:r>
          </w:p>
        </w:tc>
      </w:tr>
      <w:tr w:rsidR="00A15965" w14:paraId="49D3BD2C" w14:textId="77777777">
        <w:tc>
          <w:tcPr>
            <w:tcW w:w="15138" w:type="dxa"/>
          </w:tcPr>
          <w:p w14:paraId="7F5C7927"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t xml:space="preserve">The Committee notes with concern that the Department has consistently not achieving on planned targets. The Committee continues to encourage the Department to ensure that the service delivery mandate is achieved.  </w:t>
            </w:r>
          </w:p>
          <w:p w14:paraId="19A0D338" w14:textId="77777777" w:rsidR="00A15965" w:rsidRDefault="00A15965">
            <w:pPr>
              <w:spacing w:line="276" w:lineRule="auto"/>
              <w:rPr>
                <w:rFonts w:ascii="Arial Narrow" w:eastAsia="Arial Narrow" w:hAnsi="Arial Narrow" w:cs="Arial Narrow"/>
              </w:rPr>
            </w:pPr>
          </w:p>
        </w:tc>
      </w:tr>
      <w:tr w:rsidR="00A15965" w14:paraId="0AEB213F" w14:textId="77777777">
        <w:tc>
          <w:tcPr>
            <w:tcW w:w="15138" w:type="dxa"/>
            <w:shd w:val="clear" w:color="auto" w:fill="F2DBDB"/>
          </w:tcPr>
          <w:p w14:paraId="5B0D12CE" w14:textId="77777777" w:rsidR="00A15965" w:rsidRDefault="003B5045">
            <w:pPr>
              <w:rPr>
                <w:rFonts w:ascii="Arial Narrow" w:eastAsia="Arial Narrow" w:hAnsi="Arial Narrow" w:cs="Arial Narrow"/>
              </w:rPr>
            </w:pPr>
            <w:r>
              <w:rPr>
                <w:rFonts w:ascii="Arial Narrow" w:eastAsia="Arial Narrow" w:hAnsi="Arial Narrow" w:cs="Arial Narrow"/>
                <w:b/>
                <w:i/>
              </w:rPr>
              <w:t>Department / Entity Project Management</w:t>
            </w:r>
          </w:p>
          <w:p w14:paraId="1F97502A" w14:textId="77777777" w:rsidR="00A15965" w:rsidRDefault="003B5045">
            <w:pPr>
              <w:rPr>
                <w:rFonts w:ascii="Arial Narrow" w:eastAsia="Arial Narrow" w:hAnsi="Arial Narrow" w:cs="Arial Narrow"/>
              </w:rPr>
            </w:pPr>
            <w:r>
              <w:rPr>
                <w:rFonts w:ascii="Arial Narrow" w:eastAsia="Arial Narrow" w:hAnsi="Arial Narrow" w:cs="Arial Narrow"/>
                <w:i/>
              </w:rPr>
              <w:t>Overall Summary on management and delivery of Department / Entity Projects</w:t>
            </w:r>
          </w:p>
        </w:tc>
      </w:tr>
      <w:tr w:rsidR="00A15965" w14:paraId="53DCC75B" w14:textId="77777777">
        <w:tc>
          <w:tcPr>
            <w:tcW w:w="15138" w:type="dxa"/>
            <w:shd w:val="clear" w:color="auto" w:fill="FFFFFF"/>
          </w:tcPr>
          <w:p w14:paraId="79671406"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t>The Department attached project list for 2</w:t>
            </w:r>
            <w:r>
              <w:rPr>
                <w:rFonts w:ascii="Arial Narrow" w:eastAsia="Arial Narrow" w:hAnsi="Arial Narrow" w:cs="Arial Narrow"/>
                <w:vertAlign w:val="superscript"/>
              </w:rPr>
              <w:t>nd</w:t>
            </w:r>
            <w:r>
              <w:rPr>
                <w:rFonts w:ascii="Arial Narrow" w:eastAsia="Arial Narrow" w:hAnsi="Arial Narrow" w:cs="Arial Narrow"/>
              </w:rPr>
              <w:t xml:space="preserve"> quarter as per the Business Plan.</w:t>
            </w:r>
          </w:p>
          <w:p w14:paraId="0278157B" w14:textId="77777777" w:rsidR="00A15965" w:rsidRDefault="00A15965">
            <w:pPr>
              <w:spacing w:line="276" w:lineRule="auto"/>
              <w:rPr>
                <w:rFonts w:ascii="Arial Narrow" w:eastAsia="Arial Narrow" w:hAnsi="Arial Narrow" w:cs="Arial Narrow"/>
              </w:rPr>
            </w:pPr>
          </w:p>
        </w:tc>
      </w:tr>
      <w:tr w:rsidR="00A15965" w14:paraId="74E4170D" w14:textId="77777777">
        <w:tc>
          <w:tcPr>
            <w:tcW w:w="15138" w:type="dxa"/>
            <w:shd w:val="clear" w:color="auto" w:fill="F2DBDB"/>
          </w:tcPr>
          <w:p w14:paraId="57D8C653" w14:textId="77777777" w:rsidR="00A15965" w:rsidRDefault="003B5045">
            <w:pPr>
              <w:rPr>
                <w:rFonts w:ascii="Arial Narrow" w:eastAsia="Arial Narrow" w:hAnsi="Arial Narrow" w:cs="Arial Narrow"/>
              </w:rPr>
            </w:pPr>
            <w:r>
              <w:rPr>
                <w:rFonts w:ascii="Arial Narrow" w:eastAsia="Arial Narrow" w:hAnsi="Arial Narrow" w:cs="Arial Narrow"/>
                <w:b/>
                <w:i/>
              </w:rPr>
              <w:t>Financial Performance</w:t>
            </w:r>
          </w:p>
          <w:p w14:paraId="323D4DF2" w14:textId="77777777" w:rsidR="00A15965" w:rsidRDefault="003B5045">
            <w:pPr>
              <w:rPr>
                <w:rFonts w:ascii="Arial Narrow" w:eastAsia="Arial Narrow" w:hAnsi="Arial Narrow" w:cs="Arial Narrow"/>
              </w:rPr>
            </w:pPr>
            <w:r>
              <w:rPr>
                <w:rFonts w:ascii="Arial Narrow" w:eastAsia="Arial Narrow" w:hAnsi="Arial Narrow" w:cs="Arial Narrow"/>
                <w:i/>
              </w:rPr>
              <w:t>An overall Summary of whether the Committee thinks the Department / Entity Financial Performance is sound and prudent</w:t>
            </w:r>
          </w:p>
        </w:tc>
      </w:tr>
      <w:tr w:rsidR="00A15965" w14:paraId="1B659A78" w14:textId="77777777">
        <w:tc>
          <w:tcPr>
            <w:tcW w:w="15138" w:type="dxa"/>
            <w:shd w:val="clear" w:color="auto" w:fill="FFFFFF"/>
          </w:tcPr>
          <w:p w14:paraId="6D553B44" w14:textId="77777777" w:rsidR="00A15965" w:rsidRDefault="003B5045">
            <w:pPr>
              <w:spacing w:line="276" w:lineRule="auto"/>
              <w:rPr>
                <w:rFonts w:ascii="Arial Narrow" w:eastAsia="Arial Narrow" w:hAnsi="Arial Narrow" w:cs="Arial Narrow"/>
              </w:rPr>
            </w:pPr>
            <w:bookmarkStart w:id="4" w:name="_2et92p0" w:colFirst="0" w:colLast="0"/>
            <w:bookmarkEnd w:id="4"/>
            <w:r>
              <w:rPr>
                <w:rFonts w:ascii="Arial Narrow" w:eastAsia="Arial Narrow" w:hAnsi="Arial Narrow" w:cs="Arial Narrow"/>
              </w:rPr>
              <w:t>For the Annual Appropriation, the Department received</w:t>
            </w:r>
            <w:r>
              <w:rPr>
                <w:rFonts w:ascii="Arial Narrow" w:eastAsia="Arial Narrow" w:hAnsi="Arial Narrow" w:cs="Arial Narrow"/>
                <w:b/>
              </w:rPr>
              <w:t xml:space="preserve"> </w:t>
            </w:r>
            <w:r>
              <w:rPr>
                <w:rFonts w:ascii="Arial Narrow" w:eastAsia="Arial Narrow" w:hAnsi="Arial Narrow" w:cs="Arial Narrow"/>
              </w:rPr>
              <w:t xml:space="preserve">R6 421 222 000. 00. </w:t>
            </w:r>
            <w:r>
              <w:rPr>
                <w:rFonts w:ascii="Arial Narrow" w:eastAsia="Arial Narrow" w:hAnsi="Arial Narrow" w:cs="Arial Narrow"/>
              </w:rPr>
              <w:t>During the quarter under review, the Department has spent 110% of its total allocated budget.</w:t>
            </w:r>
            <w:r>
              <w:rPr>
                <w:rFonts w:ascii="Arial Narrow" w:eastAsia="Arial Narrow" w:hAnsi="Arial Narrow" w:cs="Arial Narrow"/>
                <w:b/>
              </w:rPr>
              <w:t xml:space="preserve"> </w:t>
            </w:r>
          </w:p>
          <w:p w14:paraId="79CF8F1E"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t>at the end of the second quarter. The Department allocated a total of R 1 658 571 000.00 to the 2</w:t>
            </w:r>
            <w:r>
              <w:rPr>
                <w:rFonts w:ascii="Arial Narrow" w:eastAsia="Arial Narrow" w:hAnsi="Arial Narrow" w:cs="Arial Narrow"/>
                <w:vertAlign w:val="superscript"/>
              </w:rPr>
              <w:t>nd</w:t>
            </w:r>
            <w:r>
              <w:rPr>
                <w:rFonts w:ascii="Arial Narrow" w:eastAsia="Arial Narrow" w:hAnsi="Arial Narrow" w:cs="Arial Narrow"/>
              </w:rPr>
              <w:t xml:space="preserve"> quarter and as at the end of the quarter under review, the Department managed to spend R 1 826 848 000.00 which translates to an overall expenditure of 110% and the Department was supposed to spend 100% by the end of the quarter. </w:t>
            </w:r>
            <w:r>
              <w:rPr>
                <w:rFonts w:ascii="Arial Narrow" w:eastAsia="Arial Narrow" w:hAnsi="Arial Narrow" w:cs="Arial Narrow"/>
              </w:rPr>
              <w:br/>
            </w:r>
          </w:p>
          <w:p w14:paraId="2AB27600" w14:textId="77777777" w:rsidR="00A15965" w:rsidRDefault="00A15965">
            <w:pPr>
              <w:spacing w:line="276" w:lineRule="auto"/>
              <w:rPr>
                <w:rFonts w:ascii="Arial Narrow" w:eastAsia="Arial Narrow" w:hAnsi="Arial Narrow" w:cs="Arial Narrow"/>
              </w:rPr>
            </w:pPr>
          </w:p>
        </w:tc>
      </w:tr>
      <w:tr w:rsidR="00A15965" w14:paraId="6423FB50" w14:textId="77777777">
        <w:tc>
          <w:tcPr>
            <w:tcW w:w="15138" w:type="dxa"/>
            <w:shd w:val="clear" w:color="auto" w:fill="F2DBDB"/>
          </w:tcPr>
          <w:p w14:paraId="23E3B77A" w14:textId="77777777" w:rsidR="00A15965" w:rsidRDefault="003B5045">
            <w:pPr>
              <w:rPr>
                <w:rFonts w:ascii="Arial Narrow" w:eastAsia="Arial Narrow" w:hAnsi="Arial Narrow" w:cs="Arial Narrow"/>
              </w:rPr>
            </w:pPr>
            <w:r>
              <w:rPr>
                <w:rFonts w:ascii="Arial Narrow" w:eastAsia="Arial Narrow" w:hAnsi="Arial Narrow" w:cs="Arial Narrow"/>
                <w:b/>
                <w:i/>
              </w:rPr>
              <w:t>Resolutions Management</w:t>
            </w:r>
          </w:p>
          <w:p w14:paraId="72027A8A" w14:textId="77777777" w:rsidR="00A15965" w:rsidRDefault="003B5045">
            <w:pPr>
              <w:rPr>
                <w:rFonts w:ascii="Arial Narrow" w:eastAsia="Arial Narrow" w:hAnsi="Arial Narrow" w:cs="Arial Narrow"/>
              </w:rPr>
            </w:pPr>
            <w:r>
              <w:rPr>
                <w:rFonts w:ascii="Arial Narrow" w:eastAsia="Arial Narrow" w:hAnsi="Arial Narrow" w:cs="Arial Narrow"/>
                <w:i/>
              </w:rPr>
              <w:lastRenderedPageBreak/>
              <w:t>An overall Summary of the Committee’s assessment of Department / Entity Resolutions Management</w:t>
            </w:r>
          </w:p>
        </w:tc>
      </w:tr>
      <w:tr w:rsidR="00A15965" w14:paraId="5D0D6FB1" w14:textId="77777777">
        <w:tc>
          <w:tcPr>
            <w:tcW w:w="15138" w:type="dxa"/>
            <w:shd w:val="clear" w:color="auto" w:fill="FFFFFF"/>
          </w:tcPr>
          <w:p w14:paraId="536D1D94" w14:textId="77777777" w:rsidR="00A15965" w:rsidRDefault="003B5045">
            <w:pPr>
              <w:rPr>
                <w:rFonts w:ascii="Arial Narrow" w:eastAsia="Arial Narrow" w:hAnsi="Arial Narrow" w:cs="Arial Narrow"/>
              </w:rPr>
            </w:pPr>
            <w:r>
              <w:rPr>
                <w:rFonts w:ascii="Arial Narrow" w:eastAsia="Arial Narrow" w:hAnsi="Arial Narrow" w:cs="Arial Narrow"/>
              </w:rPr>
              <w:lastRenderedPageBreak/>
              <w:t>The Portfolio Committee received Resolutions from the Department and will be analysed by the Committee Researcher.  12 (twelve) were resolutions emanating from the 1</w:t>
            </w:r>
            <w:r>
              <w:rPr>
                <w:rFonts w:ascii="Arial Narrow" w:eastAsia="Arial Narrow" w:hAnsi="Arial Narrow" w:cs="Arial Narrow"/>
                <w:vertAlign w:val="superscript"/>
              </w:rPr>
              <w:t>st</w:t>
            </w:r>
            <w:r>
              <w:rPr>
                <w:rFonts w:ascii="Arial Narrow" w:eastAsia="Arial Narrow" w:hAnsi="Arial Narrow" w:cs="Arial Narrow"/>
              </w:rPr>
              <w:t xml:space="preserve"> FIS report for the 2023/24 FY and  (seven) resolutions emanating from the 1</w:t>
            </w:r>
            <w:r>
              <w:rPr>
                <w:rFonts w:ascii="Arial Narrow" w:eastAsia="Arial Narrow" w:hAnsi="Arial Narrow" w:cs="Arial Narrow"/>
                <w:vertAlign w:val="superscript"/>
              </w:rPr>
              <w:t>st</w:t>
            </w:r>
            <w:r>
              <w:rPr>
                <w:rFonts w:ascii="Arial Narrow" w:eastAsia="Arial Narrow" w:hAnsi="Arial Narrow" w:cs="Arial Narrow"/>
              </w:rPr>
              <w:t xml:space="preserve"> quarterly report for the 2023/24 FY. </w:t>
            </w:r>
          </w:p>
          <w:p w14:paraId="1C1497BA" w14:textId="77777777" w:rsidR="00A15965" w:rsidRDefault="003B5045">
            <w:pPr>
              <w:rPr>
                <w:rFonts w:ascii="Arial Narrow" w:eastAsia="Arial Narrow" w:hAnsi="Arial Narrow" w:cs="Arial Narrow"/>
              </w:rPr>
            </w:pPr>
            <w:r>
              <w:rPr>
                <w:rFonts w:ascii="Arial Narrow" w:eastAsia="Arial Narrow" w:hAnsi="Arial Narrow" w:cs="Arial Narrow"/>
              </w:rPr>
              <w:t>The analysis will be on the 23 November 2023.</w:t>
            </w:r>
          </w:p>
        </w:tc>
      </w:tr>
      <w:tr w:rsidR="00A15965" w14:paraId="31DCA64C" w14:textId="77777777">
        <w:tc>
          <w:tcPr>
            <w:tcW w:w="15138" w:type="dxa"/>
            <w:shd w:val="clear" w:color="auto" w:fill="F2DBDB"/>
          </w:tcPr>
          <w:p w14:paraId="6782D12F" w14:textId="77777777" w:rsidR="00A15965" w:rsidRDefault="003B5045">
            <w:pPr>
              <w:rPr>
                <w:rFonts w:ascii="Arial Narrow" w:eastAsia="Arial Narrow" w:hAnsi="Arial Narrow" w:cs="Arial Narrow"/>
              </w:rPr>
            </w:pPr>
            <w:r>
              <w:rPr>
                <w:rFonts w:ascii="Arial Narrow" w:eastAsia="Arial Narrow" w:hAnsi="Arial Narrow" w:cs="Arial Narrow"/>
                <w:b/>
                <w:i/>
              </w:rPr>
              <w:t>Petitions Management</w:t>
            </w:r>
          </w:p>
          <w:p w14:paraId="209FE9E4" w14:textId="77777777" w:rsidR="00A15965" w:rsidRDefault="003B5045">
            <w:pPr>
              <w:rPr>
                <w:rFonts w:ascii="Arial Narrow" w:eastAsia="Arial Narrow" w:hAnsi="Arial Narrow" w:cs="Arial Narrow"/>
              </w:rPr>
            </w:pPr>
            <w:r>
              <w:rPr>
                <w:rFonts w:ascii="Arial Narrow" w:eastAsia="Arial Narrow" w:hAnsi="Arial Narrow" w:cs="Arial Narrow"/>
                <w:i/>
              </w:rPr>
              <w:t>An overall Summary of the Committee’s assessment of Department / Entity Petitions Management</w:t>
            </w:r>
          </w:p>
        </w:tc>
      </w:tr>
      <w:tr w:rsidR="00A15965" w14:paraId="708D660E" w14:textId="77777777">
        <w:tc>
          <w:tcPr>
            <w:tcW w:w="15138" w:type="dxa"/>
            <w:shd w:val="clear" w:color="auto" w:fill="FFFFFF"/>
          </w:tcPr>
          <w:p w14:paraId="78E47C9C" w14:textId="77777777" w:rsidR="00A15965" w:rsidRDefault="003B5045">
            <w:pPr>
              <w:rPr>
                <w:rFonts w:ascii="Arial Narrow" w:eastAsia="Arial Narrow" w:hAnsi="Arial Narrow" w:cs="Arial Narrow"/>
              </w:rPr>
            </w:pPr>
            <w:r>
              <w:rPr>
                <w:rFonts w:ascii="Arial Narrow" w:eastAsia="Arial Narrow" w:hAnsi="Arial Narrow" w:cs="Arial Narrow"/>
              </w:rPr>
              <w:t xml:space="preserve">A total of 45 </w:t>
            </w:r>
            <w:r>
              <w:rPr>
                <w:rFonts w:ascii="Arial Narrow" w:eastAsia="Arial Narrow" w:hAnsi="Arial Narrow" w:cs="Arial Narrow"/>
              </w:rPr>
              <w:t>petitions were submitted to the Department and  42 were responded to.  3 (Three) resolutions were returned back to the department.</w:t>
            </w:r>
          </w:p>
        </w:tc>
      </w:tr>
      <w:tr w:rsidR="00A15965" w14:paraId="1681B979" w14:textId="77777777">
        <w:tc>
          <w:tcPr>
            <w:tcW w:w="15138" w:type="dxa"/>
            <w:shd w:val="clear" w:color="auto" w:fill="F2DBDB"/>
          </w:tcPr>
          <w:p w14:paraId="7B910AD0" w14:textId="77777777" w:rsidR="00A15965" w:rsidRDefault="003B5045">
            <w:pPr>
              <w:rPr>
                <w:rFonts w:ascii="Arial Narrow" w:eastAsia="Arial Narrow" w:hAnsi="Arial Narrow" w:cs="Arial Narrow"/>
              </w:rPr>
            </w:pPr>
            <w:r>
              <w:rPr>
                <w:rFonts w:ascii="Arial Narrow" w:eastAsia="Arial Narrow" w:hAnsi="Arial Narrow" w:cs="Arial Narrow"/>
                <w:b/>
                <w:i/>
              </w:rPr>
              <w:t>Public Engagements</w:t>
            </w:r>
          </w:p>
          <w:p w14:paraId="0658C4C7" w14:textId="77777777" w:rsidR="00A15965" w:rsidRDefault="003B5045">
            <w:pPr>
              <w:rPr>
                <w:rFonts w:ascii="Arial Narrow" w:eastAsia="Arial Narrow" w:hAnsi="Arial Narrow" w:cs="Arial Narrow"/>
              </w:rPr>
            </w:pPr>
            <w:r>
              <w:rPr>
                <w:rFonts w:ascii="Arial Narrow" w:eastAsia="Arial Narrow" w:hAnsi="Arial Narrow" w:cs="Arial Narrow"/>
                <w:i/>
              </w:rPr>
              <w:t>An overall Summary of the Committee’s assessment of Department / Entity Public Engagements</w:t>
            </w:r>
          </w:p>
        </w:tc>
      </w:tr>
      <w:tr w:rsidR="00A15965" w14:paraId="6C0583A2" w14:textId="77777777">
        <w:tc>
          <w:tcPr>
            <w:tcW w:w="15138" w:type="dxa"/>
            <w:shd w:val="clear" w:color="auto" w:fill="FFFFFF"/>
          </w:tcPr>
          <w:p w14:paraId="09B50CC2" w14:textId="77777777" w:rsidR="00A15965" w:rsidRDefault="003B5045">
            <w:pPr>
              <w:numPr>
                <w:ilvl w:val="0"/>
                <w:numId w:val="3"/>
              </w:numPr>
            </w:pPr>
            <w:r>
              <w:rPr>
                <w:rFonts w:ascii="Arial Narrow" w:eastAsia="Arial Narrow" w:hAnsi="Arial Narrow" w:cs="Arial Narrow"/>
              </w:rPr>
              <w:t xml:space="preserve">The Department did not engage with public during the quarter review. </w:t>
            </w:r>
          </w:p>
          <w:p w14:paraId="01B731FE" w14:textId="77777777" w:rsidR="00A15965" w:rsidRDefault="00A15965">
            <w:pPr>
              <w:numPr>
                <w:ilvl w:val="0"/>
                <w:numId w:val="3"/>
              </w:numPr>
            </w:pPr>
          </w:p>
        </w:tc>
      </w:tr>
      <w:tr w:rsidR="00A15965" w14:paraId="5BE6B429" w14:textId="77777777">
        <w:trPr>
          <w:tblHeader/>
        </w:trPr>
        <w:tc>
          <w:tcPr>
            <w:tcW w:w="15138" w:type="dxa"/>
            <w:shd w:val="clear" w:color="auto" w:fill="F2DBDB"/>
          </w:tcPr>
          <w:p w14:paraId="2A97DE0F" w14:textId="77777777" w:rsidR="00A15965" w:rsidRDefault="003B5045">
            <w:pPr>
              <w:rPr>
                <w:rFonts w:ascii="Arial Narrow" w:eastAsia="Arial Narrow" w:hAnsi="Arial Narrow" w:cs="Arial Narrow"/>
              </w:rPr>
            </w:pPr>
            <w:r>
              <w:rPr>
                <w:rFonts w:ascii="Arial Narrow" w:eastAsia="Arial Narrow" w:hAnsi="Arial Narrow" w:cs="Arial Narrow"/>
                <w:b/>
                <w:i/>
              </w:rPr>
              <w:t>International Agreements</w:t>
            </w:r>
          </w:p>
          <w:p w14:paraId="1F2EA7C3" w14:textId="77777777" w:rsidR="00A15965" w:rsidRDefault="003B5045">
            <w:pPr>
              <w:rPr>
                <w:rFonts w:ascii="Arial Narrow" w:eastAsia="Arial Narrow" w:hAnsi="Arial Narrow" w:cs="Arial Narrow"/>
              </w:rPr>
            </w:pPr>
            <w:r>
              <w:rPr>
                <w:rFonts w:ascii="Arial Narrow" w:eastAsia="Arial Narrow" w:hAnsi="Arial Narrow" w:cs="Arial Narrow"/>
                <w:i/>
              </w:rPr>
              <w:t xml:space="preserve">Overall Summary on Department / Entity implementation of relevant Internal Agreements / Treaties [Only if applicable] </w:t>
            </w:r>
          </w:p>
        </w:tc>
      </w:tr>
      <w:tr w:rsidR="00A15965" w14:paraId="0DEC6861" w14:textId="77777777">
        <w:trPr>
          <w:trHeight w:val="70"/>
        </w:trPr>
        <w:tc>
          <w:tcPr>
            <w:tcW w:w="15138" w:type="dxa"/>
          </w:tcPr>
          <w:p w14:paraId="3C9A7E4F" w14:textId="77777777" w:rsidR="00A15965" w:rsidRDefault="003B5045">
            <w:pPr>
              <w:rPr>
                <w:rFonts w:ascii="Arial Narrow" w:eastAsia="Arial Narrow" w:hAnsi="Arial Narrow" w:cs="Arial Narrow"/>
              </w:rPr>
            </w:pPr>
            <w:r>
              <w:rPr>
                <w:rFonts w:ascii="Arial Narrow" w:eastAsia="Arial Narrow" w:hAnsi="Arial Narrow" w:cs="Arial Narrow"/>
              </w:rPr>
              <w:t xml:space="preserve">       [None]</w:t>
            </w:r>
          </w:p>
        </w:tc>
      </w:tr>
      <w:tr w:rsidR="00A15965" w14:paraId="14CE25FA" w14:textId="77777777">
        <w:tc>
          <w:tcPr>
            <w:tcW w:w="15138" w:type="dxa"/>
            <w:shd w:val="clear" w:color="auto" w:fill="F2DBDB"/>
          </w:tcPr>
          <w:p w14:paraId="416D163F" w14:textId="77777777" w:rsidR="00A15965" w:rsidRDefault="003B5045">
            <w:pPr>
              <w:rPr>
                <w:rFonts w:ascii="Arial Narrow" w:eastAsia="Arial Narrow" w:hAnsi="Arial Narrow" w:cs="Arial Narrow"/>
              </w:rPr>
            </w:pPr>
            <w:r>
              <w:rPr>
                <w:rFonts w:ascii="Arial Narrow" w:eastAsia="Arial Narrow" w:hAnsi="Arial Narrow" w:cs="Arial Narrow"/>
                <w:b/>
                <w:i/>
              </w:rPr>
              <w:t>GEYODI Empowerment</w:t>
            </w:r>
          </w:p>
          <w:p w14:paraId="10FB53E5" w14:textId="77777777" w:rsidR="00A15965" w:rsidRDefault="003B5045">
            <w:pPr>
              <w:rPr>
                <w:rFonts w:ascii="Arial Narrow" w:eastAsia="Arial Narrow" w:hAnsi="Arial Narrow" w:cs="Arial Narrow"/>
              </w:rPr>
            </w:pPr>
            <w:r>
              <w:rPr>
                <w:rFonts w:ascii="Arial Narrow" w:eastAsia="Arial Narrow" w:hAnsi="Arial Narrow" w:cs="Arial Narrow"/>
                <w:i/>
              </w:rPr>
              <w:t xml:space="preserve">Overall Summary on Department / Entity achievement on actual GEYODI empowerment in </w:t>
            </w:r>
            <w:r>
              <w:rPr>
                <w:rFonts w:ascii="Arial Narrow" w:eastAsia="Arial Narrow" w:hAnsi="Arial Narrow" w:cs="Arial Narrow"/>
                <w:i/>
              </w:rPr>
              <w:t>communities</w:t>
            </w:r>
          </w:p>
        </w:tc>
      </w:tr>
      <w:tr w:rsidR="00A15965" w14:paraId="6B57D242" w14:textId="77777777">
        <w:trPr>
          <w:trHeight w:val="1061"/>
        </w:trPr>
        <w:tc>
          <w:tcPr>
            <w:tcW w:w="15138" w:type="dxa"/>
            <w:shd w:val="clear" w:color="auto" w:fill="FFFFFF"/>
          </w:tcPr>
          <w:p w14:paraId="43939A9F" w14:textId="77777777" w:rsidR="00A15965" w:rsidRDefault="003B5045">
            <w:pPr>
              <w:numPr>
                <w:ilvl w:val="0"/>
                <w:numId w:val="9"/>
              </w:numPr>
              <w:spacing w:line="276" w:lineRule="auto"/>
            </w:pPr>
            <w:r>
              <w:rPr>
                <w:rFonts w:ascii="Arial Narrow" w:eastAsia="Arial Narrow" w:hAnsi="Arial Narrow" w:cs="Arial Narrow"/>
              </w:rPr>
              <w:t>17,15% Women</w:t>
            </w:r>
          </w:p>
          <w:p w14:paraId="109FA573" w14:textId="77777777" w:rsidR="00A15965" w:rsidRDefault="003B5045">
            <w:pPr>
              <w:numPr>
                <w:ilvl w:val="0"/>
                <w:numId w:val="9"/>
              </w:numPr>
              <w:spacing w:line="276" w:lineRule="auto"/>
            </w:pPr>
            <w:r>
              <w:rPr>
                <w:rFonts w:ascii="Arial Narrow" w:eastAsia="Arial Narrow" w:hAnsi="Arial Narrow" w:cs="Arial Narrow"/>
              </w:rPr>
              <w:t>19,36% Youth</w:t>
            </w:r>
          </w:p>
          <w:p w14:paraId="579ADE87" w14:textId="77777777" w:rsidR="00A15965" w:rsidRDefault="003B5045">
            <w:pPr>
              <w:numPr>
                <w:ilvl w:val="0"/>
                <w:numId w:val="9"/>
              </w:numPr>
              <w:spacing w:line="276" w:lineRule="auto"/>
            </w:pPr>
            <w:r>
              <w:rPr>
                <w:rFonts w:ascii="Arial Narrow" w:eastAsia="Arial Narrow" w:hAnsi="Arial Narrow" w:cs="Arial Narrow"/>
              </w:rPr>
              <w:t>0,64% People with Disabilities</w:t>
            </w:r>
          </w:p>
        </w:tc>
      </w:tr>
      <w:tr w:rsidR="00A15965" w14:paraId="1E31F105" w14:textId="77777777">
        <w:tc>
          <w:tcPr>
            <w:tcW w:w="15138" w:type="dxa"/>
            <w:shd w:val="clear" w:color="auto" w:fill="F2DBDB"/>
          </w:tcPr>
          <w:p w14:paraId="232A196D" w14:textId="77777777" w:rsidR="00A15965" w:rsidRDefault="003B5045">
            <w:pPr>
              <w:rPr>
                <w:rFonts w:ascii="Arial Narrow" w:eastAsia="Arial Narrow" w:hAnsi="Arial Narrow" w:cs="Arial Narrow"/>
              </w:rPr>
            </w:pPr>
            <w:r>
              <w:rPr>
                <w:rFonts w:ascii="Arial Narrow" w:eastAsia="Arial Narrow" w:hAnsi="Arial Narrow" w:cs="Arial Narrow"/>
                <w:b/>
                <w:i/>
              </w:rPr>
              <w:t>Fiduciary Compliance</w:t>
            </w:r>
          </w:p>
          <w:p w14:paraId="211E305C" w14:textId="77777777" w:rsidR="00A15965" w:rsidRDefault="003B5045">
            <w:pPr>
              <w:rPr>
                <w:rFonts w:ascii="Arial Narrow" w:eastAsia="Arial Narrow" w:hAnsi="Arial Narrow" w:cs="Arial Narrow"/>
              </w:rPr>
            </w:pPr>
            <w:r>
              <w:rPr>
                <w:rFonts w:ascii="Arial Narrow" w:eastAsia="Arial Narrow" w:hAnsi="Arial Narrow" w:cs="Arial Narrow"/>
                <w:i/>
              </w:rPr>
              <w:t>Overall Summary on Department / Entity Compliance with fiduciary requirements</w:t>
            </w:r>
          </w:p>
        </w:tc>
      </w:tr>
      <w:tr w:rsidR="00A15965" w14:paraId="55A81B72" w14:textId="77777777">
        <w:tc>
          <w:tcPr>
            <w:tcW w:w="15138" w:type="dxa"/>
            <w:shd w:val="clear" w:color="auto" w:fill="FFFFFF"/>
          </w:tcPr>
          <w:p w14:paraId="7CF81E1C" w14:textId="77777777" w:rsidR="00A15965" w:rsidRDefault="003B5045">
            <w:pPr>
              <w:spacing w:line="276" w:lineRule="auto"/>
              <w:rPr>
                <w:rFonts w:ascii="Arial" w:eastAsia="Arial" w:hAnsi="Arial" w:cs="Arial"/>
              </w:rPr>
            </w:pPr>
            <w:r>
              <w:rPr>
                <w:rFonts w:ascii="Arial Narrow" w:eastAsia="Arial Narrow" w:hAnsi="Arial Narrow" w:cs="Arial Narrow"/>
              </w:rPr>
              <w:lastRenderedPageBreak/>
              <w:t xml:space="preserve">The Department did not report any on this line item. </w:t>
            </w:r>
          </w:p>
        </w:tc>
      </w:tr>
      <w:tr w:rsidR="00A15965" w14:paraId="73D98DC9" w14:textId="77777777">
        <w:tc>
          <w:tcPr>
            <w:tcW w:w="15138" w:type="dxa"/>
            <w:shd w:val="clear" w:color="auto" w:fill="F2DBDB"/>
          </w:tcPr>
          <w:p w14:paraId="2D31C73F" w14:textId="77777777" w:rsidR="00A15965" w:rsidRDefault="003B5045">
            <w:pPr>
              <w:rPr>
                <w:rFonts w:ascii="Arial Narrow" w:eastAsia="Arial Narrow" w:hAnsi="Arial Narrow" w:cs="Arial Narrow"/>
              </w:rPr>
            </w:pPr>
            <w:r>
              <w:rPr>
                <w:rFonts w:ascii="Arial Narrow" w:eastAsia="Arial Narrow" w:hAnsi="Arial Narrow" w:cs="Arial Narrow"/>
                <w:b/>
                <w:i/>
              </w:rPr>
              <w:t xml:space="preserve">Capacitated </w:t>
            </w:r>
            <w:r>
              <w:rPr>
                <w:rFonts w:ascii="Arial Narrow" w:eastAsia="Arial Narrow" w:hAnsi="Arial Narrow" w:cs="Arial Narrow"/>
                <w:b/>
                <w:i/>
              </w:rPr>
              <w:t>Department / Entity</w:t>
            </w:r>
          </w:p>
          <w:p w14:paraId="69B585C4" w14:textId="77777777" w:rsidR="00A15965" w:rsidRDefault="003B5045">
            <w:pPr>
              <w:rPr>
                <w:rFonts w:ascii="Arial Narrow" w:eastAsia="Arial Narrow" w:hAnsi="Arial Narrow" w:cs="Arial Narrow"/>
              </w:rPr>
            </w:pPr>
            <w:r>
              <w:rPr>
                <w:rFonts w:ascii="Arial Narrow" w:eastAsia="Arial Narrow" w:hAnsi="Arial Narrow" w:cs="Arial Narrow"/>
                <w:i/>
              </w:rPr>
              <w:t>An overall Summary of whether the Committee thinks the Department / Entity is adequately capacitated and resourced to carry out its functions and discharge its mandates</w:t>
            </w:r>
          </w:p>
        </w:tc>
      </w:tr>
      <w:tr w:rsidR="00A15965" w14:paraId="7D3E3006" w14:textId="77777777">
        <w:tc>
          <w:tcPr>
            <w:tcW w:w="15138" w:type="dxa"/>
            <w:shd w:val="clear" w:color="auto" w:fill="FFFFFF"/>
          </w:tcPr>
          <w:p w14:paraId="7C215333" w14:textId="77777777" w:rsidR="00A15965" w:rsidRDefault="003B5045">
            <w:pPr>
              <w:rPr>
                <w:rFonts w:ascii="Arial Narrow" w:eastAsia="Arial Narrow" w:hAnsi="Arial Narrow" w:cs="Arial Narrow"/>
              </w:rPr>
            </w:pPr>
            <w:r>
              <w:rPr>
                <w:rFonts w:ascii="Arial Narrow" w:eastAsia="Arial Narrow" w:hAnsi="Arial Narrow" w:cs="Arial Narrow"/>
              </w:rPr>
              <w:t xml:space="preserve">The Committee noted that the Department  has 58 vacant positions.  The department should ensure that the posts are filled in order to ensure that service delivery imperatives are attained. </w:t>
            </w:r>
          </w:p>
          <w:p w14:paraId="2581BD0C" w14:textId="77777777" w:rsidR="00A15965" w:rsidRDefault="003B5045">
            <w:pPr>
              <w:rPr>
                <w:rFonts w:ascii="Arial Narrow" w:eastAsia="Arial Narrow" w:hAnsi="Arial Narrow" w:cs="Arial Narrow"/>
              </w:rPr>
            </w:pPr>
            <w:r>
              <w:rPr>
                <w:rFonts w:ascii="Arial Narrow" w:eastAsia="Arial Narrow" w:hAnsi="Arial Narrow" w:cs="Arial Narrow"/>
              </w:rPr>
              <w:t xml:space="preserve"> </w:t>
            </w:r>
          </w:p>
        </w:tc>
      </w:tr>
      <w:tr w:rsidR="00A15965" w14:paraId="45510AFD" w14:textId="77777777">
        <w:tc>
          <w:tcPr>
            <w:tcW w:w="15138" w:type="dxa"/>
            <w:shd w:val="clear" w:color="auto" w:fill="F2DBDB"/>
          </w:tcPr>
          <w:p w14:paraId="55C55EFF" w14:textId="77777777" w:rsidR="00A15965" w:rsidRDefault="003B5045">
            <w:pPr>
              <w:rPr>
                <w:rFonts w:ascii="Arial Narrow" w:eastAsia="Arial Narrow" w:hAnsi="Arial Narrow" w:cs="Arial Narrow"/>
              </w:rPr>
            </w:pPr>
            <w:r>
              <w:rPr>
                <w:rFonts w:ascii="Arial Narrow" w:eastAsia="Arial Narrow" w:hAnsi="Arial Narrow" w:cs="Arial Narrow"/>
                <w:b/>
                <w:i/>
              </w:rPr>
              <w:t>Any other Committee Focus Area (if relevant / applicable and Requirement)</w:t>
            </w:r>
          </w:p>
          <w:p w14:paraId="0FDA508E" w14:textId="77777777" w:rsidR="00A15965" w:rsidRDefault="003B5045">
            <w:pPr>
              <w:rPr>
                <w:rFonts w:ascii="Arial Narrow" w:eastAsia="Arial Narrow" w:hAnsi="Arial Narrow" w:cs="Arial Narrow"/>
              </w:rPr>
            </w:pPr>
            <w:r>
              <w:rPr>
                <w:rFonts w:ascii="Arial Narrow" w:eastAsia="Arial Narrow" w:hAnsi="Arial Narrow" w:cs="Arial Narrow"/>
                <w:i/>
              </w:rPr>
              <w:t>High level summary of any other area of Department / Entity performance with respect to its Quarter Report that the Committee wishes to report on, which is not already included in any of the above Focus Areas.</w:t>
            </w:r>
          </w:p>
        </w:tc>
      </w:tr>
      <w:tr w:rsidR="00A15965" w14:paraId="3A4AA28C" w14:textId="77777777">
        <w:tc>
          <w:tcPr>
            <w:tcW w:w="15138" w:type="dxa"/>
          </w:tcPr>
          <w:p w14:paraId="511F569D" w14:textId="77777777" w:rsidR="00A15965" w:rsidRDefault="003B5045">
            <w:pPr>
              <w:rPr>
                <w:rFonts w:ascii="Arial Narrow" w:eastAsia="Arial Narrow" w:hAnsi="Arial Narrow" w:cs="Arial Narrow"/>
              </w:rPr>
            </w:pPr>
            <w:r>
              <w:rPr>
                <w:rFonts w:ascii="Arial Narrow" w:eastAsia="Arial Narrow" w:hAnsi="Arial Narrow" w:cs="Arial Narrow"/>
              </w:rPr>
              <w:t>[None]</w:t>
            </w:r>
          </w:p>
        </w:tc>
      </w:tr>
      <w:tr w:rsidR="00A15965" w14:paraId="59FCAFE9" w14:textId="77777777">
        <w:tc>
          <w:tcPr>
            <w:tcW w:w="15138" w:type="dxa"/>
            <w:shd w:val="clear" w:color="auto" w:fill="F2DBDB"/>
          </w:tcPr>
          <w:p w14:paraId="5C4AA2B5" w14:textId="77777777" w:rsidR="00A15965" w:rsidRPr="00701FFC" w:rsidRDefault="003B5045">
            <w:pPr>
              <w:rPr>
                <w:rFonts w:ascii="Arial Narrow" w:eastAsia="Arial Narrow" w:hAnsi="Arial Narrow" w:cs="Arial Narrow"/>
              </w:rPr>
            </w:pPr>
            <w:r w:rsidRPr="00701FFC">
              <w:rPr>
                <w:rFonts w:ascii="Arial Narrow" w:eastAsia="Arial Narrow" w:hAnsi="Arial Narrow" w:cs="Arial Narrow"/>
                <w:b/>
                <w:i/>
              </w:rPr>
              <w:t>Summary of Committee Findings</w:t>
            </w:r>
          </w:p>
          <w:p w14:paraId="3650EF64" w14:textId="77777777" w:rsidR="00A15965" w:rsidRPr="00701FFC" w:rsidRDefault="003B5045">
            <w:pPr>
              <w:rPr>
                <w:rFonts w:ascii="Arial Narrow" w:eastAsia="Arial Narrow" w:hAnsi="Arial Narrow" w:cs="Arial Narrow"/>
              </w:rPr>
            </w:pPr>
            <w:r w:rsidRPr="00701FFC">
              <w:rPr>
                <w:rFonts w:ascii="Arial Narrow" w:eastAsia="Arial Narrow" w:hAnsi="Arial Narrow" w:cs="Arial Narrow"/>
                <w:i/>
              </w:rPr>
              <w:t xml:space="preserve">High level summary of Committee findings. Broadly, which </w:t>
            </w:r>
            <w:r w:rsidRPr="00701FFC">
              <w:rPr>
                <w:rFonts w:ascii="Arial Narrow" w:eastAsia="Arial Narrow" w:hAnsi="Arial Narrow" w:cs="Arial Narrow"/>
                <w:i/>
              </w:rPr>
              <w:t>aspects do they relate to</w:t>
            </w:r>
          </w:p>
        </w:tc>
      </w:tr>
      <w:tr w:rsidR="00A15965" w14:paraId="5EC5DE31" w14:textId="77777777">
        <w:tc>
          <w:tcPr>
            <w:tcW w:w="15138" w:type="dxa"/>
          </w:tcPr>
          <w:p w14:paraId="4DF55CA7" w14:textId="77777777" w:rsidR="00A15965" w:rsidRPr="00701FFC" w:rsidRDefault="003B5045">
            <w:pPr>
              <w:spacing w:line="276" w:lineRule="auto"/>
              <w:rPr>
                <w:rFonts w:ascii="Arial Narrow" w:eastAsia="Arial Narrow" w:hAnsi="Arial Narrow" w:cs="Arial Narrow"/>
              </w:rPr>
            </w:pPr>
            <w:r w:rsidRPr="00701FFC">
              <w:rPr>
                <w:rFonts w:ascii="Arial Narrow" w:eastAsia="Arial Narrow" w:hAnsi="Arial Narrow" w:cs="Arial Narrow"/>
              </w:rPr>
              <w:t>The Committee continuously observes that the Department fails to spend its annual budget and never meets its planned targets. Moreover, there is ’</w:t>
            </w:r>
            <w:proofErr w:type="gramStart"/>
            <w:r w:rsidRPr="00701FFC">
              <w:rPr>
                <w:rFonts w:ascii="Arial Narrow" w:eastAsia="Arial Narrow" w:hAnsi="Arial Narrow" w:cs="Arial Narrow"/>
              </w:rPr>
              <w:t>s;</w:t>
            </w:r>
            <w:proofErr w:type="gramEnd"/>
          </w:p>
          <w:p w14:paraId="58F058CB" w14:textId="77777777" w:rsidR="00A15965" w:rsidRPr="00701FFC" w:rsidRDefault="00A15965">
            <w:pPr>
              <w:spacing w:line="276" w:lineRule="auto"/>
              <w:rPr>
                <w:rFonts w:ascii="Arial Narrow" w:eastAsia="Arial Narrow" w:hAnsi="Arial Narrow" w:cs="Arial Narrow"/>
              </w:rPr>
            </w:pPr>
          </w:p>
          <w:p w14:paraId="45B66765" w14:textId="77777777" w:rsidR="00701FFC" w:rsidRPr="00701FFC" w:rsidRDefault="00701FFC" w:rsidP="00701FFC">
            <w:pPr>
              <w:numPr>
                <w:ilvl w:val="0"/>
                <w:numId w:val="1"/>
              </w:numPr>
              <w:pBdr>
                <w:top w:val="nil"/>
                <w:left w:val="nil"/>
                <w:bottom w:val="nil"/>
                <w:right w:val="nil"/>
                <w:between w:val="nil"/>
              </w:pBdr>
              <w:spacing w:line="276" w:lineRule="auto"/>
              <w:jc w:val="left"/>
              <w:rPr>
                <w:rFonts w:ascii="Arial Narrow" w:eastAsia="Arial Narrow" w:hAnsi="Arial Narrow" w:cs="Arial Narrow"/>
                <w:color w:val="000000"/>
              </w:rPr>
            </w:pPr>
            <w:r w:rsidRPr="00701FFC">
              <w:rPr>
                <w:rFonts w:ascii="Arial Narrow" w:eastAsia="Arial Narrow" w:hAnsi="Arial Narrow" w:cs="Arial Narrow"/>
                <w:color w:val="000000"/>
              </w:rPr>
              <w:t>The Portfolio Committee noted that programme 1 was allocated R175 210 000 00, and the Department spent R322 665 000. 00 registering an over expenditure of 184%.</w:t>
            </w:r>
          </w:p>
          <w:p w14:paraId="01A971BA" w14:textId="77777777" w:rsidR="00701FFC" w:rsidRPr="00701FFC" w:rsidRDefault="00701FFC" w:rsidP="00701FFC">
            <w:pPr>
              <w:numPr>
                <w:ilvl w:val="0"/>
                <w:numId w:val="1"/>
              </w:numPr>
              <w:pBdr>
                <w:top w:val="nil"/>
                <w:left w:val="nil"/>
                <w:bottom w:val="nil"/>
                <w:right w:val="nil"/>
                <w:between w:val="nil"/>
              </w:pBdr>
              <w:spacing w:line="276" w:lineRule="auto"/>
              <w:jc w:val="left"/>
              <w:rPr>
                <w:rFonts w:ascii="Arial Narrow" w:eastAsia="Arial Narrow" w:hAnsi="Arial Narrow" w:cs="Arial Narrow"/>
                <w:color w:val="000000"/>
              </w:rPr>
            </w:pPr>
            <w:r w:rsidRPr="00701FFC">
              <w:rPr>
                <w:rFonts w:ascii="Arial Narrow" w:eastAsia="Arial Narrow" w:hAnsi="Arial Narrow" w:cs="Arial Narrow"/>
                <w:color w:val="000000"/>
              </w:rPr>
              <w:t xml:space="preserve">No clear indication which hostel will not be completed with Bulk infrastructure assessment noting the challenges pertinent to gaining access with the subject hostel. </w:t>
            </w:r>
          </w:p>
          <w:p w14:paraId="5C7C8C7D" w14:textId="77777777" w:rsidR="00701FFC" w:rsidRPr="00701FFC" w:rsidRDefault="00701FFC" w:rsidP="00701FFC">
            <w:pPr>
              <w:numPr>
                <w:ilvl w:val="0"/>
                <w:numId w:val="1"/>
              </w:numPr>
              <w:pBdr>
                <w:top w:val="nil"/>
                <w:left w:val="nil"/>
                <w:bottom w:val="nil"/>
                <w:right w:val="nil"/>
                <w:between w:val="nil"/>
              </w:pBdr>
              <w:spacing w:line="276" w:lineRule="auto"/>
              <w:jc w:val="left"/>
              <w:rPr>
                <w:rFonts w:ascii="Arial Narrow" w:eastAsia="Arial Narrow" w:hAnsi="Arial Narrow" w:cs="Arial Narrow"/>
                <w:color w:val="000000"/>
              </w:rPr>
            </w:pPr>
            <w:r w:rsidRPr="00701FFC">
              <w:rPr>
                <w:rFonts w:ascii="Arial Narrow" w:eastAsia="Arial Narrow" w:hAnsi="Arial Narrow" w:cs="Arial Narrow"/>
                <w:color w:val="000000"/>
              </w:rPr>
              <w:t>The Portfolio Committee is concerned with the delay in the appointment of a contractor to complete all the abandoned projects.</w:t>
            </w:r>
          </w:p>
          <w:p w14:paraId="31267FCA" w14:textId="77777777" w:rsidR="00701FFC" w:rsidRPr="00701FFC" w:rsidRDefault="00701FFC" w:rsidP="00701FFC">
            <w:pPr>
              <w:numPr>
                <w:ilvl w:val="0"/>
                <w:numId w:val="1"/>
              </w:numPr>
              <w:pBdr>
                <w:top w:val="nil"/>
                <w:left w:val="nil"/>
                <w:bottom w:val="nil"/>
                <w:right w:val="nil"/>
                <w:between w:val="nil"/>
              </w:pBdr>
              <w:spacing w:line="276" w:lineRule="auto"/>
              <w:jc w:val="left"/>
              <w:rPr>
                <w:rFonts w:ascii="Arial Narrow" w:eastAsia="Arial Narrow" w:hAnsi="Arial Narrow" w:cs="Arial Narrow"/>
                <w:color w:val="000000"/>
              </w:rPr>
            </w:pPr>
            <w:r w:rsidRPr="00701FFC">
              <w:rPr>
                <w:rFonts w:ascii="Arial Narrow" w:eastAsia="Arial Narrow" w:hAnsi="Arial Narrow" w:cs="Arial Narrow"/>
                <w:color w:val="000000"/>
              </w:rPr>
              <w:t>The Portfolio Committee remains concerned about the slow performance relating to Rapid Land Release.</w:t>
            </w:r>
          </w:p>
          <w:p w14:paraId="2D01284C" w14:textId="77777777" w:rsidR="00701FFC" w:rsidRPr="00701FFC" w:rsidRDefault="00701FFC" w:rsidP="00701FFC">
            <w:pPr>
              <w:numPr>
                <w:ilvl w:val="0"/>
                <w:numId w:val="1"/>
              </w:numPr>
              <w:pBdr>
                <w:top w:val="nil"/>
                <w:left w:val="nil"/>
                <w:bottom w:val="nil"/>
                <w:right w:val="nil"/>
                <w:between w:val="nil"/>
              </w:pBdr>
              <w:spacing w:line="276" w:lineRule="auto"/>
              <w:jc w:val="left"/>
              <w:rPr>
                <w:rFonts w:ascii="Arial Narrow" w:eastAsia="Arial Narrow" w:hAnsi="Arial Narrow" w:cs="Arial Narrow"/>
                <w:color w:val="000000"/>
              </w:rPr>
            </w:pPr>
            <w:r w:rsidRPr="00701FFC">
              <w:rPr>
                <w:rFonts w:ascii="Arial Narrow" w:eastAsia="Arial Narrow" w:hAnsi="Arial Narrow" w:cs="Arial Narrow"/>
                <w:color w:val="000000"/>
              </w:rPr>
              <w:t xml:space="preserve">The Portfolio Committee noted that programme 3 had spent R1 635 billion or 30%. There is a slow performance of contractors thus impacting service delivery. </w:t>
            </w:r>
          </w:p>
          <w:p w14:paraId="2073C321" w14:textId="77777777" w:rsidR="00701FFC" w:rsidRPr="00701FFC" w:rsidRDefault="00701FFC" w:rsidP="00701FFC">
            <w:pPr>
              <w:numPr>
                <w:ilvl w:val="0"/>
                <w:numId w:val="1"/>
              </w:numPr>
              <w:pBdr>
                <w:top w:val="nil"/>
                <w:left w:val="nil"/>
                <w:bottom w:val="nil"/>
                <w:right w:val="nil"/>
                <w:between w:val="nil"/>
              </w:pBdr>
              <w:spacing w:line="276" w:lineRule="auto"/>
              <w:jc w:val="left"/>
              <w:rPr>
                <w:rFonts w:ascii="Arial Narrow" w:eastAsia="Arial Narrow" w:hAnsi="Arial Narrow" w:cs="Arial Narrow"/>
                <w:color w:val="000000"/>
              </w:rPr>
            </w:pPr>
            <w:r w:rsidRPr="00701FFC">
              <w:rPr>
                <w:rFonts w:ascii="Arial Narrow" w:eastAsia="Arial Narrow" w:hAnsi="Arial Narrow" w:cs="Arial Narrow"/>
                <w:color w:val="000000"/>
              </w:rPr>
              <w:t>The Portfolio Committee is concerned about the department’s failure to provide reasons for performance deviations on percentage of property transfers.</w:t>
            </w:r>
          </w:p>
          <w:p w14:paraId="14118276" w14:textId="77777777" w:rsidR="00701FFC" w:rsidRPr="00701FFC" w:rsidRDefault="00701FFC" w:rsidP="00701FFC">
            <w:pPr>
              <w:numPr>
                <w:ilvl w:val="0"/>
                <w:numId w:val="1"/>
              </w:numPr>
              <w:pBdr>
                <w:top w:val="nil"/>
                <w:left w:val="nil"/>
                <w:bottom w:val="nil"/>
                <w:right w:val="nil"/>
                <w:between w:val="nil"/>
              </w:pBdr>
              <w:spacing w:line="276" w:lineRule="auto"/>
              <w:jc w:val="left"/>
              <w:rPr>
                <w:rFonts w:ascii="Arial Narrow" w:eastAsia="Arial Narrow" w:hAnsi="Arial Narrow" w:cs="Arial Narrow"/>
                <w:color w:val="000000"/>
              </w:rPr>
            </w:pPr>
            <w:r w:rsidRPr="00701FFC">
              <w:rPr>
                <w:rFonts w:ascii="Arial Narrow" w:eastAsia="Arial Narrow" w:hAnsi="Arial Narrow" w:cs="Arial Narrow"/>
                <w:color w:val="000000"/>
              </w:rPr>
              <w:t>Failure to provide reasons for non-achievement on a planned target on the pre-1994 title deeds registered.</w:t>
            </w:r>
          </w:p>
          <w:p w14:paraId="106DC907" w14:textId="77777777" w:rsidR="00A15965" w:rsidRPr="00701FFC" w:rsidRDefault="00A15965">
            <w:pPr>
              <w:pBdr>
                <w:top w:val="nil"/>
                <w:left w:val="nil"/>
                <w:bottom w:val="nil"/>
                <w:right w:val="nil"/>
                <w:between w:val="nil"/>
              </w:pBdr>
              <w:spacing w:after="200" w:line="276" w:lineRule="auto"/>
              <w:rPr>
                <w:rFonts w:ascii="Arial Narrow" w:eastAsia="Arial Narrow" w:hAnsi="Arial Narrow" w:cs="Arial Narrow"/>
                <w:color w:val="000000"/>
              </w:rPr>
            </w:pPr>
          </w:p>
        </w:tc>
      </w:tr>
      <w:tr w:rsidR="00A15965" w14:paraId="253E40D4" w14:textId="77777777">
        <w:tc>
          <w:tcPr>
            <w:tcW w:w="15138" w:type="dxa"/>
            <w:shd w:val="clear" w:color="auto" w:fill="F2DBDB"/>
          </w:tcPr>
          <w:p w14:paraId="67E9F708" w14:textId="77777777" w:rsidR="00A15965" w:rsidRDefault="003B5045">
            <w:pPr>
              <w:rPr>
                <w:rFonts w:ascii="Arial Narrow" w:eastAsia="Arial Narrow" w:hAnsi="Arial Narrow" w:cs="Arial Narrow"/>
              </w:rPr>
            </w:pPr>
            <w:r>
              <w:rPr>
                <w:rFonts w:ascii="Arial Narrow" w:eastAsia="Arial Narrow" w:hAnsi="Arial Narrow" w:cs="Arial Narrow"/>
                <w:b/>
                <w:i/>
              </w:rPr>
              <w:t>Summary of Committee Recommendations</w:t>
            </w:r>
          </w:p>
          <w:p w14:paraId="15B6EA11" w14:textId="77777777" w:rsidR="00A15965" w:rsidRDefault="003B5045">
            <w:pPr>
              <w:rPr>
                <w:rFonts w:ascii="Arial Narrow" w:eastAsia="Arial Narrow" w:hAnsi="Arial Narrow" w:cs="Arial Narrow"/>
              </w:rPr>
            </w:pPr>
            <w:r>
              <w:rPr>
                <w:rFonts w:ascii="Arial Narrow" w:eastAsia="Arial Narrow" w:hAnsi="Arial Narrow" w:cs="Arial Narrow"/>
                <w:i/>
              </w:rPr>
              <w:t xml:space="preserve">High level summary of Committee Recommendations. Broadly, which aspects do they </w:t>
            </w:r>
            <w:r>
              <w:rPr>
                <w:rFonts w:ascii="Arial Narrow" w:eastAsia="Arial Narrow" w:hAnsi="Arial Narrow" w:cs="Arial Narrow"/>
                <w:i/>
              </w:rPr>
              <w:t>relate to</w:t>
            </w:r>
          </w:p>
        </w:tc>
      </w:tr>
      <w:tr w:rsidR="00A15965" w14:paraId="524E80FC" w14:textId="77777777">
        <w:tc>
          <w:tcPr>
            <w:tcW w:w="15138" w:type="dxa"/>
          </w:tcPr>
          <w:p w14:paraId="6049D6C3" w14:textId="68F22E5B" w:rsidR="00A15965" w:rsidRDefault="003B5045">
            <w:pPr>
              <w:shd w:val="clear" w:color="auto" w:fill="FFFFFF"/>
              <w:spacing w:line="276" w:lineRule="auto"/>
              <w:rPr>
                <w:rFonts w:ascii="Arial Narrow" w:eastAsia="Arial Narrow" w:hAnsi="Arial Narrow" w:cs="Arial Narrow"/>
                <w:highlight w:val="yellow"/>
              </w:rPr>
            </w:pPr>
            <w:r>
              <w:rPr>
                <w:rFonts w:ascii="Arial Narrow" w:eastAsia="Arial Narrow" w:hAnsi="Arial Narrow" w:cs="Arial Narrow"/>
                <w:highlight w:val="yellow"/>
              </w:rPr>
              <w:lastRenderedPageBreak/>
              <w:t xml:space="preserve"> </w:t>
            </w:r>
          </w:p>
          <w:p w14:paraId="6C3A912B" w14:textId="77777777" w:rsidR="00701FFC" w:rsidRPr="00701FFC" w:rsidRDefault="00701FFC" w:rsidP="00701FFC">
            <w:pPr>
              <w:numPr>
                <w:ilvl w:val="0"/>
                <w:numId w:val="2"/>
              </w:numPr>
              <w:pBdr>
                <w:top w:val="nil"/>
                <w:left w:val="nil"/>
                <w:bottom w:val="nil"/>
                <w:right w:val="nil"/>
                <w:between w:val="nil"/>
              </w:pBdr>
              <w:shd w:val="clear" w:color="auto" w:fill="FFFFFF"/>
              <w:spacing w:after="200" w:line="276" w:lineRule="auto"/>
              <w:jc w:val="left"/>
              <w:rPr>
                <w:rFonts w:ascii="Arial Narrow" w:eastAsia="Arial Narrow" w:hAnsi="Arial Narrow" w:cs="Arial Narrow"/>
                <w:color w:val="000000"/>
              </w:rPr>
            </w:pPr>
            <w:r w:rsidRPr="00701FFC">
              <w:rPr>
                <w:rFonts w:ascii="Arial Narrow" w:eastAsia="Arial Narrow" w:hAnsi="Arial Narrow" w:cs="Arial Narrow"/>
                <w:color w:val="000000"/>
              </w:rPr>
              <w:t>The department needs to indicate where it got additional amount of 147 455 000 which they spend.</w:t>
            </w:r>
          </w:p>
          <w:p w14:paraId="39AC7ABE" w14:textId="2C17F7B1" w:rsidR="00701FFC" w:rsidRPr="00701FFC" w:rsidRDefault="00701FFC" w:rsidP="00701FFC">
            <w:pPr>
              <w:numPr>
                <w:ilvl w:val="0"/>
                <w:numId w:val="2"/>
              </w:numPr>
              <w:pBdr>
                <w:top w:val="nil"/>
                <w:left w:val="nil"/>
                <w:bottom w:val="nil"/>
                <w:right w:val="nil"/>
                <w:between w:val="nil"/>
              </w:pBdr>
              <w:shd w:val="clear" w:color="auto" w:fill="FFFFFF"/>
              <w:spacing w:after="200" w:line="276" w:lineRule="auto"/>
              <w:jc w:val="left"/>
              <w:rPr>
                <w:rFonts w:ascii="Arial Narrow" w:eastAsia="Arial Narrow" w:hAnsi="Arial Narrow" w:cs="Arial Narrow"/>
                <w:color w:val="000000"/>
              </w:rPr>
            </w:pPr>
            <w:r w:rsidRPr="00701FFC">
              <w:rPr>
                <w:rFonts w:ascii="Arial Narrow" w:eastAsia="Arial Narrow" w:hAnsi="Arial Narrow" w:cs="Arial Narrow"/>
                <w:color w:val="000000"/>
              </w:rPr>
              <w:t>The Department should provide the name of the hostel and indicating if they held the community engagement with the said hostel regarding the work that they want to undertake.</w:t>
            </w:r>
          </w:p>
          <w:p w14:paraId="3F422AD0" w14:textId="04498B08" w:rsidR="00701FFC" w:rsidRPr="00701FFC" w:rsidRDefault="00701FFC" w:rsidP="00701FFC">
            <w:pPr>
              <w:numPr>
                <w:ilvl w:val="0"/>
                <w:numId w:val="2"/>
              </w:numPr>
              <w:pBdr>
                <w:top w:val="nil"/>
                <w:left w:val="nil"/>
                <w:bottom w:val="nil"/>
                <w:right w:val="nil"/>
                <w:between w:val="nil"/>
              </w:pBdr>
              <w:shd w:val="clear" w:color="auto" w:fill="FFFFFF"/>
              <w:spacing w:after="200" w:line="276" w:lineRule="auto"/>
              <w:jc w:val="left"/>
              <w:rPr>
                <w:rFonts w:ascii="Arial Narrow" w:eastAsia="Arial Narrow" w:hAnsi="Arial Narrow" w:cs="Arial Narrow"/>
                <w:color w:val="000000"/>
              </w:rPr>
            </w:pPr>
            <w:r w:rsidRPr="00701FFC">
              <w:rPr>
                <w:rFonts w:ascii="Arial Narrow" w:eastAsia="Arial Narrow" w:hAnsi="Arial Narrow" w:cs="Arial Narrow"/>
                <w:color w:val="000000"/>
              </w:rPr>
              <w:t xml:space="preserve">The Department should provide timeframes on when the contractor will be  appointed to complete all the abandoned projects in Gauteng. </w:t>
            </w:r>
          </w:p>
          <w:p w14:paraId="5AF8812B" w14:textId="32064827" w:rsidR="00701FFC" w:rsidRPr="00701FFC" w:rsidRDefault="00701FFC" w:rsidP="00701FFC">
            <w:pPr>
              <w:numPr>
                <w:ilvl w:val="0"/>
                <w:numId w:val="2"/>
              </w:numPr>
              <w:pBdr>
                <w:top w:val="nil"/>
                <w:left w:val="nil"/>
                <w:bottom w:val="nil"/>
                <w:right w:val="nil"/>
                <w:between w:val="nil"/>
              </w:pBdr>
              <w:shd w:val="clear" w:color="auto" w:fill="FFFFFF"/>
              <w:spacing w:after="200" w:line="276" w:lineRule="auto"/>
              <w:jc w:val="left"/>
              <w:rPr>
                <w:rFonts w:ascii="Arial Narrow" w:eastAsia="Arial Narrow" w:hAnsi="Arial Narrow" w:cs="Arial Narrow"/>
                <w:color w:val="000000"/>
              </w:rPr>
            </w:pPr>
            <w:r w:rsidRPr="00701FFC">
              <w:rPr>
                <w:rFonts w:ascii="Arial Narrow" w:eastAsia="Arial Narrow" w:hAnsi="Arial Narrow" w:cs="Arial Narrow"/>
                <w:color w:val="000000"/>
              </w:rPr>
              <w:t>The Department should submit a plan on how this target will be met by the end of the FY. (The Rapid Land Release programme).</w:t>
            </w:r>
          </w:p>
          <w:p w14:paraId="747A078F" w14:textId="28D4785A" w:rsidR="00701FFC" w:rsidRPr="00701FFC" w:rsidRDefault="00701FFC" w:rsidP="00701FFC">
            <w:pPr>
              <w:numPr>
                <w:ilvl w:val="0"/>
                <w:numId w:val="2"/>
              </w:numPr>
              <w:pBdr>
                <w:top w:val="nil"/>
                <w:left w:val="nil"/>
                <w:bottom w:val="nil"/>
                <w:right w:val="nil"/>
                <w:between w:val="nil"/>
              </w:pBdr>
              <w:shd w:val="clear" w:color="auto" w:fill="FFFFFF"/>
              <w:spacing w:after="200" w:line="276" w:lineRule="auto"/>
              <w:jc w:val="left"/>
              <w:rPr>
                <w:rFonts w:ascii="Arial Narrow" w:eastAsia="Arial Narrow" w:hAnsi="Arial Narrow" w:cs="Arial Narrow"/>
                <w:color w:val="000000"/>
              </w:rPr>
            </w:pPr>
            <w:r w:rsidRPr="00701FFC">
              <w:rPr>
                <w:rFonts w:ascii="Arial Narrow" w:eastAsia="Arial Narrow" w:hAnsi="Arial Narrow" w:cs="Arial Narrow"/>
                <w:color w:val="000000"/>
              </w:rPr>
              <w:t>The Department should furnish the Committee with measures taken to the slow performing contractors.</w:t>
            </w:r>
          </w:p>
          <w:p w14:paraId="5490199C" w14:textId="6D31334E" w:rsidR="00701FFC" w:rsidRPr="00701FFC" w:rsidRDefault="00701FFC" w:rsidP="00701FFC">
            <w:pPr>
              <w:numPr>
                <w:ilvl w:val="0"/>
                <w:numId w:val="2"/>
              </w:numPr>
              <w:pBdr>
                <w:top w:val="nil"/>
                <w:left w:val="nil"/>
                <w:bottom w:val="nil"/>
                <w:right w:val="nil"/>
                <w:between w:val="nil"/>
              </w:pBdr>
              <w:shd w:val="clear" w:color="auto" w:fill="FFFFFF"/>
              <w:spacing w:after="200" w:line="276" w:lineRule="auto"/>
              <w:jc w:val="left"/>
              <w:rPr>
                <w:rFonts w:ascii="Arial Narrow" w:eastAsia="Arial Narrow" w:hAnsi="Arial Narrow" w:cs="Arial Narrow"/>
                <w:color w:val="000000"/>
              </w:rPr>
            </w:pPr>
            <w:r w:rsidRPr="00701FFC">
              <w:rPr>
                <w:rFonts w:ascii="Arial Narrow" w:eastAsia="Arial Narrow" w:hAnsi="Arial Narrow" w:cs="Arial Narrow"/>
                <w:color w:val="000000"/>
              </w:rPr>
              <w:t xml:space="preserve">The Department should provide reasons for non-achievement on the percentage of property transfers completed per financial year. </w:t>
            </w:r>
          </w:p>
          <w:p w14:paraId="3600A88A" w14:textId="37335821" w:rsidR="00A15965" w:rsidRDefault="00701FFC" w:rsidP="00701FFC">
            <w:pPr>
              <w:numPr>
                <w:ilvl w:val="0"/>
                <w:numId w:val="2"/>
              </w:numPr>
              <w:pBdr>
                <w:top w:val="nil"/>
                <w:left w:val="nil"/>
                <w:bottom w:val="nil"/>
                <w:right w:val="nil"/>
                <w:between w:val="nil"/>
              </w:pBdr>
              <w:shd w:val="clear" w:color="auto" w:fill="FFFFFF"/>
              <w:spacing w:after="200" w:line="276" w:lineRule="auto"/>
              <w:jc w:val="left"/>
              <w:rPr>
                <w:color w:val="000000"/>
              </w:rPr>
            </w:pPr>
            <w:r w:rsidRPr="00701FFC">
              <w:rPr>
                <w:rFonts w:ascii="Arial Narrow" w:eastAsia="Arial Narrow" w:hAnsi="Arial Narrow" w:cs="Arial Narrow"/>
                <w:color w:val="000000"/>
              </w:rPr>
              <w:t>The Department should provide reasons for non-achievement on the pre-1994 title deeds registered.</w:t>
            </w:r>
          </w:p>
        </w:tc>
      </w:tr>
    </w:tbl>
    <w:p w14:paraId="28B72EFF" w14:textId="77777777" w:rsidR="00A15965" w:rsidRDefault="003B5045">
      <w:pPr>
        <w:pStyle w:val="Heading1"/>
        <w:numPr>
          <w:ilvl w:val="0"/>
          <w:numId w:val="14"/>
        </w:numPr>
        <w:shd w:val="clear" w:color="auto" w:fill="D9D9D9"/>
        <w:ind w:left="567" w:hanging="567"/>
        <w:rPr>
          <w:rFonts w:ascii="Arial Narrow" w:eastAsia="Arial Narrow" w:hAnsi="Arial Narrow" w:cs="Arial Narrow"/>
          <w:color w:val="000000"/>
          <w:sz w:val="22"/>
          <w:szCs w:val="22"/>
        </w:rPr>
      </w:pPr>
      <w:bookmarkStart w:id="5" w:name="_tyjcwt" w:colFirst="0" w:colLast="0"/>
      <w:bookmarkEnd w:id="5"/>
      <w:r>
        <w:rPr>
          <w:rFonts w:ascii="Arial Narrow" w:eastAsia="Arial Narrow" w:hAnsi="Arial Narrow" w:cs="Arial Narrow"/>
          <w:color w:val="000000"/>
          <w:sz w:val="22"/>
          <w:szCs w:val="22"/>
        </w:rPr>
        <w:t>INTRODUCTION</w:t>
      </w:r>
    </w:p>
    <w:p w14:paraId="1692B23F" w14:textId="77777777" w:rsidR="00A15965" w:rsidRPr="00FC0B45" w:rsidRDefault="003B5045">
      <w:pPr>
        <w:rPr>
          <w:rFonts w:ascii="Arial Narrow" w:eastAsia="Arial Narrow" w:hAnsi="Arial Narrow" w:cs="Arial Narrow"/>
        </w:rPr>
      </w:pPr>
      <w:r w:rsidRPr="00FC0B45">
        <w:rPr>
          <w:rFonts w:ascii="Arial Narrow" w:eastAsia="Arial Narrow" w:hAnsi="Arial Narrow" w:cs="Arial Narrow"/>
        </w:rPr>
        <w:t xml:space="preserve">The constitutional powers given to Provincial Legislatures in Chapter 6, Section 114 (2) of </w:t>
      </w:r>
      <w:r w:rsidRPr="00FC0B45">
        <w:rPr>
          <w:rFonts w:ascii="Arial Narrow" w:eastAsia="Arial Narrow" w:hAnsi="Arial Narrow" w:cs="Arial Narrow"/>
          <w:i/>
        </w:rPr>
        <w:t>The</w:t>
      </w:r>
      <w:r w:rsidRPr="00FC0B45">
        <w:rPr>
          <w:rFonts w:ascii="Arial Narrow" w:eastAsia="Arial Narrow" w:hAnsi="Arial Narrow" w:cs="Arial Narrow"/>
        </w:rPr>
        <w:t xml:space="preserve"> </w:t>
      </w:r>
      <w:r w:rsidRPr="00FC0B45">
        <w:rPr>
          <w:rFonts w:ascii="Arial Narrow" w:eastAsia="Arial Narrow" w:hAnsi="Arial Narrow" w:cs="Arial Narrow"/>
          <w:i/>
        </w:rPr>
        <w:t xml:space="preserve">Constitution of the Republic of </w:t>
      </w:r>
      <w:r w:rsidRPr="00FC0B45">
        <w:rPr>
          <w:rFonts w:ascii="Arial Narrow" w:eastAsia="Arial Narrow" w:hAnsi="Arial Narrow" w:cs="Arial Narrow"/>
          <w:i/>
        </w:rPr>
        <w:t>South Africa</w:t>
      </w:r>
      <w:r w:rsidRPr="00FC0B45">
        <w:rPr>
          <w:rFonts w:ascii="Arial Narrow" w:eastAsia="Arial Narrow" w:hAnsi="Arial Narrow" w:cs="Arial Narrow"/>
        </w:rPr>
        <w:t xml:space="preserve"> (1996) outlines that the provincial legislature must provide for mechanisms; to ensure that all provincial executive organs of state in the province are accountable to it; and also, to exercise oversight over the provincial executive authority in the province</w:t>
      </w:r>
      <w:r w:rsidRPr="00FC0B45">
        <w:rPr>
          <w:rFonts w:ascii="Arial Narrow" w:eastAsia="Arial Narrow" w:hAnsi="Arial Narrow" w:cs="Arial Narrow"/>
          <w:vertAlign w:val="superscript"/>
        </w:rPr>
        <w:footnoteReference w:id="1"/>
      </w:r>
      <w:r w:rsidRPr="00FC0B45">
        <w:rPr>
          <w:rFonts w:ascii="Arial Narrow" w:eastAsia="Arial Narrow" w:hAnsi="Arial Narrow" w:cs="Arial Narrow"/>
        </w:rPr>
        <w:t>.</w:t>
      </w:r>
    </w:p>
    <w:p w14:paraId="14CCEAEA" w14:textId="77777777" w:rsidR="00A15965" w:rsidRPr="00FC0B45" w:rsidRDefault="003B5045">
      <w:pPr>
        <w:rPr>
          <w:rFonts w:ascii="Arial Narrow" w:eastAsia="Arial Narrow" w:hAnsi="Arial Narrow" w:cs="Arial Narrow"/>
        </w:rPr>
      </w:pPr>
      <w:r w:rsidRPr="00FC0B45">
        <w:rPr>
          <w:rFonts w:ascii="Arial Narrow" w:eastAsia="Arial Narrow" w:hAnsi="Arial Narrow" w:cs="Arial Narrow"/>
        </w:rPr>
        <w:t>In line with the provisions of the Constitution, the Public Finance Management Act (PFMA), 1999 (</w:t>
      </w:r>
      <w:r w:rsidRPr="00FC0B45">
        <w:rPr>
          <w:rFonts w:ascii="Arial Narrow" w:eastAsia="Arial Narrow" w:hAnsi="Arial Narrow" w:cs="Arial Narrow"/>
          <w:i/>
        </w:rPr>
        <w:t>Amended by Act 29 of 1999</w:t>
      </w:r>
      <w:r w:rsidRPr="00FC0B45">
        <w:rPr>
          <w:rFonts w:ascii="Arial Narrow" w:eastAsia="Arial Narrow" w:hAnsi="Arial Narrow" w:cs="Arial Narrow"/>
        </w:rPr>
        <w:t xml:space="preserve">), is an important piece of legislation. The key objectives of this Act, among others, enable the public </w:t>
      </w:r>
      <w:r w:rsidRPr="00FC0B45">
        <w:rPr>
          <w:rFonts w:ascii="Arial Narrow" w:eastAsia="Arial Narrow" w:hAnsi="Arial Narrow" w:cs="Arial Narrow"/>
        </w:rPr>
        <w:t>sector managers to: be more accountable; provide quality information on time; and to eliminate corruption and waste of public funds and misuse of assets.</w:t>
      </w:r>
    </w:p>
    <w:p w14:paraId="145CC630" w14:textId="77777777" w:rsidR="00A15965" w:rsidRPr="00FC0B45" w:rsidRDefault="00A15965">
      <w:pPr>
        <w:pBdr>
          <w:top w:val="nil"/>
          <w:left w:val="nil"/>
          <w:bottom w:val="nil"/>
          <w:right w:val="nil"/>
          <w:between w:val="nil"/>
        </w:pBdr>
        <w:ind w:left="720"/>
        <w:rPr>
          <w:rFonts w:ascii="Arial Narrow" w:eastAsia="Arial Narrow" w:hAnsi="Arial Narrow" w:cs="Arial Narrow"/>
        </w:rPr>
      </w:pPr>
    </w:p>
    <w:p w14:paraId="462BD53C" w14:textId="77777777" w:rsidR="00A15965" w:rsidRPr="00FC0B45" w:rsidRDefault="003B5045">
      <w:pPr>
        <w:rPr>
          <w:rFonts w:ascii="Arial Narrow" w:eastAsia="Arial Narrow" w:hAnsi="Arial Narrow" w:cs="Arial Narrow"/>
        </w:rPr>
      </w:pPr>
      <w:r w:rsidRPr="00FC0B45">
        <w:rPr>
          <w:rFonts w:ascii="Arial Narrow" w:eastAsia="Arial Narrow" w:hAnsi="Arial Narrow" w:cs="Arial Narrow"/>
        </w:rPr>
        <w:lastRenderedPageBreak/>
        <w:t xml:space="preserve">The Human Settlements Portfolio Committee, through the Sector Oversight Model (SOM), assesses the overall performance of the Department </w:t>
      </w:r>
      <w:proofErr w:type="gramStart"/>
      <w:r w:rsidRPr="00FC0B45">
        <w:rPr>
          <w:rFonts w:ascii="Arial Narrow" w:eastAsia="Arial Narrow" w:hAnsi="Arial Narrow" w:cs="Arial Narrow"/>
        </w:rPr>
        <w:t>i.e.</w:t>
      </w:r>
      <w:proofErr w:type="gramEnd"/>
      <w:r w:rsidRPr="00FC0B45">
        <w:rPr>
          <w:rFonts w:ascii="Arial Narrow" w:eastAsia="Arial Narrow" w:hAnsi="Arial Narrow" w:cs="Arial Narrow"/>
        </w:rPr>
        <w:t xml:space="preserve"> financial and non-financial, against set targets and expenditure patterns. SOM states that In Year Monitoring (IYM) through quarterly reports provide a committee with the information needed to monitor effective programme implementation</w:t>
      </w:r>
      <w:r w:rsidRPr="00FC0B45">
        <w:rPr>
          <w:rFonts w:ascii="Arial Narrow" w:eastAsia="Arial Narrow" w:hAnsi="Arial Narrow" w:cs="Arial Narrow"/>
          <w:vertAlign w:val="superscript"/>
        </w:rPr>
        <w:footnoteReference w:id="2"/>
      </w:r>
      <w:r w:rsidRPr="00FC0B45">
        <w:rPr>
          <w:rFonts w:ascii="Arial Narrow" w:eastAsia="Arial Narrow" w:hAnsi="Arial Narrow" w:cs="Arial Narrow"/>
        </w:rPr>
        <w:t xml:space="preserve">. </w:t>
      </w:r>
    </w:p>
    <w:p w14:paraId="1AA048AC" w14:textId="77777777" w:rsidR="00A15965" w:rsidRPr="00FC0B45" w:rsidRDefault="00A15965">
      <w:pPr>
        <w:jc w:val="left"/>
        <w:rPr>
          <w:rFonts w:ascii="Arial Narrow" w:eastAsia="Arial Narrow" w:hAnsi="Arial Narrow" w:cs="Arial Narrow"/>
        </w:rPr>
      </w:pPr>
    </w:p>
    <w:p w14:paraId="1210BB37" w14:textId="77777777" w:rsidR="00A15965" w:rsidRPr="00FC0B45" w:rsidRDefault="003B5045">
      <w:pPr>
        <w:jc w:val="left"/>
        <w:rPr>
          <w:rFonts w:ascii="Arial Narrow" w:eastAsia="Arial Narrow" w:hAnsi="Arial Narrow" w:cs="Arial Narrow"/>
        </w:rPr>
      </w:pPr>
      <w:r w:rsidRPr="00FC0B45">
        <w:rPr>
          <w:rFonts w:ascii="Arial Narrow" w:eastAsia="Arial Narrow" w:hAnsi="Arial Narrow" w:cs="Arial Narrow"/>
        </w:rPr>
        <w:t>This report was developed in accordance with the Sector Oversight Model (SOM), the GPL Committees Oversight and Accountability Framework (COVAC) as part of the GPL Project on Standardization of Oversight, Accountability and Reporting in Gauteng (SOAR-GP)</w:t>
      </w:r>
    </w:p>
    <w:p w14:paraId="26EAE075" w14:textId="77777777" w:rsidR="00A15965" w:rsidRDefault="003B5045">
      <w:pPr>
        <w:pStyle w:val="Heading1"/>
        <w:numPr>
          <w:ilvl w:val="0"/>
          <w:numId w:val="14"/>
        </w:numPr>
        <w:shd w:val="clear" w:color="auto" w:fill="D9D9D9"/>
        <w:ind w:left="567" w:hanging="567"/>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PROCESS FOLLOWED</w:t>
      </w:r>
    </w:p>
    <w:p w14:paraId="1BB1BA2E" w14:textId="77777777" w:rsidR="00A15965" w:rsidRDefault="00A15965">
      <w:pPr>
        <w:spacing w:line="240" w:lineRule="auto"/>
        <w:rPr>
          <w:rFonts w:ascii="Arial" w:eastAsia="Arial" w:hAnsi="Arial" w:cs="Arial"/>
        </w:rPr>
      </w:pPr>
    </w:p>
    <w:p w14:paraId="0C4029BE" w14:textId="77777777" w:rsidR="00A15965" w:rsidRDefault="003B5045">
      <w:pPr>
        <w:numPr>
          <w:ilvl w:val="0"/>
          <w:numId w:val="5"/>
        </w:numPr>
        <w:pBdr>
          <w:top w:val="nil"/>
          <w:left w:val="nil"/>
          <w:bottom w:val="nil"/>
          <w:right w:val="nil"/>
          <w:between w:val="nil"/>
        </w:pBdr>
        <w:jc w:val="left"/>
        <w:rPr>
          <w:color w:val="000000"/>
        </w:rPr>
      </w:pPr>
      <w:r>
        <w:rPr>
          <w:rFonts w:ascii="Arial Narrow" w:eastAsia="Arial Narrow" w:hAnsi="Arial Narrow" w:cs="Arial Narrow"/>
          <w:color w:val="000000"/>
        </w:rPr>
        <w:t>The office of the Speaker referred 2</w:t>
      </w:r>
      <w:r>
        <w:rPr>
          <w:rFonts w:ascii="Arial Narrow" w:eastAsia="Arial Narrow" w:hAnsi="Arial Narrow" w:cs="Arial Narrow"/>
          <w:color w:val="000000"/>
          <w:vertAlign w:val="superscript"/>
        </w:rPr>
        <w:t>nd</w:t>
      </w:r>
      <w:r>
        <w:rPr>
          <w:rFonts w:ascii="Arial Narrow" w:eastAsia="Arial Narrow" w:hAnsi="Arial Narrow" w:cs="Arial Narrow"/>
          <w:color w:val="000000"/>
        </w:rPr>
        <w:t xml:space="preserve"> Quarterly Performance Report of the Gauteng Department of Human Settlements for the 2023/24 financial year to the Portfolio Committee of Human Settlements for consideration and reporting.</w:t>
      </w:r>
    </w:p>
    <w:p w14:paraId="148E05E3" w14:textId="77777777" w:rsidR="00A15965" w:rsidRDefault="003B5045">
      <w:pPr>
        <w:numPr>
          <w:ilvl w:val="0"/>
          <w:numId w:val="5"/>
        </w:numPr>
        <w:pBdr>
          <w:top w:val="nil"/>
          <w:left w:val="nil"/>
          <w:bottom w:val="nil"/>
          <w:right w:val="nil"/>
          <w:between w:val="nil"/>
        </w:pBdr>
        <w:jc w:val="left"/>
        <w:rPr>
          <w:color w:val="000000"/>
        </w:rPr>
      </w:pPr>
      <w:r>
        <w:rPr>
          <w:rFonts w:ascii="Arial Narrow" w:eastAsia="Arial Narrow" w:hAnsi="Arial Narrow" w:cs="Arial Narrow"/>
          <w:color w:val="000000"/>
        </w:rPr>
        <w:t>On Thursday, 16</w:t>
      </w:r>
      <w:r>
        <w:rPr>
          <w:rFonts w:ascii="Arial Narrow" w:eastAsia="Arial Narrow" w:hAnsi="Arial Narrow" w:cs="Arial Narrow"/>
          <w:color w:val="000000"/>
          <w:vertAlign w:val="superscript"/>
        </w:rPr>
        <w:t>th</w:t>
      </w:r>
      <w:r>
        <w:rPr>
          <w:rFonts w:ascii="Arial Narrow" w:eastAsia="Arial Narrow" w:hAnsi="Arial Narrow" w:cs="Arial Narrow"/>
          <w:color w:val="000000"/>
        </w:rPr>
        <w:t xml:space="preserve"> November 2023, the Portfolio Committee Researcher presented the analysis of the 2</w:t>
      </w:r>
      <w:r>
        <w:rPr>
          <w:rFonts w:ascii="Arial Narrow" w:eastAsia="Arial Narrow" w:hAnsi="Arial Narrow" w:cs="Arial Narrow"/>
          <w:color w:val="000000"/>
          <w:vertAlign w:val="superscript"/>
        </w:rPr>
        <w:t>nd</w:t>
      </w:r>
      <w:r>
        <w:rPr>
          <w:rFonts w:ascii="Arial Narrow" w:eastAsia="Arial Narrow" w:hAnsi="Arial Narrow" w:cs="Arial Narrow"/>
          <w:color w:val="000000"/>
        </w:rPr>
        <w:t xml:space="preserve"> Quarterly Report for the 2023/24 FY.</w:t>
      </w:r>
    </w:p>
    <w:p w14:paraId="2784A138" w14:textId="77777777" w:rsidR="00A15965" w:rsidRDefault="003B5045">
      <w:pPr>
        <w:numPr>
          <w:ilvl w:val="0"/>
          <w:numId w:val="5"/>
        </w:numPr>
        <w:pBdr>
          <w:top w:val="nil"/>
          <w:left w:val="nil"/>
          <w:bottom w:val="nil"/>
          <w:right w:val="nil"/>
          <w:between w:val="nil"/>
        </w:pBdr>
        <w:jc w:val="left"/>
        <w:rPr>
          <w:color w:val="000000"/>
        </w:rPr>
      </w:pPr>
      <w:r>
        <w:rPr>
          <w:rFonts w:ascii="Arial Narrow" w:eastAsia="Arial Narrow" w:hAnsi="Arial Narrow" w:cs="Arial Narrow"/>
          <w:color w:val="000000"/>
        </w:rPr>
        <w:t>On the same day, Thursday, 16</w:t>
      </w:r>
      <w:r>
        <w:rPr>
          <w:rFonts w:ascii="Arial Narrow" w:eastAsia="Arial Narrow" w:hAnsi="Arial Narrow" w:cs="Arial Narrow"/>
          <w:color w:val="000000"/>
          <w:vertAlign w:val="superscript"/>
        </w:rPr>
        <w:t>th</w:t>
      </w:r>
      <w:r>
        <w:rPr>
          <w:rFonts w:ascii="Arial Narrow" w:eastAsia="Arial Narrow" w:hAnsi="Arial Narrow" w:cs="Arial Narrow"/>
          <w:color w:val="000000"/>
        </w:rPr>
        <w:t xml:space="preserve"> November, the Department presented the 2</w:t>
      </w:r>
      <w:r>
        <w:rPr>
          <w:rFonts w:ascii="Arial Narrow" w:eastAsia="Arial Narrow" w:hAnsi="Arial Narrow" w:cs="Arial Narrow"/>
          <w:color w:val="000000"/>
          <w:vertAlign w:val="superscript"/>
        </w:rPr>
        <w:t>nd</w:t>
      </w:r>
      <w:r>
        <w:rPr>
          <w:rFonts w:ascii="Arial Narrow" w:eastAsia="Arial Narrow" w:hAnsi="Arial Narrow" w:cs="Arial Narrow"/>
          <w:color w:val="000000"/>
        </w:rPr>
        <w:t xml:space="preserve"> Quarterly Report for the 2023/24 FY </w:t>
      </w:r>
    </w:p>
    <w:p w14:paraId="2629AD53" w14:textId="77777777" w:rsidR="00A15965" w:rsidRDefault="003B5045">
      <w:pPr>
        <w:numPr>
          <w:ilvl w:val="0"/>
          <w:numId w:val="5"/>
        </w:numPr>
        <w:pBdr>
          <w:top w:val="nil"/>
          <w:left w:val="nil"/>
          <w:bottom w:val="nil"/>
          <w:right w:val="nil"/>
          <w:between w:val="nil"/>
        </w:pBdr>
        <w:spacing w:after="200"/>
        <w:rPr>
          <w:color w:val="000000"/>
        </w:rPr>
      </w:pPr>
      <w:bookmarkStart w:id="6" w:name="_3dy6vkm" w:colFirst="0" w:colLast="0"/>
      <w:bookmarkEnd w:id="6"/>
      <w:r>
        <w:rPr>
          <w:rFonts w:ascii="Arial Narrow" w:eastAsia="Arial Narrow" w:hAnsi="Arial Narrow" w:cs="Arial Narrow"/>
          <w:color w:val="000000"/>
        </w:rPr>
        <w:t>The Portfolio Committee deliberated and adopted the draft report on Thursday, 23</w:t>
      </w:r>
      <w:r>
        <w:rPr>
          <w:rFonts w:ascii="Arial Narrow" w:eastAsia="Arial Narrow" w:hAnsi="Arial Narrow" w:cs="Arial Narrow"/>
          <w:color w:val="000000"/>
          <w:vertAlign w:val="superscript"/>
        </w:rPr>
        <w:t>rd</w:t>
      </w:r>
      <w:r>
        <w:rPr>
          <w:rFonts w:ascii="Arial Narrow" w:eastAsia="Arial Narrow" w:hAnsi="Arial Narrow" w:cs="Arial Narrow"/>
          <w:color w:val="000000"/>
        </w:rPr>
        <w:t xml:space="preserve"> November 2023.  The report was submitted to the Proceedings Unit for tabling and consideration by the House.</w:t>
      </w:r>
    </w:p>
    <w:p w14:paraId="27EB03AC" w14:textId="77777777" w:rsidR="00A15965" w:rsidRDefault="003B5045">
      <w:pPr>
        <w:pStyle w:val="Heading1"/>
        <w:numPr>
          <w:ilvl w:val="3"/>
          <w:numId w:val="13"/>
        </w:numPr>
        <w:shd w:val="clear" w:color="auto" w:fill="D9D9D9"/>
        <w:ind w:left="567" w:hanging="567"/>
        <w:jc w:val="left"/>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OVERSIGHT ON DEPARTMENT / ENTITY ACHIEVEMENT OF STRATEGIC PRIORITIES</w:t>
      </w:r>
    </w:p>
    <w:tbl>
      <w:tblPr>
        <w:tblStyle w:val="a2"/>
        <w:tblW w:w="141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4"/>
      </w:tblGrid>
      <w:tr w:rsidR="00A15965" w14:paraId="48D1A602" w14:textId="77777777">
        <w:trPr>
          <w:tblHeader/>
        </w:trPr>
        <w:tc>
          <w:tcPr>
            <w:tcW w:w="14174" w:type="dxa"/>
            <w:shd w:val="clear" w:color="auto" w:fill="EAF1DD"/>
          </w:tcPr>
          <w:p w14:paraId="7DF8B200" w14:textId="77777777" w:rsidR="00A15965" w:rsidRDefault="003B5045">
            <w:pPr>
              <w:rPr>
                <w:rFonts w:ascii="Arial Narrow" w:eastAsia="Arial Narrow" w:hAnsi="Arial Narrow" w:cs="Arial Narrow"/>
              </w:rPr>
            </w:pPr>
            <w:r>
              <w:rPr>
                <w:rFonts w:ascii="Arial Narrow" w:eastAsia="Arial Narrow" w:hAnsi="Arial Narrow" w:cs="Arial Narrow"/>
                <w:b/>
              </w:rPr>
              <w:t xml:space="preserve">1.1 THE DETAILS ON Department / Entity achievement on relevant </w:t>
            </w:r>
            <w:r>
              <w:rPr>
                <w:rFonts w:ascii="Arial Narrow" w:eastAsia="Arial Narrow" w:hAnsi="Arial Narrow" w:cs="Arial Narrow"/>
                <w:b/>
              </w:rPr>
              <w:t>Strategic Priorities for the period under review]</w:t>
            </w:r>
          </w:p>
        </w:tc>
      </w:tr>
      <w:tr w:rsidR="00A15965" w14:paraId="59D9AE58" w14:textId="77777777">
        <w:tc>
          <w:tcPr>
            <w:tcW w:w="14174" w:type="dxa"/>
          </w:tcPr>
          <w:p w14:paraId="2DDA65E2" w14:textId="77777777" w:rsidR="00A15965" w:rsidRDefault="003B5045">
            <w:pPr>
              <w:spacing w:after="200"/>
              <w:rPr>
                <w:rFonts w:ascii="Arial Narrow" w:eastAsia="Arial Narrow" w:hAnsi="Arial Narrow" w:cs="Arial Narrow"/>
              </w:rPr>
            </w:pPr>
            <w:r>
              <w:rPr>
                <w:rFonts w:ascii="Arial Narrow" w:eastAsia="Arial Narrow" w:hAnsi="Arial Narrow" w:cs="Arial Narrow"/>
              </w:rPr>
              <w:t>The Performance of the department under strategic Priories for the period under review are as follows:</w:t>
            </w:r>
          </w:p>
          <w:p w14:paraId="2E8349B2" w14:textId="77777777" w:rsidR="00A15965" w:rsidRDefault="003B5045">
            <w:pPr>
              <w:spacing w:after="200"/>
              <w:rPr>
                <w:rFonts w:ascii="Arial Narrow" w:eastAsia="Arial Narrow" w:hAnsi="Arial Narrow" w:cs="Arial Narrow"/>
              </w:rPr>
            </w:pPr>
            <w:r>
              <w:rPr>
                <w:rFonts w:ascii="Arial Narrow" w:eastAsia="Arial Narrow" w:hAnsi="Arial Narrow" w:cs="Arial Narrow"/>
              </w:rPr>
              <w:t xml:space="preserve">Strategic Priority 1: Building a capable, </w:t>
            </w:r>
            <w:proofErr w:type="gramStart"/>
            <w:r>
              <w:rPr>
                <w:rFonts w:ascii="Arial Narrow" w:eastAsia="Arial Narrow" w:hAnsi="Arial Narrow" w:cs="Arial Narrow"/>
              </w:rPr>
              <w:t>ethical</w:t>
            </w:r>
            <w:proofErr w:type="gramEnd"/>
            <w:r>
              <w:rPr>
                <w:rFonts w:ascii="Arial Narrow" w:eastAsia="Arial Narrow" w:hAnsi="Arial Narrow" w:cs="Arial Narrow"/>
              </w:rPr>
              <w:t xml:space="preserve"> and developmental state: </w:t>
            </w:r>
          </w:p>
          <w:p w14:paraId="7DAF0D26" w14:textId="77777777" w:rsidR="00A15965" w:rsidRDefault="003B5045">
            <w:pPr>
              <w:numPr>
                <w:ilvl w:val="0"/>
                <w:numId w:val="25"/>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lastRenderedPageBreak/>
              <w:t xml:space="preserve">The Department has introduced the Infrastructure Delivery Management System. </w:t>
            </w:r>
          </w:p>
          <w:p w14:paraId="3F9862B1" w14:textId="77777777" w:rsidR="00A15965" w:rsidRDefault="003B5045">
            <w:pPr>
              <w:numPr>
                <w:ilvl w:val="0"/>
                <w:numId w:val="22"/>
              </w:numPr>
              <w:pBdr>
                <w:top w:val="nil"/>
                <w:left w:val="nil"/>
                <w:bottom w:val="nil"/>
                <w:right w:val="nil"/>
                <w:between w:val="nil"/>
              </w:pBdr>
              <w:spacing w:after="200" w:line="276" w:lineRule="auto"/>
              <w:jc w:val="left"/>
              <w:rPr>
                <w:color w:val="000000"/>
              </w:rPr>
            </w:pPr>
            <w:r>
              <w:rPr>
                <w:rFonts w:ascii="Arial Narrow" w:eastAsia="Arial Narrow" w:hAnsi="Arial Narrow" w:cs="Arial Narrow"/>
                <w:color w:val="000000"/>
              </w:rPr>
              <w:t xml:space="preserve">The Portfolio Committee noted that under strategic reporting this was achieved.  </w:t>
            </w:r>
          </w:p>
          <w:p w14:paraId="540EEBC1" w14:textId="77777777" w:rsidR="00A15965" w:rsidRDefault="003B5045">
            <w:pPr>
              <w:spacing w:after="200"/>
              <w:rPr>
                <w:rFonts w:ascii="Arial Narrow" w:eastAsia="Arial Narrow" w:hAnsi="Arial Narrow" w:cs="Arial Narrow"/>
              </w:rPr>
            </w:pPr>
            <w:r>
              <w:rPr>
                <w:rFonts w:ascii="Arial Narrow" w:eastAsia="Arial Narrow" w:hAnsi="Arial Narrow" w:cs="Arial Narrow"/>
              </w:rPr>
              <w:t xml:space="preserve">Strategic Priority 2: Economic transformation and job creation: </w:t>
            </w:r>
          </w:p>
          <w:p w14:paraId="5B772194" w14:textId="77777777" w:rsidR="00A15965" w:rsidRDefault="003B5045">
            <w:pPr>
              <w:numPr>
                <w:ilvl w:val="0"/>
                <w:numId w:val="11"/>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t>400 Youth trained in construction trades (Bricklaying, Plastering, Plumbing) and placed on-site (projects for experiential learning)</w:t>
            </w:r>
          </w:p>
          <w:p w14:paraId="04501C23" w14:textId="1D301DE8" w:rsidR="00A15965" w:rsidRPr="006B29E2" w:rsidRDefault="003B5045">
            <w:pPr>
              <w:numPr>
                <w:ilvl w:val="0"/>
                <w:numId w:val="20"/>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t>No Youth trained during the quarter under review</w:t>
            </w:r>
            <w:r w:rsidR="006B29E2">
              <w:rPr>
                <w:rFonts w:ascii="Arial Narrow" w:eastAsia="Arial Narrow" w:hAnsi="Arial Narrow" w:cs="Arial Narrow"/>
                <w:color w:val="000000"/>
              </w:rPr>
              <w:t>.</w:t>
            </w:r>
          </w:p>
          <w:p w14:paraId="1E8ED29E" w14:textId="77777777" w:rsidR="006B29E2" w:rsidRDefault="006B29E2" w:rsidP="006B29E2">
            <w:pPr>
              <w:pBdr>
                <w:top w:val="nil"/>
                <w:left w:val="nil"/>
                <w:bottom w:val="nil"/>
                <w:right w:val="nil"/>
                <w:between w:val="nil"/>
              </w:pBdr>
              <w:spacing w:line="276" w:lineRule="auto"/>
              <w:ind w:left="1440"/>
              <w:jc w:val="left"/>
              <w:rPr>
                <w:color w:val="000000"/>
              </w:rPr>
            </w:pPr>
          </w:p>
          <w:p w14:paraId="10541760" w14:textId="1F872D59" w:rsidR="00A15965" w:rsidRDefault="003B5045">
            <w:pPr>
              <w:numPr>
                <w:ilvl w:val="0"/>
                <w:numId w:val="11"/>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t>30% of the Departmental procurement budget spent on township-based businesses</w:t>
            </w:r>
            <w:r w:rsidR="006B29E2">
              <w:rPr>
                <w:rFonts w:ascii="Arial Narrow" w:eastAsia="Arial Narrow" w:hAnsi="Arial Narrow" w:cs="Arial Narrow"/>
                <w:color w:val="000000"/>
              </w:rPr>
              <w:t>.</w:t>
            </w:r>
          </w:p>
          <w:p w14:paraId="05117B3F" w14:textId="6832CB51" w:rsidR="00A15965" w:rsidRPr="006B29E2" w:rsidRDefault="003B5045">
            <w:pPr>
              <w:numPr>
                <w:ilvl w:val="0"/>
                <w:numId w:val="20"/>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t>0,42%</w:t>
            </w:r>
            <w:r w:rsidR="006B29E2">
              <w:rPr>
                <w:rFonts w:ascii="Arial Narrow" w:eastAsia="Arial Narrow" w:hAnsi="Arial Narrow" w:cs="Arial Narrow"/>
                <w:color w:val="000000"/>
              </w:rPr>
              <w:t>.</w:t>
            </w:r>
          </w:p>
          <w:p w14:paraId="6FFD3167" w14:textId="77777777" w:rsidR="006B29E2" w:rsidRDefault="006B29E2" w:rsidP="006B29E2">
            <w:pPr>
              <w:pBdr>
                <w:top w:val="nil"/>
                <w:left w:val="nil"/>
                <w:bottom w:val="nil"/>
                <w:right w:val="nil"/>
                <w:between w:val="nil"/>
              </w:pBdr>
              <w:spacing w:line="276" w:lineRule="auto"/>
              <w:ind w:left="1440"/>
              <w:jc w:val="left"/>
              <w:rPr>
                <w:color w:val="000000"/>
              </w:rPr>
            </w:pPr>
          </w:p>
          <w:p w14:paraId="0AB1CA4D" w14:textId="1FE37731" w:rsidR="00A15965" w:rsidRDefault="003B5045">
            <w:pPr>
              <w:numPr>
                <w:ilvl w:val="0"/>
                <w:numId w:val="11"/>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t xml:space="preserve">100% of </w:t>
            </w:r>
            <w:r>
              <w:rPr>
                <w:rFonts w:ascii="Arial Narrow" w:eastAsia="Arial Narrow" w:hAnsi="Arial Narrow" w:cs="Arial Narrow"/>
                <w:color w:val="000000"/>
              </w:rPr>
              <w:t>Small Medium &amp; Micro Enterprises (SMMEs) paid within 15 days after receipt of their compliant invoices</w:t>
            </w:r>
            <w:r w:rsidR="006B29E2">
              <w:rPr>
                <w:rFonts w:ascii="Arial Narrow" w:eastAsia="Arial Narrow" w:hAnsi="Arial Narrow" w:cs="Arial Narrow"/>
                <w:color w:val="000000"/>
              </w:rPr>
              <w:t>.</w:t>
            </w:r>
          </w:p>
          <w:p w14:paraId="61AA981B" w14:textId="77777777" w:rsidR="00A15965" w:rsidRPr="006B29E2" w:rsidRDefault="003B5045">
            <w:pPr>
              <w:numPr>
                <w:ilvl w:val="0"/>
                <w:numId w:val="20"/>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t>The department reported that their working on segregating the information.  It will be report on the next financial year.</w:t>
            </w:r>
          </w:p>
          <w:p w14:paraId="1683F62B" w14:textId="77777777" w:rsidR="006B29E2" w:rsidRDefault="006B29E2" w:rsidP="006B29E2">
            <w:pPr>
              <w:pBdr>
                <w:top w:val="nil"/>
                <w:left w:val="nil"/>
                <w:bottom w:val="nil"/>
                <w:right w:val="nil"/>
                <w:between w:val="nil"/>
              </w:pBdr>
              <w:spacing w:line="276" w:lineRule="auto"/>
              <w:ind w:left="1440"/>
              <w:jc w:val="left"/>
              <w:rPr>
                <w:color w:val="000000"/>
              </w:rPr>
            </w:pPr>
          </w:p>
          <w:p w14:paraId="689A1D1F" w14:textId="74604DB1" w:rsidR="00A15965" w:rsidRDefault="003B5045">
            <w:pPr>
              <w:numPr>
                <w:ilvl w:val="0"/>
                <w:numId w:val="11"/>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t xml:space="preserve">90 Local inclusive of </w:t>
            </w:r>
            <w:r>
              <w:rPr>
                <w:rFonts w:ascii="Arial Narrow" w:eastAsia="Arial Narrow" w:hAnsi="Arial Narrow" w:cs="Arial Narrow"/>
                <w:color w:val="000000"/>
              </w:rPr>
              <w:t>township SMMEs benefitting from the decongestion and decontamination of informal settlements</w:t>
            </w:r>
            <w:r w:rsidR="006B29E2">
              <w:rPr>
                <w:rFonts w:ascii="Arial Narrow" w:eastAsia="Arial Narrow" w:hAnsi="Arial Narrow" w:cs="Arial Narrow"/>
                <w:color w:val="000000"/>
              </w:rPr>
              <w:t>.</w:t>
            </w:r>
          </w:p>
          <w:p w14:paraId="7B5C1BE1" w14:textId="77777777" w:rsidR="00A15965" w:rsidRPr="006B29E2" w:rsidRDefault="003B5045">
            <w:pPr>
              <w:numPr>
                <w:ilvl w:val="0"/>
                <w:numId w:val="20"/>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t xml:space="preserve">No procurement done on the decongestion of informal settlements.  </w:t>
            </w:r>
          </w:p>
          <w:p w14:paraId="6CF3C54B" w14:textId="77777777" w:rsidR="006B29E2" w:rsidRDefault="006B29E2" w:rsidP="006B29E2">
            <w:pPr>
              <w:pBdr>
                <w:top w:val="nil"/>
                <w:left w:val="nil"/>
                <w:bottom w:val="nil"/>
                <w:right w:val="nil"/>
                <w:between w:val="nil"/>
              </w:pBdr>
              <w:spacing w:line="276" w:lineRule="auto"/>
              <w:ind w:left="1440"/>
              <w:jc w:val="left"/>
              <w:rPr>
                <w:color w:val="000000"/>
              </w:rPr>
            </w:pPr>
          </w:p>
          <w:p w14:paraId="17A67CFA" w14:textId="2D9176AA" w:rsidR="00A15965" w:rsidRDefault="003B5045">
            <w:pPr>
              <w:numPr>
                <w:ilvl w:val="0"/>
                <w:numId w:val="11"/>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t>200 Qualifying incubator contractors from the Youth, Women and People with Disabilities allocated construction work</w:t>
            </w:r>
            <w:r w:rsidR="006B29E2">
              <w:rPr>
                <w:rFonts w:ascii="Arial Narrow" w:eastAsia="Arial Narrow" w:hAnsi="Arial Narrow" w:cs="Arial Narrow"/>
                <w:color w:val="000000"/>
              </w:rPr>
              <w:t>.</w:t>
            </w:r>
          </w:p>
          <w:p w14:paraId="69154E92" w14:textId="77777777" w:rsidR="00A15965" w:rsidRDefault="003B5045">
            <w:pPr>
              <w:numPr>
                <w:ilvl w:val="0"/>
                <w:numId w:val="20"/>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t>There is no incubator programme in the department. Contractor Development Programme.</w:t>
            </w:r>
          </w:p>
          <w:p w14:paraId="71742960" w14:textId="77777777" w:rsidR="00A15965" w:rsidRPr="006B29E2" w:rsidRDefault="003B5045">
            <w:pPr>
              <w:numPr>
                <w:ilvl w:val="0"/>
                <w:numId w:val="20"/>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t>111 SMMEs trained.</w:t>
            </w:r>
          </w:p>
          <w:p w14:paraId="0A8346F2" w14:textId="77777777" w:rsidR="006B29E2" w:rsidRDefault="006B29E2" w:rsidP="006B29E2">
            <w:pPr>
              <w:pBdr>
                <w:top w:val="nil"/>
                <w:left w:val="nil"/>
                <w:bottom w:val="nil"/>
                <w:right w:val="nil"/>
                <w:between w:val="nil"/>
              </w:pBdr>
              <w:spacing w:line="276" w:lineRule="auto"/>
              <w:ind w:left="1440"/>
              <w:jc w:val="left"/>
              <w:rPr>
                <w:color w:val="000000"/>
              </w:rPr>
            </w:pPr>
          </w:p>
          <w:p w14:paraId="10644F20" w14:textId="408218DF" w:rsidR="00A15965" w:rsidRDefault="003B5045">
            <w:pPr>
              <w:numPr>
                <w:ilvl w:val="0"/>
                <w:numId w:val="11"/>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t>5% of the Departmental procurement budget spent on local material suppliers based in the townships</w:t>
            </w:r>
            <w:r w:rsidR="006B29E2">
              <w:rPr>
                <w:rFonts w:ascii="Arial Narrow" w:eastAsia="Arial Narrow" w:hAnsi="Arial Narrow" w:cs="Arial Narrow"/>
                <w:color w:val="000000"/>
              </w:rPr>
              <w:t>.</w:t>
            </w:r>
          </w:p>
          <w:p w14:paraId="733C2CDA" w14:textId="5A00F6EE" w:rsidR="00A15965" w:rsidRPr="006B29E2" w:rsidRDefault="003B5045">
            <w:pPr>
              <w:numPr>
                <w:ilvl w:val="0"/>
                <w:numId w:val="24"/>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t xml:space="preserve">0% of procurement spent on </w:t>
            </w:r>
            <w:r>
              <w:rPr>
                <w:rFonts w:ascii="Arial Narrow" w:eastAsia="Arial Narrow" w:hAnsi="Arial Narrow" w:cs="Arial Narrow"/>
                <w:color w:val="000000"/>
              </w:rPr>
              <w:t>local suppliers in the township</w:t>
            </w:r>
            <w:r w:rsidR="006B29E2">
              <w:rPr>
                <w:rFonts w:ascii="Arial Narrow" w:eastAsia="Arial Narrow" w:hAnsi="Arial Narrow" w:cs="Arial Narrow"/>
                <w:color w:val="000000"/>
              </w:rPr>
              <w:t>.</w:t>
            </w:r>
          </w:p>
          <w:p w14:paraId="25ABA660" w14:textId="77777777" w:rsidR="006B29E2" w:rsidRDefault="006B29E2" w:rsidP="006B29E2">
            <w:pPr>
              <w:pBdr>
                <w:top w:val="nil"/>
                <w:left w:val="nil"/>
                <w:bottom w:val="nil"/>
                <w:right w:val="nil"/>
                <w:between w:val="nil"/>
              </w:pBdr>
              <w:spacing w:line="276" w:lineRule="auto"/>
              <w:ind w:left="1440"/>
              <w:jc w:val="left"/>
              <w:rPr>
                <w:color w:val="000000"/>
              </w:rPr>
            </w:pPr>
          </w:p>
          <w:p w14:paraId="6691AA2B" w14:textId="720DF315" w:rsidR="00A15965" w:rsidRDefault="003B5045">
            <w:pPr>
              <w:numPr>
                <w:ilvl w:val="0"/>
                <w:numId w:val="11"/>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t>60 of youth employed temporarily as data capturers to track and monitor construction job creation, SMME performance during and post-the COVID-19 pandemic</w:t>
            </w:r>
            <w:r w:rsidR="006B29E2">
              <w:rPr>
                <w:rFonts w:ascii="Arial Narrow" w:eastAsia="Arial Narrow" w:hAnsi="Arial Narrow" w:cs="Arial Narrow"/>
                <w:color w:val="000000"/>
              </w:rPr>
              <w:t>.</w:t>
            </w:r>
          </w:p>
          <w:p w14:paraId="7D3A20F0" w14:textId="77777777" w:rsidR="00A15965" w:rsidRPr="006B29E2" w:rsidRDefault="003B5045">
            <w:pPr>
              <w:numPr>
                <w:ilvl w:val="0"/>
                <w:numId w:val="24"/>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t>Contract ended.</w:t>
            </w:r>
          </w:p>
          <w:p w14:paraId="212C7AFF" w14:textId="77777777" w:rsidR="006B29E2" w:rsidRDefault="006B29E2" w:rsidP="006B29E2">
            <w:pPr>
              <w:pBdr>
                <w:top w:val="nil"/>
                <w:left w:val="nil"/>
                <w:bottom w:val="nil"/>
                <w:right w:val="nil"/>
                <w:between w:val="nil"/>
              </w:pBdr>
              <w:spacing w:line="276" w:lineRule="auto"/>
              <w:ind w:left="1440"/>
              <w:jc w:val="left"/>
              <w:rPr>
                <w:color w:val="000000"/>
              </w:rPr>
            </w:pPr>
          </w:p>
          <w:p w14:paraId="3A0E97EA" w14:textId="77777777" w:rsidR="00A15965" w:rsidRDefault="003B5045">
            <w:pPr>
              <w:numPr>
                <w:ilvl w:val="0"/>
                <w:numId w:val="11"/>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t xml:space="preserve">Percentage investment of the </w:t>
            </w:r>
            <w:r>
              <w:rPr>
                <w:rFonts w:ascii="Arial Narrow" w:eastAsia="Arial Narrow" w:hAnsi="Arial Narrow" w:cs="Arial Narrow"/>
                <w:color w:val="000000"/>
              </w:rPr>
              <w:t>Department’s procurement spend on:</w:t>
            </w:r>
          </w:p>
          <w:p w14:paraId="5CE6C83E" w14:textId="77777777" w:rsidR="00A15965" w:rsidRDefault="003B5045">
            <w:pPr>
              <w:numPr>
                <w:ilvl w:val="0"/>
                <w:numId w:val="12"/>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lastRenderedPageBreak/>
              <w:t>0,45 % Local/Township businesses</w:t>
            </w:r>
          </w:p>
          <w:p w14:paraId="1C9CE35E" w14:textId="77777777" w:rsidR="00A15965" w:rsidRDefault="003B5045">
            <w:pPr>
              <w:numPr>
                <w:ilvl w:val="0"/>
                <w:numId w:val="12"/>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t>17,15% Women</w:t>
            </w:r>
          </w:p>
          <w:p w14:paraId="49CB55C1" w14:textId="77777777" w:rsidR="00A15965" w:rsidRDefault="003B5045">
            <w:pPr>
              <w:numPr>
                <w:ilvl w:val="0"/>
                <w:numId w:val="12"/>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t>19,36% Youth</w:t>
            </w:r>
          </w:p>
          <w:p w14:paraId="18A5A754" w14:textId="77777777" w:rsidR="00A15965" w:rsidRPr="006B29E2" w:rsidRDefault="003B5045">
            <w:pPr>
              <w:numPr>
                <w:ilvl w:val="0"/>
                <w:numId w:val="12"/>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t xml:space="preserve">0,64% People with Disabilities </w:t>
            </w:r>
          </w:p>
          <w:p w14:paraId="78435CEA" w14:textId="77777777" w:rsidR="006B29E2" w:rsidRDefault="006B29E2" w:rsidP="006B29E2">
            <w:pPr>
              <w:pBdr>
                <w:top w:val="nil"/>
                <w:left w:val="nil"/>
                <w:bottom w:val="nil"/>
                <w:right w:val="nil"/>
                <w:between w:val="nil"/>
              </w:pBdr>
              <w:spacing w:line="276" w:lineRule="auto"/>
              <w:ind w:left="720"/>
              <w:jc w:val="left"/>
              <w:rPr>
                <w:color w:val="000000"/>
              </w:rPr>
            </w:pPr>
          </w:p>
          <w:p w14:paraId="26110FAB" w14:textId="1C3358AE" w:rsidR="00A15965" w:rsidRDefault="003B5045">
            <w:pPr>
              <w:numPr>
                <w:ilvl w:val="0"/>
                <w:numId w:val="11"/>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t xml:space="preserve">56 577 jobs created for the Youth, Women and People with Disabilities through implementation of Departmental </w:t>
            </w:r>
            <w:r>
              <w:rPr>
                <w:rFonts w:ascii="Arial Narrow" w:eastAsia="Arial Narrow" w:hAnsi="Arial Narrow" w:cs="Arial Narrow"/>
                <w:color w:val="000000"/>
              </w:rPr>
              <w:t>construction projects</w:t>
            </w:r>
            <w:r w:rsidR="006B29E2">
              <w:rPr>
                <w:rFonts w:ascii="Arial Narrow" w:eastAsia="Arial Narrow" w:hAnsi="Arial Narrow" w:cs="Arial Narrow"/>
                <w:color w:val="000000"/>
              </w:rPr>
              <w:t>.</w:t>
            </w:r>
            <w:r>
              <w:rPr>
                <w:rFonts w:ascii="Arial Narrow" w:eastAsia="Arial Narrow" w:hAnsi="Arial Narrow" w:cs="Arial Narrow"/>
                <w:color w:val="000000"/>
              </w:rPr>
              <w:t xml:space="preserve"> </w:t>
            </w:r>
          </w:p>
          <w:p w14:paraId="7792D7E7" w14:textId="77777777" w:rsidR="00A15965" w:rsidRDefault="003B5045">
            <w:pPr>
              <w:numPr>
                <w:ilvl w:val="0"/>
                <w:numId w:val="15"/>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t>130 Unskilled labour</w:t>
            </w:r>
          </w:p>
          <w:p w14:paraId="5771AF61" w14:textId="77777777" w:rsidR="00A15965" w:rsidRDefault="003B5045">
            <w:pPr>
              <w:numPr>
                <w:ilvl w:val="0"/>
                <w:numId w:val="15"/>
              </w:numPr>
              <w:pBdr>
                <w:top w:val="nil"/>
                <w:left w:val="nil"/>
                <w:bottom w:val="nil"/>
                <w:right w:val="nil"/>
                <w:between w:val="nil"/>
              </w:pBdr>
              <w:spacing w:after="200" w:line="276" w:lineRule="auto"/>
              <w:jc w:val="left"/>
              <w:rPr>
                <w:color w:val="000000"/>
              </w:rPr>
            </w:pPr>
            <w:r>
              <w:rPr>
                <w:rFonts w:ascii="Arial Narrow" w:eastAsia="Arial Narrow" w:hAnsi="Arial Narrow" w:cs="Arial Narrow"/>
                <w:color w:val="000000"/>
              </w:rPr>
              <w:t>170 Skilled labour</w:t>
            </w:r>
          </w:p>
          <w:p w14:paraId="3F61FCD2" w14:textId="25205126" w:rsidR="00A15965" w:rsidRDefault="003B5045">
            <w:pPr>
              <w:rPr>
                <w:rFonts w:ascii="Arial Narrow" w:eastAsia="Arial Narrow" w:hAnsi="Arial Narrow" w:cs="Arial Narrow"/>
              </w:rPr>
            </w:pPr>
            <w:r>
              <w:rPr>
                <w:rFonts w:ascii="Arial Narrow" w:eastAsia="Arial Narrow" w:hAnsi="Arial Narrow" w:cs="Arial Narrow"/>
              </w:rPr>
              <w:t xml:space="preserve">Strategic Priority 5:  Spatial integration, human </w:t>
            </w:r>
            <w:r w:rsidR="006B29E2">
              <w:rPr>
                <w:rFonts w:ascii="Arial Narrow" w:eastAsia="Arial Narrow" w:hAnsi="Arial Narrow" w:cs="Arial Narrow"/>
              </w:rPr>
              <w:t>settlements,</w:t>
            </w:r>
            <w:r>
              <w:rPr>
                <w:rFonts w:ascii="Arial Narrow" w:eastAsia="Arial Narrow" w:hAnsi="Arial Narrow" w:cs="Arial Narrow"/>
              </w:rPr>
              <w:t xml:space="preserve"> and local government</w:t>
            </w:r>
          </w:p>
          <w:p w14:paraId="2D2CE34D" w14:textId="77777777" w:rsidR="00A15965" w:rsidRDefault="003B5045">
            <w:pPr>
              <w:numPr>
                <w:ilvl w:val="0"/>
                <w:numId w:val="11"/>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t xml:space="preserve">100 000 Release opportunities on serviced sites owned by the state serviced for </w:t>
            </w:r>
            <w:r>
              <w:rPr>
                <w:rFonts w:ascii="Arial Narrow" w:eastAsia="Arial Narrow" w:hAnsi="Arial Narrow" w:cs="Arial Narrow"/>
                <w:color w:val="000000"/>
              </w:rPr>
              <w:t>release/procured from the private and public sectors for release each financial</w:t>
            </w:r>
          </w:p>
          <w:p w14:paraId="666DD9FD" w14:textId="77777777" w:rsidR="006B29E2" w:rsidRPr="006B29E2" w:rsidRDefault="003B5045">
            <w:pPr>
              <w:numPr>
                <w:ilvl w:val="0"/>
                <w:numId w:val="15"/>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t xml:space="preserve">The department did not release opportunities on serviced sites.   </w:t>
            </w:r>
          </w:p>
          <w:p w14:paraId="2E18C0BD" w14:textId="4B506635" w:rsidR="00A15965" w:rsidRDefault="003B5045" w:rsidP="006B29E2">
            <w:pPr>
              <w:pBdr>
                <w:top w:val="nil"/>
                <w:left w:val="nil"/>
                <w:bottom w:val="nil"/>
                <w:right w:val="nil"/>
                <w:between w:val="nil"/>
              </w:pBdr>
              <w:spacing w:line="276" w:lineRule="auto"/>
              <w:ind w:left="1440"/>
              <w:jc w:val="left"/>
              <w:rPr>
                <w:color w:val="000000"/>
              </w:rPr>
            </w:pPr>
            <w:r>
              <w:rPr>
                <w:rFonts w:ascii="Arial Narrow" w:eastAsia="Arial Narrow" w:hAnsi="Arial Narrow" w:cs="Arial Narrow"/>
                <w:color w:val="000000"/>
              </w:rPr>
              <w:t xml:space="preserve">  </w:t>
            </w:r>
          </w:p>
          <w:p w14:paraId="06A6DC3E" w14:textId="77777777" w:rsidR="00A15965" w:rsidRDefault="003B5045">
            <w:pPr>
              <w:numPr>
                <w:ilvl w:val="0"/>
                <w:numId w:val="11"/>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t>30 958 Mega Projects housing units completed.</w:t>
            </w:r>
          </w:p>
          <w:p w14:paraId="4A5BF83C" w14:textId="77777777" w:rsidR="00A15965" w:rsidRPr="006B29E2" w:rsidRDefault="003B5045">
            <w:pPr>
              <w:numPr>
                <w:ilvl w:val="0"/>
                <w:numId w:val="15"/>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t>1 394 Mega Projects housing units completed.</w:t>
            </w:r>
          </w:p>
          <w:p w14:paraId="778FAF67" w14:textId="77777777" w:rsidR="006B29E2" w:rsidRDefault="006B29E2" w:rsidP="006B29E2">
            <w:pPr>
              <w:pBdr>
                <w:top w:val="nil"/>
                <w:left w:val="nil"/>
                <w:bottom w:val="nil"/>
                <w:right w:val="nil"/>
                <w:between w:val="nil"/>
              </w:pBdr>
              <w:spacing w:line="276" w:lineRule="auto"/>
              <w:ind w:left="1440"/>
              <w:jc w:val="left"/>
              <w:rPr>
                <w:color w:val="000000"/>
              </w:rPr>
            </w:pPr>
          </w:p>
          <w:p w14:paraId="454EFB1A" w14:textId="77777777" w:rsidR="00A15965" w:rsidRDefault="003B5045">
            <w:pPr>
              <w:numPr>
                <w:ilvl w:val="0"/>
                <w:numId w:val="11"/>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t xml:space="preserve">34 713 Mega Projects serviced stands developed. </w:t>
            </w:r>
          </w:p>
          <w:p w14:paraId="0203DE1B" w14:textId="77777777" w:rsidR="00A15965" w:rsidRPr="006B29E2" w:rsidRDefault="003B5045">
            <w:pPr>
              <w:numPr>
                <w:ilvl w:val="0"/>
                <w:numId w:val="15"/>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t xml:space="preserve">95 Mega Projects serviced stands developed. **Delivery excludes the serviced walk-up units/ internal reticulation of </w:t>
            </w:r>
            <w:proofErr w:type="spellStart"/>
            <w:r>
              <w:rPr>
                <w:rFonts w:ascii="Arial Narrow" w:eastAsia="Arial Narrow" w:hAnsi="Arial Narrow" w:cs="Arial Narrow"/>
                <w:color w:val="000000"/>
              </w:rPr>
              <w:t>walkup</w:t>
            </w:r>
            <w:proofErr w:type="spellEnd"/>
            <w:r>
              <w:rPr>
                <w:rFonts w:ascii="Arial Narrow" w:eastAsia="Arial Narrow" w:hAnsi="Arial Narrow" w:cs="Arial Narrow"/>
                <w:color w:val="000000"/>
              </w:rPr>
              <w:t xml:space="preserve"> units which reduces the delivery by 791 for quarter 1 and 913 for quarter 2.</w:t>
            </w:r>
          </w:p>
          <w:p w14:paraId="30E54BB9" w14:textId="77777777" w:rsidR="006B29E2" w:rsidRDefault="006B29E2" w:rsidP="006B29E2">
            <w:pPr>
              <w:pBdr>
                <w:top w:val="nil"/>
                <w:left w:val="nil"/>
                <w:bottom w:val="nil"/>
                <w:right w:val="nil"/>
                <w:between w:val="nil"/>
              </w:pBdr>
              <w:spacing w:line="276" w:lineRule="auto"/>
              <w:ind w:left="1440"/>
              <w:jc w:val="left"/>
              <w:rPr>
                <w:color w:val="000000"/>
              </w:rPr>
            </w:pPr>
          </w:p>
          <w:p w14:paraId="696C5420" w14:textId="77777777" w:rsidR="00A15965" w:rsidRDefault="003B5045">
            <w:pPr>
              <w:numPr>
                <w:ilvl w:val="0"/>
                <w:numId w:val="11"/>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t xml:space="preserve">22 </w:t>
            </w:r>
            <w:r>
              <w:rPr>
                <w:rFonts w:ascii="Arial Narrow" w:eastAsia="Arial Narrow" w:hAnsi="Arial Narrow" w:cs="Arial Narrow"/>
                <w:color w:val="000000"/>
              </w:rPr>
              <w:t>518 Housing units delivered through the Legacy Projects</w:t>
            </w:r>
          </w:p>
          <w:p w14:paraId="7BE430CE" w14:textId="77777777" w:rsidR="00A15965" w:rsidRPr="006B29E2" w:rsidRDefault="003B5045">
            <w:pPr>
              <w:numPr>
                <w:ilvl w:val="0"/>
                <w:numId w:val="15"/>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t>417 Housing units delivered through the Legacy Projects. Additionally, 56 units were completed from blocked projects.</w:t>
            </w:r>
          </w:p>
          <w:p w14:paraId="1B61BD72" w14:textId="77777777" w:rsidR="006B29E2" w:rsidRDefault="006B29E2" w:rsidP="006B29E2">
            <w:pPr>
              <w:pBdr>
                <w:top w:val="nil"/>
                <w:left w:val="nil"/>
                <w:bottom w:val="nil"/>
                <w:right w:val="nil"/>
                <w:between w:val="nil"/>
              </w:pBdr>
              <w:spacing w:line="276" w:lineRule="auto"/>
              <w:ind w:left="1440"/>
              <w:jc w:val="left"/>
              <w:rPr>
                <w:color w:val="000000"/>
              </w:rPr>
            </w:pPr>
          </w:p>
          <w:p w14:paraId="7C31563A" w14:textId="77777777" w:rsidR="00A15965" w:rsidRDefault="003B5045">
            <w:pPr>
              <w:numPr>
                <w:ilvl w:val="0"/>
                <w:numId w:val="11"/>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t>11 055 Serviced sites delivered through the Legacy Projects by 2024/25.</w:t>
            </w:r>
          </w:p>
          <w:p w14:paraId="0BC5F7F8" w14:textId="77777777" w:rsidR="00A15965" w:rsidRPr="006B29E2" w:rsidRDefault="003B5045">
            <w:pPr>
              <w:numPr>
                <w:ilvl w:val="0"/>
                <w:numId w:val="15"/>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t>No serviced sites delivered.</w:t>
            </w:r>
          </w:p>
          <w:p w14:paraId="0DFF5218" w14:textId="77777777" w:rsidR="006B29E2" w:rsidRDefault="006B29E2" w:rsidP="006B29E2">
            <w:pPr>
              <w:pBdr>
                <w:top w:val="nil"/>
                <w:left w:val="nil"/>
                <w:bottom w:val="nil"/>
                <w:right w:val="nil"/>
                <w:between w:val="nil"/>
              </w:pBdr>
              <w:spacing w:line="276" w:lineRule="auto"/>
              <w:ind w:left="1440"/>
              <w:jc w:val="left"/>
              <w:rPr>
                <w:color w:val="000000"/>
              </w:rPr>
            </w:pPr>
          </w:p>
          <w:p w14:paraId="44C6932D" w14:textId="77777777" w:rsidR="00A15965" w:rsidRDefault="003B5045">
            <w:pPr>
              <w:numPr>
                <w:ilvl w:val="0"/>
                <w:numId w:val="11"/>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t>Formalisation 38 informal settlements upgraded in the West Rand and Sedibeng, (across all corridors) in accordance with the Upgrading of Informal Settlements</w:t>
            </w:r>
          </w:p>
          <w:p w14:paraId="1108F407" w14:textId="77777777" w:rsidR="00A15965" w:rsidRPr="006B29E2" w:rsidRDefault="003B5045">
            <w:pPr>
              <w:numPr>
                <w:ilvl w:val="0"/>
                <w:numId w:val="15"/>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t>No upgrades due to delays in the appointment of consultants.</w:t>
            </w:r>
          </w:p>
          <w:p w14:paraId="096B49C2" w14:textId="77777777" w:rsidR="006B29E2" w:rsidRDefault="006B29E2" w:rsidP="006B29E2">
            <w:pPr>
              <w:pBdr>
                <w:top w:val="nil"/>
                <w:left w:val="nil"/>
                <w:bottom w:val="nil"/>
                <w:right w:val="nil"/>
                <w:between w:val="nil"/>
              </w:pBdr>
              <w:spacing w:line="276" w:lineRule="auto"/>
              <w:ind w:left="1440"/>
              <w:jc w:val="left"/>
              <w:rPr>
                <w:color w:val="000000"/>
              </w:rPr>
            </w:pPr>
          </w:p>
          <w:p w14:paraId="1F865962" w14:textId="77777777" w:rsidR="00A15965" w:rsidRDefault="003B5045">
            <w:pPr>
              <w:numPr>
                <w:ilvl w:val="0"/>
                <w:numId w:val="11"/>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t xml:space="preserve">75 444 New </w:t>
            </w:r>
            <w:r>
              <w:rPr>
                <w:rFonts w:ascii="Arial Narrow" w:eastAsia="Arial Narrow" w:hAnsi="Arial Narrow" w:cs="Arial Narrow"/>
                <w:color w:val="000000"/>
              </w:rPr>
              <w:t>title deeds as part of the commitment to clear the title deeds backlog by 2024/25.</w:t>
            </w:r>
          </w:p>
          <w:p w14:paraId="001FB7DB" w14:textId="77777777" w:rsidR="00A15965" w:rsidRPr="006B29E2" w:rsidRDefault="003B5045">
            <w:pPr>
              <w:numPr>
                <w:ilvl w:val="0"/>
                <w:numId w:val="15"/>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t>No new title deeds Post – 2014 were issued.</w:t>
            </w:r>
          </w:p>
          <w:p w14:paraId="3DD72326" w14:textId="77777777" w:rsidR="006B29E2" w:rsidRDefault="006B29E2" w:rsidP="006B29E2">
            <w:pPr>
              <w:pBdr>
                <w:top w:val="nil"/>
                <w:left w:val="nil"/>
                <w:bottom w:val="nil"/>
                <w:right w:val="nil"/>
                <w:between w:val="nil"/>
              </w:pBdr>
              <w:spacing w:line="276" w:lineRule="auto"/>
              <w:ind w:left="1440"/>
              <w:jc w:val="left"/>
              <w:rPr>
                <w:color w:val="000000"/>
              </w:rPr>
            </w:pPr>
          </w:p>
          <w:p w14:paraId="5BDD0953" w14:textId="77777777" w:rsidR="00A15965" w:rsidRDefault="003B5045">
            <w:pPr>
              <w:numPr>
                <w:ilvl w:val="0"/>
                <w:numId w:val="11"/>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t xml:space="preserve">8000 </w:t>
            </w:r>
            <w:proofErr w:type="gramStart"/>
            <w:r>
              <w:rPr>
                <w:rFonts w:ascii="Arial Narrow" w:eastAsia="Arial Narrow" w:hAnsi="Arial Narrow" w:cs="Arial Narrow"/>
                <w:color w:val="000000"/>
              </w:rPr>
              <w:t>Pre-1994</w:t>
            </w:r>
            <w:proofErr w:type="gramEnd"/>
            <w:r>
              <w:rPr>
                <w:rFonts w:ascii="Arial Narrow" w:eastAsia="Arial Narrow" w:hAnsi="Arial Narrow" w:cs="Arial Narrow"/>
                <w:color w:val="000000"/>
              </w:rPr>
              <w:t xml:space="preserve"> title deeds registered</w:t>
            </w:r>
          </w:p>
          <w:p w14:paraId="49BB9AE8" w14:textId="77777777" w:rsidR="00A15965" w:rsidRPr="006B29E2" w:rsidRDefault="003B5045">
            <w:pPr>
              <w:numPr>
                <w:ilvl w:val="0"/>
                <w:numId w:val="15"/>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t>No Pre - 1994 title deeds registered.</w:t>
            </w:r>
          </w:p>
          <w:p w14:paraId="31680410" w14:textId="77777777" w:rsidR="006B29E2" w:rsidRDefault="006B29E2" w:rsidP="006B29E2">
            <w:pPr>
              <w:pBdr>
                <w:top w:val="nil"/>
                <w:left w:val="nil"/>
                <w:bottom w:val="nil"/>
                <w:right w:val="nil"/>
                <w:between w:val="nil"/>
              </w:pBdr>
              <w:spacing w:line="276" w:lineRule="auto"/>
              <w:ind w:left="1440"/>
              <w:jc w:val="left"/>
              <w:rPr>
                <w:color w:val="000000"/>
              </w:rPr>
            </w:pPr>
          </w:p>
          <w:p w14:paraId="3D3291C5" w14:textId="63D5ED8D" w:rsidR="00A15965" w:rsidRDefault="003B5045">
            <w:pPr>
              <w:numPr>
                <w:ilvl w:val="0"/>
                <w:numId w:val="11"/>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t xml:space="preserve">108 676 Title deeds registered for </w:t>
            </w:r>
            <w:r>
              <w:rPr>
                <w:rFonts w:ascii="Arial Narrow" w:eastAsia="Arial Narrow" w:hAnsi="Arial Narrow" w:cs="Arial Narrow"/>
                <w:color w:val="000000"/>
              </w:rPr>
              <w:t>post-1994 projects completed</w:t>
            </w:r>
            <w:r w:rsidR="006B29E2">
              <w:rPr>
                <w:rFonts w:ascii="Arial Narrow" w:eastAsia="Arial Narrow" w:hAnsi="Arial Narrow" w:cs="Arial Narrow"/>
                <w:color w:val="000000"/>
              </w:rPr>
              <w:t>.</w:t>
            </w:r>
          </w:p>
          <w:p w14:paraId="580F0416" w14:textId="77777777" w:rsidR="00A15965" w:rsidRPr="006B29E2" w:rsidRDefault="003B5045">
            <w:pPr>
              <w:numPr>
                <w:ilvl w:val="0"/>
                <w:numId w:val="15"/>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t xml:space="preserve"> 1 189 Title deeds registered for post-1994 projects completed.</w:t>
            </w:r>
          </w:p>
          <w:p w14:paraId="42EE3EC2" w14:textId="77777777" w:rsidR="006B29E2" w:rsidRDefault="006B29E2" w:rsidP="006B29E2">
            <w:pPr>
              <w:pBdr>
                <w:top w:val="nil"/>
                <w:left w:val="nil"/>
                <w:bottom w:val="nil"/>
                <w:right w:val="nil"/>
                <w:between w:val="nil"/>
              </w:pBdr>
              <w:spacing w:line="276" w:lineRule="auto"/>
              <w:ind w:left="1440"/>
              <w:jc w:val="left"/>
              <w:rPr>
                <w:color w:val="000000"/>
              </w:rPr>
            </w:pPr>
          </w:p>
          <w:p w14:paraId="531CB1CF" w14:textId="77777777" w:rsidR="00A15965" w:rsidRDefault="003B5045">
            <w:pPr>
              <w:numPr>
                <w:ilvl w:val="0"/>
                <w:numId w:val="11"/>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t>5 Identified projects/interventions implemented in URP areas (</w:t>
            </w:r>
            <w:proofErr w:type="spellStart"/>
            <w:r>
              <w:rPr>
                <w:rFonts w:ascii="Arial Narrow" w:eastAsia="Arial Narrow" w:hAnsi="Arial Narrow" w:cs="Arial Narrow"/>
                <w:color w:val="000000"/>
              </w:rPr>
              <w:t>Bekkersdal</w:t>
            </w:r>
            <w:proofErr w:type="spellEnd"/>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Kliptown</w:t>
            </w:r>
            <w:proofErr w:type="spellEnd"/>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Winterveldt</w:t>
            </w:r>
            <w:proofErr w:type="spellEnd"/>
            <w:r>
              <w:rPr>
                <w:rFonts w:ascii="Arial Narrow" w:eastAsia="Arial Narrow" w:hAnsi="Arial Narrow" w:cs="Arial Narrow"/>
                <w:color w:val="000000"/>
              </w:rPr>
              <w:t xml:space="preserve">, Alexandra and </w:t>
            </w:r>
            <w:proofErr w:type="spellStart"/>
            <w:r>
              <w:rPr>
                <w:rFonts w:ascii="Arial Narrow" w:eastAsia="Arial Narrow" w:hAnsi="Arial Narrow" w:cs="Arial Narrow"/>
                <w:color w:val="000000"/>
              </w:rPr>
              <w:t>Evaton</w:t>
            </w:r>
            <w:proofErr w:type="spellEnd"/>
            <w:r>
              <w:rPr>
                <w:rFonts w:ascii="Arial Narrow" w:eastAsia="Arial Narrow" w:hAnsi="Arial Narrow" w:cs="Arial Narrow"/>
                <w:color w:val="000000"/>
              </w:rPr>
              <w:t>)</w:t>
            </w:r>
          </w:p>
          <w:p w14:paraId="0EDE28AB" w14:textId="77777777" w:rsidR="00A15965" w:rsidRPr="006B29E2" w:rsidRDefault="003B5045">
            <w:pPr>
              <w:numPr>
                <w:ilvl w:val="0"/>
                <w:numId w:val="15"/>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t xml:space="preserve">No projects were </w:t>
            </w:r>
            <w:proofErr w:type="spellStart"/>
            <w:r>
              <w:rPr>
                <w:rFonts w:ascii="Arial Narrow" w:eastAsia="Arial Narrow" w:hAnsi="Arial Narrow" w:cs="Arial Narrow"/>
                <w:color w:val="000000"/>
              </w:rPr>
              <w:t>idenfied</w:t>
            </w:r>
            <w:proofErr w:type="spellEnd"/>
            <w:r>
              <w:rPr>
                <w:rFonts w:ascii="Arial Narrow" w:eastAsia="Arial Narrow" w:hAnsi="Arial Narrow" w:cs="Arial Narrow"/>
                <w:color w:val="000000"/>
              </w:rPr>
              <w:t>.</w:t>
            </w:r>
          </w:p>
          <w:p w14:paraId="64B1E4C9" w14:textId="77777777" w:rsidR="006B29E2" w:rsidRDefault="006B29E2" w:rsidP="006B29E2">
            <w:pPr>
              <w:pBdr>
                <w:top w:val="nil"/>
                <w:left w:val="nil"/>
                <w:bottom w:val="nil"/>
                <w:right w:val="nil"/>
                <w:between w:val="nil"/>
              </w:pBdr>
              <w:spacing w:line="276" w:lineRule="auto"/>
              <w:ind w:left="1440"/>
              <w:jc w:val="left"/>
              <w:rPr>
                <w:color w:val="000000"/>
              </w:rPr>
            </w:pPr>
          </w:p>
          <w:p w14:paraId="7BCAF31F" w14:textId="77777777" w:rsidR="00A15965" w:rsidRDefault="003B5045">
            <w:pPr>
              <w:numPr>
                <w:ilvl w:val="0"/>
                <w:numId w:val="11"/>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t xml:space="preserve">4000 </w:t>
            </w:r>
            <w:r>
              <w:rPr>
                <w:rFonts w:ascii="Arial Narrow" w:eastAsia="Arial Narrow" w:hAnsi="Arial Narrow" w:cs="Arial Narrow"/>
                <w:color w:val="000000"/>
              </w:rPr>
              <w:t>Completed units within the rental and social housing projects and student accommodation projects</w:t>
            </w:r>
          </w:p>
          <w:p w14:paraId="33DDE5A6" w14:textId="77777777" w:rsidR="00A15965" w:rsidRDefault="003B5045">
            <w:pPr>
              <w:numPr>
                <w:ilvl w:val="0"/>
                <w:numId w:val="15"/>
              </w:numPr>
              <w:pBdr>
                <w:top w:val="nil"/>
                <w:left w:val="nil"/>
                <w:bottom w:val="nil"/>
                <w:right w:val="nil"/>
                <w:between w:val="nil"/>
              </w:pBdr>
              <w:spacing w:after="200" w:line="276" w:lineRule="auto"/>
              <w:jc w:val="left"/>
              <w:rPr>
                <w:color w:val="000000"/>
              </w:rPr>
            </w:pPr>
            <w:r>
              <w:rPr>
                <w:rFonts w:ascii="Arial Narrow" w:eastAsia="Arial Narrow" w:hAnsi="Arial Narrow" w:cs="Arial Narrow"/>
                <w:color w:val="000000"/>
              </w:rPr>
              <w:t>No target during the quarter under review.</w:t>
            </w:r>
          </w:p>
          <w:p w14:paraId="62BFCEAB" w14:textId="77777777" w:rsidR="00A15965" w:rsidRDefault="003B5045">
            <w:pPr>
              <w:rPr>
                <w:rFonts w:ascii="Arial Narrow" w:eastAsia="Arial Narrow" w:hAnsi="Arial Narrow" w:cs="Arial Narrow"/>
              </w:rPr>
            </w:pPr>
            <w:r>
              <w:rPr>
                <w:rFonts w:ascii="Arial Narrow" w:eastAsia="Arial Narrow" w:hAnsi="Arial Narrow" w:cs="Arial Narrow"/>
              </w:rPr>
              <w:t>Priority 6: Social cohesion and safe communities</w:t>
            </w:r>
          </w:p>
          <w:p w14:paraId="73686D41" w14:textId="77777777" w:rsidR="00A15965" w:rsidRDefault="003B5045">
            <w:pPr>
              <w:numPr>
                <w:ilvl w:val="0"/>
                <w:numId w:val="16"/>
              </w:numPr>
              <w:pBdr>
                <w:top w:val="nil"/>
                <w:left w:val="nil"/>
                <w:bottom w:val="nil"/>
                <w:right w:val="nil"/>
                <w:between w:val="nil"/>
              </w:pBdr>
              <w:spacing w:line="276" w:lineRule="auto"/>
              <w:jc w:val="left"/>
              <w:rPr>
                <w:color w:val="000000"/>
              </w:rPr>
            </w:pPr>
            <w:r>
              <w:rPr>
                <w:rFonts w:ascii="Arial Narrow" w:eastAsia="Arial Narrow" w:hAnsi="Arial Narrow" w:cs="Arial Narrow"/>
                <w:color w:val="000000"/>
              </w:rPr>
              <w:t xml:space="preserve">1 Hostel Re-development Strategy approved by </w:t>
            </w:r>
            <w:proofErr w:type="gramStart"/>
            <w:r>
              <w:rPr>
                <w:rFonts w:ascii="Arial Narrow" w:eastAsia="Arial Narrow" w:hAnsi="Arial Narrow" w:cs="Arial Narrow"/>
                <w:color w:val="000000"/>
              </w:rPr>
              <w:t>Exco</w:t>
            </w:r>
            <w:proofErr w:type="gramEnd"/>
          </w:p>
          <w:p w14:paraId="08344F7A" w14:textId="77777777" w:rsidR="00A15965" w:rsidRDefault="003B5045">
            <w:pPr>
              <w:numPr>
                <w:ilvl w:val="0"/>
                <w:numId w:val="15"/>
              </w:numPr>
              <w:pBdr>
                <w:top w:val="nil"/>
                <w:left w:val="nil"/>
                <w:bottom w:val="nil"/>
                <w:right w:val="nil"/>
                <w:between w:val="nil"/>
              </w:pBdr>
              <w:spacing w:after="200" w:line="276" w:lineRule="auto"/>
              <w:jc w:val="left"/>
              <w:rPr>
                <w:color w:val="000000"/>
              </w:rPr>
            </w:pPr>
            <w:r>
              <w:rPr>
                <w:rFonts w:ascii="Arial Narrow" w:eastAsia="Arial Narrow" w:hAnsi="Arial Narrow" w:cs="Arial Narrow"/>
                <w:color w:val="000000"/>
              </w:rPr>
              <w:t>Hostel redevelopment strategy was approved in previous financial year.</w:t>
            </w:r>
          </w:p>
        </w:tc>
      </w:tr>
    </w:tbl>
    <w:p w14:paraId="0F025A8F" w14:textId="77777777" w:rsidR="00A15965" w:rsidRDefault="003B5045">
      <w:pPr>
        <w:pStyle w:val="Heading1"/>
        <w:shd w:val="clear" w:color="auto" w:fill="D9D9D9"/>
        <w:rPr>
          <w:rFonts w:ascii="Arial Narrow" w:eastAsia="Arial Narrow" w:hAnsi="Arial Narrow" w:cs="Arial Narrow"/>
          <w:color w:val="000000"/>
          <w:sz w:val="22"/>
          <w:szCs w:val="22"/>
        </w:rPr>
      </w:pPr>
      <w:bookmarkStart w:id="7" w:name="_1t3h5sf" w:colFirst="0" w:colLast="0"/>
      <w:bookmarkEnd w:id="7"/>
      <w:r>
        <w:rPr>
          <w:rFonts w:ascii="Arial Narrow" w:eastAsia="Arial Narrow" w:hAnsi="Arial Narrow" w:cs="Arial Narrow"/>
          <w:color w:val="000000"/>
          <w:sz w:val="22"/>
          <w:szCs w:val="22"/>
        </w:rPr>
        <w:lastRenderedPageBreak/>
        <w:t>2</w:t>
      </w:r>
      <w:r>
        <w:rPr>
          <w:rFonts w:ascii="Arial Narrow" w:eastAsia="Arial Narrow" w:hAnsi="Arial Narrow" w:cs="Arial Narrow"/>
          <w:color w:val="000000"/>
          <w:sz w:val="22"/>
          <w:szCs w:val="22"/>
        </w:rPr>
        <w:tab/>
        <w:t>OVERSIGHT ON DEPARTMENT / ENTITY ACHIEVEMENT OF APP TARGETS</w:t>
      </w:r>
    </w:p>
    <w:p w14:paraId="6858EBB3" w14:textId="77777777" w:rsidR="00A15965" w:rsidRDefault="00A15965">
      <w:pPr>
        <w:spacing w:line="240" w:lineRule="auto"/>
        <w:jc w:val="left"/>
        <w:rPr>
          <w:rFonts w:ascii="Arial Narrow" w:eastAsia="Arial Narrow" w:hAnsi="Arial Narrow" w:cs="Arial Narrow"/>
        </w:rPr>
      </w:pPr>
    </w:p>
    <w:tbl>
      <w:tblPr>
        <w:tblStyle w:val="a3"/>
        <w:tblW w:w="1389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92"/>
      </w:tblGrid>
      <w:tr w:rsidR="00A15965" w14:paraId="481B0B08" w14:textId="77777777">
        <w:trPr>
          <w:tblHeader/>
        </w:trPr>
        <w:tc>
          <w:tcPr>
            <w:tcW w:w="13892" w:type="dxa"/>
            <w:shd w:val="clear" w:color="auto" w:fill="EAF1DD"/>
          </w:tcPr>
          <w:p w14:paraId="3657245E" w14:textId="77777777" w:rsidR="00A15965" w:rsidRDefault="003B5045">
            <w:pPr>
              <w:rPr>
                <w:rFonts w:ascii="Arial Narrow" w:eastAsia="Arial Narrow" w:hAnsi="Arial Narrow" w:cs="Arial Narrow"/>
              </w:rPr>
            </w:pPr>
            <w:r>
              <w:rPr>
                <w:rFonts w:ascii="Arial Narrow" w:eastAsia="Arial Narrow" w:hAnsi="Arial Narrow" w:cs="Arial Narrow"/>
                <w:b/>
              </w:rPr>
              <w:t>2 [THE DETAILS ON DEPARTMENT / ENTITY APP PERFORMANCE]</w:t>
            </w:r>
          </w:p>
        </w:tc>
      </w:tr>
      <w:tr w:rsidR="00A15965" w14:paraId="4D9A593D" w14:textId="77777777">
        <w:tc>
          <w:tcPr>
            <w:tcW w:w="13892" w:type="dxa"/>
            <w:shd w:val="clear" w:color="auto" w:fill="F2F2F2"/>
          </w:tcPr>
          <w:p w14:paraId="5083066D" w14:textId="77777777" w:rsidR="00A15965" w:rsidRDefault="003B5045">
            <w:pPr>
              <w:rPr>
                <w:rFonts w:ascii="Arial Narrow" w:eastAsia="Arial Narrow" w:hAnsi="Arial Narrow" w:cs="Arial Narrow"/>
              </w:rPr>
            </w:pPr>
            <w:r>
              <w:rPr>
                <w:rFonts w:ascii="Arial Narrow" w:eastAsia="Arial Narrow" w:hAnsi="Arial Narrow" w:cs="Arial Narrow"/>
                <w:b/>
              </w:rPr>
              <w:t>Number of APP targets relevant for this Quarter</w:t>
            </w:r>
          </w:p>
        </w:tc>
      </w:tr>
      <w:tr w:rsidR="00A15965" w14:paraId="022C6FF0" w14:textId="77777777">
        <w:tc>
          <w:tcPr>
            <w:tcW w:w="13892" w:type="dxa"/>
          </w:tcPr>
          <w:p w14:paraId="355E6A9A" w14:textId="77777777" w:rsidR="00A15965" w:rsidRDefault="003B5045">
            <w:pPr>
              <w:rPr>
                <w:rFonts w:ascii="Arial Narrow" w:eastAsia="Arial Narrow" w:hAnsi="Arial Narrow" w:cs="Arial Narrow"/>
              </w:rPr>
            </w:pPr>
            <w:r>
              <w:rPr>
                <w:rFonts w:ascii="Arial Narrow" w:eastAsia="Arial Narrow" w:hAnsi="Arial Narrow" w:cs="Arial Narrow"/>
              </w:rPr>
              <w:t>29</w:t>
            </w:r>
          </w:p>
        </w:tc>
      </w:tr>
      <w:tr w:rsidR="00A15965" w14:paraId="09C38A7A" w14:textId="77777777">
        <w:tc>
          <w:tcPr>
            <w:tcW w:w="13892" w:type="dxa"/>
            <w:shd w:val="clear" w:color="auto" w:fill="F2F2F2"/>
          </w:tcPr>
          <w:p w14:paraId="7DCF036E" w14:textId="77777777" w:rsidR="00A15965" w:rsidRDefault="003B5045">
            <w:pPr>
              <w:rPr>
                <w:rFonts w:ascii="Arial Narrow" w:eastAsia="Arial Narrow" w:hAnsi="Arial Narrow" w:cs="Arial Narrow"/>
              </w:rPr>
            </w:pPr>
            <w:r>
              <w:rPr>
                <w:rFonts w:ascii="Arial Narrow" w:eastAsia="Arial Narrow" w:hAnsi="Arial Narrow" w:cs="Arial Narrow"/>
                <w:b/>
              </w:rPr>
              <w:lastRenderedPageBreak/>
              <w:t xml:space="preserve">Number of APP targets for </w:t>
            </w:r>
            <w:r>
              <w:rPr>
                <w:rFonts w:ascii="Arial Narrow" w:eastAsia="Arial Narrow" w:hAnsi="Arial Narrow" w:cs="Arial Narrow"/>
                <w:b/>
              </w:rPr>
              <w:t>this Quarter that have been achieved during this Quarter</w:t>
            </w:r>
          </w:p>
        </w:tc>
      </w:tr>
      <w:tr w:rsidR="00A15965" w14:paraId="0DE997D5" w14:textId="77777777">
        <w:tc>
          <w:tcPr>
            <w:tcW w:w="13892" w:type="dxa"/>
          </w:tcPr>
          <w:p w14:paraId="2DA429F0" w14:textId="77777777" w:rsidR="00A15965" w:rsidRDefault="003B5045">
            <w:pPr>
              <w:tabs>
                <w:tab w:val="left" w:pos="665"/>
              </w:tabs>
              <w:rPr>
                <w:rFonts w:ascii="Arial Narrow" w:eastAsia="Arial Narrow" w:hAnsi="Arial Narrow" w:cs="Arial Narrow"/>
              </w:rPr>
            </w:pPr>
            <w:r>
              <w:rPr>
                <w:rFonts w:ascii="Arial Narrow" w:eastAsia="Arial Narrow" w:hAnsi="Arial Narrow" w:cs="Arial Narrow"/>
              </w:rPr>
              <w:t xml:space="preserve">08 </w:t>
            </w:r>
          </w:p>
        </w:tc>
      </w:tr>
      <w:tr w:rsidR="00A15965" w14:paraId="2717F16F" w14:textId="77777777">
        <w:tc>
          <w:tcPr>
            <w:tcW w:w="13892" w:type="dxa"/>
            <w:shd w:val="clear" w:color="auto" w:fill="F2F2F2"/>
          </w:tcPr>
          <w:p w14:paraId="55729055" w14:textId="77777777" w:rsidR="00A15965" w:rsidRDefault="003B5045">
            <w:pPr>
              <w:rPr>
                <w:rFonts w:ascii="Arial Narrow" w:eastAsia="Arial Narrow" w:hAnsi="Arial Narrow" w:cs="Arial Narrow"/>
              </w:rPr>
            </w:pPr>
            <w:r>
              <w:rPr>
                <w:rFonts w:ascii="Arial Narrow" w:eastAsia="Arial Narrow" w:hAnsi="Arial Narrow" w:cs="Arial Narrow"/>
                <w:b/>
              </w:rPr>
              <w:t>Percentage of APP targets for this Quarter that have been achieved during this Quarter</w:t>
            </w:r>
          </w:p>
        </w:tc>
      </w:tr>
      <w:tr w:rsidR="00A15965" w14:paraId="018BB1B6" w14:textId="77777777">
        <w:tc>
          <w:tcPr>
            <w:tcW w:w="13892" w:type="dxa"/>
          </w:tcPr>
          <w:p w14:paraId="5C960005" w14:textId="77777777" w:rsidR="00A15965" w:rsidRDefault="003B5045">
            <w:pPr>
              <w:rPr>
                <w:rFonts w:ascii="Arial Narrow" w:eastAsia="Arial Narrow" w:hAnsi="Arial Narrow" w:cs="Arial Narrow"/>
              </w:rPr>
            </w:pPr>
            <w:r>
              <w:rPr>
                <w:rFonts w:ascii="Arial Narrow" w:eastAsia="Arial Narrow" w:hAnsi="Arial Narrow" w:cs="Arial Narrow"/>
              </w:rPr>
              <w:t>35%</w:t>
            </w:r>
          </w:p>
        </w:tc>
      </w:tr>
      <w:tr w:rsidR="00A15965" w14:paraId="4F8400AF" w14:textId="77777777">
        <w:tc>
          <w:tcPr>
            <w:tcW w:w="13892" w:type="dxa"/>
            <w:shd w:val="clear" w:color="auto" w:fill="F2F2F2"/>
          </w:tcPr>
          <w:p w14:paraId="672D4A30" w14:textId="77777777" w:rsidR="00A15965" w:rsidRDefault="003B5045">
            <w:pPr>
              <w:rPr>
                <w:rFonts w:ascii="Arial Narrow" w:eastAsia="Arial Narrow" w:hAnsi="Arial Narrow" w:cs="Arial Narrow"/>
              </w:rPr>
            </w:pPr>
            <w:r>
              <w:rPr>
                <w:rFonts w:ascii="Arial Narrow" w:eastAsia="Arial Narrow" w:hAnsi="Arial Narrow" w:cs="Arial Narrow"/>
                <w:b/>
              </w:rPr>
              <w:t>Percentage of APP achievement for the previous Quarter (for Comparison)</w:t>
            </w:r>
          </w:p>
        </w:tc>
      </w:tr>
      <w:tr w:rsidR="00A15965" w14:paraId="28853284" w14:textId="77777777">
        <w:tc>
          <w:tcPr>
            <w:tcW w:w="13892" w:type="dxa"/>
          </w:tcPr>
          <w:p w14:paraId="161B1870" w14:textId="77777777" w:rsidR="00A15965" w:rsidRDefault="003B5045">
            <w:pPr>
              <w:tabs>
                <w:tab w:val="left" w:pos="1250"/>
              </w:tabs>
              <w:rPr>
                <w:rFonts w:ascii="Arial Narrow" w:eastAsia="Arial Narrow" w:hAnsi="Arial Narrow" w:cs="Arial Narrow"/>
              </w:rPr>
            </w:pPr>
            <w:r>
              <w:rPr>
                <w:rFonts w:ascii="Arial Narrow" w:eastAsia="Arial Narrow" w:hAnsi="Arial Narrow" w:cs="Arial Narrow"/>
              </w:rPr>
              <w:t>22%</w:t>
            </w:r>
          </w:p>
        </w:tc>
      </w:tr>
      <w:tr w:rsidR="00A15965" w14:paraId="41366A42" w14:textId="77777777">
        <w:tc>
          <w:tcPr>
            <w:tcW w:w="13892" w:type="dxa"/>
            <w:shd w:val="clear" w:color="auto" w:fill="D9D9D9"/>
          </w:tcPr>
          <w:p w14:paraId="18EFC3C7" w14:textId="77777777" w:rsidR="00A15965" w:rsidRDefault="003B5045">
            <w:pPr>
              <w:rPr>
                <w:rFonts w:ascii="Arial Narrow" w:eastAsia="Arial Narrow" w:hAnsi="Arial Narrow" w:cs="Arial Narrow"/>
              </w:rPr>
            </w:pPr>
            <w:r>
              <w:rPr>
                <w:rFonts w:ascii="Arial Narrow" w:eastAsia="Arial Narrow" w:hAnsi="Arial Narrow" w:cs="Arial Narrow"/>
                <w:b/>
              </w:rPr>
              <w:t xml:space="preserve">Main areas in the </w:t>
            </w:r>
            <w:r>
              <w:rPr>
                <w:rFonts w:ascii="Arial Narrow" w:eastAsia="Arial Narrow" w:hAnsi="Arial Narrow" w:cs="Arial Narrow"/>
                <w:b/>
              </w:rPr>
              <w:t>APP that have experienced non-achievement or over achievement during this Quarter</w:t>
            </w:r>
          </w:p>
        </w:tc>
      </w:tr>
      <w:tr w:rsidR="00A15965" w14:paraId="6E724349" w14:textId="77777777">
        <w:tc>
          <w:tcPr>
            <w:tcW w:w="13892" w:type="dxa"/>
          </w:tcPr>
          <w:p w14:paraId="5F972BF5" w14:textId="77777777" w:rsidR="00A15965" w:rsidRDefault="003B5045">
            <w:pPr>
              <w:rPr>
                <w:rFonts w:ascii="Arial Narrow" w:eastAsia="Arial Narrow" w:hAnsi="Arial Narrow" w:cs="Arial Narrow"/>
              </w:rPr>
            </w:pPr>
            <w:r>
              <w:rPr>
                <w:rFonts w:ascii="Arial Narrow" w:eastAsia="Arial Narrow" w:hAnsi="Arial Narrow" w:cs="Arial Narrow"/>
                <w:b/>
              </w:rPr>
              <w:t>The Committee noted that all the programmes have underspent their quarterly allocations especially Programme 3.</w:t>
            </w:r>
          </w:p>
          <w:p w14:paraId="457E48DE" w14:textId="77777777" w:rsidR="00A15965" w:rsidRDefault="003B5045" w:rsidP="006B29E2">
            <w:pPr>
              <w:numPr>
                <w:ilvl w:val="0"/>
                <w:numId w:val="7"/>
              </w:numPr>
              <w:pBdr>
                <w:top w:val="nil"/>
                <w:left w:val="nil"/>
                <w:bottom w:val="nil"/>
                <w:right w:val="nil"/>
                <w:between w:val="nil"/>
              </w:pBdr>
              <w:jc w:val="left"/>
              <w:rPr>
                <w:color w:val="000000"/>
              </w:rPr>
            </w:pPr>
            <w:r>
              <w:rPr>
                <w:rFonts w:ascii="Arial Narrow" w:eastAsia="Arial Narrow" w:hAnsi="Arial Narrow" w:cs="Arial Narrow"/>
                <w:b/>
                <w:color w:val="000000"/>
              </w:rPr>
              <w:t>Programme 1: Administration</w:t>
            </w:r>
            <w:r>
              <w:rPr>
                <w:rFonts w:ascii="Arial Narrow" w:eastAsia="Arial Narrow" w:hAnsi="Arial Narrow" w:cs="Arial Narrow"/>
                <w:color w:val="000000"/>
              </w:rPr>
              <w:t xml:space="preserve"> was allocated </w:t>
            </w:r>
            <w:r>
              <w:rPr>
                <w:rFonts w:ascii="Arial Narrow" w:eastAsia="Arial Narrow" w:hAnsi="Arial Narrow" w:cs="Arial Narrow"/>
                <w:b/>
                <w:color w:val="000000"/>
              </w:rPr>
              <w:t>R175 210 000 00,</w:t>
            </w:r>
            <w:r>
              <w:rPr>
                <w:rFonts w:ascii="Arial Narrow" w:eastAsia="Arial Narrow" w:hAnsi="Arial Narrow" w:cs="Arial Narrow"/>
                <w:color w:val="000000"/>
              </w:rPr>
              <w:t xml:space="preserve"> and the Department spent R</w:t>
            </w:r>
            <w:r>
              <w:rPr>
                <w:rFonts w:ascii="Arial Narrow" w:eastAsia="Arial Narrow" w:hAnsi="Arial Narrow" w:cs="Arial Narrow"/>
                <w:b/>
                <w:color w:val="000000"/>
              </w:rPr>
              <w:t>322 665 000. 00</w:t>
            </w:r>
            <w:r>
              <w:rPr>
                <w:rFonts w:ascii="Arial Narrow" w:eastAsia="Arial Narrow" w:hAnsi="Arial Narrow" w:cs="Arial Narrow"/>
                <w:color w:val="000000"/>
              </w:rPr>
              <w:t xml:space="preserve"> registering an over expenditure of 184%.</w:t>
            </w:r>
          </w:p>
          <w:p w14:paraId="18BE57F3" w14:textId="77777777" w:rsidR="00A15965" w:rsidRDefault="003B5045" w:rsidP="006B29E2">
            <w:pPr>
              <w:numPr>
                <w:ilvl w:val="0"/>
                <w:numId w:val="7"/>
              </w:numPr>
              <w:pBdr>
                <w:top w:val="nil"/>
                <w:left w:val="nil"/>
                <w:bottom w:val="nil"/>
                <w:right w:val="nil"/>
                <w:between w:val="nil"/>
              </w:pBdr>
              <w:jc w:val="left"/>
              <w:rPr>
                <w:color w:val="000000"/>
              </w:rPr>
            </w:pPr>
            <w:r>
              <w:rPr>
                <w:rFonts w:ascii="Arial Narrow" w:eastAsia="Arial Narrow" w:hAnsi="Arial Narrow" w:cs="Arial Narrow"/>
                <w:b/>
                <w:color w:val="000000"/>
              </w:rPr>
              <w:t>Programme 2: Housing Needs, Planning and Research</w:t>
            </w:r>
            <w:r>
              <w:rPr>
                <w:rFonts w:ascii="Arial Narrow" w:eastAsia="Arial Narrow" w:hAnsi="Arial Narrow" w:cs="Arial Narrow"/>
                <w:color w:val="000000"/>
              </w:rPr>
              <w:t xml:space="preserve"> was allocated </w:t>
            </w:r>
            <w:r>
              <w:rPr>
                <w:rFonts w:ascii="Arial Narrow" w:eastAsia="Arial Narrow" w:hAnsi="Arial Narrow" w:cs="Arial Narrow"/>
                <w:b/>
                <w:color w:val="000000"/>
              </w:rPr>
              <w:t>R5 866 000. 00</w:t>
            </w:r>
            <w:r>
              <w:rPr>
                <w:rFonts w:ascii="Arial Narrow" w:eastAsia="Arial Narrow" w:hAnsi="Arial Narrow" w:cs="Arial Narrow"/>
                <w:color w:val="000000"/>
              </w:rPr>
              <w:t xml:space="preserve"> and the Department managed to spend </w:t>
            </w:r>
            <w:r>
              <w:rPr>
                <w:rFonts w:ascii="Arial Narrow" w:eastAsia="Arial Narrow" w:hAnsi="Arial Narrow" w:cs="Arial Narrow"/>
                <w:b/>
                <w:color w:val="000000"/>
              </w:rPr>
              <w:t>R4 340 000. 00</w:t>
            </w:r>
            <w:r>
              <w:rPr>
                <w:rFonts w:ascii="Arial Narrow" w:eastAsia="Arial Narrow" w:hAnsi="Arial Narrow" w:cs="Arial Narrow"/>
                <w:color w:val="000000"/>
              </w:rPr>
              <w:t xml:space="preserve"> registering an expenditure of 74%.]</w:t>
            </w:r>
          </w:p>
          <w:p w14:paraId="5940BCF3" w14:textId="77777777" w:rsidR="00A15965" w:rsidRDefault="003B5045" w:rsidP="006B29E2">
            <w:pPr>
              <w:numPr>
                <w:ilvl w:val="0"/>
                <w:numId w:val="7"/>
              </w:numPr>
              <w:pBdr>
                <w:top w:val="nil"/>
                <w:left w:val="nil"/>
                <w:bottom w:val="nil"/>
                <w:right w:val="nil"/>
                <w:between w:val="nil"/>
              </w:pBdr>
              <w:jc w:val="left"/>
              <w:rPr>
                <w:color w:val="000000"/>
              </w:rPr>
            </w:pPr>
            <w:r>
              <w:rPr>
                <w:rFonts w:ascii="Arial Narrow" w:eastAsia="Arial Narrow" w:hAnsi="Arial Narrow" w:cs="Arial Narrow"/>
                <w:b/>
                <w:color w:val="000000"/>
              </w:rPr>
              <w:t>Programme 3: Housing Development</w:t>
            </w:r>
            <w:r>
              <w:rPr>
                <w:rFonts w:ascii="Arial Narrow" w:eastAsia="Arial Narrow" w:hAnsi="Arial Narrow" w:cs="Arial Narrow"/>
                <w:color w:val="000000"/>
              </w:rPr>
              <w:t xml:space="preserve"> was allocated </w:t>
            </w:r>
            <w:r>
              <w:rPr>
                <w:rFonts w:ascii="Arial Narrow" w:eastAsia="Arial Narrow" w:hAnsi="Arial Narrow" w:cs="Arial Narrow"/>
                <w:b/>
                <w:color w:val="000000"/>
              </w:rPr>
              <w:t>R1 420 501 000. 00</w:t>
            </w:r>
            <w:r>
              <w:rPr>
                <w:rFonts w:ascii="Arial Narrow" w:eastAsia="Arial Narrow" w:hAnsi="Arial Narrow" w:cs="Arial Narrow"/>
                <w:color w:val="000000"/>
              </w:rPr>
              <w:t xml:space="preserve"> but the Department spent </w:t>
            </w:r>
            <w:r>
              <w:rPr>
                <w:rFonts w:ascii="Arial Narrow" w:eastAsia="Arial Narrow" w:hAnsi="Arial Narrow" w:cs="Arial Narrow"/>
                <w:b/>
                <w:color w:val="000000"/>
              </w:rPr>
              <w:t>R1 435 612 000. 00</w:t>
            </w:r>
            <w:r>
              <w:rPr>
                <w:rFonts w:ascii="Arial Narrow" w:eastAsia="Arial Narrow" w:hAnsi="Arial Narrow" w:cs="Arial Narrow"/>
                <w:color w:val="000000"/>
              </w:rPr>
              <w:t xml:space="preserve"> registering an expenditure of 101%. </w:t>
            </w:r>
          </w:p>
          <w:p w14:paraId="239D8E8C" w14:textId="77777777" w:rsidR="00A15965" w:rsidRDefault="003B5045" w:rsidP="006B29E2">
            <w:pPr>
              <w:numPr>
                <w:ilvl w:val="0"/>
                <w:numId w:val="7"/>
              </w:numPr>
              <w:pBdr>
                <w:top w:val="nil"/>
                <w:left w:val="nil"/>
                <w:bottom w:val="nil"/>
                <w:right w:val="nil"/>
                <w:between w:val="nil"/>
              </w:pBdr>
              <w:spacing w:after="200"/>
              <w:jc w:val="left"/>
              <w:rPr>
                <w:color w:val="000000"/>
              </w:rPr>
            </w:pPr>
            <w:r>
              <w:rPr>
                <w:rFonts w:ascii="Arial Narrow" w:eastAsia="Arial Narrow" w:hAnsi="Arial Narrow" w:cs="Arial Narrow"/>
                <w:b/>
                <w:color w:val="000000"/>
              </w:rPr>
              <w:t>Programme 4: Housing Assets Management and Property Management</w:t>
            </w:r>
            <w:r>
              <w:rPr>
                <w:rFonts w:ascii="Arial Narrow" w:eastAsia="Arial Narrow" w:hAnsi="Arial Narrow" w:cs="Arial Narrow"/>
                <w:color w:val="000000"/>
              </w:rPr>
              <w:t xml:space="preserve"> was allocated was allocated </w:t>
            </w:r>
            <w:r>
              <w:rPr>
                <w:rFonts w:ascii="Arial Narrow" w:eastAsia="Arial Narrow" w:hAnsi="Arial Narrow" w:cs="Arial Narrow"/>
                <w:b/>
                <w:color w:val="000000"/>
              </w:rPr>
              <w:t>R 56 994 000. 00</w:t>
            </w:r>
            <w:r>
              <w:rPr>
                <w:rFonts w:ascii="Arial Narrow" w:eastAsia="Arial Narrow" w:hAnsi="Arial Narrow" w:cs="Arial Narrow"/>
                <w:color w:val="000000"/>
              </w:rPr>
              <w:t xml:space="preserve"> and the Department spent </w:t>
            </w:r>
            <w:r>
              <w:rPr>
                <w:rFonts w:ascii="Arial Narrow" w:eastAsia="Arial Narrow" w:hAnsi="Arial Narrow" w:cs="Arial Narrow"/>
                <w:b/>
                <w:color w:val="000000"/>
              </w:rPr>
              <w:t>R64 231 000. 00</w:t>
            </w:r>
            <w:r>
              <w:rPr>
                <w:rFonts w:ascii="Arial Narrow" w:eastAsia="Arial Narrow" w:hAnsi="Arial Narrow" w:cs="Arial Narrow"/>
                <w:color w:val="000000"/>
              </w:rPr>
              <w:t xml:space="preserve"> registering 113% expenditure.</w:t>
            </w:r>
          </w:p>
        </w:tc>
      </w:tr>
      <w:tr w:rsidR="00A15965" w14:paraId="0C4FE7EE" w14:textId="77777777">
        <w:tc>
          <w:tcPr>
            <w:tcW w:w="13892" w:type="dxa"/>
            <w:shd w:val="clear" w:color="auto" w:fill="D9D9D9"/>
          </w:tcPr>
          <w:p w14:paraId="308C2ABA" w14:textId="77777777" w:rsidR="00A15965" w:rsidRDefault="003B5045">
            <w:pPr>
              <w:rPr>
                <w:rFonts w:ascii="Arial Narrow" w:eastAsia="Arial Narrow" w:hAnsi="Arial Narrow" w:cs="Arial Narrow"/>
              </w:rPr>
            </w:pPr>
            <w:r>
              <w:rPr>
                <w:rFonts w:ascii="Arial Narrow" w:eastAsia="Arial Narrow" w:hAnsi="Arial Narrow" w:cs="Arial Narrow"/>
                <w:b/>
              </w:rPr>
              <w:t>Main reasons provided by the Department / Entity for non-achievement or over achievement of its APP during this Quarter</w:t>
            </w:r>
          </w:p>
        </w:tc>
      </w:tr>
      <w:tr w:rsidR="00A15965" w14:paraId="2E10EBBF" w14:textId="77777777">
        <w:tc>
          <w:tcPr>
            <w:tcW w:w="13892" w:type="dxa"/>
          </w:tcPr>
          <w:p w14:paraId="70815E70" w14:textId="77777777" w:rsidR="00A15965" w:rsidRDefault="003B5045">
            <w:pPr>
              <w:rPr>
                <w:rFonts w:ascii="Arial Narrow" w:eastAsia="Arial Narrow" w:hAnsi="Arial Narrow" w:cs="Arial Narrow"/>
              </w:rPr>
            </w:pPr>
            <w:r>
              <w:rPr>
                <w:rFonts w:ascii="Arial Narrow" w:eastAsia="Arial Narrow" w:hAnsi="Arial Narrow" w:cs="Arial Narrow"/>
              </w:rPr>
              <w:t>The reasons cited was because there were delays</w:t>
            </w:r>
            <w:r>
              <w:t xml:space="preserve"> </w:t>
            </w:r>
            <w:r>
              <w:rPr>
                <w:rFonts w:ascii="Arial Narrow" w:eastAsia="Arial Narrow" w:hAnsi="Arial Narrow" w:cs="Arial Narrow"/>
              </w:rPr>
              <w:t xml:space="preserve">in the </w:t>
            </w:r>
            <w:r>
              <w:rPr>
                <w:rFonts w:ascii="Arial Narrow" w:eastAsia="Arial Narrow" w:hAnsi="Arial Narrow" w:cs="Arial Narrow"/>
              </w:rPr>
              <w:t>procurement processes of contractors and PRTS. Expenditure is expected to increase from the 3</w:t>
            </w:r>
            <w:r>
              <w:rPr>
                <w:rFonts w:ascii="Arial Narrow" w:eastAsia="Arial Narrow" w:hAnsi="Arial Narrow" w:cs="Arial Narrow"/>
                <w:vertAlign w:val="superscript"/>
              </w:rPr>
              <w:t>rd</w:t>
            </w:r>
            <w:r>
              <w:rPr>
                <w:rFonts w:ascii="Arial Narrow" w:eastAsia="Arial Narrow" w:hAnsi="Arial Narrow" w:cs="Arial Narrow"/>
              </w:rPr>
              <w:t xml:space="preserve"> quarter.</w:t>
            </w:r>
          </w:p>
        </w:tc>
      </w:tr>
      <w:tr w:rsidR="00A15965" w14:paraId="1A0FF25B" w14:textId="77777777">
        <w:tc>
          <w:tcPr>
            <w:tcW w:w="13892" w:type="dxa"/>
            <w:shd w:val="clear" w:color="auto" w:fill="D9D9D9"/>
          </w:tcPr>
          <w:p w14:paraId="5A30B801" w14:textId="77777777" w:rsidR="00A15965" w:rsidRDefault="003B5045">
            <w:pPr>
              <w:rPr>
                <w:rFonts w:ascii="Arial Narrow" w:eastAsia="Arial Narrow" w:hAnsi="Arial Narrow" w:cs="Arial Narrow"/>
              </w:rPr>
            </w:pPr>
            <w:r>
              <w:rPr>
                <w:rFonts w:ascii="Arial Narrow" w:eastAsia="Arial Narrow" w:hAnsi="Arial Narrow" w:cs="Arial Narrow"/>
                <w:b/>
              </w:rPr>
              <w:t>Measures in place (with timeframes) to correct the deviation in targets for this Quarter and to prevent recurrence of such or similar deviation</w:t>
            </w:r>
          </w:p>
        </w:tc>
      </w:tr>
      <w:tr w:rsidR="00A15965" w14:paraId="5B4A6B88" w14:textId="77777777">
        <w:tc>
          <w:tcPr>
            <w:tcW w:w="13892" w:type="dxa"/>
          </w:tcPr>
          <w:p w14:paraId="70D1476D"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t xml:space="preserve">SCM and the transformation unit commenced with roadshows and awareness campaigns in an endeavour to educate designated groups and suppliers under general to doing business with the state thereby benefiting from the empowerment initiatives. </w:t>
            </w:r>
          </w:p>
          <w:p w14:paraId="27AE0D8C" w14:textId="77777777" w:rsidR="00A15965" w:rsidRDefault="00A15965">
            <w:pPr>
              <w:spacing w:line="276" w:lineRule="auto"/>
              <w:rPr>
                <w:rFonts w:ascii="Arial Narrow" w:eastAsia="Arial Narrow" w:hAnsi="Arial Narrow" w:cs="Arial Narrow"/>
              </w:rPr>
            </w:pPr>
          </w:p>
        </w:tc>
      </w:tr>
      <w:tr w:rsidR="00A15965" w14:paraId="581B5746" w14:textId="77777777">
        <w:tc>
          <w:tcPr>
            <w:tcW w:w="13892" w:type="dxa"/>
            <w:shd w:val="clear" w:color="auto" w:fill="D9D9D9"/>
          </w:tcPr>
          <w:p w14:paraId="510C18AC" w14:textId="77777777" w:rsidR="00A15965" w:rsidRDefault="003B5045">
            <w:pPr>
              <w:rPr>
                <w:rFonts w:ascii="Arial Narrow" w:eastAsia="Arial Narrow" w:hAnsi="Arial Narrow" w:cs="Arial Narrow"/>
              </w:rPr>
            </w:pPr>
            <w:r>
              <w:rPr>
                <w:rFonts w:ascii="Arial Narrow" w:eastAsia="Arial Narrow" w:hAnsi="Arial Narrow" w:cs="Arial Narrow"/>
                <w:b/>
              </w:rPr>
              <w:t>A summarized analysis on the Department / Entity performance per Programme for the period under review</w:t>
            </w:r>
          </w:p>
        </w:tc>
      </w:tr>
      <w:tr w:rsidR="00A15965" w14:paraId="46B25F73" w14:textId="77777777">
        <w:tc>
          <w:tcPr>
            <w:tcW w:w="13892" w:type="dxa"/>
          </w:tcPr>
          <w:p w14:paraId="12D08D9D" w14:textId="77777777" w:rsidR="00FC0B45" w:rsidRDefault="003B5045">
            <w:pPr>
              <w:spacing w:line="276" w:lineRule="auto"/>
              <w:rPr>
                <w:rFonts w:ascii="Arial Narrow" w:eastAsia="Arial Narrow" w:hAnsi="Arial Narrow" w:cs="Arial Narrow"/>
                <w:b/>
              </w:rPr>
            </w:pPr>
            <w:bookmarkStart w:id="8" w:name="_4d34og8" w:colFirst="0" w:colLast="0"/>
            <w:bookmarkEnd w:id="8"/>
            <w:r>
              <w:rPr>
                <w:rFonts w:ascii="Arial Narrow" w:eastAsia="Arial Narrow" w:hAnsi="Arial Narrow" w:cs="Arial Narrow"/>
                <w:b/>
              </w:rPr>
              <w:t>PROGRAMME 1: ADMINISTRATION</w:t>
            </w:r>
            <w:r w:rsidR="00FC0B45">
              <w:rPr>
                <w:rFonts w:ascii="Arial Narrow" w:eastAsia="Arial Narrow" w:hAnsi="Arial Narrow" w:cs="Arial Narrow"/>
                <w:b/>
              </w:rPr>
              <w:t xml:space="preserve"> </w:t>
            </w:r>
          </w:p>
          <w:p w14:paraId="2BEFFBA3" w14:textId="01E394CF" w:rsidR="00A15965" w:rsidRDefault="00FC0B45">
            <w:pPr>
              <w:spacing w:line="276" w:lineRule="auto"/>
              <w:rPr>
                <w:rFonts w:ascii="Arial Narrow" w:eastAsia="Arial Narrow" w:hAnsi="Arial Narrow" w:cs="Arial Narrow"/>
              </w:rPr>
            </w:pPr>
            <w:r>
              <w:rPr>
                <w:rFonts w:ascii="Arial Narrow" w:eastAsia="Arial Narrow" w:hAnsi="Arial Narrow" w:cs="Arial Narrow"/>
                <w:b/>
              </w:rPr>
              <w:t>SUB-PROGRAMME OFFICE OF THE HOD</w:t>
            </w:r>
          </w:p>
          <w:p w14:paraId="30956293" w14:textId="47CEBC00" w:rsidR="00A15965" w:rsidRDefault="00A15965">
            <w:pPr>
              <w:spacing w:line="276" w:lineRule="auto"/>
              <w:rPr>
                <w:rFonts w:ascii="Arial Narrow" w:eastAsia="Arial Narrow" w:hAnsi="Arial Narrow" w:cs="Arial Narrow"/>
              </w:rPr>
            </w:pPr>
          </w:p>
          <w:p w14:paraId="6DF36A61" w14:textId="77777777" w:rsidR="00A15965" w:rsidRDefault="003B5045">
            <w:pPr>
              <w:rPr>
                <w:rFonts w:ascii="Arial Narrow" w:eastAsia="Arial Narrow" w:hAnsi="Arial Narrow" w:cs="Arial Narrow"/>
              </w:rPr>
            </w:pPr>
            <w:bookmarkStart w:id="9" w:name="_2s8eyo1" w:colFirst="0" w:colLast="0"/>
            <w:bookmarkEnd w:id="9"/>
            <w:r>
              <w:rPr>
                <w:rFonts w:ascii="Arial Narrow" w:eastAsia="Arial Narrow" w:hAnsi="Arial Narrow" w:cs="Arial Narrow"/>
              </w:rPr>
              <w:t>In terms of the percentage of material misstatements of the current audit report addressed towards an unqualified audit opinion, the Department did not have any planned target for the quarter under review. With the Department receiving unqualified audit opinion with findings and the Gauteng Housing Fund receiving a disclaimer audit finding, the Department needs to set out targets with timelines about ensuring that they address the audit outcomes and work towards achieving clean audit. More emphasis should b</w:t>
            </w:r>
            <w:r>
              <w:rPr>
                <w:rFonts w:ascii="Arial Narrow" w:eastAsia="Arial Narrow" w:hAnsi="Arial Narrow" w:cs="Arial Narrow"/>
              </w:rPr>
              <w:t xml:space="preserve">e put on the compliance with legislation and addressing the disclaimer audit opinion for the entity. Leaving these targets for the last half of the year might be seen as the Department not taking these outcomes seriously. </w:t>
            </w:r>
          </w:p>
          <w:p w14:paraId="2E45084C" w14:textId="77777777" w:rsidR="00A15965" w:rsidRDefault="003B5045">
            <w:pPr>
              <w:rPr>
                <w:rFonts w:ascii="Arial Narrow" w:eastAsia="Arial Narrow" w:hAnsi="Arial Narrow" w:cs="Arial Narrow"/>
              </w:rPr>
            </w:pPr>
            <w:bookmarkStart w:id="10" w:name="_17dp8vu" w:colFirst="0" w:colLast="0"/>
            <w:bookmarkEnd w:id="10"/>
            <w:r>
              <w:rPr>
                <w:rFonts w:ascii="Arial Narrow" w:eastAsia="Arial Narrow" w:hAnsi="Arial Narrow" w:cs="Arial Narrow"/>
              </w:rPr>
              <w:t xml:space="preserve">The Department did not achieve its target on procurement budget that targets township-based businesses as 0,45% was achieved against a planned target of 30%. </w:t>
            </w:r>
          </w:p>
          <w:p w14:paraId="295C053B" w14:textId="77777777" w:rsidR="00A15965" w:rsidRDefault="003B5045">
            <w:pPr>
              <w:rPr>
                <w:rFonts w:ascii="Arial Narrow" w:eastAsia="Arial Narrow" w:hAnsi="Arial Narrow" w:cs="Arial Narrow"/>
              </w:rPr>
            </w:pPr>
            <w:r>
              <w:rPr>
                <w:rFonts w:ascii="Arial Narrow" w:eastAsia="Arial Narrow" w:hAnsi="Arial Narrow" w:cs="Arial Narrow"/>
              </w:rPr>
              <w:t xml:space="preserve">In relation to the percentage of procurement budget that targets businesses owned by women, the Department partially achieved its target of 40%, i.e., they managed to achieve 17.15%.  Regarding 20% of procurement budget that targets businesses owned by youth, the Department partially achieved its target as 19,36% was paid to businesses owned by youth. </w:t>
            </w:r>
          </w:p>
          <w:p w14:paraId="4A41760F" w14:textId="77777777" w:rsidR="00A15965" w:rsidRDefault="003B5045">
            <w:pPr>
              <w:rPr>
                <w:rFonts w:ascii="Arial Narrow" w:eastAsia="Arial Narrow" w:hAnsi="Arial Narrow" w:cs="Arial Narrow"/>
              </w:rPr>
            </w:pPr>
            <w:bookmarkStart w:id="11" w:name="_3rdcrjn" w:colFirst="0" w:colLast="0"/>
            <w:bookmarkEnd w:id="11"/>
            <w:r>
              <w:rPr>
                <w:rFonts w:ascii="Arial Narrow" w:eastAsia="Arial Narrow" w:hAnsi="Arial Narrow" w:cs="Arial Narrow"/>
              </w:rPr>
              <w:t xml:space="preserve">With regards to the percentage of procurement budget that targets businesses owned by </w:t>
            </w:r>
            <w:proofErr w:type="spellStart"/>
            <w:r>
              <w:rPr>
                <w:rFonts w:ascii="Arial Narrow" w:eastAsia="Arial Narrow" w:hAnsi="Arial Narrow" w:cs="Arial Narrow"/>
              </w:rPr>
              <w:t>PwDs</w:t>
            </w:r>
            <w:proofErr w:type="spellEnd"/>
            <w:r>
              <w:rPr>
                <w:rFonts w:ascii="Arial Narrow" w:eastAsia="Arial Narrow" w:hAnsi="Arial Narrow" w:cs="Arial Narrow"/>
              </w:rPr>
              <w:t>, 0.64% was achieved against a planned target of 7%. (</w:t>
            </w:r>
            <w:r>
              <w:rPr>
                <w:rFonts w:ascii="Arial Narrow" w:eastAsia="Arial Narrow" w:hAnsi="Arial Narrow" w:cs="Arial Narrow"/>
                <w:i/>
              </w:rPr>
              <w:t xml:space="preserve">This targets continue to be unachieved year in and year out, these are provincial targets, and the Department cannot be able to revise them). </w:t>
            </w:r>
          </w:p>
          <w:p w14:paraId="5F9D1080" w14:textId="11E0B69D" w:rsidR="00FC0B45" w:rsidRDefault="003B5045">
            <w:pPr>
              <w:rPr>
                <w:rFonts w:ascii="Arial Narrow" w:eastAsia="Arial Narrow" w:hAnsi="Arial Narrow" w:cs="Arial Narrow"/>
              </w:rPr>
            </w:pPr>
            <w:bookmarkStart w:id="12" w:name="_26in1rg" w:colFirst="0" w:colLast="0"/>
            <w:bookmarkEnd w:id="12"/>
            <w:r>
              <w:rPr>
                <w:rFonts w:ascii="Arial Narrow" w:eastAsia="Arial Narrow" w:hAnsi="Arial Narrow" w:cs="Arial Narrow"/>
              </w:rPr>
              <w:t>Furthermore, the report shows that the Department achieved its target on percentage of invoices paid within 30 days of receipt. The report demonstrates that 100% of the invoices</w:t>
            </w:r>
            <w:r w:rsidR="00FC0B45">
              <w:rPr>
                <w:rFonts w:ascii="Arial Narrow" w:eastAsia="Arial Narrow" w:hAnsi="Arial Narrow" w:cs="Arial Narrow"/>
              </w:rPr>
              <w:t xml:space="preserve"> received were paid within 30 days of receipt.</w:t>
            </w:r>
          </w:p>
          <w:p w14:paraId="2CC60BC4" w14:textId="77777777" w:rsidR="00FC0B45" w:rsidRDefault="003B5045">
            <w:pPr>
              <w:rPr>
                <w:rFonts w:ascii="Arial Narrow" w:eastAsia="Arial Narrow" w:hAnsi="Arial Narrow" w:cs="Arial Narrow"/>
              </w:rPr>
            </w:pPr>
            <w:r>
              <w:rPr>
                <w:rFonts w:ascii="Arial Narrow" w:eastAsia="Arial Narrow" w:hAnsi="Arial Narrow" w:cs="Arial Narrow"/>
              </w:rPr>
              <w:t xml:space="preserve"> </w:t>
            </w:r>
            <w:bookmarkStart w:id="13" w:name="_lnxbz9" w:colFirst="0" w:colLast="0"/>
            <w:bookmarkEnd w:id="13"/>
          </w:p>
          <w:p w14:paraId="59D617A8" w14:textId="68F226C4" w:rsidR="00A15965" w:rsidRDefault="003B5045">
            <w:pPr>
              <w:rPr>
                <w:rFonts w:ascii="Arial Narrow" w:eastAsia="Arial Narrow" w:hAnsi="Arial Narrow" w:cs="Arial Narrow"/>
              </w:rPr>
            </w:pPr>
            <w:r>
              <w:rPr>
                <w:rFonts w:ascii="Arial Narrow" w:eastAsia="Arial Narrow" w:hAnsi="Arial Narrow" w:cs="Arial Narrow"/>
              </w:rPr>
              <w:t xml:space="preserve">Moreover, the Departmental Global Risk Register and corresponding Global Risk Response Action Plan (RAP) have been updated.  Regarding the number of work opportunities created through EPWP incentive grant (Unskilled Labour), 130 jobs were created against a planned target of 1 250. </w:t>
            </w:r>
            <w:r>
              <w:rPr>
                <w:rFonts w:ascii="Arial Narrow" w:eastAsia="Arial Narrow" w:hAnsi="Arial Narrow" w:cs="Arial Narrow"/>
                <w:b/>
              </w:rPr>
              <w:br/>
            </w:r>
          </w:p>
          <w:p w14:paraId="055665EC" w14:textId="77777777" w:rsidR="00A15965" w:rsidRDefault="003B5045">
            <w:pPr>
              <w:rPr>
                <w:rFonts w:ascii="Arial Narrow" w:eastAsia="Arial Narrow" w:hAnsi="Arial Narrow" w:cs="Arial Narrow"/>
              </w:rPr>
            </w:pPr>
            <w:r>
              <w:rPr>
                <w:rFonts w:ascii="Arial Narrow" w:eastAsia="Arial Narrow" w:hAnsi="Arial Narrow" w:cs="Arial Narrow"/>
              </w:rPr>
              <w:t>On the number of work opportunities created through the Human Settlements Development Grant (Skilled labour), the Department had a planned target of 985, and 170 work opportunities were created as at the end of the quarter under review. The Department attributes the deviation to the lack of human capacity and inadequate POE from the contractors or developers.</w:t>
            </w:r>
            <w:r>
              <w:rPr>
                <w:rFonts w:ascii="Arial Narrow" w:eastAsia="Arial Narrow" w:hAnsi="Arial Narrow" w:cs="Arial Narrow"/>
                <w:b/>
              </w:rPr>
              <w:br/>
            </w:r>
          </w:p>
          <w:p w14:paraId="5E90B2B3" w14:textId="77777777" w:rsidR="00A15965" w:rsidRDefault="003B5045">
            <w:pPr>
              <w:rPr>
                <w:rFonts w:ascii="Arial Narrow" w:eastAsia="Arial Narrow" w:hAnsi="Arial Narrow" w:cs="Arial Narrow"/>
              </w:rPr>
            </w:pPr>
            <w:r>
              <w:rPr>
                <w:rFonts w:ascii="Arial Narrow" w:eastAsia="Arial Narrow" w:hAnsi="Arial Narrow" w:cs="Arial Narrow"/>
              </w:rPr>
              <w:lastRenderedPageBreak/>
              <w:t xml:space="preserve">In terms of </w:t>
            </w:r>
            <w:r>
              <w:rPr>
                <w:rFonts w:ascii="Arial Narrow" w:eastAsia="Arial Narrow" w:hAnsi="Arial Narrow" w:cs="Arial Narrow"/>
                <w:b/>
                <w:i/>
              </w:rPr>
              <w:t>Aspiration 6 of the African Agenda 2063: An Africa whose development is people-driven, relying on the potential of African people, especially its women and youth, and caring for children</w:t>
            </w:r>
            <w:r>
              <w:rPr>
                <w:rFonts w:ascii="Arial Narrow" w:eastAsia="Arial Narrow" w:hAnsi="Arial Narrow" w:cs="Arial Narrow"/>
              </w:rPr>
              <w:t xml:space="preserve">, the Department is responding through its target on the </w:t>
            </w:r>
            <w:r>
              <w:rPr>
                <w:rFonts w:ascii="Arial Narrow" w:eastAsia="Arial Narrow" w:hAnsi="Arial Narrow" w:cs="Arial Narrow"/>
                <w:b/>
                <w:i/>
              </w:rPr>
              <w:t>number of companies participating in Incubator Programme per annum.</w:t>
            </w:r>
            <w:r>
              <w:rPr>
                <w:rFonts w:ascii="Arial Narrow" w:eastAsia="Arial Narrow" w:hAnsi="Arial Narrow" w:cs="Arial Narrow"/>
              </w:rPr>
              <w:t xml:space="preserve"> The revised annual target is 30% women-owned companies, 10% youth-owned companies and 5% people with disabilities (</w:t>
            </w:r>
            <w:proofErr w:type="spellStart"/>
            <w:r>
              <w:rPr>
                <w:rFonts w:ascii="Arial Narrow" w:eastAsia="Arial Narrow" w:hAnsi="Arial Narrow" w:cs="Arial Narrow"/>
              </w:rPr>
              <w:t>PwDs</w:t>
            </w:r>
            <w:proofErr w:type="spellEnd"/>
            <w:r>
              <w:rPr>
                <w:rFonts w:ascii="Arial Narrow" w:eastAsia="Arial Narrow" w:hAnsi="Arial Narrow" w:cs="Arial Narrow"/>
              </w:rPr>
              <w:t xml:space="preserve">)-owned companies. This implies that the Department is making progress especially </w:t>
            </w:r>
            <w:r>
              <w:rPr>
                <w:rFonts w:ascii="Arial Narrow" w:eastAsia="Arial Narrow" w:hAnsi="Arial Narrow" w:cs="Arial Narrow"/>
              </w:rPr>
              <w:t>on its target of procuring local supplies as this target is always achieved and, in some cases, over-achieved.</w:t>
            </w:r>
            <w:r>
              <w:rPr>
                <w:rFonts w:ascii="Arial Narrow" w:eastAsia="Arial Narrow" w:hAnsi="Arial Narrow" w:cs="Arial Narrow"/>
              </w:rPr>
              <w:br/>
            </w:r>
          </w:p>
          <w:p w14:paraId="70245E0F" w14:textId="77777777" w:rsidR="00A15965" w:rsidRDefault="003B5045">
            <w:pPr>
              <w:rPr>
                <w:rFonts w:ascii="Arial Narrow" w:eastAsia="Arial Narrow" w:hAnsi="Arial Narrow" w:cs="Arial Narrow"/>
              </w:rPr>
            </w:pPr>
            <w:bookmarkStart w:id="14" w:name="_35nkun2" w:colFirst="0" w:colLast="0"/>
            <w:bookmarkEnd w:id="14"/>
            <w:r>
              <w:rPr>
                <w:rFonts w:ascii="Arial Narrow" w:eastAsia="Arial Narrow" w:hAnsi="Arial Narrow" w:cs="Arial Narrow"/>
                <w:b/>
              </w:rPr>
              <w:t xml:space="preserve">PROGRAMME 2: PLANNING, </w:t>
            </w:r>
            <w:proofErr w:type="gramStart"/>
            <w:r>
              <w:rPr>
                <w:rFonts w:ascii="Arial Narrow" w:eastAsia="Arial Narrow" w:hAnsi="Arial Narrow" w:cs="Arial Narrow"/>
                <w:b/>
              </w:rPr>
              <w:t>POLICY</w:t>
            </w:r>
            <w:proofErr w:type="gramEnd"/>
            <w:r>
              <w:rPr>
                <w:rFonts w:ascii="Arial Narrow" w:eastAsia="Arial Narrow" w:hAnsi="Arial Narrow" w:cs="Arial Narrow"/>
                <w:b/>
              </w:rPr>
              <w:t xml:space="preserve"> AND RESEARCH</w:t>
            </w:r>
          </w:p>
          <w:p w14:paraId="3E3947E8" w14:textId="77777777" w:rsidR="00A15965" w:rsidRDefault="003B5045">
            <w:pPr>
              <w:spacing w:after="200"/>
              <w:rPr>
                <w:rFonts w:ascii="Arial Narrow" w:eastAsia="Arial Narrow" w:hAnsi="Arial Narrow" w:cs="Arial Narrow"/>
              </w:rPr>
            </w:pPr>
            <w:bookmarkStart w:id="15" w:name="_1ksv4uv" w:colFirst="0" w:colLast="0"/>
            <w:bookmarkEnd w:id="15"/>
            <w:r>
              <w:rPr>
                <w:rFonts w:ascii="Arial Narrow" w:eastAsia="Arial Narrow" w:hAnsi="Arial Narrow" w:cs="Arial Narrow"/>
              </w:rPr>
              <w:t>In terms of the number of research reports completed, in the second quarter the Department had no planned output. Similarly, the Gauteng Department of Human Settlements policies developed per financial year, there was no planned target.</w:t>
            </w:r>
          </w:p>
          <w:p w14:paraId="36885CD5" w14:textId="77777777" w:rsidR="00A15965" w:rsidRDefault="003B5045">
            <w:pPr>
              <w:spacing w:after="200"/>
              <w:rPr>
                <w:rFonts w:ascii="Arial Narrow" w:eastAsia="Arial Narrow" w:hAnsi="Arial Narrow" w:cs="Arial Narrow"/>
              </w:rPr>
            </w:pPr>
            <w:r>
              <w:rPr>
                <w:rFonts w:ascii="Arial Narrow" w:eastAsia="Arial Narrow" w:hAnsi="Arial Narrow" w:cs="Arial Narrow"/>
              </w:rPr>
              <w:t>The Gauteng Department of Human Settlements focused policies reviewed per financial year, the Department reviewed 1 policy for the quarter under review though the policy reviewal was anticipated for completion during the 4</w:t>
            </w:r>
            <w:r>
              <w:rPr>
                <w:rFonts w:ascii="Arial Narrow" w:eastAsia="Arial Narrow" w:hAnsi="Arial Narrow" w:cs="Arial Narrow"/>
                <w:vertAlign w:val="superscript"/>
              </w:rPr>
              <w:t>th</w:t>
            </w:r>
            <w:r>
              <w:rPr>
                <w:rFonts w:ascii="Arial Narrow" w:eastAsia="Arial Narrow" w:hAnsi="Arial Narrow" w:cs="Arial Narrow"/>
              </w:rPr>
              <w:t xml:space="preserve"> quarter. However, the process was completed during the 2</w:t>
            </w:r>
            <w:r>
              <w:rPr>
                <w:rFonts w:ascii="Arial Narrow" w:eastAsia="Arial Narrow" w:hAnsi="Arial Narrow" w:cs="Arial Narrow"/>
                <w:vertAlign w:val="superscript"/>
              </w:rPr>
              <w:t>nd</w:t>
            </w:r>
            <w:r>
              <w:rPr>
                <w:rFonts w:ascii="Arial Narrow" w:eastAsia="Arial Narrow" w:hAnsi="Arial Narrow" w:cs="Arial Narrow"/>
              </w:rPr>
              <w:t xml:space="preserve"> quarter due to effective collaboration between policy owner and policy and Research business unit.</w:t>
            </w:r>
          </w:p>
          <w:p w14:paraId="285E3125" w14:textId="77777777" w:rsidR="00A15965" w:rsidRDefault="003B5045">
            <w:pPr>
              <w:spacing w:after="200"/>
              <w:rPr>
                <w:rFonts w:ascii="Arial Narrow" w:eastAsia="Arial Narrow" w:hAnsi="Arial Narrow" w:cs="Arial Narrow"/>
              </w:rPr>
            </w:pPr>
            <w:bookmarkStart w:id="16" w:name="_44sinio" w:colFirst="0" w:colLast="0"/>
            <w:bookmarkEnd w:id="16"/>
            <w:r>
              <w:rPr>
                <w:rFonts w:ascii="Arial Narrow" w:eastAsia="Arial Narrow" w:hAnsi="Arial Narrow" w:cs="Arial Narrow"/>
              </w:rPr>
              <w:t xml:space="preserve">In terms of reviewing the Gauteng Human Settlements Spatial Master Plan and Gauteng Multi-year Project Pipeline/Project Bank, there was no planned target for the quarter under review.   With regards to the 1 Gauteng Multiyear project pipeline/project bank updated, there was no planned target for the quarter under review. </w:t>
            </w:r>
          </w:p>
          <w:p w14:paraId="40902325" w14:textId="77777777" w:rsidR="00A15965" w:rsidRDefault="003B5045">
            <w:pPr>
              <w:spacing w:after="200"/>
              <w:rPr>
                <w:rFonts w:ascii="Arial Narrow" w:eastAsia="Arial Narrow" w:hAnsi="Arial Narrow" w:cs="Arial Narrow"/>
              </w:rPr>
            </w:pPr>
            <w:r>
              <w:rPr>
                <w:rFonts w:ascii="Arial Narrow" w:eastAsia="Arial Narrow" w:hAnsi="Arial Narrow" w:cs="Arial Narrow"/>
              </w:rPr>
              <w:t xml:space="preserve">In relation to the number of formalised townships per financial year, there was no planned target during the quarter under review. On the number of integrated implementation programmes for priority development areas completed per year, the planned target was two and this was overachieved its target as 10 were recorded. </w:t>
            </w:r>
            <w:r>
              <w:rPr>
                <w:rFonts w:ascii="Arial Narrow" w:eastAsia="Arial Narrow" w:hAnsi="Arial Narrow" w:cs="Arial Narrow"/>
              </w:rPr>
              <w:br/>
            </w:r>
          </w:p>
          <w:p w14:paraId="74A11FF3" w14:textId="77777777" w:rsidR="00A15965" w:rsidRDefault="003B5045">
            <w:pPr>
              <w:spacing w:after="200"/>
              <w:rPr>
                <w:rFonts w:ascii="Arial Narrow" w:eastAsia="Arial Narrow" w:hAnsi="Arial Narrow" w:cs="Arial Narrow"/>
              </w:rPr>
            </w:pPr>
            <w:r>
              <w:rPr>
                <w:rFonts w:ascii="Arial Narrow" w:eastAsia="Arial Narrow" w:hAnsi="Arial Narrow" w:cs="Arial Narrow"/>
              </w:rPr>
              <w:t xml:space="preserve">With regards to the percentage of investment of the total Human Settlements allocation in Priority Development Areas (PDA), the planned target for the quarter under review was 10% and this was not achieved as 4,82% was realised. Furthermore,  in relation to the percentage of land acquired during 2014-2019 within the Priority Development Areas (PDAs) rezoned, the planned target was 20% and this was not achieved. No land was acquired during the 2014-2019 within the PDAs rezoned. The Department had </w:t>
            </w:r>
            <w:r>
              <w:rPr>
                <w:rFonts w:ascii="Arial Narrow" w:eastAsia="Arial Narrow" w:hAnsi="Arial Narrow" w:cs="Arial Narrow"/>
              </w:rPr>
              <w:lastRenderedPageBreak/>
              <w:t xml:space="preserve">to subdivide the stands as there were bigger than what is allowed as per RDP standards/ housing code. Application of subdivision of the two </w:t>
            </w:r>
            <w:proofErr w:type="spellStart"/>
            <w:r>
              <w:rPr>
                <w:rFonts w:ascii="Arial Narrow" w:eastAsia="Arial Narrow" w:hAnsi="Arial Narrow" w:cs="Arial Narrow"/>
              </w:rPr>
              <w:t>Evaton</w:t>
            </w:r>
            <w:proofErr w:type="spellEnd"/>
            <w:r>
              <w:rPr>
                <w:rFonts w:ascii="Arial Narrow" w:eastAsia="Arial Narrow" w:hAnsi="Arial Narrow" w:cs="Arial Narrow"/>
              </w:rPr>
              <w:t xml:space="preserve"> West properties (737 and 992 stands) has already been approved. </w:t>
            </w:r>
          </w:p>
          <w:p w14:paraId="6453A17D" w14:textId="77777777" w:rsidR="00A15965" w:rsidRDefault="003B5045">
            <w:pPr>
              <w:tabs>
                <w:tab w:val="center" w:pos="6838"/>
              </w:tabs>
              <w:spacing w:line="276" w:lineRule="auto"/>
              <w:rPr>
                <w:rFonts w:ascii="Arial Narrow" w:eastAsia="Arial Narrow" w:hAnsi="Arial Narrow" w:cs="Arial Narrow"/>
              </w:rPr>
            </w:pPr>
            <w:bookmarkStart w:id="17" w:name="_2jxsxqh" w:colFirst="0" w:colLast="0"/>
            <w:bookmarkEnd w:id="17"/>
            <w:r>
              <w:rPr>
                <w:rFonts w:ascii="Arial Narrow" w:eastAsia="Arial Narrow" w:hAnsi="Arial Narrow" w:cs="Arial Narrow"/>
                <w:b/>
              </w:rPr>
              <w:t>PROGRAMME 3:</w:t>
            </w:r>
            <w:r>
              <w:rPr>
                <w:rFonts w:ascii="Arial Narrow" w:eastAsia="Arial Narrow" w:hAnsi="Arial Narrow" w:cs="Arial Narrow"/>
                <w:b/>
                <w:sz w:val="26"/>
                <w:szCs w:val="26"/>
              </w:rPr>
              <w:t xml:space="preserve"> </w:t>
            </w:r>
            <w:r>
              <w:rPr>
                <w:rFonts w:ascii="Arial Narrow" w:eastAsia="Arial Narrow" w:hAnsi="Arial Narrow" w:cs="Arial Narrow"/>
                <w:b/>
              </w:rPr>
              <w:t xml:space="preserve">HOUSING DELIVERY </w:t>
            </w:r>
            <w:r>
              <w:rPr>
                <w:rFonts w:ascii="Arial Narrow" w:eastAsia="Arial Narrow" w:hAnsi="Arial Narrow" w:cs="Arial Narrow"/>
                <w:b/>
              </w:rPr>
              <w:tab/>
            </w:r>
          </w:p>
          <w:p w14:paraId="77672E1F" w14:textId="77777777" w:rsidR="00A15965" w:rsidRDefault="003B5045">
            <w:pPr>
              <w:spacing w:after="200"/>
              <w:rPr>
                <w:rFonts w:ascii="Arial Narrow" w:eastAsia="Arial Narrow" w:hAnsi="Arial Narrow" w:cs="Arial Narrow"/>
                <w:sz w:val="24"/>
                <w:szCs w:val="24"/>
              </w:rPr>
            </w:pPr>
            <w:r>
              <w:rPr>
                <w:rFonts w:ascii="Arial Narrow" w:eastAsia="Arial Narrow" w:hAnsi="Arial Narrow" w:cs="Arial Narrow"/>
                <w:b/>
                <w:sz w:val="24"/>
                <w:szCs w:val="24"/>
              </w:rPr>
              <w:t>FINANCIAL INTERVENTION</w:t>
            </w:r>
          </w:p>
          <w:p w14:paraId="4C6142D0" w14:textId="77777777" w:rsidR="00A15965" w:rsidRDefault="003B5045">
            <w:pPr>
              <w:spacing w:after="200"/>
              <w:rPr>
                <w:rFonts w:ascii="Arial Narrow" w:eastAsia="Arial Narrow" w:hAnsi="Arial Narrow" w:cs="Arial Narrow"/>
                <w:sz w:val="24"/>
                <w:szCs w:val="24"/>
              </w:rPr>
            </w:pPr>
            <w:r>
              <w:rPr>
                <w:rFonts w:ascii="Arial Narrow" w:eastAsia="Arial Narrow" w:hAnsi="Arial Narrow" w:cs="Arial Narrow"/>
                <w:sz w:val="24"/>
                <w:szCs w:val="24"/>
              </w:rPr>
              <w:t xml:space="preserve">On the number of households that received subsidies through Finance Linked Individual Subsidy Programme (FLISP), there was no planned target for the quarter under review.   </w:t>
            </w:r>
          </w:p>
          <w:p w14:paraId="4A4D009A" w14:textId="77777777" w:rsidR="00A15965" w:rsidRDefault="003B5045">
            <w:pPr>
              <w:spacing w:after="200"/>
              <w:rPr>
                <w:rFonts w:ascii="Arial Narrow" w:eastAsia="Arial Narrow" w:hAnsi="Arial Narrow" w:cs="Arial Narrow"/>
                <w:sz w:val="24"/>
                <w:szCs w:val="24"/>
              </w:rPr>
            </w:pPr>
            <w:r>
              <w:rPr>
                <w:rFonts w:ascii="Arial Narrow" w:eastAsia="Arial Narrow" w:hAnsi="Arial Narrow" w:cs="Arial Narrow"/>
                <w:b/>
                <w:sz w:val="24"/>
                <w:szCs w:val="24"/>
              </w:rPr>
              <w:t>INCREMENTAL INTERVENTION</w:t>
            </w:r>
          </w:p>
          <w:p w14:paraId="071CE206" w14:textId="77777777" w:rsidR="00A15965" w:rsidRDefault="003B5045">
            <w:pPr>
              <w:spacing w:after="200"/>
              <w:rPr>
                <w:rFonts w:ascii="Arial Narrow" w:eastAsia="Arial Narrow" w:hAnsi="Arial Narrow" w:cs="Arial Narrow"/>
                <w:sz w:val="24"/>
                <w:szCs w:val="24"/>
              </w:rPr>
            </w:pPr>
            <w:r>
              <w:rPr>
                <w:rFonts w:ascii="Arial Narrow" w:eastAsia="Arial Narrow" w:hAnsi="Arial Narrow" w:cs="Arial Narrow"/>
                <w:sz w:val="24"/>
                <w:szCs w:val="24"/>
              </w:rPr>
              <w:t xml:space="preserve"> With regards to the number of hectares of well-located land acquired for development of housing opportunities, there was no planned output for the quarter under review.</w:t>
            </w:r>
          </w:p>
          <w:p w14:paraId="7A17BDFE" w14:textId="77777777" w:rsidR="00A15965" w:rsidRDefault="003B5045">
            <w:pPr>
              <w:spacing w:after="200"/>
              <w:rPr>
                <w:rFonts w:ascii="Arial Narrow" w:eastAsia="Arial Narrow" w:hAnsi="Arial Narrow" w:cs="Arial Narrow"/>
                <w:sz w:val="24"/>
                <w:szCs w:val="24"/>
              </w:rPr>
            </w:pPr>
            <w:r>
              <w:rPr>
                <w:rFonts w:ascii="Arial Narrow" w:eastAsia="Arial Narrow" w:hAnsi="Arial Narrow" w:cs="Arial Narrow"/>
                <w:b/>
                <w:i/>
                <w:sz w:val="24"/>
                <w:szCs w:val="24"/>
              </w:rPr>
              <w:t>SUB-PROGRAMME: RAPID LAND RELEASE PROGRAMME</w:t>
            </w:r>
          </w:p>
          <w:p w14:paraId="7BE0B3DA" w14:textId="77777777" w:rsidR="00A15965" w:rsidRDefault="003B5045">
            <w:pPr>
              <w:spacing w:after="200"/>
              <w:rPr>
                <w:rFonts w:ascii="Arial Narrow" w:eastAsia="Arial Narrow" w:hAnsi="Arial Narrow" w:cs="Arial Narrow"/>
                <w:sz w:val="24"/>
                <w:szCs w:val="24"/>
              </w:rPr>
            </w:pPr>
            <w:bookmarkStart w:id="18" w:name="_z337ya" w:colFirst="0" w:colLast="0"/>
            <w:bookmarkEnd w:id="18"/>
            <w:r>
              <w:rPr>
                <w:rFonts w:ascii="Arial Narrow" w:eastAsia="Arial Narrow" w:hAnsi="Arial Narrow" w:cs="Arial Narrow"/>
                <w:sz w:val="24"/>
                <w:szCs w:val="24"/>
              </w:rPr>
              <w:t xml:space="preserve">In terms of the number of serviced erven handed over to </w:t>
            </w:r>
            <w:r>
              <w:rPr>
                <w:rFonts w:ascii="Arial Narrow" w:eastAsia="Arial Narrow" w:hAnsi="Arial Narrow" w:cs="Arial Narrow"/>
                <w:sz w:val="24"/>
                <w:szCs w:val="24"/>
              </w:rPr>
              <w:t>beneficiaries per financial year as per the Rapid Land Release Programme, the planned target for the quarter under review was 100% and this was not achieved. It is reported that the full servicing of stands is still underway. On the number of serviced sites procured from the private sector each financial year, there was no planned output for the quarter under review.</w:t>
            </w:r>
          </w:p>
          <w:p w14:paraId="7660B8B0" w14:textId="77777777" w:rsidR="00A15965" w:rsidRDefault="003B5045">
            <w:pPr>
              <w:spacing w:after="200"/>
              <w:rPr>
                <w:rFonts w:ascii="Arial Narrow" w:eastAsia="Arial Narrow" w:hAnsi="Arial Narrow" w:cs="Arial Narrow"/>
                <w:sz w:val="24"/>
                <w:szCs w:val="24"/>
              </w:rPr>
            </w:pPr>
            <w:r>
              <w:rPr>
                <w:rFonts w:ascii="Arial Narrow" w:eastAsia="Arial Narrow" w:hAnsi="Arial Narrow" w:cs="Arial Narrow"/>
                <w:sz w:val="24"/>
                <w:szCs w:val="24"/>
              </w:rPr>
              <w:t xml:space="preserve">In terms of the Rand value of build infrastructure funding allocated to local municipalities, the planned target was R255 629 730.86. and the target was not achieved as R 6 132 431, 84 was allocated to local municipalities. </w:t>
            </w:r>
            <w:r>
              <w:rPr>
                <w:rFonts w:ascii="Arial Narrow" w:eastAsia="Arial Narrow" w:hAnsi="Arial Narrow" w:cs="Arial Narrow"/>
                <w:b/>
                <w:sz w:val="24"/>
                <w:szCs w:val="24"/>
              </w:rPr>
              <w:t>Montrose-work</w:t>
            </w:r>
            <w:r>
              <w:rPr>
                <w:rFonts w:ascii="Arial Narrow" w:eastAsia="Arial Narrow" w:hAnsi="Arial Narrow" w:cs="Arial Narrow"/>
                <w:sz w:val="24"/>
                <w:szCs w:val="24"/>
              </w:rPr>
              <w:t xml:space="preserve"> had not commenced on site due to delayed signing of addendum because of slow response from developer. </w:t>
            </w:r>
            <w:r>
              <w:rPr>
                <w:rFonts w:ascii="Arial Narrow" w:eastAsia="Arial Narrow" w:hAnsi="Arial Narrow" w:cs="Arial Narrow"/>
                <w:b/>
                <w:sz w:val="24"/>
                <w:szCs w:val="24"/>
              </w:rPr>
              <w:t>Western Mega</w:t>
            </w:r>
            <w:r>
              <w:rPr>
                <w:rFonts w:ascii="Arial Narrow" w:eastAsia="Arial Narrow" w:hAnsi="Arial Narrow" w:cs="Arial Narrow"/>
                <w:sz w:val="24"/>
                <w:szCs w:val="24"/>
              </w:rPr>
              <w:t>,</w:t>
            </w:r>
            <w:r>
              <w:rPr>
                <w:sz w:val="24"/>
                <w:szCs w:val="24"/>
              </w:rPr>
              <w:t xml:space="preserve"> </w:t>
            </w:r>
            <w:r>
              <w:rPr>
                <w:rFonts w:ascii="Arial Narrow" w:eastAsia="Arial Narrow" w:hAnsi="Arial Narrow" w:cs="Arial Narrow"/>
                <w:sz w:val="24"/>
                <w:szCs w:val="24"/>
              </w:rPr>
              <w:t>Non-completion of the project due to vandalism.</w:t>
            </w:r>
            <w:r>
              <w:rPr>
                <w:sz w:val="24"/>
                <w:szCs w:val="24"/>
              </w:rPr>
              <w:t xml:space="preserve"> </w:t>
            </w:r>
            <w:r>
              <w:rPr>
                <w:rFonts w:ascii="Arial Narrow" w:eastAsia="Arial Narrow" w:hAnsi="Arial Narrow" w:cs="Arial Narrow"/>
                <w:b/>
                <w:sz w:val="24"/>
                <w:szCs w:val="24"/>
              </w:rPr>
              <w:t>Mamelo</w:t>
            </w:r>
            <w:r>
              <w:rPr>
                <w:rFonts w:ascii="Arial Narrow" w:eastAsia="Arial Narrow" w:hAnsi="Arial Narrow" w:cs="Arial Narrow"/>
                <w:sz w:val="24"/>
                <w:szCs w:val="24"/>
              </w:rPr>
              <w:t xml:space="preserve">, contractor off-site due to </w:t>
            </w:r>
            <w:proofErr w:type="spellStart"/>
            <w:r>
              <w:rPr>
                <w:rFonts w:ascii="Arial Narrow" w:eastAsia="Arial Narrow" w:hAnsi="Arial Narrow" w:cs="Arial Narrow"/>
                <w:sz w:val="24"/>
                <w:szCs w:val="24"/>
              </w:rPr>
              <w:t>unfavorable</w:t>
            </w:r>
            <w:proofErr w:type="spellEnd"/>
            <w:r>
              <w:rPr>
                <w:rFonts w:ascii="Arial Narrow" w:eastAsia="Arial Narrow" w:hAnsi="Arial Narrow" w:cs="Arial Narrow"/>
                <w:sz w:val="24"/>
                <w:szCs w:val="24"/>
              </w:rPr>
              <w:t xml:space="preserve"> working conditions pertaining to denial of access to the site.</w:t>
            </w:r>
          </w:p>
          <w:p w14:paraId="779A39EF" w14:textId="77777777" w:rsidR="00A15965" w:rsidRDefault="003B5045">
            <w:pPr>
              <w:spacing w:after="200"/>
              <w:rPr>
                <w:rFonts w:ascii="Arial Narrow" w:eastAsia="Arial Narrow" w:hAnsi="Arial Narrow" w:cs="Arial Narrow"/>
                <w:sz w:val="24"/>
                <w:szCs w:val="24"/>
              </w:rPr>
            </w:pPr>
            <w:r>
              <w:rPr>
                <w:rFonts w:ascii="Arial Narrow" w:eastAsia="Arial Narrow" w:hAnsi="Arial Narrow" w:cs="Arial Narrow"/>
                <w:b/>
                <w:sz w:val="24"/>
                <w:szCs w:val="24"/>
              </w:rPr>
              <w:lastRenderedPageBreak/>
              <w:t xml:space="preserve">Bulk Infrastructure Support Services </w:t>
            </w:r>
          </w:p>
          <w:p w14:paraId="4C0C429F" w14:textId="7A19C820" w:rsidR="00FC0B45" w:rsidRDefault="003B5045">
            <w:pPr>
              <w:spacing w:after="200"/>
              <w:rPr>
                <w:rFonts w:ascii="Arial Narrow" w:eastAsia="Arial Narrow" w:hAnsi="Arial Narrow" w:cs="Arial Narrow"/>
                <w:sz w:val="24"/>
                <w:szCs w:val="24"/>
              </w:rPr>
            </w:pPr>
            <w:r>
              <w:rPr>
                <w:rFonts w:ascii="Arial Narrow" w:eastAsia="Arial Narrow" w:hAnsi="Arial Narrow" w:cs="Arial Narrow"/>
                <w:sz w:val="24"/>
                <w:szCs w:val="24"/>
              </w:rPr>
              <w:t xml:space="preserve">With regards to the distressed mining towns grant transferred to local municipalities, the planned target was R 132 000 000 for the quarter under review and it was partially achieved as 108 000 000 was transferred to local municipalities. </w:t>
            </w:r>
            <w:proofErr w:type="spellStart"/>
            <w:r>
              <w:rPr>
                <w:rFonts w:ascii="Arial Narrow" w:eastAsia="Arial Narrow" w:hAnsi="Arial Narrow" w:cs="Arial Narrow"/>
                <w:b/>
                <w:sz w:val="24"/>
                <w:szCs w:val="24"/>
              </w:rPr>
              <w:t>Khutsong</w:t>
            </w:r>
            <w:proofErr w:type="spellEnd"/>
            <w:r>
              <w:rPr>
                <w:rFonts w:ascii="Arial Narrow" w:eastAsia="Arial Narrow" w:hAnsi="Arial Narrow" w:cs="Arial Narrow"/>
                <w:b/>
                <w:sz w:val="24"/>
                <w:szCs w:val="24"/>
              </w:rPr>
              <w:t xml:space="preserve"> Sinkhole</w:t>
            </w:r>
            <w:r>
              <w:rPr>
                <w:rFonts w:ascii="Arial Narrow" w:eastAsia="Arial Narrow" w:hAnsi="Arial Narrow" w:cs="Arial Narrow"/>
                <w:sz w:val="24"/>
                <w:szCs w:val="24"/>
              </w:rPr>
              <w:t xml:space="preserve">, the project was not planned for in the original BP, however the need to rehabilitate sinkholes was identified. Motivation for shifting of funds has been submitted for approval consideration. </w:t>
            </w:r>
            <w:r>
              <w:rPr>
                <w:rFonts w:ascii="Arial Narrow" w:eastAsia="Arial Narrow" w:hAnsi="Arial Narrow" w:cs="Arial Narrow"/>
                <w:b/>
                <w:sz w:val="24"/>
                <w:szCs w:val="24"/>
              </w:rPr>
              <w:t xml:space="preserve">Mogale city, </w:t>
            </w:r>
            <w:proofErr w:type="spellStart"/>
            <w:r>
              <w:rPr>
                <w:rFonts w:ascii="Arial Narrow" w:eastAsia="Arial Narrow" w:hAnsi="Arial Narrow" w:cs="Arial Narrow"/>
                <w:b/>
                <w:sz w:val="24"/>
                <w:szCs w:val="24"/>
              </w:rPr>
              <w:t>Leratong</w:t>
            </w:r>
            <w:proofErr w:type="spellEnd"/>
            <w:r>
              <w:rPr>
                <w:rFonts w:ascii="Arial Narrow" w:eastAsia="Arial Narrow" w:hAnsi="Arial Narrow" w:cs="Arial Narrow"/>
                <w:b/>
                <w:sz w:val="24"/>
                <w:szCs w:val="24"/>
              </w:rPr>
              <w:t xml:space="preserve"> node</w:t>
            </w:r>
            <w:r>
              <w:rPr>
                <w:rFonts w:ascii="Arial Narrow" w:eastAsia="Arial Narrow" w:hAnsi="Arial Narrow" w:cs="Arial Narrow"/>
                <w:sz w:val="24"/>
                <w:szCs w:val="24"/>
              </w:rPr>
              <w:t xml:space="preserve"> delayed</w:t>
            </w:r>
            <w:r w:rsidR="00FC0B45">
              <w:rPr>
                <w:rFonts w:ascii="Arial Narrow" w:eastAsia="Arial Narrow" w:hAnsi="Arial Narrow" w:cs="Arial Narrow"/>
                <w:sz w:val="24"/>
                <w:szCs w:val="24"/>
              </w:rPr>
              <w:t xml:space="preserve"> transfer of funds t municipality due to delayed conclusion of funding agreement.</w:t>
            </w:r>
          </w:p>
          <w:p w14:paraId="06D60277" w14:textId="33638112" w:rsidR="00A15965" w:rsidRDefault="003B5045">
            <w:pPr>
              <w:spacing w:after="200"/>
              <w:rPr>
                <w:rFonts w:ascii="Arial Narrow" w:eastAsia="Arial Narrow" w:hAnsi="Arial Narrow" w:cs="Arial Narrow"/>
              </w:rPr>
            </w:pPr>
            <w:r>
              <w:rPr>
                <w:rFonts w:ascii="Arial Narrow" w:eastAsia="Arial Narrow" w:hAnsi="Arial Narrow" w:cs="Arial Narrow"/>
                <w:sz w:val="24"/>
                <w:szCs w:val="24"/>
              </w:rPr>
              <w:t xml:space="preserve"> </w:t>
            </w:r>
            <w:bookmarkStart w:id="19" w:name="_3j2qqm3" w:colFirst="0" w:colLast="0"/>
            <w:bookmarkEnd w:id="19"/>
            <w:r>
              <w:rPr>
                <w:rFonts w:ascii="Arial Narrow" w:eastAsia="Arial Narrow" w:hAnsi="Arial Narrow" w:cs="Arial Narrow"/>
                <w:b/>
                <w:i/>
              </w:rPr>
              <w:t xml:space="preserve">SUB-PROGRAMME HOSTEL REDEVELOPMENT </w:t>
            </w:r>
          </w:p>
          <w:p w14:paraId="5B294301" w14:textId="0B5B6ACE" w:rsidR="00A15965" w:rsidRDefault="003B5045">
            <w:pPr>
              <w:spacing w:after="200"/>
              <w:rPr>
                <w:rFonts w:ascii="Arial Narrow" w:eastAsia="Arial Narrow" w:hAnsi="Arial Narrow" w:cs="Arial Narrow"/>
                <w:sz w:val="24"/>
                <w:szCs w:val="24"/>
              </w:rPr>
            </w:pPr>
            <w:bookmarkStart w:id="20" w:name="_1y810tw" w:colFirst="0" w:colLast="0"/>
            <w:bookmarkEnd w:id="20"/>
            <w:r>
              <w:rPr>
                <w:rFonts w:ascii="Arial Narrow" w:eastAsia="Arial Narrow" w:hAnsi="Arial Narrow" w:cs="Arial Narrow"/>
                <w:sz w:val="24"/>
                <w:szCs w:val="24"/>
              </w:rPr>
              <w:t xml:space="preserve">Regarding the number of hostels with completed bulk infrastructure assessments, there was no planned target for the quarter under review however, bulk infrastructure assessment was completed in 58 hostels during the second quarter which were targeted in the first quarter. The Department further indicates that Bulk infrastructure assessment will not be completed in one (1) hostel due to challenges pertinent to gaining access with the subject hostel. </w:t>
            </w:r>
            <w:r>
              <w:rPr>
                <w:rFonts w:ascii="Arial Narrow" w:eastAsia="Arial Narrow" w:hAnsi="Arial Narrow" w:cs="Arial Narrow"/>
                <w:b/>
                <w:sz w:val="24"/>
                <w:szCs w:val="24"/>
              </w:rPr>
              <w:br/>
            </w:r>
          </w:p>
          <w:p w14:paraId="58FC6AE8" w14:textId="77777777" w:rsidR="00A15965" w:rsidRDefault="003B5045">
            <w:pPr>
              <w:spacing w:after="200"/>
              <w:rPr>
                <w:rFonts w:ascii="Arial Narrow" w:eastAsia="Arial Narrow" w:hAnsi="Arial Narrow" w:cs="Arial Narrow"/>
                <w:sz w:val="24"/>
                <w:szCs w:val="24"/>
              </w:rPr>
            </w:pPr>
            <w:r>
              <w:rPr>
                <w:rFonts w:ascii="Arial Narrow" w:eastAsia="Arial Narrow" w:hAnsi="Arial Narrow" w:cs="Arial Narrow"/>
                <w:sz w:val="24"/>
                <w:szCs w:val="24"/>
              </w:rPr>
              <w:t>In terms of the number of detailed planning milestones completed for JHB inner city hostel precinct development, the planned target was 1 and this was not achieved. It is reported that the Department had delays in timeously consulting with GDARD regarding the planned deliverables any timeframes before target setting.  Regarding the number of hostels with completed major repairs, the Department had no planned target for the quarter under review.  Furthermore,  hostels provided with routine maintenance and en</w:t>
            </w:r>
            <w:r>
              <w:rPr>
                <w:rFonts w:ascii="Arial Narrow" w:eastAsia="Arial Narrow" w:hAnsi="Arial Narrow" w:cs="Arial Narrow"/>
                <w:sz w:val="24"/>
                <w:szCs w:val="24"/>
              </w:rPr>
              <w:t xml:space="preserve">vironmental upkeep, the planned target for the quarter was 6 and this was achieved. </w:t>
            </w:r>
            <w:r>
              <w:rPr>
                <w:rFonts w:ascii="Arial Narrow" w:eastAsia="Arial Narrow" w:hAnsi="Arial Narrow" w:cs="Arial Narrow"/>
                <w:sz w:val="24"/>
                <w:szCs w:val="24"/>
              </w:rPr>
              <w:br/>
            </w:r>
          </w:p>
          <w:p w14:paraId="669E358C" w14:textId="77777777" w:rsidR="00A15965" w:rsidRDefault="003B5045">
            <w:pPr>
              <w:spacing w:after="200"/>
              <w:rPr>
                <w:rFonts w:ascii="Arial Narrow" w:eastAsia="Arial Narrow" w:hAnsi="Arial Narrow" w:cs="Arial Narrow"/>
              </w:rPr>
            </w:pPr>
            <w:bookmarkStart w:id="21" w:name="_4i7ojhp" w:colFirst="0" w:colLast="0"/>
            <w:bookmarkEnd w:id="21"/>
            <w:r>
              <w:rPr>
                <w:rFonts w:ascii="Arial Narrow" w:eastAsia="Arial Narrow" w:hAnsi="Arial Narrow" w:cs="Arial Narrow"/>
                <w:b/>
                <w:i/>
              </w:rPr>
              <w:t>SUB-PROGRAMME URBAN RENEWAL PROJECTS</w:t>
            </w:r>
          </w:p>
          <w:p w14:paraId="5E7931F2" w14:textId="4A96C5F1" w:rsidR="00A15965" w:rsidRDefault="003B5045">
            <w:pPr>
              <w:spacing w:after="200"/>
              <w:rPr>
                <w:rFonts w:ascii="Arial Narrow" w:eastAsia="Arial Narrow" w:hAnsi="Arial Narrow" w:cs="Arial Narrow"/>
                <w:sz w:val="24"/>
                <w:szCs w:val="24"/>
              </w:rPr>
            </w:pPr>
            <w:bookmarkStart w:id="22" w:name="_2xcytpi" w:colFirst="0" w:colLast="0"/>
            <w:bookmarkEnd w:id="22"/>
            <w:r>
              <w:rPr>
                <w:rFonts w:ascii="Arial Narrow" w:eastAsia="Arial Narrow" w:hAnsi="Arial Narrow" w:cs="Arial Narrow"/>
                <w:sz w:val="24"/>
                <w:szCs w:val="24"/>
              </w:rPr>
              <w:t xml:space="preserve">About the number of identified projects implemented in URP areas, the planned target was 7 and this target was not achieved. </w:t>
            </w:r>
          </w:p>
          <w:p w14:paraId="6A7DF4F1" w14:textId="77777777" w:rsidR="00A15965" w:rsidRDefault="003B5045">
            <w:pPr>
              <w:spacing w:after="200"/>
              <w:rPr>
                <w:rFonts w:ascii="Arial Narrow" w:eastAsia="Arial Narrow" w:hAnsi="Arial Narrow" w:cs="Arial Narrow"/>
              </w:rPr>
            </w:pPr>
            <w:bookmarkStart w:id="23" w:name="_1ci93xb" w:colFirst="0" w:colLast="0"/>
            <w:bookmarkEnd w:id="23"/>
            <w:r>
              <w:rPr>
                <w:rFonts w:ascii="Arial Narrow" w:eastAsia="Arial Narrow" w:hAnsi="Arial Narrow" w:cs="Arial Narrow"/>
                <w:b/>
                <w:i/>
              </w:rPr>
              <w:lastRenderedPageBreak/>
              <w:t xml:space="preserve">SUB-PROGRAMME-UISP INFORMAL SETTLEMENTS </w:t>
            </w:r>
          </w:p>
          <w:p w14:paraId="7D2AAE32" w14:textId="77777777" w:rsidR="00A15965" w:rsidRDefault="003B5045">
            <w:pPr>
              <w:spacing w:after="200"/>
              <w:rPr>
                <w:rFonts w:ascii="Arial Narrow" w:eastAsia="Arial Narrow" w:hAnsi="Arial Narrow" w:cs="Arial Narrow"/>
                <w:sz w:val="24"/>
                <w:szCs w:val="24"/>
              </w:rPr>
            </w:pPr>
            <w:bookmarkStart w:id="24" w:name="_3whwml4" w:colFirst="0" w:colLast="0"/>
            <w:bookmarkEnd w:id="24"/>
            <w:r>
              <w:rPr>
                <w:rFonts w:ascii="Arial Narrow" w:eastAsia="Arial Narrow" w:hAnsi="Arial Narrow" w:cs="Arial Narrow"/>
                <w:sz w:val="24"/>
                <w:szCs w:val="24"/>
              </w:rPr>
              <w:t>In terms of the number of informal settlements receiving interim services support, the planned target was 65 and the target was not achieved. A total of 47 informal settlements received interim sanitation services in July and August, PRT reports for September were pending, hence the performance could not be recorded.</w:t>
            </w:r>
          </w:p>
          <w:p w14:paraId="0243977B" w14:textId="24F5BF3B" w:rsidR="00FC0B45" w:rsidRDefault="003B5045">
            <w:pPr>
              <w:spacing w:after="200"/>
              <w:rPr>
                <w:rFonts w:ascii="Arial Narrow" w:eastAsia="Arial Narrow" w:hAnsi="Arial Narrow" w:cs="Arial Narrow"/>
                <w:sz w:val="24"/>
                <w:szCs w:val="24"/>
              </w:rPr>
            </w:pPr>
            <w:r>
              <w:rPr>
                <w:rFonts w:ascii="Arial Narrow" w:eastAsia="Arial Narrow" w:hAnsi="Arial Narrow" w:cs="Arial Narrow"/>
                <w:sz w:val="24"/>
                <w:szCs w:val="24"/>
              </w:rPr>
              <w:t>In response to a question on the 2022/23 annual report, the Department reported that it had advertised for leasing/ and outright procurement of chemical toilets and honey suckers in the month of October 2023. And further reported that it is the intention of the Department to reduce the cost of lease of chemical toilets in a phased-out approach. The Portfolio Committee will be monitoring this as it has always been a concern for the committee that the department is spending</w:t>
            </w:r>
            <w:r w:rsidR="00FC0B45">
              <w:rPr>
                <w:rFonts w:ascii="Arial Narrow" w:eastAsia="Arial Narrow" w:hAnsi="Arial Narrow" w:cs="Arial Narrow"/>
                <w:sz w:val="24"/>
                <w:szCs w:val="24"/>
              </w:rPr>
              <w:t xml:space="preserve"> millions monthly on rented chemical toilets.</w:t>
            </w:r>
          </w:p>
          <w:p w14:paraId="7BF55D5A" w14:textId="77777777" w:rsidR="00FC0B45" w:rsidRDefault="003B5045">
            <w:pPr>
              <w:spacing w:after="200"/>
              <w:rPr>
                <w:rFonts w:ascii="Arial Narrow" w:eastAsia="Arial Narrow" w:hAnsi="Arial Narrow" w:cs="Arial Narrow"/>
                <w:sz w:val="24"/>
                <w:szCs w:val="24"/>
              </w:rPr>
            </w:pPr>
            <w:bookmarkStart w:id="25" w:name="_2bn6wsx" w:colFirst="0" w:colLast="0"/>
            <w:bookmarkEnd w:id="25"/>
            <w:r>
              <w:rPr>
                <w:rFonts w:ascii="Arial Narrow" w:eastAsia="Arial Narrow" w:hAnsi="Arial Narrow" w:cs="Arial Narrow"/>
                <w:sz w:val="24"/>
                <w:szCs w:val="24"/>
              </w:rPr>
              <w:t>With regards to the number of informal settlements upgraded to phase 2, there was no planned output for the quarter under review. In terms of the number of informal settlements upgraded to phase 3, of the upgrading of informal settlement programme (UISP), there was no planned output for the quarter under review.</w:t>
            </w:r>
          </w:p>
          <w:p w14:paraId="13A73506" w14:textId="0F0B4B12" w:rsidR="00A15965" w:rsidRDefault="00FC0B45">
            <w:pPr>
              <w:spacing w:after="200"/>
              <w:rPr>
                <w:rFonts w:ascii="Arial Narrow" w:eastAsia="Arial Narrow" w:hAnsi="Arial Narrow" w:cs="Arial Narrow"/>
                <w:sz w:val="24"/>
                <w:szCs w:val="24"/>
              </w:rPr>
            </w:pPr>
            <w:r w:rsidRPr="00FC0B45">
              <w:rPr>
                <w:rFonts w:ascii="Arial Narrow" w:eastAsia="Arial Narrow" w:hAnsi="Arial Narrow" w:cs="Arial Narrow"/>
                <w:b/>
                <w:bCs/>
                <w:i/>
                <w:iCs/>
                <w:sz w:val="24"/>
                <w:szCs w:val="24"/>
              </w:rPr>
              <w:t>SUB-PROGRAMME: BLOCKED PROJECTS</w:t>
            </w:r>
          </w:p>
          <w:p w14:paraId="611BFAD8" w14:textId="77777777" w:rsidR="00A15965" w:rsidRDefault="003B5045">
            <w:pPr>
              <w:spacing w:after="200"/>
              <w:rPr>
                <w:rFonts w:ascii="Arial Narrow" w:eastAsia="Arial Narrow" w:hAnsi="Arial Narrow" w:cs="Arial Narrow"/>
                <w:sz w:val="24"/>
                <w:szCs w:val="24"/>
              </w:rPr>
            </w:pPr>
            <w:bookmarkStart w:id="26" w:name="_qsh70q" w:colFirst="0" w:colLast="0"/>
            <w:bookmarkStart w:id="27" w:name="_3as4poj" w:colFirst="0" w:colLast="0"/>
            <w:bookmarkEnd w:id="26"/>
            <w:bookmarkEnd w:id="27"/>
            <w:r>
              <w:rPr>
                <w:rFonts w:ascii="Arial Narrow" w:eastAsia="Arial Narrow" w:hAnsi="Arial Narrow" w:cs="Arial Narrow"/>
                <w:sz w:val="24"/>
                <w:szCs w:val="24"/>
              </w:rPr>
              <w:t>Relating to the number of top structures completed, incomplete/abandoned/blocked housing projects, the planned target for the quarter under review was 2 and the target was overachieved as 43 units were achieved. The Department in one of its presentations had stated challenges they face with contractors refusing to take up work of completing abandoned projects as they do not make financial sense for the contractors. The Department was at the time looking into using one contractor that will complete all the a</w:t>
            </w:r>
            <w:r>
              <w:rPr>
                <w:rFonts w:ascii="Arial Narrow" w:eastAsia="Arial Narrow" w:hAnsi="Arial Narrow" w:cs="Arial Narrow"/>
                <w:sz w:val="24"/>
                <w:szCs w:val="24"/>
              </w:rPr>
              <w:t xml:space="preserve">bandoned projects in Gauteng. </w:t>
            </w:r>
          </w:p>
          <w:p w14:paraId="7E049B7A" w14:textId="77777777" w:rsidR="00FC0B45" w:rsidRDefault="003B5045" w:rsidP="00FC0B45">
            <w:pPr>
              <w:rPr>
                <w:rFonts w:ascii="Arial Narrow" w:eastAsia="Arial Narrow" w:hAnsi="Arial Narrow" w:cs="Arial Narrow"/>
                <w:b/>
                <w:sz w:val="24"/>
                <w:szCs w:val="24"/>
              </w:rPr>
            </w:pPr>
            <w:r>
              <w:rPr>
                <w:rFonts w:ascii="Arial Narrow" w:eastAsia="Arial Narrow" w:hAnsi="Arial Narrow" w:cs="Arial Narrow"/>
                <w:sz w:val="24"/>
                <w:szCs w:val="24"/>
              </w:rPr>
              <w:lastRenderedPageBreak/>
              <w:t xml:space="preserve">The Portfolio Committee undertook an oversight visit to Jabulani hostel where there are incomplete units and the implementing contractor </w:t>
            </w:r>
            <w:proofErr w:type="spellStart"/>
            <w:r>
              <w:rPr>
                <w:rFonts w:ascii="Arial Narrow" w:eastAsia="Arial Narrow" w:hAnsi="Arial Narrow" w:cs="Arial Narrow"/>
                <w:sz w:val="24"/>
                <w:szCs w:val="24"/>
              </w:rPr>
              <w:t>Calgro</w:t>
            </w:r>
            <w:proofErr w:type="spellEnd"/>
            <w:r>
              <w:rPr>
                <w:rFonts w:ascii="Arial Narrow" w:eastAsia="Arial Narrow" w:hAnsi="Arial Narrow" w:cs="Arial Narrow"/>
                <w:sz w:val="24"/>
                <w:szCs w:val="24"/>
              </w:rPr>
              <w:t xml:space="preserve"> which left site because it was allegedly not being paid, the same contractor was then appointed for a different project close by which is Jabulani Parcel K flats. </w:t>
            </w:r>
            <w:r>
              <w:rPr>
                <w:rFonts w:ascii="Arial Narrow" w:eastAsia="Arial Narrow" w:hAnsi="Arial Narrow" w:cs="Arial Narrow"/>
                <w:sz w:val="24"/>
                <w:szCs w:val="24"/>
              </w:rPr>
              <w:br/>
            </w:r>
            <w:bookmarkStart w:id="28" w:name="_1pxezwc" w:colFirst="0" w:colLast="0"/>
            <w:bookmarkEnd w:id="28"/>
          </w:p>
          <w:p w14:paraId="222AB327" w14:textId="7AC1F5EE" w:rsidR="00A15965" w:rsidRDefault="003B5045">
            <w:pPr>
              <w:spacing w:after="200"/>
              <w:rPr>
                <w:rFonts w:ascii="Arial Narrow" w:eastAsia="Arial Narrow" w:hAnsi="Arial Narrow" w:cs="Arial Narrow"/>
                <w:sz w:val="24"/>
                <w:szCs w:val="24"/>
              </w:rPr>
            </w:pPr>
            <w:r>
              <w:rPr>
                <w:rFonts w:ascii="Arial Narrow" w:eastAsia="Arial Narrow" w:hAnsi="Arial Narrow" w:cs="Arial Narrow"/>
                <w:b/>
                <w:sz w:val="24"/>
                <w:szCs w:val="24"/>
              </w:rPr>
              <w:t>Beneficiary management</w:t>
            </w:r>
          </w:p>
          <w:p w14:paraId="5B279737" w14:textId="77777777" w:rsidR="00A15965" w:rsidRDefault="003B5045">
            <w:pPr>
              <w:spacing w:after="200"/>
              <w:rPr>
                <w:rFonts w:ascii="Arial Narrow" w:eastAsia="Arial Narrow" w:hAnsi="Arial Narrow" w:cs="Arial Narrow"/>
                <w:sz w:val="24"/>
                <w:szCs w:val="24"/>
              </w:rPr>
            </w:pPr>
            <w:r>
              <w:rPr>
                <w:rFonts w:ascii="Arial Narrow" w:eastAsia="Arial Narrow" w:hAnsi="Arial Narrow" w:cs="Arial Narrow"/>
                <w:sz w:val="24"/>
                <w:szCs w:val="24"/>
              </w:rPr>
              <w:t xml:space="preserve">In terms of the number of Breaking New Ground houses delivered, the planned target was 2 421 and this was partially achieved as 1 811 was realized. It is reported that at </w:t>
            </w:r>
            <w:proofErr w:type="spellStart"/>
            <w:r>
              <w:rPr>
                <w:rFonts w:ascii="Arial Narrow" w:eastAsia="Arial Narrow" w:hAnsi="Arial Narrow" w:cs="Arial Narrow"/>
                <w:sz w:val="24"/>
                <w:szCs w:val="24"/>
              </w:rPr>
              <w:t>Tinasonke</w:t>
            </w:r>
            <w:proofErr w:type="spellEnd"/>
            <w:r>
              <w:rPr>
                <w:rFonts w:ascii="Arial Narrow" w:eastAsia="Arial Narrow" w:hAnsi="Arial Narrow" w:cs="Arial Narrow"/>
                <w:sz w:val="24"/>
                <w:szCs w:val="24"/>
              </w:rPr>
              <w:t xml:space="preserve"> Ext 4 and </w:t>
            </w:r>
            <w:proofErr w:type="spellStart"/>
            <w:r>
              <w:rPr>
                <w:rFonts w:ascii="Arial Narrow" w:eastAsia="Arial Narrow" w:hAnsi="Arial Narrow" w:cs="Arial Narrow"/>
                <w:sz w:val="24"/>
                <w:szCs w:val="24"/>
              </w:rPr>
              <w:t>Etwatwa</w:t>
            </w:r>
            <w:proofErr w:type="spellEnd"/>
            <w:r>
              <w:rPr>
                <w:rFonts w:ascii="Arial Narrow" w:eastAsia="Arial Narrow" w:hAnsi="Arial Narrow" w:cs="Arial Narrow"/>
                <w:sz w:val="24"/>
                <w:szCs w:val="24"/>
              </w:rPr>
              <w:t xml:space="preserve"> Ext 4,12,14 a new contractor had to be appointed following poor performance by the previous contractor. In </w:t>
            </w:r>
            <w:proofErr w:type="spellStart"/>
            <w:r>
              <w:rPr>
                <w:rFonts w:ascii="Arial Narrow" w:eastAsia="Arial Narrow" w:hAnsi="Arial Narrow" w:cs="Arial Narrow"/>
                <w:sz w:val="24"/>
                <w:szCs w:val="24"/>
              </w:rPr>
              <w:t>Helderwyk</w:t>
            </w:r>
            <w:proofErr w:type="spellEnd"/>
            <w:r>
              <w:rPr>
                <w:rFonts w:ascii="Arial Narrow" w:eastAsia="Arial Narrow" w:hAnsi="Arial Narrow" w:cs="Arial Narrow"/>
                <w:sz w:val="24"/>
                <w:szCs w:val="24"/>
              </w:rPr>
              <w:t xml:space="preserve"> Ext 8, there were delayed payments caused by the late approval of the geotechnical variation. In Driezek Ext 4, there was delay in appointment of PRT. In </w:t>
            </w:r>
            <w:proofErr w:type="spellStart"/>
            <w:r>
              <w:rPr>
                <w:rFonts w:ascii="Arial Narrow" w:eastAsia="Arial Narrow" w:hAnsi="Arial Narrow" w:cs="Arial Narrow"/>
                <w:sz w:val="24"/>
                <w:szCs w:val="24"/>
              </w:rPr>
              <w:t>Sebokeng</w:t>
            </w:r>
            <w:proofErr w:type="spellEnd"/>
            <w:r>
              <w:rPr>
                <w:rFonts w:ascii="Arial Narrow" w:eastAsia="Arial Narrow" w:hAnsi="Arial Narrow" w:cs="Arial Narrow"/>
                <w:sz w:val="24"/>
                <w:szCs w:val="24"/>
              </w:rPr>
              <w:t xml:space="preserve"> Ext 28 there was work stoppage by the community.</w:t>
            </w:r>
          </w:p>
          <w:p w14:paraId="18E0EDBA" w14:textId="77777777" w:rsidR="00A15965" w:rsidRDefault="003B5045">
            <w:pPr>
              <w:spacing w:after="200"/>
              <w:rPr>
                <w:rFonts w:ascii="Arial Narrow" w:eastAsia="Arial Narrow" w:hAnsi="Arial Narrow" w:cs="Arial Narrow"/>
                <w:sz w:val="24"/>
                <w:szCs w:val="24"/>
              </w:rPr>
            </w:pPr>
            <w:bookmarkStart w:id="29" w:name="_49x2ik5" w:colFirst="0" w:colLast="0"/>
            <w:bookmarkEnd w:id="29"/>
            <w:r>
              <w:rPr>
                <w:rFonts w:ascii="Arial Narrow" w:eastAsia="Arial Narrow" w:hAnsi="Arial Narrow" w:cs="Arial Narrow"/>
                <w:sz w:val="24"/>
                <w:szCs w:val="24"/>
              </w:rPr>
              <w:t>With regard to the number of serviced sites delivered, the planned target was 702 and the target was not achieved as only 95 sites were serviced.</w:t>
            </w:r>
          </w:p>
          <w:p w14:paraId="090704D5" w14:textId="342354D6" w:rsidR="00FC0B45" w:rsidRDefault="003B5045">
            <w:pPr>
              <w:spacing w:after="200"/>
              <w:rPr>
                <w:rFonts w:ascii="Arial Narrow" w:eastAsia="Arial Narrow" w:hAnsi="Arial Narrow" w:cs="Arial Narrow"/>
                <w:sz w:val="24"/>
                <w:szCs w:val="24"/>
              </w:rPr>
            </w:pPr>
            <w:bookmarkStart w:id="30" w:name="_2p2csry" w:colFirst="0" w:colLast="0"/>
            <w:bookmarkEnd w:id="30"/>
            <w:r>
              <w:rPr>
                <w:rFonts w:ascii="Arial Narrow" w:eastAsia="Arial Narrow" w:hAnsi="Arial Narrow" w:cs="Arial Narrow"/>
                <w:sz w:val="24"/>
                <w:szCs w:val="24"/>
              </w:rPr>
              <w:t>On the number of approved beneficiaries allocated quality assured housing units, the planned target was 100% and 87,56% was partially achieved. The deviation according to the Department is due to invasion and service delivery protest in West Rand. A total of 1 352 housing units were allocated to the approved</w:t>
            </w:r>
            <w:r w:rsidR="00FC0B45">
              <w:rPr>
                <w:rFonts w:ascii="Arial Narrow" w:eastAsia="Arial Narrow" w:hAnsi="Arial Narrow" w:cs="Arial Narrow"/>
                <w:sz w:val="24"/>
                <w:szCs w:val="24"/>
              </w:rPr>
              <w:t xml:space="preserve"> beneficiaries from 1 544 readily available units</w:t>
            </w:r>
            <w:r w:rsidR="00701FFC">
              <w:rPr>
                <w:rFonts w:ascii="Arial Narrow" w:eastAsia="Arial Narrow" w:hAnsi="Arial Narrow" w:cs="Arial Narrow"/>
                <w:sz w:val="24"/>
                <w:szCs w:val="24"/>
              </w:rPr>
              <w:t>.</w:t>
            </w:r>
          </w:p>
          <w:p w14:paraId="6BB21D30" w14:textId="16FC2565" w:rsidR="00A15965" w:rsidRDefault="003B5045">
            <w:pPr>
              <w:spacing w:after="200"/>
              <w:rPr>
                <w:rFonts w:ascii="Arial Narrow" w:eastAsia="Arial Narrow" w:hAnsi="Arial Narrow" w:cs="Arial Narrow"/>
                <w:sz w:val="24"/>
                <w:szCs w:val="24"/>
              </w:rPr>
            </w:pPr>
            <w:r>
              <w:rPr>
                <w:rFonts w:ascii="Arial Narrow" w:eastAsia="Arial Narrow" w:hAnsi="Arial Narrow" w:cs="Arial Narrow"/>
                <w:b/>
                <w:sz w:val="24"/>
                <w:szCs w:val="24"/>
              </w:rPr>
              <w:t>Quality Assurance</w:t>
            </w:r>
          </w:p>
          <w:p w14:paraId="2B16BBEA" w14:textId="77777777" w:rsidR="00A15965" w:rsidRDefault="003B5045">
            <w:pPr>
              <w:spacing w:after="200"/>
              <w:rPr>
                <w:rFonts w:ascii="Arial Narrow" w:eastAsia="Arial Narrow" w:hAnsi="Arial Narrow" w:cs="Arial Narrow"/>
                <w:sz w:val="24"/>
                <w:szCs w:val="24"/>
              </w:rPr>
            </w:pPr>
            <w:r>
              <w:rPr>
                <w:rFonts w:ascii="Arial Narrow" w:eastAsia="Arial Narrow" w:hAnsi="Arial Narrow" w:cs="Arial Narrow"/>
                <w:sz w:val="24"/>
                <w:szCs w:val="24"/>
              </w:rPr>
              <w:t>Regarding the number of subsidy housing projects enrolled with the National Home Builders Registration Council (NHBRC), the planned target was to achieve 7 and it was realized.</w:t>
            </w:r>
          </w:p>
          <w:p w14:paraId="66FB6EBC" w14:textId="795E2F97" w:rsidR="00FC0B45" w:rsidRDefault="003B5045">
            <w:pPr>
              <w:spacing w:after="200"/>
              <w:rPr>
                <w:rFonts w:ascii="Arial Narrow" w:eastAsia="Arial Narrow" w:hAnsi="Arial Narrow" w:cs="Arial Narrow"/>
                <w:sz w:val="24"/>
                <w:szCs w:val="24"/>
              </w:rPr>
            </w:pPr>
            <w:r>
              <w:rPr>
                <w:rFonts w:ascii="Arial Narrow" w:eastAsia="Arial Narrow" w:hAnsi="Arial Narrow" w:cs="Arial Narrow"/>
                <w:sz w:val="24"/>
                <w:szCs w:val="24"/>
              </w:rPr>
              <w:t>It is worth noting that the Department did not have much planned outputs for the quarter under review, however with the few planned outputs the Department did</w:t>
            </w:r>
            <w:r w:rsidR="00FC0B45">
              <w:rPr>
                <w:rFonts w:ascii="Arial Narrow" w:eastAsia="Arial Narrow" w:hAnsi="Arial Narrow" w:cs="Arial Narrow"/>
                <w:sz w:val="24"/>
                <w:szCs w:val="24"/>
              </w:rPr>
              <w:t xml:space="preserve"> not perform so well.</w:t>
            </w:r>
          </w:p>
          <w:p w14:paraId="398133C8" w14:textId="49B8BC9D" w:rsidR="00A15965" w:rsidRDefault="003B5045" w:rsidP="00FC0B45">
            <w:pPr>
              <w:spacing w:after="200"/>
              <w:rPr>
                <w:rFonts w:ascii="Arial Narrow" w:eastAsia="Arial Narrow" w:hAnsi="Arial Narrow" w:cs="Arial Narrow"/>
              </w:rPr>
            </w:pPr>
            <w:bookmarkStart w:id="31" w:name="_147n2zr" w:colFirst="0" w:colLast="0"/>
            <w:bookmarkEnd w:id="31"/>
            <w:r>
              <w:rPr>
                <w:rFonts w:ascii="Arial Narrow" w:eastAsia="Arial Narrow" w:hAnsi="Arial Narrow" w:cs="Arial Narrow"/>
                <w:b/>
              </w:rPr>
              <w:lastRenderedPageBreak/>
              <w:t>PROGRAMME 4: ASSET MANAGEMENT</w:t>
            </w:r>
          </w:p>
          <w:p w14:paraId="2CAC5440" w14:textId="77777777" w:rsidR="00A15965" w:rsidRDefault="003B5045">
            <w:pPr>
              <w:spacing w:after="200"/>
              <w:rPr>
                <w:rFonts w:ascii="Arial Narrow" w:eastAsia="Arial Narrow" w:hAnsi="Arial Narrow" w:cs="Arial Narrow"/>
                <w:sz w:val="24"/>
                <w:szCs w:val="24"/>
              </w:rPr>
            </w:pPr>
            <w:bookmarkStart w:id="32" w:name="_3o7alnk" w:colFirst="0" w:colLast="0"/>
            <w:bookmarkEnd w:id="32"/>
            <w:r>
              <w:rPr>
                <w:rFonts w:ascii="Arial Narrow" w:eastAsia="Arial Narrow" w:hAnsi="Arial Narrow" w:cs="Arial Narrow"/>
                <w:b/>
                <w:sz w:val="24"/>
                <w:szCs w:val="24"/>
              </w:rPr>
              <w:t xml:space="preserve">Sale and transfer of housing properties: non-standardized </w:t>
            </w:r>
          </w:p>
          <w:p w14:paraId="190DB468" w14:textId="79BE84AB" w:rsidR="006B29E2" w:rsidRDefault="003B5045">
            <w:pPr>
              <w:spacing w:after="200"/>
              <w:rPr>
                <w:rFonts w:ascii="Arial Narrow" w:eastAsia="Arial Narrow" w:hAnsi="Arial Narrow" w:cs="Arial Narrow"/>
                <w:sz w:val="24"/>
                <w:szCs w:val="24"/>
              </w:rPr>
            </w:pPr>
            <w:bookmarkStart w:id="33" w:name="_23ckvvd" w:colFirst="0" w:colLast="0"/>
            <w:bookmarkEnd w:id="33"/>
            <w:r>
              <w:rPr>
                <w:rFonts w:ascii="Arial Narrow" w:eastAsia="Arial Narrow" w:hAnsi="Arial Narrow" w:cs="Arial Narrow"/>
                <w:sz w:val="24"/>
                <w:szCs w:val="24"/>
              </w:rPr>
              <w:t>The percentage of property transfers completed per financial year, was not achieved as there are no properties that were transferred against a planned target of</w:t>
            </w:r>
            <w:r w:rsidR="006B29E2">
              <w:rPr>
                <w:rFonts w:ascii="Arial Narrow" w:eastAsia="Arial Narrow" w:hAnsi="Arial Narrow" w:cs="Arial Narrow"/>
                <w:sz w:val="24"/>
                <w:szCs w:val="24"/>
              </w:rPr>
              <w:t xml:space="preserve"> 90%.</w:t>
            </w:r>
          </w:p>
          <w:p w14:paraId="40B9A03E" w14:textId="77777777" w:rsidR="00A15965" w:rsidRDefault="003B5045">
            <w:pPr>
              <w:spacing w:after="200"/>
              <w:rPr>
                <w:rFonts w:ascii="Arial Narrow" w:eastAsia="Arial Narrow" w:hAnsi="Arial Narrow" w:cs="Arial Narrow"/>
                <w:sz w:val="24"/>
                <w:szCs w:val="24"/>
              </w:rPr>
            </w:pPr>
            <w:r>
              <w:rPr>
                <w:rFonts w:ascii="Arial Narrow" w:eastAsia="Arial Narrow" w:hAnsi="Arial Narrow" w:cs="Arial Narrow"/>
                <w:sz w:val="24"/>
                <w:szCs w:val="24"/>
              </w:rPr>
              <w:t>The department reported that the number of occupants confirmed as legitimate in registered townships, the planned target for the quarter under review was 7 007, and this was not achieved. It is reported that PRTs were not allowed to resume work before all social facilitation matters have been resolved.</w:t>
            </w:r>
          </w:p>
          <w:p w14:paraId="2C4544E3" w14:textId="77777777" w:rsidR="00A15965" w:rsidRDefault="003B5045">
            <w:pPr>
              <w:spacing w:after="200"/>
              <w:rPr>
                <w:rFonts w:ascii="Arial Narrow" w:eastAsia="Arial Narrow" w:hAnsi="Arial Narrow" w:cs="Arial Narrow"/>
                <w:sz w:val="24"/>
                <w:szCs w:val="24"/>
              </w:rPr>
            </w:pPr>
            <w:bookmarkStart w:id="34" w:name="_ihv636" w:colFirst="0" w:colLast="0"/>
            <w:bookmarkEnd w:id="34"/>
            <w:r>
              <w:rPr>
                <w:rFonts w:ascii="Arial Narrow" w:eastAsia="Arial Narrow" w:hAnsi="Arial Narrow" w:cs="Arial Narrow"/>
                <w:b/>
                <w:sz w:val="24"/>
                <w:szCs w:val="24"/>
              </w:rPr>
              <w:t>Sale and transfer of housing properties: standardized sector output indicators</w:t>
            </w:r>
          </w:p>
          <w:p w14:paraId="1916168D" w14:textId="713F8BDA" w:rsidR="006B29E2" w:rsidRDefault="003B5045">
            <w:pPr>
              <w:spacing w:after="200"/>
              <w:rPr>
                <w:rFonts w:ascii="Arial Narrow" w:eastAsia="Arial Narrow" w:hAnsi="Arial Narrow" w:cs="Arial Narrow"/>
                <w:sz w:val="24"/>
                <w:szCs w:val="24"/>
              </w:rPr>
            </w:pPr>
            <w:bookmarkStart w:id="35" w:name="_32hioqz" w:colFirst="0" w:colLast="0"/>
            <w:bookmarkEnd w:id="35"/>
            <w:r>
              <w:rPr>
                <w:rFonts w:ascii="Arial Narrow" w:eastAsia="Arial Narrow" w:hAnsi="Arial Narrow" w:cs="Arial Narrow"/>
                <w:sz w:val="24"/>
                <w:szCs w:val="24"/>
              </w:rPr>
              <w:t xml:space="preserve">The Department shows that a total of 1 189 post-1994 title </w:t>
            </w:r>
            <w:r>
              <w:rPr>
                <w:rFonts w:ascii="Arial Narrow" w:eastAsia="Arial Narrow" w:hAnsi="Arial Narrow" w:cs="Arial Narrow"/>
                <w:sz w:val="24"/>
                <w:szCs w:val="24"/>
              </w:rPr>
              <w:t>deeds were registered against a planned target of 2. Moreover, about the pre-1994 title deeds registered,</w:t>
            </w:r>
            <w:r w:rsidR="006B29E2">
              <w:rPr>
                <w:rFonts w:ascii="Arial Narrow" w:eastAsia="Arial Narrow" w:hAnsi="Arial Narrow" w:cs="Arial Narrow"/>
                <w:sz w:val="24"/>
                <w:szCs w:val="24"/>
              </w:rPr>
              <w:t xml:space="preserve"> the planned target was 300 and it was not achieved.</w:t>
            </w:r>
          </w:p>
          <w:p w14:paraId="1CAD6AD7" w14:textId="0B3D23F7" w:rsidR="00A15965" w:rsidRDefault="003B5045">
            <w:pPr>
              <w:spacing w:after="200"/>
              <w:rPr>
                <w:rFonts w:ascii="Arial Narrow" w:eastAsia="Arial Narrow" w:hAnsi="Arial Narrow" w:cs="Arial Narrow"/>
                <w:sz w:val="24"/>
                <w:szCs w:val="24"/>
              </w:rPr>
            </w:pPr>
            <w:r>
              <w:rPr>
                <w:rFonts w:ascii="Arial Narrow" w:eastAsia="Arial Narrow" w:hAnsi="Arial Narrow" w:cs="Arial Narrow"/>
                <w:sz w:val="24"/>
                <w:szCs w:val="24"/>
              </w:rPr>
              <w:t>With regards to the post-2014 title deeds registered, there was no planned target during the quarter under review.</w:t>
            </w:r>
            <w:r>
              <w:rPr>
                <w:rFonts w:ascii="Arial Narrow" w:eastAsia="Arial Narrow" w:hAnsi="Arial Narrow" w:cs="Arial Narrow"/>
                <w:sz w:val="24"/>
                <w:szCs w:val="24"/>
              </w:rPr>
              <w:br/>
              <w:t xml:space="preserve">In terms of the percentage of residential rental housing disputes resolved by the end of the financial year, the planned target was 70% and this was achieved as 71.85% was achieved. The committee should commend the work of the Department in this regard. </w:t>
            </w:r>
          </w:p>
          <w:p w14:paraId="43E86D35" w14:textId="77777777" w:rsidR="00A15965" w:rsidRDefault="003B5045">
            <w:pPr>
              <w:spacing w:after="200"/>
              <w:rPr>
                <w:rFonts w:ascii="Arial Narrow" w:eastAsia="Arial Narrow" w:hAnsi="Arial Narrow" w:cs="Arial Narrow"/>
                <w:sz w:val="24"/>
                <w:szCs w:val="24"/>
              </w:rPr>
            </w:pPr>
            <w:bookmarkStart w:id="36" w:name="_1hmsyys" w:colFirst="0" w:colLast="0"/>
            <w:bookmarkEnd w:id="36"/>
            <w:r>
              <w:rPr>
                <w:rFonts w:ascii="Arial Narrow" w:eastAsia="Arial Narrow" w:hAnsi="Arial Narrow" w:cs="Arial Narrow"/>
                <w:sz w:val="24"/>
                <w:szCs w:val="24"/>
              </w:rPr>
              <w:t xml:space="preserve">On the number of ownership disputes resolved in respect of pre-1994 title deeds backlog, the planned target was 55 and this was not achieved as only 6 ownership disputes were resolved. The Department attributes deviation to postponement of cases due to factors such as unavailability of legal representatives and the witnesses.  Furthermore, the number of new title deeds registered, there was no planned target for the quarter under review. </w:t>
            </w:r>
          </w:p>
        </w:tc>
      </w:tr>
      <w:tr w:rsidR="00A15965" w14:paraId="7CA5367E" w14:textId="77777777">
        <w:tc>
          <w:tcPr>
            <w:tcW w:w="13892" w:type="dxa"/>
            <w:shd w:val="clear" w:color="auto" w:fill="D9D9D9"/>
          </w:tcPr>
          <w:p w14:paraId="44048669" w14:textId="77777777" w:rsidR="00A15965" w:rsidRDefault="00A15965">
            <w:pPr>
              <w:rPr>
                <w:rFonts w:ascii="Arial Narrow" w:eastAsia="Arial Narrow" w:hAnsi="Arial Narrow" w:cs="Arial Narrow"/>
              </w:rPr>
            </w:pPr>
          </w:p>
        </w:tc>
      </w:tr>
      <w:tr w:rsidR="00A15965" w14:paraId="52498590" w14:textId="77777777">
        <w:tc>
          <w:tcPr>
            <w:tcW w:w="13892" w:type="dxa"/>
          </w:tcPr>
          <w:p w14:paraId="6928837F" w14:textId="77777777" w:rsidR="00A15965" w:rsidRDefault="003B5045">
            <w:pPr>
              <w:rPr>
                <w:rFonts w:ascii="Arial Narrow" w:eastAsia="Arial Narrow" w:hAnsi="Arial Narrow" w:cs="Arial Narrow"/>
              </w:rPr>
            </w:pPr>
            <w:r>
              <w:rPr>
                <w:rFonts w:ascii="Arial Narrow" w:eastAsia="Arial Narrow" w:hAnsi="Arial Narrow" w:cs="Arial Narrow"/>
              </w:rPr>
              <w:t>There were none unplanned or emerging priorities reported for the quarter.</w:t>
            </w:r>
          </w:p>
        </w:tc>
      </w:tr>
      <w:tr w:rsidR="00A15965" w14:paraId="329098CC" w14:textId="77777777">
        <w:tc>
          <w:tcPr>
            <w:tcW w:w="13892" w:type="dxa"/>
            <w:shd w:val="clear" w:color="auto" w:fill="D9D9D9"/>
          </w:tcPr>
          <w:p w14:paraId="6995CAC3" w14:textId="77777777" w:rsidR="00A15965" w:rsidRDefault="003B5045">
            <w:pPr>
              <w:rPr>
                <w:rFonts w:ascii="Arial Narrow" w:eastAsia="Arial Narrow" w:hAnsi="Arial Narrow" w:cs="Arial Narrow"/>
              </w:rPr>
            </w:pPr>
            <w:r>
              <w:rPr>
                <w:rFonts w:ascii="Arial Narrow" w:eastAsia="Arial Narrow" w:hAnsi="Arial Narrow" w:cs="Arial Narrow"/>
                <w:b/>
              </w:rPr>
              <w:lastRenderedPageBreak/>
              <w:t>Summarized information on how the Department / Entity maintains portfolios of evidence to verify its reported performance information</w:t>
            </w:r>
          </w:p>
        </w:tc>
      </w:tr>
      <w:tr w:rsidR="00A15965" w14:paraId="374074CF" w14:textId="77777777">
        <w:tc>
          <w:tcPr>
            <w:tcW w:w="13892" w:type="dxa"/>
          </w:tcPr>
          <w:p w14:paraId="70428A8C"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t xml:space="preserve">The Department reported that the information collated from business is verified against the </w:t>
            </w:r>
            <w:r>
              <w:rPr>
                <w:rFonts w:ascii="Arial Narrow" w:eastAsia="Arial Narrow" w:hAnsi="Arial Narrow" w:cs="Arial Narrow"/>
              </w:rPr>
              <w:t>reported data and stored electronically in a G-drive.</w:t>
            </w:r>
          </w:p>
          <w:p w14:paraId="43C9FECA" w14:textId="77777777" w:rsidR="00A15965" w:rsidRDefault="00A15965">
            <w:pPr>
              <w:spacing w:line="276" w:lineRule="auto"/>
              <w:rPr>
                <w:rFonts w:ascii="Arial" w:eastAsia="Arial" w:hAnsi="Arial" w:cs="Arial"/>
              </w:rPr>
            </w:pPr>
          </w:p>
        </w:tc>
      </w:tr>
    </w:tbl>
    <w:p w14:paraId="3ECDF27B" w14:textId="77777777" w:rsidR="00A15965" w:rsidRDefault="003B5045">
      <w:pPr>
        <w:pStyle w:val="Heading1"/>
        <w:shd w:val="clear" w:color="auto" w:fill="D9D9D9"/>
        <w:rPr>
          <w:rFonts w:ascii="Arial Narrow" w:eastAsia="Arial Narrow" w:hAnsi="Arial Narrow" w:cs="Arial Narrow"/>
          <w:color w:val="000000"/>
          <w:sz w:val="22"/>
          <w:szCs w:val="22"/>
        </w:rPr>
      </w:pPr>
      <w:bookmarkStart w:id="37" w:name="_41mghml" w:colFirst="0" w:colLast="0"/>
      <w:bookmarkEnd w:id="37"/>
      <w:r>
        <w:rPr>
          <w:rFonts w:ascii="Arial Narrow" w:eastAsia="Arial Narrow" w:hAnsi="Arial Narrow" w:cs="Arial Narrow"/>
          <w:color w:val="000000"/>
          <w:sz w:val="22"/>
          <w:szCs w:val="22"/>
        </w:rPr>
        <w:t>3</w:t>
      </w:r>
      <w:r>
        <w:rPr>
          <w:rFonts w:ascii="Arial Narrow" w:eastAsia="Arial Narrow" w:hAnsi="Arial Narrow" w:cs="Arial Narrow"/>
          <w:color w:val="000000"/>
          <w:sz w:val="22"/>
          <w:szCs w:val="22"/>
        </w:rPr>
        <w:tab/>
        <w:t>OVERSIGHT ON DEPARTMENT / ENTITY PROJECT MANAGEMENT</w:t>
      </w:r>
    </w:p>
    <w:p w14:paraId="7DDC24E2" w14:textId="77777777" w:rsidR="00A15965" w:rsidRDefault="00A15965">
      <w:pPr>
        <w:spacing w:after="200" w:line="240" w:lineRule="auto"/>
        <w:jc w:val="left"/>
        <w:rPr>
          <w:rFonts w:ascii="Arial Narrow" w:eastAsia="Arial Narrow" w:hAnsi="Arial Narrow" w:cs="Arial Narrow"/>
        </w:rPr>
      </w:pPr>
    </w:p>
    <w:tbl>
      <w:tblPr>
        <w:tblStyle w:val="a4"/>
        <w:tblW w:w="1385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58"/>
      </w:tblGrid>
      <w:tr w:rsidR="00A15965" w14:paraId="22EFDDFC" w14:textId="77777777" w:rsidTr="006341EF">
        <w:trPr>
          <w:tblHeader/>
        </w:trPr>
        <w:tc>
          <w:tcPr>
            <w:tcW w:w="13858" w:type="dxa"/>
            <w:shd w:val="clear" w:color="auto" w:fill="D6E3BC"/>
          </w:tcPr>
          <w:p w14:paraId="017FE7E5" w14:textId="77777777" w:rsidR="00A15965" w:rsidRDefault="003B5045">
            <w:pPr>
              <w:numPr>
                <w:ilvl w:val="0"/>
                <w:numId w:val="4"/>
              </w:numPr>
              <w:pBdr>
                <w:top w:val="nil"/>
                <w:left w:val="nil"/>
                <w:bottom w:val="nil"/>
                <w:right w:val="nil"/>
                <w:between w:val="nil"/>
              </w:pBdr>
              <w:spacing w:after="200" w:line="276" w:lineRule="auto"/>
              <w:jc w:val="left"/>
              <w:rPr>
                <w:rFonts w:ascii="Arial Narrow" w:eastAsia="Arial Narrow" w:hAnsi="Arial Narrow" w:cs="Arial Narrow"/>
                <w:color w:val="000000"/>
              </w:rPr>
            </w:pPr>
            <w:r>
              <w:rPr>
                <w:rFonts w:ascii="Arial Narrow" w:eastAsia="Arial Narrow" w:hAnsi="Arial Narrow" w:cs="Arial Narrow"/>
                <w:b/>
                <w:color w:val="000000"/>
              </w:rPr>
              <w:t>THE DETAILS ON [DEPARTMENT / ENTITY PROJECT MANAGEMENT]</w:t>
            </w:r>
          </w:p>
        </w:tc>
      </w:tr>
      <w:tr w:rsidR="00A15965" w14:paraId="7D6ACE45" w14:textId="77777777" w:rsidTr="006341EF">
        <w:tc>
          <w:tcPr>
            <w:tcW w:w="13858" w:type="dxa"/>
            <w:shd w:val="clear" w:color="auto" w:fill="FFFFFF"/>
          </w:tcPr>
          <w:p w14:paraId="6723E350" w14:textId="77777777" w:rsidR="00A15965" w:rsidRDefault="003B5045">
            <w:pPr>
              <w:tabs>
                <w:tab w:val="center" w:pos="7121"/>
              </w:tabs>
              <w:spacing w:line="276" w:lineRule="auto"/>
              <w:rPr>
                <w:rFonts w:ascii="Arial Narrow" w:eastAsia="Arial Narrow" w:hAnsi="Arial Narrow" w:cs="Arial Narrow"/>
              </w:rPr>
            </w:pPr>
            <w:r>
              <w:rPr>
                <w:rFonts w:ascii="Arial Narrow" w:eastAsia="Arial Narrow" w:hAnsi="Arial Narrow" w:cs="Arial Narrow"/>
              </w:rPr>
              <w:t>The Department submitted a project list for 2</w:t>
            </w:r>
            <w:r>
              <w:rPr>
                <w:rFonts w:ascii="Arial Narrow" w:eastAsia="Arial Narrow" w:hAnsi="Arial Narrow" w:cs="Arial Narrow"/>
                <w:vertAlign w:val="superscript"/>
              </w:rPr>
              <w:t>nd</w:t>
            </w:r>
            <w:r>
              <w:rPr>
                <w:rFonts w:ascii="Arial Narrow" w:eastAsia="Arial Narrow" w:hAnsi="Arial Narrow" w:cs="Arial Narrow"/>
              </w:rPr>
              <w:t xml:space="preserve"> quarter as per the Business Plan.</w:t>
            </w:r>
          </w:p>
          <w:p w14:paraId="66D46670" w14:textId="77777777" w:rsidR="00A15965" w:rsidRDefault="00A15965">
            <w:pPr>
              <w:spacing w:line="276" w:lineRule="auto"/>
              <w:rPr>
                <w:rFonts w:ascii="Arial Narrow" w:eastAsia="Arial Narrow" w:hAnsi="Arial Narrow" w:cs="Arial Narrow"/>
              </w:rPr>
            </w:pPr>
          </w:p>
        </w:tc>
      </w:tr>
    </w:tbl>
    <w:p w14:paraId="05782960" w14:textId="77777777" w:rsidR="00A15965" w:rsidRDefault="003B5045">
      <w:pPr>
        <w:pStyle w:val="Heading1"/>
        <w:shd w:val="clear" w:color="auto" w:fill="D9D9D9"/>
        <w:rPr>
          <w:rFonts w:ascii="Arial Narrow" w:eastAsia="Arial Narrow" w:hAnsi="Arial Narrow" w:cs="Arial Narrow"/>
          <w:color w:val="000000"/>
          <w:sz w:val="22"/>
          <w:szCs w:val="22"/>
        </w:rPr>
      </w:pPr>
      <w:bookmarkStart w:id="38" w:name="_2grqrue" w:colFirst="0" w:colLast="0"/>
      <w:bookmarkEnd w:id="38"/>
      <w:r>
        <w:rPr>
          <w:rFonts w:ascii="Arial Narrow" w:eastAsia="Arial Narrow" w:hAnsi="Arial Narrow" w:cs="Arial Narrow"/>
          <w:color w:val="000000"/>
          <w:sz w:val="22"/>
          <w:szCs w:val="22"/>
        </w:rPr>
        <w:t>4</w:t>
      </w:r>
      <w:r>
        <w:rPr>
          <w:rFonts w:ascii="Arial Narrow" w:eastAsia="Arial Narrow" w:hAnsi="Arial Narrow" w:cs="Arial Narrow"/>
          <w:color w:val="000000"/>
          <w:sz w:val="22"/>
          <w:szCs w:val="22"/>
        </w:rPr>
        <w:tab/>
        <w:t>OVERSIGHT ON DEPARTMENT / ENTITY FINANCIAL PERFORMANCE</w:t>
      </w:r>
    </w:p>
    <w:tbl>
      <w:tblPr>
        <w:tblStyle w:val="a5"/>
        <w:tblW w:w="1305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7"/>
      </w:tblGrid>
      <w:tr w:rsidR="00A15965" w14:paraId="13CC669C" w14:textId="77777777">
        <w:trPr>
          <w:tblHeader/>
        </w:trPr>
        <w:tc>
          <w:tcPr>
            <w:tcW w:w="13057" w:type="dxa"/>
            <w:shd w:val="clear" w:color="auto" w:fill="D6E3BC"/>
          </w:tcPr>
          <w:p w14:paraId="6DD80889" w14:textId="77777777" w:rsidR="00A15965" w:rsidRDefault="003B5045">
            <w:pPr>
              <w:rPr>
                <w:rFonts w:ascii="Arial Narrow" w:eastAsia="Arial Narrow" w:hAnsi="Arial Narrow" w:cs="Arial Narrow"/>
              </w:rPr>
            </w:pPr>
            <w:r>
              <w:rPr>
                <w:rFonts w:ascii="Arial Narrow" w:eastAsia="Arial Narrow" w:hAnsi="Arial Narrow" w:cs="Arial Narrow"/>
                <w:b/>
              </w:rPr>
              <w:t>4 THE DETAILS ON DEPARTMENT / ENTITY FINANCIAL PERFORMANCE</w:t>
            </w:r>
          </w:p>
        </w:tc>
      </w:tr>
      <w:tr w:rsidR="00A15965" w14:paraId="5F6E57C9" w14:textId="77777777">
        <w:tc>
          <w:tcPr>
            <w:tcW w:w="13057" w:type="dxa"/>
            <w:shd w:val="clear" w:color="auto" w:fill="D9D9D9"/>
          </w:tcPr>
          <w:p w14:paraId="23892572" w14:textId="77777777" w:rsidR="00A15965" w:rsidRDefault="003B5045">
            <w:pPr>
              <w:rPr>
                <w:rFonts w:ascii="Arial Narrow" w:eastAsia="Arial Narrow" w:hAnsi="Arial Narrow" w:cs="Arial Narrow"/>
              </w:rPr>
            </w:pPr>
            <w:r>
              <w:rPr>
                <w:rFonts w:ascii="Arial Narrow" w:eastAsia="Arial Narrow" w:hAnsi="Arial Narrow" w:cs="Arial Narrow"/>
                <w:b/>
              </w:rPr>
              <w:t xml:space="preserve">Actual amount (in Rands) allocated to the Department / Entity as budget for this entire Financial Year </w:t>
            </w:r>
          </w:p>
        </w:tc>
      </w:tr>
      <w:tr w:rsidR="00A15965" w14:paraId="28F85F44" w14:textId="77777777">
        <w:tc>
          <w:tcPr>
            <w:tcW w:w="13057" w:type="dxa"/>
          </w:tcPr>
          <w:p w14:paraId="272A9DE7" w14:textId="77777777" w:rsidR="00A15965" w:rsidRDefault="003B5045">
            <w:pPr>
              <w:rPr>
                <w:rFonts w:ascii="Arial Narrow" w:eastAsia="Arial Narrow" w:hAnsi="Arial Narrow" w:cs="Arial Narrow"/>
              </w:rPr>
            </w:pPr>
            <w:r>
              <w:rPr>
                <w:rFonts w:ascii="Arial Narrow" w:eastAsia="Arial Narrow" w:hAnsi="Arial Narrow" w:cs="Arial Narrow"/>
                <w:b/>
              </w:rPr>
              <w:t>R</w:t>
            </w:r>
            <w:r>
              <w:rPr>
                <w:b/>
                <w:sz w:val="20"/>
                <w:szCs w:val="20"/>
              </w:rPr>
              <w:t xml:space="preserve"> </w:t>
            </w:r>
            <w:r>
              <w:rPr>
                <w:rFonts w:ascii="Arial Narrow" w:eastAsia="Arial Narrow" w:hAnsi="Arial Narrow" w:cs="Arial Narrow"/>
                <w:b/>
              </w:rPr>
              <w:t>6 421 222 000.00</w:t>
            </w:r>
          </w:p>
        </w:tc>
      </w:tr>
      <w:tr w:rsidR="00A15965" w14:paraId="45CBFA11" w14:textId="77777777">
        <w:tc>
          <w:tcPr>
            <w:tcW w:w="13057" w:type="dxa"/>
            <w:shd w:val="clear" w:color="auto" w:fill="D9D9D9"/>
          </w:tcPr>
          <w:p w14:paraId="5B6B7DF5" w14:textId="77777777" w:rsidR="00A15965" w:rsidRDefault="003B5045">
            <w:pPr>
              <w:rPr>
                <w:rFonts w:ascii="Arial Narrow" w:eastAsia="Arial Narrow" w:hAnsi="Arial Narrow" w:cs="Arial Narrow"/>
              </w:rPr>
            </w:pPr>
            <w:r>
              <w:rPr>
                <w:rFonts w:ascii="Arial Narrow" w:eastAsia="Arial Narrow" w:hAnsi="Arial Narrow" w:cs="Arial Narrow"/>
                <w:b/>
              </w:rPr>
              <w:t>Actual amount projected by the Department / Entity to be spent only during the Q under review</w:t>
            </w:r>
          </w:p>
        </w:tc>
      </w:tr>
      <w:tr w:rsidR="00A15965" w14:paraId="256B6D24" w14:textId="77777777">
        <w:tc>
          <w:tcPr>
            <w:tcW w:w="13057" w:type="dxa"/>
          </w:tcPr>
          <w:p w14:paraId="3D4544C1" w14:textId="77777777" w:rsidR="00A15965" w:rsidRDefault="003B5045">
            <w:pPr>
              <w:tabs>
                <w:tab w:val="left" w:pos="3020"/>
              </w:tabs>
              <w:rPr>
                <w:rFonts w:ascii="Arial Narrow" w:eastAsia="Arial Narrow" w:hAnsi="Arial Narrow" w:cs="Arial Narrow"/>
              </w:rPr>
            </w:pPr>
            <w:r>
              <w:rPr>
                <w:rFonts w:ascii="Arial Narrow" w:eastAsia="Arial Narrow" w:hAnsi="Arial Narrow" w:cs="Arial Narrow"/>
                <w:b/>
              </w:rPr>
              <w:t>R</w:t>
            </w:r>
            <w:r>
              <w:rPr>
                <w:b/>
                <w:sz w:val="20"/>
                <w:szCs w:val="20"/>
              </w:rPr>
              <w:t xml:space="preserve"> </w:t>
            </w:r>
            <w:r>
              <w:rPr>
                <w:rFonts w:ascii="Arial Narrow" w:eastAsia="Arial Narrow" w:hAnsi="Arial Narrow" w:cs="Arial Narrow"/>
                <w:b/>
              </w:rPr>
              <w:t>1 658 571 000.00</w:t>
            </w:r>
            <w:r>
              <w:rPr>
                <w:rFonts w:ascii="Arial Narrow" w:eastAsia="Arial Narrow" w:hAnsi="Arial Narrow" w:cs="Arial Narrow"/>
                <w:b/>
              </w:rPr>
              <w:tab/>
            </w:r>
          </w:p>
        </w:tc>
      </w:tr>
      <w:tr w:rsidR="00A15965" w14:paraId="2843B626" w14:textId="77777777">
        <w:tc>
          <w:tcPr>
            <w:tcW w:w="13057" w:type="dxa"/>
            <w:shd w:val="clear" w:color="auto" w:fill="D9D9D9"/>
          </w:tcPr>
          <w:p w14:paraId="2546CD6E" w14:textId="77777777" w:rsidR="00A15965" w:rsidRDefault="003B5045">
            <w:pPr>
              <w:rPr>
                <w:rFonts w:ascii="Arial Narrow" w:eastAsia="Arial Narrow" w:hAnsi="Arial Narrow" w:cs="Arial Narrow"/>
              </w:rPr>
            </w:pPr>
            <w:r>
              <w:rPr>
                <w:rFonts w:ascii="Arial Narrow" w:eastAsia="Arial Narrow" w:hAnsi="Arial Narrow" w:cs="Arial Narrow"/>
                <w:b/>
              </w:rPr>
              <w:t xml:space="preserve">Actual </w:t>
            </w:r>
            <w:r>
              <w:rPr>
                <w:rFonts w:ascii="Arial Narrow" w:eastAsia="Arial Narrow" w:hAnsi="Arial Narrow" w:cs="Arial Narrow"/>
                <w:b/>
              </w:rPr>
              <w:t>amount (in Rands) spent by the Department / Entity only during the Q under review</w:t>
            </w:r>
          </w:p>
        </w:tc>
      </w:tr>
      <w:tr w:rsidR="00A15965" w14:paraId="16342ECE" w14:textId="77777777">
        <w:tc>
          <w:tcPr>
            <w:tcW w:w="13057" w:type="dxa"/>
          </w:tcPr>
          <w:p w14:paraId="48AFAAB1" w14:textId="77777777" w:rsidR="00A15965" w:rsidRDefault="003B5045">
            <w:pPr>
              <w:rPr>
                <w:rFonts w:ascii="Arial Narrow" w:eastAsia="Arial Narrow" w:hAnsi="Arial Narrow" w:cs="Arial Narrow"/>
              </w:rPr>
            </w:pPr>
            <w:r>
              <w:rPr>
                <w:rFonts w:ascii="Arial Narrow" w:eastAsia="Arial Narrow" w:hAnsi="Arial Narrow" w:cs="Arial Narrow"/>
              </w:rPr>
              <w:t>R</w:t>
            </w:r>
            <w:r>
              <w:rPr>
                <w:b/>
                <w:sz w:val="20"/>
                <w:szCs w:val="20"/>
              </w:rPr>
              <w:t xml:space="preserve"> </w:t>
            </w:r>
            <w:r>
              <w:rPr>
                <w:rFonts w:ascii="Arial Narrow" w:eastAsia="Arial Narrow" w:hAnsi="Arial Narrow" w:cs="Arial Narrow"/>
              </w:rPr>
              <w:t>1 826 848 000.00</w:t>
            </w:r>
          </w:p>
        </w:tc>
      </w:tr>
      <w:tr w:rsidR="00A15965" w14:paraId="3B4FD6AA" w14:textId="77777777">
        <w:tc>
          <w:tcPr>
            <w:tcW w:w="13057" w:type="dxa"/>
            <w:shd w:val="clear" w:color="auto" w:fill="D9D9D9"/>
          </w:tcPr>
          <w:p w14:paraId="6AF45AE4" w14:textId="77777777" w:rsidR="00A15965" w:rsidRDefault="003B5045">
            <w:pPr>
              <w:rPr>
                <w:rFonts w:ascii="Arial Narrow" w:eastAsia="Arial Narrow" w:hAnsi="Arial Narrow" w:cs="Arial Narrow"/>
              </w:rPr>
            </w:pPr>
            <w:r>
              <w:rPr>
                <w:rFonts w:ascii="Arial Narrow" w:eastAsia="Arial Narrow" w:hAnsi="Arial Narrow" w:cs="Arial Narrow"/>
                <w:b/>
              </w:rPr>
              <w:t xml:space="preserve">Total actual amount (in Rands) spent by the Department / Entity (Year to Date), </w:t>
            </w:r>
            <w:proofErr w:type="gramStart"/>
            <w:r>
              <w:rPr>
                <w:rFonts w:ascii="Arial Narrow" w:eastAsia="Arial Narrow" w:hAnsi="Arial Narrow" w:cs="Arial Narrow"/>
                <w:b/>
              </w:rPr>
              <w:t>i.e.</w:t>
            </w:r>
            <w:proofErr w:type="gramEnd"/>
            <w:r>
              <w:rPr>
                <w:rFonts w:ascii="Arial Narrow" w:eastAsia="Arial Narrow" w:hAnsi="Arial Narrow" w:cs="Arial Narrow"/>
                <w:b/>
              </w:rPr>
              <w:t xml:space="preserve"> from the beginning of this FY to the end of this Q under review</w:t>
            </w:r>
          </w:p>
        </w:tc>
      </w:tr>
      <w:tr w:rsidR="00A15965" w14:paraId="51549730" w14:textId="77777777">
        <w:tc>
          <w:tcPr>
            <w:tcW w:w="13057" w:type="dxa"/>
          </w:tcPr>
          <w:p w14:paraId="00EAF8BA" w14:textId="77777777" w:rsidR="00A15965" w:rsidRDefault="003B5045">
            <w:pPr>
              <w:rPr>
                <w:rFonts w:ascii="Arial Narrow" w:eastAsia="Arial Narrow" w:hAnsi="Arial Narrow" w:cs="Arial Narrow"/>
              </w:rPr>
            </w:pPr>
            <w:r>
              <w:rPr>
                <w:rFonts w:ascii="Arial Narrow" w:eastAsia="Arial Narrow" w:hAnsi="Arial Narrow" w:cs="Arial Narrow"/>
                <w:b/>
              </w:rPr>
              <w:t>R</w:t>
            </w:r>
            <w:r>
              <w:rPr>
                <w:b/>
                <w:sz w:val="20"/>
                <w:szCs w:val="20"/>
              </w:rPr>
              <w:t xml:space="preserve"> </w:t>
            </w:r>
            <w:r>
              <w:rPr>
                <w:rFonts w:ascii="Arial Narrow" w:eastAsia="Arial Narrow" w:hAnsi="Arial Narrow" w:cs="Arial Narrow"/>
                <w:b/>
              </w:rPr>
              <w:t xml:space="preserve">2 216 400 000.00 </w:t>
            </w:r>
          </w:p>
        </w:tc>
      </w:tr>
      <w:tr w:rsidR="00A15965" w14:paraId="66A723BB" w14:textId="77777777">
        <w:tc>
          <w:tcPr>
            <w:tcW w:w="13057" w:type="dxa"/>
            <w:shd w:val="clear" w:color="auto" w:fill="D9D9D9"/>
          </w:tcPr>
          <w:p w14:paraId="3538FF4E" w14:textId="77777777" w:rsidR="00A15965" w:rsidRDefault="003B5045">
            <w:pPr>
              <w:rPr>
                <w:rFonts w:ascii="Arial Narrow" w:eastAsia="Arial Narrow" w:hAnsi="Arial Narrow" w:cs="Arial Narrow"/>
              </w:rPr>
            </w:pPr>
            <w:r>
              <w:rPr>
                <w:rFonts w:ascii="Arial Narrow" w:eastAsia="Arial Narrow" w:hAnsi="Arial Narrow" w:cs="Arial Narrow"/>
                <w:b/>
              </w:rPr>
              <w:t>Percentage (% of total budget allocation) of budget expenditure for this Q under Review only</w:t>
            </w:r>
          </w:p>
        </w:tc>
      </w:tr>
      <w:tr w:rsidR="00A15965" w14:paraId="2A5C1FFC" w14:textId="77777777">
        <w:tc>
          <w:tcPr>
            <w:tcW w:w="13057" w:type="dxa"/>
          </w:tcPr>
          <w:p w14:paraId="3512B951" w14:textId="77777777" w:rsidR="00A15965" w:rsidRDefault="003B5045">
            <w:pPr>
              <w:rPr>
                <w:rFonts w:ascii="Arial Narrow" w:eastAsia="Arial Narrow" w:hAnsi="Arial Narrow" w:cs="Arial Narrow"/>
              </w:rPr>
            </w:pPr>
            <w:r>
              <w:rPr>
                <w:rFonts w:ascii="Arial Narrow" w:eastAsia="Arial Narrow" w:hAnsi="Arial Narrow" w:cs="Arial Narrow"/>
              </w:rPr>
              <w:t>110%</w:t>
            </w:r>
          </w:p>
        </w:tc>
      </w:tr>
      <w:tr w:rsidR="00A15965" w14:paraId="62F34AF1" w14:textId="77777777">
        <w:tc>
          <w:tcPr>
            <w:tcW w:w="13057" w:type="dxa"/>
            <w:shd w:val="clear" w:color="auto" w:fill="D9D9D9"/>
          </w:tcPr>
          <w:p w14:paraId="2B43CBEF" w14:textId="77777777" w:rsidR="00A15965" w:rsidRDefault="003B5045">
            <w:pPr>
              <w:rPr>
                <w:rFonts w:ascii="Arial Narrow" w:eastAsia="Arial Narrow" w:hAnsi="Arial Narrow" w:cs="Arial Narrow"/>
              </w:rPr>
            </w:pPr>
            <w:r>
              <w:rPr>
                <w:rFonts w:ascii="Arial Narrow" w:eastAsia="Arial Narrow" w:hAnsi="Arial Narrow" w:cs="Arial Narrow"/>
                <w:b/>
              </w:rPr>
              <w:lastRenderedPageBreak/>
              <w:t xml:space="preserve">Percentage (% of total budget allocation) of budget expenditure (Year to Date), </w:t>
            </w:r>
            <w:proofErr w:type="gramStart"/>
            <w:r>
              <w:rPr>
                <w:rFonts w:ascii="Arial Narrow" w:eastAsia="Arial Narrow" w:hAnsi="Arial Narrow" w:cs="Arial Narrow"/>
                <w:b/>
              </w:rPr>
              <w:t>i.e.</w:t>
            </w:r>
            <w:proofErr w:type="gramEnd"/>
            <w:r>
              <w:rPr>
                <w:rFonts w:ascii="Arial Narrow" w:eastAsia="Arial Narrow" w:hAnsi="Arial Narrow" w:cs="Arial Narrow"/>
                <w:b/>
              </w:rPr>
              <w:t xml:space="preserve"> from the beginning of this FY to the end of this Q under review</w:t>
            </w:r>
          </w:p>
        </w:tc>
      </w:tr>
      <w:tr w:rsidR="00A15965" w14:paraId="47056E2E" w14:textId="77777777">
        <w:tc>
          <w:tcPr>
            <w:tcW w:w="13057" w:type="dxa"/>
          </w:tcPr>
          <w:p w14:paraId="2A8EE574" w14:textId="77777777" w:rsidR="00A15965" w:rsidRDefault="003B5045">
            <w:pPr>
              <w:rPr>
                <w:rFonts w:ascii="Arial Narrow" w:eastAsia="Arial Narrow" w:hAnsi="Arial Narrow" w:cs="Arial Narrow"/>
              </w:rPr>
            </w:pPr>
            <w:r>
              <w:rPr>
                <w:rFonts w:ascii="Arial Narrow" w:eastAsia="Arial Narrow" w:hAnsi="Arial Narrow" w:cs="Arial Narrow"/>
              </w:rPr>
              <w:t>(35%)</w:t>
            </w:r>
          </w:p>
        </w:tc>
      </w:tr>
      <w:tr w:rsidR="00A15965" w14:paraId="35380B33" w14:textId="77777777">
        <w:tc>
          <w:tcPr>
            <w:tcW w:w="13057" w:type="dxa"/>
            <w:shd w:val="clear" w:color="auto" w:fill="D9D9D9"/>
          </w:tcPr>
          <w:p w14:paraId="3660A8CA" w14:textId="77777777" w:rsidR="00A15965" w:rsidRDefault="003B5045">
            <w:pPr>
              <w:rPr>
                <w:rFonts w:ascii="Arial Narrow" w:eastAsia="Arial Narrow" w:hAnsi="Arial Narrow" w:cs="Arial Narrow"/>
              </w:rPr>
            </w:pPr>
            <w:r>
              <w:rPr>
                <w:rFonts w:ascii="Arial Narrow" w:eastAsia="Arial Narrow" w:hAnsi="Arial Narrow" w:cs="Arial Narrow"/>
                <w:b/>
              </w:rPr>
              <w:t>An analysis of how the % budget expenditure compares with the % APP achievement</w:t>
            </w:r>
          </w:p>
        </w:tc>
      </w:tr>
      <w:tr w:rsidR="00A15965" w14:paraId="5988BA85" w14:textId="77777777">
        <w:tc>
          <w:tcPr>
            <w:tcW w:w="13057" w:type="dxa"/>
          </w:tcPr>
          <w:p w14:paraId="421277BF" w14:textId="77777777" w:rsidR="00A15965" w:rsidRDefault="003B5045">
            <w:pPr>
              <w:rPr>
                <w:rFonts w:ascii="Arial Narrow" w:eastAsia="Arial Narrow" w:hAnsi="Arial Narrow" w:cs="Arial Narrow"/>
                <w:highlight w:val="yellow"/>
              </w:rPr>
            </w:pPr>
            <w:r>
              <w:rPr>
                <w:rFonts w:ascii="Arial Narrow" w:eastAsia="Arial Narrow" w:hAnsi="Arial Narrow" w:cs="Arial Narrow"/>
              </w:rPr>
              <w:t>Budget expenditure is at 35% and APP achievement is at 08.</w:t>
            </w:r>
          </w:p>
        </w:tc>
      </w:tr>
      <w:tr w:rsidR="00A15965" w14:paraId="57999F3A" w14:textId="77777777">
        <w:tc>
          <w:tcPr>
            <w:tcW w:w="13057" w:type="dxa"/>
            <w:shd w:val="clear" w:color="auto" w:fill="D9D9D9"/>
          </w:tcPr>
          <w:p w14:paraId="6D685BE0" w14:textId="77777777" w:rsidR="00A15965" w:rsidRDefault="003B5045">
            <w:pPr>
              <w:rPr>
                <w:rFonts w:ascii="Arial Narrow" w:eastAsia="Arial Narrow" w:hAnsi="Arial Narrow" w:cs="Arial Narrow"/>
              </w:rPr>
            </w:pPr>
            <w:r>
              <w:rPr>
                <w:rFonts w:ascii="Arial Narrow" w:eastAsia="Arial Narrow" w:hAnsi="Arial Narrow" w:cs="Arial Narrow"/>
                <w:b/>
              </w:rPr>
              <w:t>If there was over / under spending of greater than 3% of projection, what were the main challenges that led to the over / under spending</w:t>
            </w:r>
          </w:p>
        </w:tc>
      </w:tr>
      <w:tr w:rsidR="00A15965" w14:paraId="0E85C4BC" w14:textId="77777777">
        <w:tc>
          <w:tcPr>
            <w:tcW w:w="13057" w:type="dxa"/>
          </w:tcPr>
          <w:p w14:paraId="3B7E61D7"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t xml:space="preserve">The department reported that there were no main challenges that led to the over/under spending. </w:t>
            </w:r>
          </w:p>
          <w:p w14:paraId="7A7C52EA" w14:textId="77777777" w:rsidR="00A15965" w:rsidRDefault="00A15965">
            <w:pPr>
              <w:spacing w:line="276" w:lineRule="auto"/>
              <w:rPr>
                <w:rFonts w:ascii="Arial Narrow" w:eastAsia="Arial Narrow" w:hAnsi="Arial Narrow" w:cs="Arial Narrow"/>
              </w:rPr>
            </w:pPr>
          </w:p>
        </w:tc>
      </w:tr>
      <w:tr w:rsidR="00A15965" w14:paraId="708D50F1" w14:textId="77777777">
        <w:tc>
          <w:tcPr>
            <w:tcW w:w="13057" w:type="dxa"/>
            <w:shd w:val="clear" w:color="auto" w:fill="D9D9D9"/>
          </w:tcPr>
          <w:p w14:paraId="3CD91F2A" w14:textId="77777777" w:rsidR="00A15965" w:rsidRDefault="003B5045">
            <w:pPr>
              <w:rPr>
                <w:rFonts w:ascii="Arial Narrow" w:eastAsia="Arial Narrow" w:hAnsi="Arial Narrow" w:cs="Arial Narrow"/>
              </w:rPr>
            </w:pPr>
            <w:r>
              <w:rPr>
                <w:rFonts w:ascii="Arial Narrow" w:eastAsia="Arial Narrow" w:hAnsi="Arial Narrow" w:cs="Arial Narrow"/>
                <w:b/>
              </w:rPr>
              <w:t>Mitigating measures by the Department / Entity to remedy over / under expenditure</w:t>
            </w:r>
          </w:p>
        </w:tc>
      </w:tr>
      <w:tr w:rsidR="00A15965" w14:paraId="3E6DAEDA" w14:textId="77777777">
        <w:tc>
          <w:tcPr>
            <w:tcW w:w="13057" w:type="dxa"/>
          </w:tcPr>
          <w:p w14:paraId="786720B6"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t>The Department did not report on this line item.</w:t>
            </w:r>
          </w:p>
          <w:p w14:paraId="275EED5D" w14:textId="77777777" w:rsidR="00A15965" w:rsidRDefault="00A15965">
            <w:pPr>
              <w:spacing w:line="276" w:lineRule="auto"/>
              <w:rPr>
                <w:rFonts w:ascii="Arial Narrow" w:eastAsia="Arial Narrow" w:hAnsi="Arial Narrow" w:cs="Arial Narrow"/>
              </w:rPr>
            </w:pPr>
          </w:p>
          <w:p w14:paraId="7FC4DD60" w14:textId="77777777" w:rsidR="00A15965" w:rsidRDefault="00A15965">
            <w:pPr>
              <w:spacing w:line="276" w:lineRule="auto"/>
              <w:rPr>
                <w:rFonts w:ascii="Arial Narrow" w:eastAsia="Arial Narrow" w:hAnsi="Arial Narrow" w:cs="Arial Narrow"/>
              </w:rPr>
            </w:pPr>
          </w:p>
        </w:tc>
      </w:tr>
      <w:tr w:rsidR="00A15965" w14:paraId="0914BA89" w14:textId="77777777">
        <w:tc>
          <w:tcPr>
            <w:tcW w:w="13057" w:type="dxa"/>
            <w:shd w:val="clear" w:color="auto" w:fill="D9D9D9"/>
          </w:tcPr>
          <w:p w14:paraId="10D9A828" w14:textId="77777777" w:rsidR="00A15965" w:rsidRDefault="003B5045">
            <w:pPr>
              <w:rPr>
                <w:rFonts w:ascii="Arial Narrow" w:eastAsia="Arial Narrow" w:hAnsi="Arial Narrow" w:cs="Arial Narrow"/>
              </w:rPr>
            </w:pPr>
            <w:r>
              <w:rPr>
                <w:rFonts w:ascii="Arial Narrow" w:eastAsia="Arial Narrow" w:hAnsi="Arial Narrow" w:cs="Arial Narrow"/>
                <w:b/>
              </w:rPr>
              <w:t xml:space="preserve">The Department / Entity’s achievement with respect to GEYODI responsive budgeting / </w:t>
            </w:r>
            <w:r>
              <w:rPr>
                <w:rFonts w:ascii="Arial Narrow" w:eastAsia="Arial Narrow" w:hAnsi="Arial Narrow" w:cs="Arial Narrow"/>
                <w:b/>
              </w:rPr>
              <w:t>procurement for the period under review</w:t>
            </w:r>
          </w:p>
        </w:tc>
      </w:tr>
      <w:tr w:rsidR="00A15965" w14:paraId="684D7533" w14:textId="77777777">
        <w:tc>
          <w:tcPr>
            <w:tcW w:w="13057" w:type="dxa"/>
          </w:tcPr>
          <w:p w14:paraId="7B44CF7D" w14:textId="77777777" w:rsidR="00A15965" w:rsidRDefault="003B5045">
            <w:pPr>
              <w:rPr>
                <w:rFonts w:ascii="Arial Narrow" w:eastAsia="Arial Narrow" w:hAnsi="Arial Narrow" w:cs="Arial Narrow"/>
              </w:rPr>
            </w:pPr>
            <w:r>
              <w:rPr>
                <w:rFonts w:ascii="Arial Narrow" w:eastAsia="Arial Narrow" w:hAnsi="Arial Narrow" w:cs="Arial Narrow"/>
              </w:rPr>
              <w:t xml:space="preserve">The Department manage to achieve its procurement target for designated groups as follows: </w:t>
            </w:r>
          </w:p>
          <w:p w14:paraId="19D8F7AE" w14:textId="77777777" w:rsidR="00A15965" w:rsidRDefault="003B5045">
            <w:pPr>
              <w:numPr>
                <w:ilvl w:val="0"/>
                <w:numId w:val="17"/>
              </w:numPr>
            </w:pPr>
            <w:r>
              <w:rPr>
                <w:rFonts w:ascii="Arial Narrow" w:eastAsia="Arial Narrow" w:hAnsi="Arial Narrow" w:cs="Arial Narrow"/>
              </w:rPr>
              <w:t>17,15% Women</w:t>
            </w:r>
          </w:p>
          <w:p w14:paraId="33A29F0F" w14:textId="77777777" w:rsidR="00A15965" w:rsidRDefault="003B5045">
            <w:pPr>
              <w:numPr>
                <w:ilvl w:val="0"/>
                <w:numId w:val="17"/>
              </w:numPr>
            </w:pPr>
            <w:r>
              <w:rPr>
                <w:rFonts w:ascii="Arial Narrow" w:eastAsia="Arial Narrow" w:hAnsi="Arial Narrow" w:cs="Arial Narrow"/>
              </w:rPr>
              <w:t>19,36% Youth</w:t>
            </w:r>
          </w:p>
          <w:p w14:paraId="00BCDBEB" w14:textId="77777777" w:rsidR="00A15965" w:rsidRDefault="003B5045">
            <w:pPr>
              <w:numPr>
                <w:ilvl w:val="0"/>
                <w:numId w:val="17"/>
              </w:numPr>
            </w:pPr>
            <w:r>
              <w:rPr>
                <w:rFonts w:ascii="Arial Narrow" w:eastAsia="Arial Narrow" w:hAnsi="Arial Narrow" w:cs="Arial Narrow"/>
              </w:rPr>
              <w:t>0,64% People with Disabilities</w:t>
            </w:r>
          </w:p>
        </w:tc>
      </w:tr>
      <w:tr w:rsidR="00A15965" w14:paraId="5E77D37E" w14:textId="77777777">
        <w:tc>
          <w:tcPr>
            <w:tcW w:w="13057" w:type="dxa"/>
            <w:shd w:val="clear" w:color="auto" w:fill="D9D9D9"/>
          </w:tcPr>
          <w:p w14:paraId="7E961385"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b/>
              </w:rPr>
              <w:t xml:space="preserve">The Department / Entity’s achievement with respect to </w:t>
            </w:r>
            <w:r>
              <w:rPr>
                <w:rFonts w:ascii="Arial Narrow" w:eastAsia="Arial Narrow" w:hAnsi="Arial Narrow" w:cs="Arial Narrow"/>
                <w:b/>
              </w:rPr>
              <w:t>township economy / SMME / local procurement for the period under review</w:t>
            </w:r>
          </w:p>
        </w:tc>
      </w:tr>
      <w:tr w:rsidR="00A15965" w14:paraId="31EBAE11" w14:textId="77777777">
        <w:tc>
          <w:tcPr>
            <w:tcW w:w="13057" w:type="dxa"/>
          </w:tcPr>
          <w:p w14:paraId="35F9847B"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t>The Department managed to achieve the following with respect to township economy/SMME/local procurement for designated groups as follows.</w:t>
            </w:r>
          </w:p>
          <w:p w14:paraId="405C3841" w14:textId="77777777" w:rsidR="00A15965" w:rsidRDefault="003B5045">
            <w:pPr>
              <w:numPr>
                <w:ilvl w:val="0"/>
                <w:numId w:val="6"/>
              </w:numPr>
              <w:spacing w:line="276" w:lineRule="auto"/>
            </w:pPr>
            <w:r>
              <w:rPr>
                <w:rFonts w:ascii="Arial Narrow" w:eastAsia="Arial Narrow" w:hAnsi="Arial Narrow" w:cs="Arial Narrow"/>
              </w:rPr>
              <w:t>0,45% Local/Township businesses</w:t>
            </w:r>
          </w:p>
          <w:p w14:paraId="2CE6D9B9" w14:textId="77777777" w:rsidR="00A15965" w:rsidRDefault="003B5045">
            <w:pPr>
              <w:numPr>
                <w:ilvl w:val="0"/>
                <w:numId w:val="6"/>
              </w:numPr>
              <w:spacing w:line="276" w:lineRule="auto"/>
            </w:pPr>
            <w:r>
              <w:rPr>
                <w:rFonts w:ascii="Arial Narrow" w:eastAsia="Arial Narrow" w:hAnsi="Arial Narrow" w:cs="Arial Narrow"/>
              </w:rPr>
              <w:t>17,15% Women</w:t>
            </w:r>
          </w:p>
          <w:p w14:paraId="2F3B6C51" w14:textId="77777777" w:rsidR="00A15965" w:rsidRDefault="003B5045">
            <w:pPr>
              <w:numPr>
                <w:ilvl w:val="0"/>
                <w:numId w:val="6"/>
              </w:numPr>
              <w:spacing w:line="276" w:lineRule="auto"/>
            </w:pPr>
            <w:r>
              <w:rPr>
                <w:rFonts w:ascii="Arial Narrow" w:eastAsia="Arial Narrow" w:hAnsi="Arial Narrow" w:cs="Arial Narrow"/>
              </w:rPr>
              <w:t>19,36% Youth</w:t>
            </w:r>
          </w:p>
          <w:p w14:paraId="15B73EAA" w14:textId="77777777" w:rsidR="00A15965" w:rsidRDefault="003B5045">
            <w:pPr>
              <w:numPr>
                <w:ilvl w:val="0"/>
                <w:numId w:val="6"/>
              </w:numPr>
              <w:spacing w:line="276" w:lineRule="auto"/>
            </w:pPr>
            <w:r>
              <w:rPr>
                <w:rFonts w:ascii="Arial Narrow" w:eastAsia="Arial Narrow" w:hAnsi="Arial Narrow" w:cs="Arial Narrow"/>
              </w:rPr>
              <w:t>0,64% People with Disabilities</w:t>
            </w:r>
          </w:p>
        </w:tc>
      </w:tr>
      <w:tr w:rsidR="00A15965" w14:paraId="38010887" w14:textId="77777777">
        <w:tc>
          <w:tcPr>
            <w:tcW w:w="13057" w:type="dxa"/>
            <w:shd w:val="clear" w:color="auto" w:fill="D9D9D9"/>
          </w:tcPr>
          <w:p w14:paraId="39817F65" w14:textId="77777777" w:rsidR="00A15965" w:rsidRDefault="003B5045">
            <w:pPr>
              <w:rPr>
                <w:rFonts w:ascii="Arial Narrow" w:eastAsia="Arial Narrow" w:hAnsi="Arial Narrow" w:cs="Arial Narrow"/>
              </w:rPr>
            </w:pPr>
            <w:r>
              <w:rPr>
                <w:rFonts w:ascii="Arial Narrow" w:eastAsia="Arial Narrow" w:hAnsi="Arial Narrow" w:cs="Arial Narrow"/>
                <w:b/>
              </w:rPr>
              <w:t>A summary for the period under review with respect to payment of service providers within 15-30 days</w:t>
            </w:r>
          </w:p>
        </w:tc>
      </w:tr>
      <w:tr w:rsidR="00A15965" w14:paraId="1304BA39" w14:textId="77777777">
        <w:tc>
          <w:tcPr>
            <w:tcW w:w="13057" w:type="dxa"/>
          </w:tcPr>
          <w:p w14:paraId="1AB0FDC9" w14:textId="77777777" w:rsidR="00A15965" w:rsidRDefault="003B5045">
            <w:pPr>
              <w:spacing w:line="276" w:lineRule="auto"/>
              <w:rPr>
                <w:rFonts w:ascii="Arial Narrow" w:eastAsia="Arial Narrow" w:hAnsi="Arial Narrow" w:cs="Arial Narrow"/>
              </w:rPr>
            </w:pPr>
            <w:bookmarkStart w:id="39" w:name="_vx1227" w:colFirst="0" w:colLast="0"/>
            <w:bookmarkEnd w:id="39"/>
            <w:r>
              <w:rPr>
                <w:rFonts w:ascii="Arial Narrow" w:eastAsia="Arial Narrow" w:hAnsi="Arial Narrow" w:cs="Arial Narrow"/>
              </w:rPr>
              <w:t xml:space="preserve">The Department reported that they managed to pay all invoices received within 30 days of receipt (100%) </w:t>
            </w:r>
            <w:r>
              <w:rPr>
                <w:rFonts w:ascii="Arial Narrow" w:eastAsia="Arial Narrow" w:hAnsi="Arial Narrow" w:cs="Arial Narrow"/>
              </w:rPr>
              <w:t>achieved</w:t>
            </w:r>
          </w:p>
        </w:tc>
      </w:tr>
      <w:tr w:rsidR="00A15965" w14:paraId="4F0C7E72" w14:textId="77777777">
        <w:tc>
          <w:tcPr>
            <w:tcW w:w="13057" w:type="dxa"/>
            <w:shd w:val="clear" w:color="auto" w:fill="D9D9D9"/>
          </w:tcPr>
          <w:p w14:paraId="3768EB02" w14:textId="77777777" w:rsidR="00A15965" w:rsidRDefault="003B5045">
            <w:pPr>
              <w:rPr>
                <w:rFonts w:ascii="Arial Narrow" w:eastAsia="Arial Narrow" w:hAnsi="Arial Narrow" w:cs="Arial Narrow"/>
              </w:rPr>
            </w:pPr>
            <w:r>
              <w:rPr>
                <w:rFonts w:ascii="Arial Narrow" w:eastAsia="Arial Narrow" w:hAnsi="Arial Narrow" w:cs="Arial Narrow"/>
                <w:b/>
              </w:rPr>
              <w:t xml:space="preserve">A summary for the period under review with respect to fruitless, </w:t>
            </w:r>
            <w:proofErr w:type="gramStart"/>
            <w:r>
              <w:rPr>
                <w:rFonts w:ascii="Arial Narrow" w:eastAsia="Arial Narrow" w:hAnsi="Arial Narrow" w:cs="Arial Narrow"/>
                <w:b/>
              </w:rPr>
              <w:t>wasteful</w:t>
            </w:r>
            <w:proofErr w:type="gramEnd"/>
            <w:r>
              <w:rPr>
                <w:rFonts w:ascii="Arial Narrow" w:eastAsia="Arial Narrow" w:hAnsi="Arial Narrow" w:cs="Arial Narrow"/>
                <w:b/>
              </w:rPr>
              <w:t xml:space="preserve"> and irregular expenditure</w:t>
            </w:r>
          </w:p>
        </w:tc>
      </w:tr>
      <w:tr w:rsidR="00A15965" w14:paraId="52F65C2B" w14:textId="77777777">
        <w:tc>
          <w:tcPr>
            <w:tcW w:w="13057" w:type="dxa"/>
          </w:tcPr>
          <w:p w14:paraId="2D5BC9A3"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lastRenderedPageBreak/>
              <w:t>No fruitless and wasteful expenditure reported for the period under review</w:t>
            </w:r>
            <w:r>
              <w:t xml:space="preserve"> </w:t>
            </w:r>
            <w:r>
              <w:rPr>
                <w:rFonts w:ascii="Arial Narrow" w:eastAsia="Arial Narrow" w:hAnsi="Arial Narrow" w:cs="Arial Narrow"/>
              </w:rPr>
              <w:t>No fruitless and wasteful expenditure reported for the period under review.</w:t>
            </w:r>
          </w:p>
          <w:p w14:paraId="35532D1C" w14:textId="77777777" w:rsidR="00A15965" w:rsidRDefault="00A15965">
            <w:pPr>
              <w:spacing w:line="276" w:lineRule="auto"/>
              <w:rPr>
                <w:rFonts w:ascii="Arial Narrow" w:eastAsia="Arial Narrow" w:hAnsi="Arial Narrow" w:cs="Arial Narrow"/>
              </w:rPr>
            </w:pPr>
          </w:p>
        </w:tc>
      </w:tr>
      <w:tr w:rsidR="00A15965" w14:paraId="79A54421" w14:textId="77777777">
        <w:tc>
          <w:tcPr>
            <w:tcW w:w="13057" w:type="dxa"/>
            <w:shd w:val="clear" w:color="auto" w:fill="D9D9D9"/>
          </w:tcPr>
          <w:p w14:paraId="503AC505"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b/>
              </w:rPr>
              <w:t>A summary for the period under review with respect to efficiency / value for money in all SCM / procurement processes</w:t>
            </w:r>
          </w:p>
        </w:tc>
      </w:tr>
      <w:tr w:rsidR="00A15965" w14:paraId="59DDB5C1" w14:textId="77777777">
        <w:tc>
          <w:tcPr>
            <w:tcW w:w="13057" w:type="dxa"/>
          </w:tcPr>
          <w:p w14:paraId="543394BB"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t>The department did not report on this line item</w:t>
            </w:r>
          </w:p>
        </w:tc>
      </w:tr>
      <w:tr w:rsidR="00A15965" w14:paraId="77809717" w14:textId="77777777">
        <w:tc>
          <w:tcPr>
            <w:tcW w:w="13057" w:type="dxa"/>
            <w:shd w:val="clear" w:color="auto" w:fill="D9D9D9"/>
          </w:tcPr>
          <w:p w14:paraId="29929591" w14:textId="77777777" w:rsidR="00A15965" w:rsidRDefault="003B5045">
            <w:pPr>
              <w:rPr>
                <w:rFonts w:ascii="Arial Narrow" w:eastAsia="Arial Narrow" w:hAnsi="Arial Narrow" w:cs="Arial Narrow"/>
              </w:rPr>
            </w:pPr>
            <w:r>
              <w:rPr>
                <w:rFonts w:ascii="Arial Narrow" w:eastAsia="Arial Narrow" w:hAnsi="Arial Narrow" w:cs="Arial Narrow"/>
                <w:b/>
              </w:rPr>
              <w:t xml:space="preserve">A summary for the period under review with respect to reduction of fraud and </w:t>
            </w:r>
            <w:r>
              <w:rPr>
                <w:rFonts w:ascii="Arial Narrow" w:eastAsia="Arial Narrow" w:hAnsi="Arial Narrow" w:cs="Arial Narrow"/>
                <w:b/>
              </w:rPr>
              <w:t>corruption in all SCM / procurement processes</w:t>
            </w:r>
          </w:p>
        </w:tc>
      </w:tr>
      <w:tr w:rsidR="00A15965" w14:paraId="4DB595E8" w14:textId="77777777">
        <w:tc>
          <w:tcPr>
            <w:tcW w:w="13057" w:type="dxa"/>
          </w:tcPr>
          <w:p w14:paraId="1B314F22" w14:textId="77777777" w:rsidR="00A15965" w:rsidRDefault="003B5045">
            <w:pPr>
              <w:rPr>
                <w:rFonts w:ascii="Arial Narrow" w:eastAsia="Arial Narrow" w:hAnsi="Arial Narrow" w:cs="Arial Narrow"/>
              </w:rPr>
            </w:pPr>
            <w:r>
              <w:rPr>
                <w:rFonts w:ascii="Arial Narrow" w:eastAsia="Arial Narrow" w:hAnsi="Arial Narrow" w:cs="Arial Narrow"/>
              </w:rPr>
              <w:t xml:space="preserve">No reporting on this line item </w:t>
            </w:r>
          </w:p>
        </w:tc>
      </w:tr>
      <w:tr w:rsidR="00A15965" w14:paraId="48DB0BA7" w14:textId="77777777">
        <w:tc>
          <w:tcPr>
            <w:tcW w:w="13057" w:type="dxa"/>
            <w:shd w:val="clear" w:color="auto" w:fill="D9D9D9"/>
          </w:tcPr>
          <w:p w14:paraId="4A44B4DB" w14:textId="77777777" w:rsidR="00A15965" w:rsidRDefault="003B5045">
            <w:pPr>
              <w:rPr>
                <w:rFonts w:ascii="Arial Narrow" w:eastAsia="Arial Narrow" w:hAnsi="Arial Narrow" w:cs="Arial Narrow"/>
              </w:rPr>
            </w:pPr>
            <w:r>
              <w:rPr>
                <w:rFonts w:ascii="Arial Narrow" w:eastAsia="Arial Narrow" w:hAnsi="Arial Narrow" w:cs="Arial Narrow"/>
                <w:b/>
              </w:rPr>
              <w:t>A summary for the period under review with respect to ongoing clean audits</w:t>
            </w:r>
          </w:p>
        </w:tc>
      </w:tr>
      <w:tr w:rsidR="00A15965" w14:paraId="358B436D" w14:textId="77777777">
        <w:tc>
          <w:tcPr>
            <w:tcW w:w="13057" w:type="dxa"/>
          </w:tcPr>
          <w:p w14:paraId="165AD432" w14:textId="77777777" w:rsidR="00A15965" w:rsidRDefault="003B5045">
            <w:pPr>
              <w:rPr>
                <w:rFonts w:ascii="Arial Narrow" w:eastAsia="Arial Narrow" w:hAnsi="Arial Narrow" w:cs="Arial Narrow"/>
              </w:rPr>
            </w:pPr>
            <w:r>
              <w:rPr>
                <w:rFonts w:ascii="Arial Narrow" w:eastAsia="Arial Narrow" w:hAnsi="Arial Narrow" w:cs="Arial Narrow"/>
              </w:rPr>
              <w:t>None for the quarter under review</w:t>
            </w:r>
          </w:p>
        </w:tc>
      </w:tr>
      <w:tr w:rsidR="00A15965" w14:paraId="22B3DA86" w14:textId="77777777">
        <w:tc>
          <w:tcPr>
            <w:tcW w:w="13057" w:type="dxa"/>
            <w:shd w:val="clear" w:color="auto" w:fill="D9D9D9"/>
          </w:tcPr>
          <w:p w14:paraId="3AA68E74" w14:textId="77777777" w:rsidR="00A15965" w:rsidRDefault="003B5045">
            <w:pPr>
              <w:rPr>
                <w:rFonts w:ascii="Arial Narrow" w:eastAsia="Arial Narrow" w:hAnsi="Arial Narrow" w:cs="Arial Narrow"/>
              </w:rPr>
            </w:pPr>
            <w:r>
              <w:rPr>
                <w:rFonts w:ascii="Arial Narrow" w:eastAsia="Arial Narrow" w:hAnsi="Arial Narrow" w:cs="Arial Narrow"/>
                <w:b/>
              </w:rPr>
              <w:t>A summary for the period under review with respect to spending on conditional grants (where applicable)</w:t>
            </w:r>
          </w:p>
        </w:tc>
      </w:tr>
      <w:tr w:rsidR="00A15965" w14:paraId="4D99249E" w14:textId="77777777">
        <w:tc>
          <w:tcPr>
            <w:tcW w:w="13057" w:type="dxa"/>
          </w:tcPr>
          <w:p w14:paraId="68D30D1C"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t>The department did not report on this line item.</w:t>
            </w:r>
          </w:p>
          <w:p w14:paraId="03AAE17D" w14:textId="77777777" w:rsidR="00A15965" w:rsidRDefault="00A15965">
            <w:pPr>
              <w:spacing w:line="276" w:lineRule="auto"/>
              <w:rPr>
                <w:rFonts w:ascii="Arial Narrow" w:eastAsia="Arial Narrow" w:hAnsi="Arial Narrow" w:cs="Arial Narrow"/>
              </w:rPr>
            </w:pPr>
          </w:p>
        </w:tc>
      </w:tr>
      <w:tr w:rsidR="00A15965" w14:paraId="3D2D79B6" w14:textId="77777777">
        <w:tc>
          <w:tcPr>
            <w:tcW w:w="13057" w:type="dxa"/>
            <w:shd w:val="clear" w:color="auto" w:fill="D9D9D9"/>
          </w:tcPr>
          <w:p w14:paraId="071EA1AF" w14:textId="77777777" w:rsidR="00A15965" w:rsidRDefault="003B5045">
            <w:pPr>
              <w:rPr>
                <w:rFonts w:ascii="Arial Narrow" w:eastAsia="Arial Narrow" w:hAnsi="Arial Narrow" w:cs="Arial Narrow"/>
              </w:rPr>
            </w:pPr>
            <w:r>
              <w:rPr>
                <w:rFonts w:ascii="Arial Narrow" w:eastAsia="Arial Narrow" w:hAnsi="Arial Narrow" w:cs="Arial Narrow"/>
                <w:b/>
              </w:rPr>
              <w:t>Program / Sub Programme level financial performance</w:t>
            </w:r>
          </w:p>
        </w:tc>
      </w:tr>
      <w:tr w:rsidR="00A15965" w14:paraId="579B4E7C" w14:textId="77777777">
        <w:trPr>
          <w:trHeight w:val="222"/>
        </w:trPr>
        <w:tc>
          <w:tcPr>
            <w:tcW w:w="13057" w:type="dxa"/>
          </w:tcPr>
          <w:p w14:paraId="14A30B5E" w14:textId="77777777" w:rsidR="00A15965" w:rsidRDefault="003B5045">
            <w:pPr>
              <w:rPr>
                <w:rFonts w:ascii="Arial Narrow" w:eastAsia="Arial Narrow" w:hAnsi="Arial Narrow" w:cs="Arial Narrow"/>
              </w:rPr>
            </w:pPr>
            <w:r>
              <w:rPr>
                <w:rFonts w:ascii="Arial Narrow" w:eastAsia="Arial Narrow" w:hAnsi="Arial Narrow" w:cs="Arial Narrow"/>
              </w:rPr>
              <w:t>Programme 1: Quarter Expenditure – 68%</w:t>
            </w:r>
          </w:p>
          <w:p w14:paraId="4DF7DD3B" w14:textId="77777777" w:rsidR="00A15965" w:rsidRDefault="003B5045">
            <w:pPr>
              <w:rPr>
                <w:rFonts w:ascii="Arial Narrow" w:eastAsia="Arial Narrow" w:hAnsi="Arial Narrow" w:cs="Arial Narrow"/>
              </w:rPr>
            </w:pPr>
            <w:r>
              <w:rPr>
                <w:rFonts w:ascii="Arial Narrow" w:eastAsia="Arial Narrow" w:hAnsi="Arial Narrow" w:cs="Arial Narrow"/>
              </w:rPr>
              <w:t>Programme 2: Quarter Expenditure – 35%</w:t>
            </w:r>
          </w:p>
          <w:p w14:paraId="38EEF03C" w14:textId="77777777" w:rsidR="00A15965" w:rsidRDefault="003B5045">
            <w:pPr>
              <w:rPr>
                <w:rFonts w:ascii="Arial Narrow" w:eastAsia="Arial Narrow" w:hAnsi="Arial Narrow" w:cs="Arial Narrow"/>
              </w:rPr>
            </w:pPr>
            <w:r>
              <w:rPr>
                <w:rFonts w:ascii="Arial Narrow" w:eastAsia="Arial Narrow" w:hAnsi="Arial Narrow" w:cs="Arial Narrow"/>
              </w:rPr>
              <w:t xml:space="preserve">Programme 3: Quarter Expenditure – 30% </w:t>
            </w:r>
          </w:p>
          <w:p w14:paraId="4182F26E" w14:textId="77777777" w:rsidR="00A15965" w:rsidRDefault="003B5045">
            <w:pPr>
              <w:rPr>
                <w:rFonts w:ascii="Arial Narrow" w:eastAsia="Arial Narrow" w:hAnsi="Arial Narrow" w:cs="Arial Narrow"/>
              </w:rPr>
            </w:pPr>
            <w:r>
              <w:rPr>
                <w:rFonts w:ascii="Arial Narrow" w:eastAsia="Arial Narrow" w:hAnsi="Arial Narrow" w:cs="Arial Narrow"/>
              </w:rPr>
              <w:t>Programme 4: Quarter Expenditure – 41%</w:t>
            </w:r>
          </w:p>
        </w:tc>
      </w:tr>
    </w:tbl>
    <w:p w14:paraId="7C1ED3CB" w14:textId="77777777" w:rsidR="00A15965" w:rsidRDefault="003B5045">
      <w:pPr>
        <w:pStyle w:val="Heading1"/>
        <w:shd w:val="clear" w:color="auto" w:fill="D9D9D9"/>
        <w:rPr>
          <w:rFonts w:ascii="Arial Narrow" w:eastAsia="Arial Narrow" w:hAnsi="Arial Narrow" w:cs="Arial Narrow"/>
          <w:color w:val="000000"/>
          <w:sz w:val="22"/>
          <w:szCs w:val="22"/>
        </w:rPr>
      </w:pPr>
      <w:bookmarkStart w:id="40" w:name="_3fwokq0" w:colFirst="0" w:colLast="0"/>
      <w:bookmarkEnd w:id="40"/>
      <w:r>
        <w:rPr>
          <w:rFonts w:ascii="Arial Narrow" w:eastAsia="Arial Narrow" w:hAnsi="Arial Narrow" w:cs="Arial Narrow"/>
          <w:color w:val="000000"/>
          <w:sz w:val="22"/>
          <w:szCs w:val="22"/>
        </w:rPr>
        <w:t>5</w:t>
      </w:r>
      <w:r>
        <w:rPr>
          <w:rFonts w:ascii="Arial Narrow" w:eastAsia="Arial Narrow" w:hAnsi="Arial Narrow" w:cs="Arial Narrow"/>
          <w:color w:val="000000"/>
          <w:sz w:val="22"/>
          <w:szCs w:val="22"/>
        </w:rPr>
        <w:tab/>
        <w:t>OVERSIGHT ON DEPARTMENT / ENTITY RESOLUTIONS AND PETITIONS MANAGEMENT</w:t>
      </w:r>
    </w:p>
    <w:tbl>
      <w:tblPr>
        <w:tblStyle w:val="a6"/>
        <w:tblW w:w="1403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4"/>
        <w:gridCol w:w="7090"/>
      </w:tblGrid>
      <w:tr w:rsidR="00A15965" w14:paraId="0E720A6D" w14:textId="77777777">
        <w:tc>
          <w:tcPr>
            <w:tcW w:w="14034" w:type="dxa"/>
            <w:gridSpan w:val="2"/>
            <w:shd w:val="clear" w:color="auto" w:fill="D6E3BC"/>
          </w:tcPr>
          <w:p w14:paraId="45B01067" w14:textId="77777777" w:rsidR="00A15965" w:rsidRDefault="003B5045">
            <w:pPr>
              <w:rPr>
                <w:rFonts w:ascii="Arial Narrow" w:eastAsia="Arial Narrow" w:hAnsi="Arial Narrow" w:cs="Arial Narrow"/>
              </w:rPr>
            </w:pPr>
            <w:r>
              <w:rPr>
                <w:rFonts w:ascii="Arial Narrow" w:eastAsia="Arial Narrow" w:hAnsi="Arial Narrow" w:cs="Arial Narrow"/>
                <w:b/>
              </w:rPr>
              <w:t>5.1 THE DETAILS ON DEPARTMENT / ENTITY RESOLUTIONS MANAGEMENT</w:t>
            </w:r>
          </w:p>
        </w:tc>
      </w:tr>
      <w:tr w:rsidR="00A15965" w14:paraId="1E8341BE" w14:textId="77777777">
        <w:tc>
          <w:tcPr>
            <w:tcW w:w="6944" w:type="dxa"/>
            <w:shd w:val="clear" w:color="auto" w:fill="D9D9D9"/>
          </w:tcPr>
          <w:p w14:paraId="4806A441" w14:textId="77777777" w:rsidR="00A15965" w:rsidRDefault="003B5045">
            <w:pPr>
              <w:jc w:val="left"/>
              <w:rPr>
                <w:rFonts w:ascii="Arial Narrow" w:eastAsia="Arial Narrow" w:hAnsi="Arial Narrow" w:cs="Arial Narrow"/>
              </w:rPr>
            </w:pPr>
            <w:r>
              <w:rPr>
                <w:rFonts w:ascii="Arial Narrow" w:eastAsia="Arial Narrow" w:hAnsi="Arial Narrow" w:cs="Arial Narrow"/>
                <w:b/>
              </w:rPr>
              <w:t xml:space="preserve">How many Responses / Actions to </w:t>
            </w:r>
            <w:r>
              <w:rPr>
                <w:rFonts w:ascii="Arial Narrow" w:eastAsia="Arial Narrow" w:hAnsi="Arial Narrow" w:cs="Arial Narrow"/>
                <w:b/>
              </w:rPr>
              <w:t>Resolutions were due by the Department / Entity during the Quarter under review</w:t>
            </w:r>
          </w:p>
        </w:tc>
        <w:tc>
          <w:tcPr>
            <w:tcW w:w="7090" w:type="dxa"/>
            <w:shd w:val="clear" w:color="auto" w:fill="D9D9D9"/>
          </w:tcPr>
          <w:p w14:paraId="41D83558" w14:textId="77777777" w:rsidR="00A15965" w:rsidRDefault="003B5045">
            <w:pPr>
              <w:jc w:val="left"/>
              <w:rPr>
                <w:rFonts w:ascii="Arial Narrow" w:eastAsia="Arial Narrow" w:hAnsi="Arial Narrow" w:cs="Arial Narrow"/>
              </w:rPr>
            </w:pPr>
            <w:r>
              <w:rPr>
                <w:rFonts w:ascii="Arial Narrow" w:eastAsia="Arial Narrow" w:hAnsi="Arial Narrow" w:cs="Arial Narrow"/>
                <w:b/>
              </w:rPr>
              <w:t>With respect to any and all Resolutions that were due in the Quarter under review, how many Resolutions have been successfully responded to by the Department / Entity</w:t>
            </w:r>
          </w:p>
        </w:tc>
      </w:tr>
      <w:tr w:rsidR="00A15965" w14:paraId="4EBA811C" w14:textId="77777777">
        <w:tc>
          <w:tcPr>
            <w:tcW w:w="6944" w:type="dxa"/>
          </w:tcPr>
          <w:p w14:paraId="2C7DE885" w14:textId="77777777" w:rsidR="00A15965" w:rsidRDefault="003B5045">
            <w:pPr>
              <w:jc w:val="left"/>
              <w:rPr>
                <w:rFonts w:ascii="Arial Narrow" w:eastAsia="Arial Narrow" w:hAnsi="Arial Narrow" w:cs="Arial Narrow"/>
              </w:rPr>
            </w:pPr>
            <w:r>
              <w:rPr>
                <w:rFonts w:ascii="Arial Narrow" w:eastAsia="Arial Narrow" w:hAnsi="Arial Narrow" w:cs="Arial Narrow"/>
              </w:rPr>
              <w:t>45 resolutions were received</w:t>
            </w:r>
          </w:p>
        </w:tc>
        <w:tc>
          <w:tcPr>
            <w:tcW w:w="7090" w:type="dxa"/>
          </w:tcPr>
          <w:p w14:paraId="754E0FA1" w14:textId="77777777" w:rsidR="00A15965" w:rsidRDefault="003B5045">
            <w:pPr>
              <w:jc w:val="left"/>
              <w:rPr>
                <w:rFonts w:ascii="Arial Narrow" w:eastAsia="Arial Narrow" w:hAnsi="Arial Narrow" w:cs="Arial Narrow"/>
              </w:rPr>
            </w:pPr>
            <w:r>
              <w:rPr>
                <w:rFonts w:ascii="Arial Narrow" w:eastAsia="Arial Narrow" w:hAnsi="Arial Narrow" w:cs="Arial Narrow"/>
              </w:rPr>
              <w:t>42 resolutions were responded to.</w:t>
            </w:r>
          </w:p>
        </w:tc>
      </w:tr>
      <w:tr w:rsidR="00A15965" w14:paraId="37377AD5" w14:textId="77777777">
        <w:tc>
          <w:tcPr>
            <w:tcW w:w="14034" w:type="dxa"/>
            <w:gridSpan w:val="2"/>
            <w:shd w:val="clear" w:color="auto" w:fill="D9D9D9"/>
          </w:tcPr>
          <w:p w14:paraId="63F7DF1E" w14:textId="77777777" w:rsidR="00A15965" w:rsidRDefault="003B5045">
            <w:pPr>
              <w:jc w:val="left"/>
              <w:rPr>
                <w:rFonts w:ascii="Arial Narrow" w:eastAsia="Arial Narrow" w:hAnsi="Arial Narrow" w:cs="Arial Narrow"/>
              </w:rPr>
            </w:pPr>
            <w:r>
              <w:rPr>
                <w:rFonts w:ascii="Arial Narrow" w:eastAsia="Arial Narrow" w:hAnsi="Arial Narrow" w:cs="Arial Narrow"/>
                <w:b/>
              </w:rPr>
              <w:lastRenderedPageBreak/>
              <w:t>What is the Committees perception of the Quality and Timeliness of Department / Entity responses to Committee Resolutions</w:t>
            </w:r>
          </w:p>
        </w:tc>
      </w:tr>
      <w:tr w:rsidR="00A15965" w14:paraId="762EC5E4" w14:textId="77777777">
        <w:trPr>
          <w:trHeight w:val="554"/>
        </w:trPr>
        <w:tc>
          <w:tcPr>
            <w:tcW w:w="14034" w:type="dxa"/>
            <w:gridSpan w:val="2"/>
          </w:tcPr>
          <w:p w14:paraId="66701DA9" w14:textId="77777777" w:rsidR="00A15965" w:rsidRDefault="003B5045">
            <w:pPr>
              <w:numPr>
                <w:ilvl w:val="0"/>
                <w:numId w:val="8"/>
              </w:numPr>
              <w:jc w:val="left"/>
            </w:pPr>
            <w:r>
              <w:rPr>
                <w:rFonts w:ascii="Arial Narrow" w:eastAsia="Arial Narrow" w:hAnsi="Arial Narrow" w:cs="Arial Narrow"/>
              </w:rPr>
              <w:t>3 (Three) resolutions were returned back to the department.</w:t>
            </w:r>
          </w:p>
        </w:tc>
      </w:tr>
      <w:tr w:rsidR="00A15965" w14:paraId="474C6135" w14:textId="77777777">
        <w:tc>
          <w:tcPr>
            <w:tcW w:w="14034" w:type="dxa"/>
            <w:gridSpan w:val="2"/>
            <w:shd w:val="clear" w:color="auto" w:fill="D9D9D9"/>
          </w:tcPr>
          <w:p w14:paraId="7B6AB270" w14:textId="77777777" w:rsidR="00A15965" w:rsidRDefault="003B5045">
            <w:pPr>
              <w:jc w:val="left"/>
              <w:rPr>
                <w:rFonts w:ascii="Arial Narrow" w:eastAsia="Arial Narrow" w:hAnsi="Arial Narrow" w:cs="Arial Narrow"/>
              </w:rPr>
            </w:pPr>
            <w:r>
              <w:rPr>
                <w:rFonts w:ascii="Arial Narrow" w:eastAsia="Arial Narrow" w:hAnsi="Arial Narrow" w:cs="Arial Narrow"/>
                <w:b/>
              </w:rPr>
              <w:t xml:space="preserve">With </w:t>
            </w:r>
            <w:r>
              <w:rPr>
                <w:rFonts w:ascii="Arial Narrow" w:eastAsia="Arial Narrow" w:hAnsi="Arial Narrow" w:cs="Arial Narrow"/>
                <w:b/>
              </w:rPr>
              <w:t>respect to the Resolutions / Action due during the Quarter under review but still overdue, what reasons have been provided by the Department / Entity [with mitigating measures to submission]</w:t>
            </w:r>
          </w:p>
        </w:tc>
      </w:tr>
      <w:tr w:rsidR="00A15965" w14:paraId="44E25790" w14:textId="77777777">
        <w:tc>
          <w:tcPr>
            <w:tcW w:w="14034" w:type="dxa"/>
            <w:gridSpan w:val="2"/>
          </w:tcPr>
          <w:p w14:paraId="583A0518" w14:textId="77777777" w:rsidR="00A15965" w:rsidRDefault="003B5045">
            <w:pPr>
              <w:jc w:val="left"/>
              <w:rPr>
                <w:rFonts w:ascii="Arial Narrow" w:eastAsia="Arial Narrow" w:hAnsi="Arial Narrow" w:cs="Arial Narrow"/>
              </w:rPr>
            </w:pPr>
            <w:r>
              <w:rPr>
                <w:rFonts w:ascii="Arial Narrow" w:eastAsia="Arial Narrow" w:hAnsi="Arial Narrow" w:cs="Arial Narrow"/>
              </w:rPr>
              <w:t>No resolutions are outstanding</w:t>
            </w:r>
          </w:p>
        </w:tc>
      </w:tr>
    </w:tbl>
    <w:p w14:paraId="3A461417" w14:textId="77777777" w:rsidR="00A15965" w:rsidRDefault="00A15965">
      <w:pPr>
        <w:spacing w:after="200" w:line="240" w:lineRule="auto"/>
        <w:jc w:val="left"/>
        <w:rPr>
          <w:rFonts w:ascii="Arial Narrow" w:eastAsia="Arial Narrow" w:hAnsi="Arial Narrow" w:cs="Arial Narrow"/>
        </w:rPr>
      </w:pPr>
    </w:p>
    <w:tbl>
      <w:tblPr>
        <w:tblStyle w:val="a7"/>
        <w:tblW w:w="1403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4"/>
        <w:gridCol w:w="7090"/>
      </w:tblGrid>
      <w:tr w:rsidR="00A15965" w14:paraId="46D4EB88" w14:textId="77777777">
        <w:tc>
          <w:tcPr>
            <w:tcW w:w="14034" w:type="dxa"/>
            <w:gridSpan w:val="2"/>
            <w:shd w:val="clear" w:color="auto" w:fill="D6E3BC"/>
          </w:tcPr>
          <w:p w14:paraId="2D7D9BF6" w14:textId="77777777" w:rsidR="00A15965" w:rsidRDefault="003B5045">
            <w:pPr>
              <w:rPr>
                <w:rFonts w:ascii="Arial Narrow" w:eastAsia="Arial Narrow" w:hAnsi="Arial Narrow" w:cs="Arial Narrow"/>
              </w:rPr>
            </w:pPr>
            <w:r>
              <w:rPr>
                <w:rFonts w:ascii="Arial Narrow" w:eastAsia="Arial Narrow" w:hAnsi="Arial Narrow" w:cs="Arial Narrow"/>
                <w:b/>
              </w:rPr>
              <w:t>5.2 THE DETAILS ON DEPARTMENT / ENTITY PETITIONS MANAGEMENT</w:t>
            </w:r>
          </w:p>
        </w:tc>
      </w:tr>
      <w:tr w:rsidR="00A15965" w14:paraId="28BF3A87" w14:textId="77777777">
        <w:tc>
          <w:tcPr>
            <w:tcW w:w="6944" w:type="dxa"/>
            <w:shd w:val="clear" w:color="auto" w:fill="D9D9D9"/>
          </w:tcPr>
          <w:p w14:paraId="715C9EF7" w14:textId="77777777" w:rsidR="00A15965" w:rsidRDefault="003B5045">
            <w:pPr>
              <w:jc w:val="left"/>
              <w:rPr>
                <w:rFonts w:ascii="Arial Narrow" w:eastAsia="Arial Narrow" w:hAnsi="Arial Narrow" w:cs="Arial Narrow"/>
              </w:rPr>
            </w:pPr>
            <w:r>
              <w:rPr>
                <w:rFonts w:ascii="Arial Narrow" w:eastAsia="Arial Narrow" w:hAnsi="Arial Narrow" w:cs="Arial Narrow"/>
                <w:b/>
              </w:rPr>
              <w:t>How many Responses / Actions to Petitions due by the Department / Entity during the Quarter under review</w:t>
            </w:r>
          </w:p>
        </w:tc>
        <w:tc>
          <w:tcPr>
            <w:tcW w:w="7090" w:type="dxa"/>
            <w:shd w:val="clear" w:color="auto" w:fill="D9D9D9"/>
          </w:tcPr>
          <w:p w14:paraId="094B4C6A" w14:textId="77777777" w:rsidR="00A15965" w:rsidRDefault="003B5045">
            <w:pPr>
              <w:jc w:val="left"/>
              <w:rPr>
                <w:rFonts w:ascii="Arial Narrow" w:eastAsia="Arial Narrow" w:hAnsi="Arial Narrow" w:cs="Arial Narrow"/>
              </w:rPr>
            </w:pPr>
            <w:r>
              <w:rPr>
                <w:rFonts w:ascii="Arial Narrow" w:eastAsia="Arial Narrow" w:hAnsi="Arial Narrow" w:cs="Arial Narrow"/>
                <w:b/>
              </w:rPr>
              <w:t xml:space="preserve">With respect to any and all Petitions that were due in the Quarter under review, how many Petitions have been </w:t>
            </w:r>
            <w:r>
              <w:rPr>
                <w:rFonts w:ascii="Arial Narrow" w:eastAsia="Arial Narrow" w:hAnsi="Arial Narrow" w:cs="Arial Narrow"/>
                <w:b/>
              </w:rPr>
              <w:t>successfully responded to by the Department / Entity</w:t>
            </w:r>
          </w:p>
        </w:tc>
      </w:tr>
      <w:tr w:rsidR="00A15965" w14:paraId="7BA5CCA2" w14:textId="77777777">
        <w:tc>
          <w:tcPr>
            <w:tcW w:w="6944" w:type="dxa"/>
          </w:tcPr>
          <w:p w14:paraId="4B35137A" w14:textId="77777777" w:rsidR="00A15965" w:rsidRDefault="003B5045">
            <w:pPr>
              <w:spacing w:line="276" w:lineRule="auto"/>
              <w:jc w:val="left"/>
              <w:rPr>
                <w:rFonts w:ascii="Arial Narrow" w:eastAsia="Arial Narrow" w:hAnsi="Arial Narrow" w:cs="Arial Narrow"/>
                <w:highlight w:val="yellow"/>
              </w:rPr>
            </w:pPr>
            <w:r>
              <w:rPr>
                <w:rFonts w:ascii="Arial Narrow" w:eastAsia="Arial Narrow" w:hAnsi="Arial Narrow" w:cs="Arial Narrow"/>
              </w:rPr>
              <w:t xml:space="preserve">A total of 46 petitions were submitted to the Department. </w:t>
            </w:r>
            <w:r>
              <w:rPr>
                <w:rFonts w:ascii="Arial Narrow" w:eastAsia="Arial Narrow" w:hAnsi="Arial Narrow" w:cs="Arial Narrow"/>
                <w:highlight w:val="yellow"/>
              </w:rPr>
              <w:t xml:space="preserve"> </w:t>
            </w:r>
          </w:p>
        </w:tc>
        <w:tc>
          <w:tcPr>
            <w:tcW w:w="7090" w:type="dxa"/>
          </w:tcPr>
          <w:p w14:paraId="4E38FF45" w14:textId="77777777" w:rsidR="00A15965" w:rsidRDefault="003B5045">
            <w:pPr>
              <w:jc w:val="left"/>
              <w:rPr>
                <w:rFonts w:ascii="Arial Narrow" w:eastAsia="Arial Narrow" w:hAnsi="Arial Narrow" w:cs="Arial Narrow"/>
                <w:highlight w:val="yellow"/>
              </w:rPr>
            </w:pPr>
            <w:r>
              <w:rPr>
                <w:rFonts w:ascii="Arial Narrow" w:eastAsia="Arial Narrow" w:hAnsi="Arial Narrow" w:cs="Arial Narrow"/>
              </w:rPr>
              <w:t>41 were responded to.</w:t>
            </w:r>
          </w:p>
        </w:tc>
      </w:tr>
      <w:tr w:rsidR="00A15965" w14:paraId="31E416B6" w14:textId="77777777">
        <w:tc>
          <w:tcPr>
            <w:tcW w:w="14034" w:type="dxa"/>
            <w:gridSpan w:val="2"/>
            <w:shd w:val="clear" w:color="auto" w:fill="D9D9D9"/>
          </w:tcPr>
          <w:p w14:paraId="22A86980" w14:textId="77777777" w:rsidR="00A15965" w:rsidRDefault="003B5045">
            <w:pPr>
              <w:jc w:val="left"/>
              <w:rPr>
                <w:rFonts w:ascii="Arial Narrow" w:eastAsia="Arial Narrow" w:hAnsi="Arial Narrow" w:cs="Arial Narrow"/>
              </w:rPr>
            </w:pPr>
            <w:r>
              <w:rPr>
                <w:rFonts w:ascii="Arial Narrow" w:eastAsia="Arial Narrow" w:hAnsi="Arial Narrow" w:cs="Arial Narrow"/>
                <w:b/>
              </w:rPr>
              <w:t xml:space="preserve">What is the Committees perception of the Quality and Timeliness of Department / Entity responses to referred </w:t>
            </w:r>
            <w:r>
              <w:rPr>
                <w:rFonts w:ascii="Arial Narrow" w:eastAsia="Arial Narrow" w:hAnsi="Arial Narrow" w:cs="Arial Narrow"/>
                <w:b/>
              </w:rPr>
              <w:t>Petitions</w:t>
            </w:r>
          </w:p>
        </w:tc>
      </w:tr>
      <w:tr w:rsidR="00A15965" w14:paraId="674D7633" w14:textId="77777777">
        <w:tc>
          <w:tcPr>
            <w:tcW w:w="14034" w:type="dxa"/>
            <w:gridSpan w:val="2"/>
          </w:tcPr>
          <w:p w14:paraId="16481B56" w14:textId="77777777" w:rsidR="00A15965" w:rsidRDefault="003B5045">
            <w:pPr>
              <w:jc w:val="left"/>
              <w:rPr>
                <w:rFonts w:ascii="Arial Narrow" w:eastAsia="Arial Narrow" w:hAnsi="Arial Narrow" w:cs="Arial Narrow"/>
                <w:highlight w:val="yellow"/>
              </w:rPr>
            </w:pPr>
            <w:r>
              <w:rPr>
                <w:rFonts w:ascii="Arial Narrow" w:eastAsia="Arial Narrow" w:hAnsi="Arial Narrow" w:cs="Arial Narrow"/>
              </w:rPr>
              <w:t>The Portfolio Committee urged the Department to adhere to timelines from Petitions Units as most of petitions are for Human Settlements.</w:t>
            </w:r>
          </w:p>
        </w:tc>
      </w:tr>
      <w:tr w:rsidR="00A15965" w14:paraId="567D424A" w14:textId="77777777">
        <w:tc>
          <w:tcPr>
            <w:tcW w:w="14034" w:type="dxa"/>
            <w:gridSpan w:val="2"/>
            <w:shd w:val="clear" w:color="auto" w:fill="D9D9D9"/>
          </w:tcPr>
          <w:p w14:paraId="21BC7911" w14:textId="77777777" w:rsidR="00A15965" w:rsidRDefault="003B5045">
            <w:pPr>
              <w:jc w:val="left"/>
              <w:rPr>
                <w:rFonts w:ascii="Arial Narrow" w:eastAsia="Arial Narrow" w:hAnsi="Arial Narrow" w:cs="Arial Narrow"/>
              </w:rPr>
            </w:pPr>
            <w:r>
              <w:rPr>
                <w:rFonts w:ascii="Arial Narrow" w:eastAsia="Arial Narrow" w:hAnsi="Arial Narrow" w:cs="Arial Narrow"/>
                <w:b/>
              </w:rPr>
              <w:t>With respect to the Petitions / Action due during the Quarter under review but not yet responded to by the Department / Entity, what reasons have been provided by the Department / Entity [with mitigating measures to submission]</w:t>
            </w:r>
          </w:p>
        </w:tc>
      </w:tr>
      <w:tr w:rsidR="00A15965" w14:paraId="1FAA7719" w14:textId="77777777">
        <w:tc>
          <w:tcPr>
            <w:tcW w:w="14034" w:type="dxa"/>
            <w:gridSpan w:val="2"/>
          </w:tcPr>
          <w:p w14:paraId="1E64E4CE" w14:textId="77777777" w:rsidR="00A15965" w:rsidRDefault="003B5045">
            <w:pPr>
              <w:tabs>
                <w:tab w:val="left" w:pos="796"/>
              </w:tabs>
              <w:jc w:val="left"/>
              <w:rPr>
                <w:rFonts w:ascii="Arial Narrow" w:eastAsia="Arial Narrow" w:hAnsi="Arial Narrow" w:cs="Arial Narrow"/>
              </w:rPr>
            </w:pPr>
            <w:r>
              <w:rPr>
                <w:rFonts w:ascii="Arial Narrow" w:eastAsia="Arial Narrow" w:hAnsi="Arial Narrow" w:cs="Arial Narrow"/>
              </w:rPr>
              <w:t>Waiting for a responses from Municipalities</w:t>
            </w:r>
          </w:p>
        </w:tc>
      </w:tr>
    </w:tbl>
    <w:p w14:paraId="69A7BFC3" w14:textId="77777777" w:rsidR="00A15965" w:rsidRDefault="003B5045">
      <w:pPr>
        <w:pStyle w:val="Heading1"/>
        <w:shd w:val="clear" w:color="auto" w:fill="D9D9D9"/>
        <w:rPr>
          <w:rFonts w:ascii="Arial Narrow" w:eastAsia="Arial Narrow" w:hAnsi="Arial Narrow" w:cs="Arial Narrow"/>
          <w:color w:val="000000"/>
          <w:sz w:val="22"/>
          <w:szCs w:val="22"/>
        </w:rPr>
      </w:pPr>
      <w:bookmarkStart w:id="41" w:name="_1v1yuxt" w:colFirst="0" w:colLast="0"/>
      <w:bookmarkEnd w:id="41"/>
      <w:r>
        <w:rPr>
          <w:rFonts w:ascii="Arial Narrow" w:eastAsia="Arial Narrow" w:hAnsi="Arial Narrow" w:cs="Arial Narrow"/>
          <w:color w:val="000000"/>
          <w:sz w:val="22"/>
          <w:szCs w:val="22"/>
        </w:rPr>
        <w:t>6</w:t>
      </w:r>
      <w:r>
        <w:rPr>
          <w:rFonts w:ascii="Arial Narrow" w:eastAsia="Arial Narrow" w:hAnsi="Arial Narrow" w:cs="Arial Narrow"/>
          <w:color w:val="000000"/>
          <w:sz w:val="22"/>
          <w:szCs w:val="22"/>
        </w:rPr>
        <w:tab/>
        <w:t>OVERSIGHT ON DEPARTMENT / ENTITY PUBLIC ENGAGEMENT</w:t>
      </w:r>
    </w:p>
    <w:tbl>
      <w:tblPr>
        <w:tblStyle w:val="a8"/>
        <w:tblW w:w="1403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34"/>
      </w:tblGrid>
      <w:tr w:rsidR="00A15965" w14:paraId="0B25E896" w14:textId="77777777">
        <w:tc>
          <w:tcPr>
            <w:tcW w:w="14034" w:type="dxa"/>
            <w:shd w:val="clear" w:color="auto" w:fill="D6E3BC"/>
          </w:tcPr>
          <w:p w14:paraId="63749931" w14:textId="77777777" w:rsidR="00A15965" w:rsidRDefault="003B5045">
            <w:pPr>
              <w:rPr>
                <w:rFonts w:ascii="Arial Narrow" w:eastAsia="Arial Narrow" w:hAnsi="Arial Narrow" w:cs="Arial Narrow"/>
              </w:rPr>
            </w:pPr>
            <w:r>
              <w:rPr>
                <w:rFonts w:ascii="Arial Narrow" w:eastAsia="Arial Narrow" w:hAnsi="Arial Narrow" w:cs="Arial Narrow"/>
                <w:b/>
              </w:rPr>
              <w:t xml:space="preserve">6. THE DETAILS ON </w:t>
            </w:r>
            <w:r>
              <w:rPr>
                <w:rFonts w:ascii="Arial Narrow" w:eastAsia="Arial Narrow" w:hAnsi="Arial Narrow" w:cs="Arial Narrow"/>
                <w:b/>
              </w:rPr>
              <w:t>DEPARTMENT / ENTITY PUBLIC ENGAGEMENTS</w:t>
            </w:r>
          </w:p>
        </w:tc>
      </w:tr>
      <w:tr w:rsidR="00A15965" w14:paraId="0519F81D" w14:textId="77777777">
        <w:tc>
          <w:tcPr>
            <w:tcW w:w="14034" w:type="dxa"/>
            <w:shd w:val="clear" w:color="auto" w:fill="D9D9D9"/>
          </w:tcPr>
          <w:p w14:paraId="485878AA" w14:textId="77777777" w:rsidR="00A15965" w:rsidRDefault="003B5045">
            <w:pPr>
              <w:rPr>
                <w:rFonts w:ascii="Arial Narrow" w:eastAsia="Arial Narrow" w:hAnsi="Arial Narrow" w:cs="Arial Narrow"/>
              </w:rPr>
            </w:pPr>
            <w:r>
              <w:rPr>
                <w:rFonts w:ascii="Arial Narrow" w:eastAsia="Arial Narrow" w:hAnsi="Arial Narrow" w:cs="Arial Narrow"/>
                <w:b/>
              </w:rPr>
              <w:t>The steps / measures the Department / Entity has taken to meaningfully involve the public / stakeholders in the course of its work / service delivery, during the period under review</w:t>
            </w:r>
          </w:p>
        </w:tc>
      </w:tr>
      <w:tr w:rsidR="00A15965" w14:paraId="2E3490BF" w14:textId="77777777">
        <w:tc>
          <w:tcPr>
            <w:tcW w:w="14034" w:type="dxa"/>
          </w:tcPr>
          <w:p w14:paraId="505028A8" w14:textId="77777777" w:rsidR="00A15965" w:rsidRDefault="003B5045">
            <w:pPr>
              <w:rPr>
                <w:rFonts w:ascii="Arial Narrow" w:eastAsia="Arial Narrow" w:hAnsi="Arial Narrow" w:cs="Arial Narrow"/>
              </w:rPr>
            </w:pPr>
            <w:r>
              <w:rPr>
                <w:rFonts w:ascii="Arial Narrow" w:eastAsia="Arial Narrow" w:hAnsi="Arial Narrow" w:cs="Arial Narrow"/>
              </w:rPr>
              <w:t xml:space="preserve">The Department did not report on anything on this line item. </w:t>
            </w:r>
          </w:p>
        </w:tc>
      </w:tr>
      <w:tr w:rsidR="00A15965" w14:paraId="22D4B43B" w14:textId="77777777">
        <w:tc>
          <w:tcPr>
            <w:tcW w:w="14034" w:type="dxa"/>
            <w:shd w:val="clear" w:color="auto" w:fill="D9D9D9"/>
          </w:tcPr>
          <w:p w14:paraId="31A1AF74" w14:textId="77777777" w:rsidR="00A15965" w:rsidRDefault="003B5045">
            <w:pPr>
              <w:rPr>
                <w:rFonts w:ascii="Arial Narrow" w:eastAsia="Arial Narrow" w:hAnsi="Arial Narrow" w:cs="Arial Narrow"/>
              </w:rPr>
            </w:pPr>
            <w:r>
              <w:rPr>
                <w:rFonts w:ascii="Arial Narrow" w:eastAsia="Arial Narrow" w:hAnsi="Arial Narrow" w:cs="Arial Narrow"/>
                <w:b/>
              </w:rPr>
              <w:lastRenderedPageBreak/>
              <w:t>Summary of Public Education programmes of the Department / Entity during the period under review</w:t>
            </w:r>
          </w:p>
        </w:tc>
      </w:tr>
      <w:tr w:rsidR="00A15965" w14:paraId="097E861E" w14:textId="77777777">
        <w:tc>
          <w:tcPr>
            <w:tcW w:w="14034" w:type="dxa"/>
          </w:tcPr>
          <w:p w14:paraId="55131306"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t>The Department did not report on this item.</w:t>
            </w:r>
          </w:p>
          <w:p w14:paraId="57CDB3FB" w14:textId="77777777" w:rsidR="00A15965" w:rsidRDefault="00A15965">
            <w:pPr>
              <w:spacing w:line="276" w:lineRule="auto"/>
              <w:rPr>
                <w:rFonts w:ascii="Arial Narrow" w:eastAsia="Arial Narrow" w:hAnsi="Arial Narrow" w:cs="Arial Narrow"/>
              </w:rPr>
            </w:pPr>
          </w:p>
        </w:tc>
      </w:tr>
      <w:tr w:rsidR="00A15965" w14:paraId="575E99C6" w14:textId="77777777">
        <w:tc>
          <w:tcPr>
            <w:tcW w:w="14034" w:type="dxa"/>
            <w:shd w:val="clear" w:color="auto" w:fill="D9D9D9"/>
          </w:tcPr>
          <w:p w14:paraId="55EBEFE2" w14:textId="77777777" w:rsidR="00A15965" w:rsidRDefault="003B5045">
            <w:pPr>
              <w:rPr>
                <w:rFonts w:ascii="Arial Narrow" w:eastAsia="Arial Narrow" w:hAnsi="Arial Narrow" w:cs="Arial Narrow"/>
              </w:rPr>
            </w:pPr>
            <w:r>
              <w:rPr>
                <w:rFonts w:ascii="Arial Narrow" w:eastAsia="Arial Narrow" w:hAnsi="Arial Narrow" w:cs="Arial Narrow"/>
                <w:b/>
              </w:rPr>
              <w:t>Feedback sessions conducted by the Department / Entity</w:t>
            </w:r>
            <w:r>
              <w:rPr>
                <w:rFonts w:ascii="Arial Narrow" w:eastAsia="Arial Narrow" w:hAnsi="Arial Narrow" w:cs="Arial Narrow"/>
              </w:rPr>
              <w:t xml:space="preserve"> </w:t>
            </w:r>
            <w:r>
              <w:rPr>
                <w:rFonts w:ascii="Arial Narrow" w:eastAsia="Arial Narrow" w:hAnsi="Arial Narrow" w:cs="Arial Narrow"/>
                <w:b/>
              </w:rPr>
              <w:t>during the period under review</w:t>
            </w:r>
          </w:p>
        </w:tc>
      </w:tr>
      <w:tr w:rsidR="00A15965" w14:paraId="453B4274" w14:textId="77777777">
        <w:tc>
          <w:tcPr>
            <w:tcW w:w="14034" w:type="dxa"/>
          </w:tcPr>
          <w:p w14:paraId="633E379D"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t>No feedback sessions conducted.</w:t>
            </w:r>
          </w:p>
          <w:p w14:paraId="64E87772" w14:textId="77777777" w:rsidR="00A15965" w:rsidRDefault="00A15965">
            <w:pPr>
              <w:spacing w:line="276" w:lineRule="auto"/>
              <w:rPr>
                <w:rFonts w:ascii="Arial Narrow" w:eastAsia="Arial Narrow" w:hAnsi="Arial Narrow" w:cs="Arial Narrow"/>
              </w:rPr>
            </w:pPr>
          </w:p>
        </w:tc>
      </w:tr>
    </w:tbl>
    <w:p w14:paraId="0D714784" w14:textId="77777777" w:rsidR="00A15965" w:rsidRDefault="003B5045">
      <w:pPr>
        <w:pStyle w:val="Heading1"/>
        <w:shd w:val="clear" w:color="auto" w:fill="D9D9D9"/>
        <w:rPr>
          <w:rFonts w:ascii="Arial Narrow" w:eastAsia="Arial Narrow" w:hAnsi="Arial Narrow" w:cs="Arial Narrow"/>
          <w:color w:val="000000"/>
          <w:sz w:val="22"/>
          <w:szCs w:val="22"/>
        </w:rPr>
      </w:pPr>
      <w:bookmarkStart w:id="42" w:name="_4f1mdlm" w:colFirst="0" w:colLast="0"/>
      <w:bookmarkEnd w:id="42"/>
      <w:r>
        <w:rPr>
          <w:rFonts w:ascii="Arial Narrow" w:eastAsia="Arial Narrow" w:hAnsi="Arial Narrow" w:cs="Arial Narrow"/>
          <w:color w:val="000000"/>
          <w:sz w:val="22"/>
          <w:szCs w:val="22"/>
        </w:rPr>
        <w:t>7</w:t>
      </w:r>
      <w:r>
        <w:rPr>
          <w:rFonts w:ascii="Arial Narrow" w:eastAsia="Arial Narrow" w:hAnsi="Arial Narrow" w:cs="Arial Narrow"/>
          <w:color w:val="000000"/>
          <w:sz w:val="22"/>
          <w:szCs w:val="22"/>
        </w:rPr>
        <w:tab/>
        <w:t>OVERSIGHT ON INTERNATIONAL TREATISE / AGREEMENTS</w:t>
      </w:r>
    </w:p>
    <w:tbl>
      <w:tblPr>
        <w:tblStyle w:val="a9"/>
        <w:tblW w:w="144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54"/>
      </w:tblGrid>
      <w:tr w:rsidR="00A15965" w14:paraId="7234085C" w14:textId="77777777">
        <w:trPr>
          <w:tblHeader/>
        </w:trPr>
        <w:tc>
          <w:tcPr>
            <w:tcW w:w="14454" w:type="dxa"/>
            <w:shd w:val="clear" w:color="auto" w:fill="D6E3BC"/>
          </w:tcPr>
          <w:p w14:paraId="4DD15198" w14:textId="77777777" w:rsidR="00A15965" w:rsidRDefault="003B5045">
            <w:pPr>
              <w:rPr>
                <w:rFonts w:ascii="Arial Narrow" w:eastAsia="Arial Narrow" w:hAnsi="Arial Narrow" w:cs="Arial Narrow"/>
              </w:rPr>
            </w:pPr>
            <w:r>
              <w:rPr>
                <w:rFonts w:ascii="Arial Narrow" w:eastAsia="Arial Narrow" w:hAnsi="Arial Narrow" w:cs="Arial Narrow"/>
                <w:b/>
              </w:rPr>
              <w:t xml:space="preserve">7. DETAILS ON IMPLEMENTATION OF INTERNATIONAL AGREEMENTS / TREATIES </w:t>
            </w:r>
          </w:p>
        </w:tc>
      </w:tr>
      <w:tr w:rsidR="00A15965" w14:paraId="7A5E3A1B" w14:textId="77777777">
        <w:trPr>
          <w:trHeight w:val="70"/>
        </w:trPr>
        <w:tc>
          <w:tcPr>
            <w:tcW w:w="14454" w:type="dxa"/>
          </w:tcPr>
          <w:p w14:paraId="5131B0F3" w14:textId="77777777" w:rsidR="00A15965" w:rsidRDefault="003B5045">
            <w:pPr>
              <w:rPr>
                <w:rFonts w:ascii="Arial Narrow" w:eastAsia="Arial Narrow" w:hAnsi="Arial Narrow" w:cs="Arial Narrow"/>
              </w:rPr>
            </w:pPr>
            <w:r>
              <w:rPr>
                <w:rFonts w:ascii="Arial Narrow" w:eastAsia="Arial Narrow" w:hAnsi="Arial Narrow" w:cs="Arial Narrow"/>
              </w:rPr>
              <w:t>[None.]</w:t>
            </w:r>
          </w:p>
        </w:tc>
      </w:tr>
    </w:tbl>
    <w:p w14:paraId="0BE82A3A" w14:textId="77777777" w:rsidR="00A15965" w:rsidRDefault="003B5045">
      <w:pPr>
        <w:pStyle w:val="Heading1"/>
        <w:shd w:val="clear" w:color="auto" w:fill="D9D9D9"/>
        <w:rPr>
          <w:rFonts w:ascii="Arial Narrow" w:eastAsia="Arial Narrow" w:hAnsi="Arial Narrow" w:cs="Arial Narrow"/>
          <w:color w:val="000000"/>
          <w:sz w:val="22"/>
          <w:szCs w:val="22"/>
        </w:rPr>
      </w:pPr>
      <w:bookmarkStart w:id="43" w:name="_2u6wntf" w:colFirst="0" w:colLast="0"/>
      <w:bookmarkEnd w:id="43"/>
      <w:r>
        <w:rPr>
          <w:rFonts w:ascii="Arial Narrow" w:eastAsia="Arial Narrow" w:hAnsi="Arial Narrow" w:cs="Arial Narrow"/>
          <w:color w:val="000000"/>
          <w:sz w:val="22"/>
          <w:szCs w:val="22"/>
        </w:rPr>
        <w:t>8</w:t>
      </w:r>
      <w:r>
        <w:rPr>
          <w:rFonts w:ascii="Arial Narrow" w:eastAsia="Arial Narrow" w:hAnsi="Arial Narrow" w:cs="Arial Narrow"/>
          <w:color w:val="000000"/>
          <w:sz w:val="22"/>
          <w:szCs w:val="22"/>
        </w:rPr>
        <w:tab/>
        <w:t>OVERSIGHT ON DEPARTMENT / ENTITY GEYODI EMPOWERMENT</w:t>
      </w:r>
    </w:p>
    <w:tbl>
      <w:tblPr>
        <w:tblStyle w:val="aa"/>
        <w:tblW w:w="1445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59"/>
      </w:tblGrid>
      <w:tr w:rsidR="00A15965" w14:paraId="37548026" w14:textId="77777777">
        <w:trPr>
          <w:tblHeader/>
        </w:trPr>
        <w:tc>
          <w:tcPr>
            <w:tcW w:w="14459" w:type="dxa"/>
            <w:shd w:val="clear" w:color="auto" w:fill="D6E3BC"/>
          </w:tcPr>
          <w:p w14:paraId="64A8B5D4" w14:textId="77777777" w:rsidR="00A15965" w:rsidRDefault="003B5045">
            <w:pPr>
              <w:rPr>
                <w:rFonts w:ascii="Arial Narrow" w:eastAsia="Arial Narrow" w:hAnsi="Arial Narrow" w:cs="Arial Narrow"/>
              </w:rPr>
            </w:pPr>
            <w:r>
              <w:rPr>
                <w:rFonts w:ascii="Arial Narrow" w:eastAsia="Arial Narrow" w:hAnsi="Arial Narrow" w:cs="Arial Narrow"/>
                <w:b/>
              </w:rPr>
              <w:t>8. DETAILS ON DEPARTMENT / ENTITY GEYODI EMPOWERMENT</w:t>
            </w:r>
          </w:p>
        </w:tc>
      </w:tr>
      <w:tr w:rsidR="00A15965" w14:paraId="55BE3CC3" w14:textId="77777777">
        <w:trPr>
          <w:trHeight w:val="70"/>
        </w:trPr>
        <w:tc>
          <w:tcPr>
            <w:tcW w:w="14459" w:type="dxa"/>
          </w:tcPr>
          <w:p w14:paraId="3FC50E7E" w14:textId="77777777" w:rsidR="00A15965" w:rsidRDefault="003B5045">
            <w:pPr>
              <w:rPr>
                <w:rFonts w:ascii="Arial Narrow" w:eastAsia="Arial Narrow" w:hAnsi="Arial Narrow" w:cs="Arial Narrow"/>
              </w:rPr>
            </w:pPr>
            <w:r>
              <w:rPr>
                <w:rFonts w:ascii="Arial Narrow" w:eastAsia="Arial Narrow" w:hAnsi="Arial Narrow" w:cs="Arial Narrow"/>
                <w:b/>
              </w:rPr>
              <w:t>Gender:</w:t>
            </w:r>
          </w:p>
          <w:p w14:paraId="05C9C5B4" w14:textId="77777777" w:rsidR="00A15965" w:rsidRDefault="003B5045">
            <w:pPr>
              <w:numPr>
                <w:ilvl w:val="0"/>
                <w:numId w:val="18"/>
              </w:numPr>
            </w:pPr>
            <w:r>
              <w:rPr>
                <w:rFonts w:ascii="Arial Narrow" w:eastAsia="Arial Narrow" w:hAnsi="Arial Narrow" w:cs="Arial Narrow"/>
              </w:rPr>
              <w:t>Allocations of houses: 913</w:t>
            </w:r>
          </w:p>
          <w:p w14:paraId="28B23A46" w14:textId="77777777" w:rsidR="00A15965" w:rsidRDefault="003B5045">
            <w:pPr>
              <w:numPr>
                <w:ilvl w:val="0"/>
                <w:numId w:val="18"/>
              </w:numPr>
            </w:pPr>
            <w:r>
              <w:rPr>
                <w:rFonts w:ascii="Arial Narrow" w:eastAsia="Arial Narrow" w:hAnsi="Arial Narrow" w:cs="Arial Narrow"/>
              </w:rPr>
              <w:t>Issuance of title deeds: 656</w:t>
            </w:r>
          </w:p>
          <w:p w14:paraId="58724587" w14:textId="77777777" w:rsidR="00A15965" w:rsidRDefault="003B5045">
            <w:pPr>
              <w:numPr>
                <w:ilvl w:val="0"/>
                <w:numId w:val="18"/>
              </w:numPr>
            </w:pPr>
            <w:r>
              <w:rPr>
                <w:rFonts w:ascii="Arial Narrow" w:eastAsia="Arial Narrow" w:hAnsi="Arial Narrow" w:cs="Arial Narrow"/>
              </w:rPr>
              <w:t>Training of SMMEs – 91</w:t>
            </w:r>
          </w:p>
          <w:p w14:paraId="32E22B6E" w14:textId="77777777" w:rsidR="00A15965" w:rsidRDefault="003B5045">
            <w:pPr>
              <w:numPr>
                <w:ilvl w:val="0"/>
                <w:numId w:val="18"/>
              </w:numPr>
            </w:pPr>
            <w:r>
              <w:rPr>
                <w:rFonts w:ascii="Arial Narrow" w:eastAsia="Arial Narrow" w:hAnsi="Arial Narrow" w:cs="Arial Narrow"/>
              </w:rPr>
              <w:t>Training of women SMMEs on Economic opportunities and compliance: 66</w:t>
            </w:r>
          </w:p>
          <w:p w14:paraId="29A8D734" w14:textId="77777777" w:rsidR="00A15965" w:rsidRDefault="003B5045">
            <w:pPr>
              <w:numPr>
                <w:ilvl w:val="0"/>
                <w:numId w:val="18"/>
              </w:numPr>
            </w:pPr>
            <w:r>
              <w:rPr>
                <w:rFonts w:ascii="Arial Narrow" w:eastAsia="Arial Narrow" w:hAnsi="Arial Narrow" w:cs="Arial Narrow"/>
              </w:rPr>
              <w:t xml:space="preserve">Internships – Young women – 12 non-accumulative </w:t>
            </w:r>
          </w:p>
          <w:p w14:paraId="4D54C13A" w14:textId="77777777" w:rsidR="00A15965" w:rsidRDefault="003B5045">
            <w:pPr>
              <w:numPr>
                <w:ilvl w:val="0"/>
                <w:numId w:val="18"/>
              </w:numPr>
            </w:pPr>
            <w:r>
              <w:rPr>
                <w:rFonts w:ascii="Arial Narrow" w:eastAsia="Arial Narrow" w:hAnsi="Arial Narrow" w:cs="Arial Narrow"/>
              </w:rPr>
              <w:t>Bursaries awarded to employees: 57 non-</w:t>
            </w:r>
            <w:proofErr w:type="gramStart"/>
            <w:r>
              <w:rPr>
                <w:rFonts w:ascii="Arial Narrow" w:eastAsia="Arial Narrow" w:hAnsi="Arial Narrow" w:cs="Arial Narrow"/>
              </w:rPr>
              <w:t>accumulative</w:t>
            </w:r>
            <w:proofErr w:type="gramEnd"/>
          </w:p>
          <w:p w14:paraId="4785B805" w14:textId="77777777" w:rsidR="00A15965" w:rsidRDefault="003B5045">
            <w:pPr>
              <w:numPr>
                <w:ilvl w:val="0"/>
                <w:numId w:val="18"/>
              </w:numPr>
            </w:pPr>
            <w:r>
              <w:rPr>
                <w:rFonts w:ascii="Arial Narrow" w:eastAsia="Arial Narrow" w:hAnsi="Arial Narrow" w:cs="Arial Narrow"/>
              </w:rPr>
              <w:t>Employment equity - Female SMS – 28 (58%)</w:t>
            </w:r>
          </w:p>
          <w:p w14:paraId="6FF16B82" w14:textId="77777777" w:rsidR="00A15965" w:rsidRDefault="003B5045">
            <w:pPr>
              <w:rPr>
                <w:rFonts w:ascii="Arial Narrow" w:eastAsia="Arial Narrow" w:hAnsi="Arial Narrow" w:cs="Arial Narrow"/>
              </w:rPr>
            </w:pPr>
            <w:r>
              <w:rPr>
                <w:rFonts w:ascii="Arial Narrow" w:eastAsia="Arial Narrow" w:hAnsi="Arial Narrow" w:cs="Arial Narrow"/>
                <w:b/>
              </w:rPr>
              <w:t>Youth:</w:t>
            </w:r>
          </w:p>
          <w:p w14:paraId="1BB6564F" w14:textId="77777777" w:rsidR="00A15965" w:rsidRDefault="003B5045">
            <w:pPr>
              <w:numPr>
                <w:ilvl w:val="0"/>
                <w:numId w:val="19"/>
              </w:numPr>
            </w:pPr>
            <w:r>
              <w:rPr>
                <w:rFonts w:ascii="Arial Narrow" w:eastAsia="Arial Narrow" w:hAnsi="Arial Narrow" w:cs="Arial Narrow"/>
              </w:rPr>
              <w:t>Allocations of houses: 331</w:t>
            </w:r>
          </w:p>
          <w:p w14:paraId="3D19E6BF" w14:textId="77777777" w:rsidR="00A15965" w:rsidRDefault="003B5045">
            <w:pPr>
              <w:numPr>
                <w:ilvl w:val="0"/>
                <w:numId w:val="19"/>
              </w:numPr>
            </w:pPr>
            <w:r>
              <w:rPr>
                <w:rFonts w:ascii="Arial Narrow" w:eastAsia="Arial Narrow" w:hAnsi="Arial Narrow" w:cs="Arial Narrow"/>
              </w:rPr>
              <w:lastRenderedPageBreak/>
              <w:t>Issuance of title deeds: 0</w:t>
            </w:r>
          </w:p>
          <w:p w14:paraId="25B60342" w14:textId="77777777" w:rsidR="00A15965" w:rsidRDefault="003B5045">
            <w:pPr>
              <w:numPr>
                <w:ilvl w:val="0"/>
                <w:numId w:val="19"/>
              </w:numPr>
            </w:pPr>
            <w:r>
              <w:rPr>
                <w:rFonts w:ascii="Arial Narrow" w:eastAsia="Arial Narrow" w:hAnsi="Arial Narrow" w:cs="Arial Narrow"/>
              </w:rPr>
              <w:t>Training of SMMEs -78</w:t>
            </w:r>
          </w:p>
          <w:p w14:paraId="52A7B498" w14:textId="77777777" w:rsidR="00A15965" w:rsidRDefault="003B5045">
            <w:pPr>
              <w:numPr>
                <w:ilvl w:val="0"/>
                <w:numId w:val="19"/>
              </w:numPr>
            </w:pPr>
            <w:r>
              <w:rPr>
                <w:rFonts w:ascii="Arial Narrow" w:eastAsia="Arial Narrow" w:hAnsi="Arial Narrow" w:cs="Arial Narrow"/>
              </w:rPr>
              <w:t>Local Youth Trained in Building and Civil Skills - 31</w:t>
            </w:r>
          </w:p>
          <w:p w14:paraId="06C81F36" w14:textId="77777777" w:rsidR="00A15965" w:rsidRDefault="003B5045">
            <w:pPr>
              <w:numPr>
                <w:ilvl w:val="0"/>
                <w:numId w:val="19"/>
              </w:numPr>
            </w:pPr>
            <w:r>
              <w:rPr>
                <w:rFonts w:ascii="Arial Narrow" w:eastAsia="Arial Narrow" w:hAnsi="Arial Narrow" w:cs="Arial Narrow"/>
              </w:rPr>
              <w:t>Internships – 30</w:t>
            </w:r>
          </w:p>
          <w:p w14:paraId="466214FC" w14:textId="77777777" w:rsidR="00A15965" w:rsidRDefault="003B5045">
            <w:pPr>
              <w:numPr>
                <w:ilvl w:val="0"/>
                <w:numId w:val="19"/>
              </w:numPr>
            </w:pPr>
            <w:r>
              <w:rPr>
                <w:rFonts w:ascii="Arial Narrow" w:eastAsia="Arial Narrow" w:hAnsi="Arial Narrow" w:cs="Arial Narrow"/>
              </w:rPr>
              <w:t xml:space="preserve">Bursaries awarded to external students: 04 (2 Female) </w:t>
            </w:r>
          </w:p>
          <w:p w14:paraId="3BCBF47E" w14:textId="77777777" w:rsidR="00A15965" w:rsidRDefault="003B5045">
            <w:pPr>
              <w:numPr>
                <w:ilvl w:val="0"/>
                <w:numId w:val="19"/>
              </w:numPr>
            </w:pPr>
            <w:r>
              <w:rPr>
                <w:rFonts w:ascii="Arial Narrow" w:eastAsia="Arial Narrow" w:hAnsi="Arial Narrow" w:cs="Arial Narrow"/>
              </w:rPr>
              <w:t>Employment Equity – Youth employed – 70 (10,8%)</w:t>
            </w:r>
          </w:p>
          <w:p w14:paraId="1A6F63A9" w14:textId="77777777" w:rsidR="00A15965" w:rsidRDefault="003B5045">
            <w:pPr>
              <w:rPr>
                <w:rFonts w:ascii="Arial Narrow" w:eastAsia="Arial Narrow" w:hAnsi="Arial Narrow" w:cs="Arial Narrow"/>
              </w:rPr>
            </w:pPr>
            <w:r>
              <w:rPr>
                <w:rFonts w:ascii="Arial Narrow" w:eastAsia="Arial Narrow" w:hAnsi="Arial Narrow" w:cs="Arial Narrow"/>
              </w:rPr>
              <w:t>Disabled:</w:t>
            </w:r>
          </w:p>
          <w:p w14:paraId="3E4F14B9" w14:textId="77777777" w:rsidR="00A15965" w:rsidRDefault="003B5045">
            <w:pPr>
              <w:numPr>
                <w:ilvl w:val="0"/>
                <w:numId w:val="21"/>
              </w:numPr>
            </w:pPr>
            <w:r>
              <w:rPr>
                <w:rFonts w:ascii="Arial Narrow" w:eastAsia="Arial Narrow" w:hAnsi="Arial Narrow" w:cs="Arial Narrow"/>
              </w:rPr>
              <w:t>Allocations of houses: 10</w:t>
            </w:r>
          </w:p>
          <w:p w14:paraId="7ADADE3C" w14:textId="77777777" w:rsidR="00A15965" w:rsidRDefault="003B5045">
            <w:pPr>
              <w:numPr>
                <w:ilvl w:val="0"/>
                <w:numId w:val="21"/>
              </w:numPr>
            </w:pPr>
            <w:r>
              <w:rPr>
                <w:rFonts w:ascii="Arial Narrow" w:eastAsia="Arial Narrow" w:hAnsi="Arial Narrow" w:cs="Arial Narrow"/>
              </w:rPr>
              <w:t>Issuance of title deeds: 0</w:t>
            </w:r>
          </w:p>
          <w:p w14:paraId="398CAC9E" w14:textId="77777777" w:rsidR="00A15965" w:rsidRDefault="003B5045">
            <w:pPr>
              <w:numPr>
                <w:ilvl w:val="0"/>
                <w:numId w:val="21"/>
              </w:numPr>
            </w:pPr>
            <w:r>
              <w:rPr>
                <w:rFonts w:ascii="Arial Narrow" w:eastAsia="Arial Narrow" w:hAnsi="Arial Narrow" w:cs="Arial Narrow"/>
              </w:rPr>
              <w:t>Training of SMMEs -266</w:t>
            </w:r>
          </w:p>
          <w:p w14:paraId="64C6F6F3" w14:textId="77777777" w:rsidR="00A15965" w:rsidRDefault="003B5045">
            <w:pPr>
              <w:numPr>
                <w:ilvl w:val="0"/>
                <w:numId w:val="21"/>
              </w:numPr>
            </w:pPr>
            <w:r>
              <w:rPr>
                <w:rFonts w:ascii="Arial Narrow" w:eastAsia="Arial Narrow" w:hAnsi="Arial Narrow" w:cs="Arial Narrow"/>
              </w:rPr>
              <w:t>Employment Equity – People with disability employed – 20 (3%)</w:t>
            </w:r>
          </w:p>
          <w:p w14:paraId="3FFCA20B" w14:textId="77777777" w:rsidR="00A15965" w:rsidRDefault="003B5045">
            <w:pPr>
              <w:numPr>
                <w:ilvl w:val="0"/>
                <w:numId w:val="21"/>
              </w:numPr>
            </w:pPr>
            <w:r>
              <w:rPr>
                <w:rFonts w:ascii="Arial Narrow" w:eastAsia="Arial Narrow" w:hAnsi="Arial Narrow" w:cs="Arial Narrow"/>
              </w:rPr>
              <w:t xml:space="preserve">Bursaries awarded to employees: </w:t>
            </w:r>
            <w:proofErr w:type="gramStart"/>
            <w:r>
              <w:rPr>
                <w:rFonts w:ascii="Arial Narrow" w:eastAsia="Arial Narrow" w:hAnsi="Arial Narrow" w:cs="Arial Narrow"/>
              </w:rPr>
              <w:t>03</w:t>
            </w:r>
            <w:proofErr w:type="gramEnd"/>
          </w:p>
          <w:p w14:paraId="59E14AB3" w14:textId="77777777" w:rsidR="00A15965" w:rsidRDefault="003B5045">
            <w:pPr>
              <w:numPr>
                <w:ilvl w:val="0"/>
                <w:numId w:val="21"/>
              </w:numPr>
            </w:pPr>
            <w:r>
              <w:rPr>
                <w:rFonts w:ascii="Arial Narrow" w:eastAsia="Arial Narrow" w:hAnsi="Arial Narrow" w:cs="Arial Narrow"/>
              </w:rPr>
              <w:t>Economic and compliance workshop(s) conducted in Tshwane region.</w:t>
            </w:r>
          </w:p>
          <w:p w14:paraId="32FB928A" w14:textId="77777777" w:rsidR="00A15965" w:rsidRDefault="003B5045">
            <w:pPr>
              <w:rPr>
                <w:rFonts w:ascii="Arial Narrow" w:eastAsia="Arial Narrow" w:hAnsi="Arial Narrow" w:cs="Arial Narrow"/>
              </w:rPr>
            </w:pPr>
            <w:r>
              <w:rPr>
                <w:rFonts w:ascii="Arial Narrow" w:eastAsia="Arial Narrow" w:hAnsi="Arial Narrow" w:cs="Arial Narrow"/>
                <w:b/>
              </w:rPr>
              <w:t>Senior Citizens:</w:t>
            </w:r>
          </w:p>
          <w:p w14:paraId="783185FB" w14:textId="77777777" w:rsidR="00A15965" w:rsidRDefault="003B5045">
            <w:pPr>
              <w:numPr>
                <w:ilvl w:val="0"/>
                <w:numId w:val="23"/>
              </w:numPr>
            </w:pPr>
            <w:r>
              <w:rPr>
                <w:rFonts w:ascii="Arial Narrow" w:eastAsia="Arial Narrow" w:hAnsi="Arial Narrow" w:cs="Arial Narrow"/>
              </w:rPr>
              <w:t>Allocations of houses: 481</w:t>
            </w:r>
          </w:p>
          <w:p w14:paraId="1EEDE3D3" w14:textId="77777777" w:rsidR="00A15965" w:rsidRDefault="003B5045">
            <w:pPr>
              <w:numPr>
                <w:ilvl w:val="0"/>
                <w:numId w:val="23"/>
              </w:numPr>
            </w:pPr>
            <w:r>
              <w:rPr>
                <w:rFonts w:ascii="Arial Narrow" w:eastAsia="Arial Narrow" w:hAnsi="Arial Narrow" w:cs="Arial Narrow"/>
              </w:rPr>
              <w:t>Issuance of title deeds: 360</w:t>
            </w:r>
          </w:p>
          <w:p w14:paraId="2749D006" w14:textId="77777777" w:rsidR="00A15965" w:rsidRDefault="00A15965">
            <w:pPr>
              <w:rPr>
                <w:rFonts w:ascii="Arial Narrow" w:eastAsia="Arial Narrow" w:hAnsi="Arial Narrow" w:cs="Arial Narrow"/>
              </w:rPr>
            </w:pPr>
          </w:p>
        </w:tc>
      </w:tr>
    </w:tbl>
    <w:p w14:paraId="7E2DE2B9" w14:textId="77777777" w:rsidR="00A15965" w:rsidRDefault="003B5045">
      <w:pPr>
        <w:pStyle w:val="Heading1"/>
        <w:shd w:val="clear" w:color="auto" w:fill="D9D9D9"/>
        <w:rPr>
          <w:rFonts w:ascii="Arial Narrow" w:eastAsia="Arial Narrow" w:hAnsi="Arial Narrow" w:cs="Arial Narrow"/>
          <w:color w:val="000000"/>
          <w:sz w:val="22"/>
          <w:szCs w:val="22"/>
        </w:rPr>
      </w:pPr>
      <w:bookmarkStart w:id="44" w:name="_19c6y18" w:colFirst="0" w:colLast="0"/>
      <w:bookmarkEnd w:id="44"/>
      <w:r>
        <w:rPr>
          <w:rFonts w:ascii="Arial Narrow" w:eastAsia="Arial Narrow" w:hAnsi="Arial Narrow" w:cs="Arial Narrow"/>
          <w:color w:val="000000"/>
          <w:sz w:val="22"/>
          <w:szCs w:val="22"/>
        </w:rPr>
        <w:lastRenderedPageBreak/>
        <w:t>9</w:t>
      </w:r>
      <w:r>
        <w:rPr>
          <w:rFonts w:ascii="Arial Narrow" w:eastAsia="Arial Narrow" w:hAnsi="Arial Narrow" w:cs="Arial Narrow"/>
          <w:color w:val="000000"/>
          <w:sz w:val="22"/>
          <w:szCs w:val="22"/>
        </w:rPr>
        <w:tab/>
        <w:t>OVERSIGHT ON DEPARTMENT / ENTITY COMPLIANCE WITH FIDUCIARY REQUIREMENTS</w:t>
      </w:r>
    </w:p>
    <w:tbl>
      <w:tblPr>
        <w:tblStyle w:val="ab"/>
        <w:tblW w:w="1445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5"/>
        <w:gridCol w:w="10354"/>
      </w:tblGrid>
      <w:tr w:rsidR="00A15965" w14:paraId="11EB2F97" w14:textId="77777777">
        <w:trPr>
          <w:tblHeader/>
        </w:trPr>
        <w:tc>
          <w:tcPr>
            <w:tcW w:w="14459" w:type="dxa"/>
            <w:gridSpan w:val="2"/>
            <w:shd w:val="clear" w:color="auto" w:fill="D6E3BC"/>
          </w:tcPr>
          <w:p w14:paraId="415FC3E6" w14:textId="77777777" w:rsidR="00A15965" w:rsidRDefault="003B5045">
            <w:pPr>
              <w:rPr>
                <w:rFonts w:ascii="Arial Narrow" w:eastAsia="Arial Narrow" w:hAnsi="Arial Narrow" w:cs="Arial Narrow"/>
              </w:rPr>
            </w:pPr>
            <w:r>
              <w:rPr>
                <w:rFonts w:ascii="Arial Narrow" w:eastAsia="Arial Narrow" w:hAnsi="Arial Narrow" w:cs="Arial Narrow"/>
                <w:b/>
              </w:rPr>
              <w:t>9. [DETAILS ON DEPARTMENT / ENTITY COMPLIANCE WITH FIDUCIARY REQUIREMENTS]</w:t>
            </w:r>
          </w:p>
        </w:tc>
      </w:tr>
      <w:tr w:rsidR="00A15965" w14:paraId="2B31010A" w14:textId="77777777">
        <w:tc>
          <w:tcPr>
            <w:tcW w:w="4105" w:type="dxa"/>
            <w:shd w:val="clear" w:color="auto" w:fill="D9D9D9"/>
          </w:tcPr>
          <w:p w14:paraId="068D6FF4" w14:textId="77777777" w:rsidR="00A15965" w:rsidRDefault="003B5045">
            <w:pPr>
              <w:rPr>
                <w:rFonts w:ascii="Arial Narrow" w:eastAsia="Arial Narrow" w:hAnsi="Arial Narrow" w:cs="Arial Narrow"/>
              </w:rPr>
            </w:pPr>
            <w:r>
              <w:rPr>
                <w:rFonts w:ascii="Arial Narrow" w:eastAsia="Arial Narrow" w:hAnsi="Arial Narrow" w:cs="Arial Narrow"/>
                <w:b/>
              </w:rPr>
              <w:t>GPL</w:t>
            </w:r>
          </w:p>
        </w:tc>
        <w:tc>
          <w:tcPr>
            <w:tcW w:w="10354" w:type="dxa"/>
          </w:tcPr>
          <w:p w14:paraId="7B0C8AAD"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t>The Department submitted the 2</w:t>
            </w:r>
            <w:r>
              <w:rPr>
                <w:rFonts w:ascii="Arial Narrow" w:eastAsia="Arial Narrow" w:hAnsi="Arial Narrow" w:cs="Arial Narrow"/>
                <w:vertAlign w:val="superscript"/>
              </w:rPr>
              <w:t>nd</w:t>
            </w:r>
            <w:r>
              <w:rPr>
                <w:rFonts w:ascii="Arial Narrow" w:eastAsia="Arial Narrow" w:hAnsi="Arial Narrow" w:cs="Arial Narrow"/>
              </w:rPr>
              <w:t xml:space="preserve"> quarterly report to the legislature within the stipulated timeframes as per regulations. </w:t>
            </w:r>
          </w:p>
        </w:tc>
      </w:tr>
      <w:tr w:rsidR="00A15965" w14:paraId="05F7908A" w14:textId="77777777">
        <w:tc>
          <w:tcPr>
            <w:tcW w:w="4105" w:type="dxa"/>
            <w:shd w:val="clear" w:color="auto" w:fill="D9D9D9"/>
          </w:tcPr>
          <w:p w14:paraId="1201AF95" w14:textId="77777777" w:rsidR="00A15965" w:rsidRDefault="003B5045">
            <w:pPr>
              <w:rPr>
                <w:rFonts w:ascii="Arial Narrow" w:eastAsia="Arial Narrow" w:hAnsi="Arial Narrow" w:cs="Arial Narrow"/>
              </w:rPr>
            </w:pPr>
            <w:r>
              <w:rPr>
                <w:rFonts w:ascii="Arial Narrow" w:eastAsia="Arial Narrow" w:hAnsi="Arial Narrow" w:cs="Arial Narrow"/>
                <w:b/>
              </w:rPr>
              <w:t>Auditor General (AGSA)</w:t>
            </w:r>
          </w:p>
        </w:tc>
        <w:tc>
          <w:tcPr>
            <w:tcW w:w="10354" w:type="dxa"/>
          </w:tcPr>
          <w:p w14:paraId="65B99D86"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t>Total number of AGSA Requests for Information received from AGSA during this Quarter:</w:t>
            </w:r>
            <w:r>
              <w:rPr>
                <w:rFonts w:ascii="Arial Narrow" w:eastAsia="Arial Narrow" w:hAnsi="Arial Narrow" w:cs="Arial Narrow"/>
              </w:rPr>
              <w:tab/>
              <w:t>143</w:t>
            </w:r>
          </w:p>
          <w:p w14:paraId="1CDD18F0"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lastRenderedPageBreak/>
              <w:t>Total number of AGSA Requests for Information due during this Quarter:</w:t>
            </w:r>
            <w:r>
              <w:rPr>
                <w:rFonts w:ascii="Arial Narrow" w:eastAsia="Arial Narrow" w:hAnsi="Arial Narrow" w:cs="Arial Narrow"/>
              </w:rPr>
              <w:tab/>
              <w:t>143</w:t>
            </w:r>
          </w:p>
          <w:p w14:paraId="6912814F"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t>Total number of AGSA Requests for Information responded to and submitted back to AGSA during this Quarter:</w:t>
            </w:r>
            <w:r>
              <w:rPr>
                <w:rFonts w:ascii="Arial Narrow" w:eastAsia="Arial Narrow" w:hAnsi="Arial Narrow" w:cs="Arial Narrow"/>
              </w:rPr>
              <w:tab/>
              <w:t xml:space="preserve">143 </w:t>
            </w:r>
          </w:p>
        </w:tc>
      </w:tr>
      <w:tr w:rsidR="00A15965" w14:paraId="3D41CA18" w14:textId="77777777">
        <w:tc>
          <w:tcPr>
            <w:tcW w:w="4105" w:type="dxa"/>
            <w:shd w:val="clear" w:color="auto" w:fill="D9D9D9"/>
          </w:tcPr>
          <w:p w14:paraId="0570B3A3" w14:textId="77777777" w:rsidR="00A15965" w:rsidRDefault="003B5045">
            <w:pPr>
              <w:rPr>
                <w:rFonts w:ascii="Arial Narrow" w:eastAsia="Arial Narrow" w:hAnsi="Arial Narrow" w:cs="Arial Narrow"/>
              </w:rPr>
            </w:pPr>
            <w:r>
              <w:rPr>
                <w:rFonts w:ascii="Arial Narrow" w:eastAsia="Arial Narrow" w:hAnsi="Arial Narrow" w:cs="Arial Narrow"/>
                <w:b/>
              </w:rPr>
              <w:lastRenderedPageBreak/>
              <w:t>Public Service Commission (PSC)</w:t>
            </w:r>
          </w:p>
        </w:tc>
        <w:tc>
          <w:tcPr>
            <w:tcW w:w="10354" w:type="dxa"/>
          </w:tcPr>
          <w:p w14:paraId="4FA81BDA"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t xml:space="preserve">Total number of PSC Requests for Information received from the PSC during this </w:t>
            </w:r>
            <w:r>
              <w:rPr>
                <w:rFonts w:ascii="Arial Narrow" w:eastAsia="Arial Narrow" w:hAnsi="Arial Narrow" w:cs="Arial Narrow"/>
              </w:rPr>
              <w:t>Quarter is 1(one)</w:t>
            </w:r>
          </w:p>
          <w:p w14:paraId="7F415767"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t>Total number of PSC Requests for Information due during this Quarter is (zero)</w:t>
            </w:r>
          </w:p>
          <w:p w14:paraId="08C30920"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t>Total number of PSC Requests for Information responded to and submitted back to the PSC during this Quarter due end of the quarter is 1(one)</w:t>
            </w:r>
          </w:p>
        </w:tc>
      </w:tr>
      <w:tr w:rsidR="00A15965" w14:paraId="4AF17054" w14:textId="77777777">
        <w:tc>
          <w:tcPr>
            <w:tcW w:w="4105" w:type="dxa"/>
            <w:shd w:val="clear" w:color="auto" w:fill="D9D9D9"/>
          </w:tcPr>
          <w:p w14:paraId="1FF2E0C6" w14:textId="77777777" w:rsidR="00A15965" w:rsidRDefault="003B5045">
            <w:pPr>
              <w:rPr>
                <w:rFonts w:ascii="Arial Narrow" w:eastAsia="Arial Narrow" w:hAnsi="Arial Narrow" w:cs="Arial Narrow"/>
              </w:rPr>
            </w:pPr>
            <w:r>
              <w:rPr>
                <w:rFonts w:ascii="Arial Narrow" w:eastAsia="Arial Narrow" w:hAnsi="Arial Narrow" w:cs="Arial Narrow"/>
                <w:b/>
              </w:rPr>
              <w:t>Compliance with relevant fiduciary Legislation [</w:t>
            </w:r>
            <w:proofErr w:type="gramStart"/>
            <w:r>
              <w:rPr>
                <w:rFonts w:ascii="Arial Narrow" w:eastAsia="Arial Narrow" w:hAnsi="Arial Narrow" w:cs="Arial Narrow"/>
                <w:b/>
              </w:rPr>
              <w:t>e.g.</w:t>
            </w:r>
            <w:proofErr w:type="gramEnd"/>
            <w:r>
              <w:rPr>
                <w:rFonts w:ascii="Arial Narrow" w:eastAsia="Arial Narrow" w:hAnsi="Arial Narrow" w:cs="Arial Narrow"/>
                <w:b/>
              </w:rPr>
              <w:t xml:space="preserve"> PFMA]</w:t>
            </w:r>
          </w:p>
        </w:tc>
        <w:tc>
          <w:tcPr>
            <w:tcW w:w="10354" w:type="dxa"/>
          </w:tcPr>
          <w:p w14:paraId="43A5CE8B" w14:textId="77777777" w:rsidR="00A15965" w:rsidRDefault="003B5045">
            <w:pPr>
              <w:tabs>
                <w:tab w:val="left" w:pos="2220"/>
              </w:tabs>
              <w:spacing w:line="276" w:lineRule="auto"/>
              <w:rPr>
                <w:rFonts w:ascii="Arial Narrow" w:eastAsia="Arial Narrow" w:hAnsi="Arial Narrow" w:cs="Arial Narrow"/>
              </w:rPr>
            </w:pPr>
            <w:r>
              <w:rPr>
                <w:rFonts w:ascii="Arial Narrow" w:eastAsia="Arial Narrow" w:hAnsi="Arial Narrow" w:cs="Arial Narrow"/>
              </w:rPr>
              <w:t>The did Department comply</w:t>
            </w:r>
          </w:p>
        </w:tc>
      </w:tr>
    </w:tbl>
    <w:p w14:paraId="2B6F2B72" w14:textId="77777777" w:rsidR="00A15965" w:rsidRDefault="003B5045">
      <w:pPr>
        <w:pStyle w:val="Heading1"/>
        <w:shd w:val="clear" w:color="auto" w:fill="D9D9D9"/>
        <w:rPr>
          <w:rFonts w:ascii="Arial Narrow" w:eastAsia="Arial Narrow" w:hAnsi="Arial Narrow" w:cs="Arial Narrow"/>
          <w:color w:val="000000"/>
          <w:sz w:val="22"/>
          <w:szCs w:val="22"/>
        </w:rPr>
      </w:pPr>
      <w:bookmarkStart w:id="45" w:name="_3tbugp1" w:colFirst="0" w:colLast="0"/>
      <w:bookmarkEnd w:id="45"/>
      <w:r>
        <w:rPr>
          <w:rFonts w:ascii="Arial Narrow" w:eastAsia="Arial Narrow" w:hAnsi="Arial Narrow" w:cs="Arial Narrow"/>
          <w:color w:val="000000"/>
          <w:sz w:val="22"/>
          <w:szCs w:val="22"/>
        </w:rPr>
        <w:t>10</w:t>
      </w:r>
      <w:r>
        <w:rPr>
          <w:rFonts w:ascii="Arial Narrow" w:eastAsia="Arial Narrow" w:hAnsi="Arial Narrow" w:cs="Arial Narrow"/>
          <w:color w:val="000000"/>
          <w:sz w:val="22"/>
          <w:szCs w:val="22"/>
        </w:rPr>
        <w:tab/>
        <w:t xml:space="preserve">OVERSIGHT ON A CAPACITATED PUBLIC SERVICE </w:t>
      </w:r>
    </w:p>
    <w:tbl>
      <w:tblPr>
        <w:tblStyle w:val="ac"/>
        <w:tblW w:w="1445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59"/>
      </w:tblGrid>
      <w:tr w:rsidR="00A15965" w14:paraId="26925B25" w14:textId="77777777">
        <w:trPr>
          <w:tblHeader/>
        </w:trPr>
        <w:tc>
          <w:tcPr>
            <w:tcW w:w="14459" w:type="dxa"/>
            <w:shd w:val="clear" w:color="auto" w:fill="D6E3BC"/>
          </w:tcPr>
          <w:p w14:paraId="62E28197" w14:textId="77777777" w:rsidR="00A15965" w:rsidRDefault="003B5045">
            <w:pPr>
              <w:tabs>
                <w:tab w:val="left" w:pos="4680"/>
                <w:tab w:val="center" w:pos="7121"/>
              </w:tabs>
              <w:jc w:val="left"/>
              <w:rPr>
                <w:rFonts w:ascii="Arial Narrow" w:eastAsia="Arial Narrow" w:hAnsi="Arial Narrow" w:cs="Arial Narrow"/>
              </w:rPr>
            </w:pPr>
            <w:r>
              <w:rPr>
                <w:rFonts w:ascii="Arial Narrow" w:eastAsia="Arial Narrow" w:hAnsi="Arial Narrow" w:cs="Arial Narrow"/>
                <w:b/>
              </w:rPr>
              <w:t>10. THE DETAILS ON A CAPACITATED DEPARTMENT / ENTITY</w:t>
            </w:r>
          </w:p>
        </w:tc>
      </w:tr>
      <w:tr w:rsidR="00A15965" w14:paraId="61EED89A" w14:textId="77777777">
        <w:tc>
          <w:tcPr>
            <w:tcW w:w="14459" w:type="dxa"/>
            <w:shd w:val="clear" w:color="auto" w:fill="F2F2F2"/>
          </w:tcPr>
          <w:p w14:paraId="57BF5363"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b/>
              </w:rPr>
              <w:t xml:space="preserve">Detailed information on the current vacancies (at all staff </w:t>
            </w:r>
            <w:r>
              <w:rPr>
                <w:rFonts w:ascii="Arial Narrow" w:eastAsia="Arial Narrow" w:hAnsi="Arial Narrow" w:cs="Arial Narrow"/>
                <w:b/>
              </w:rPr>
              <w:t>levels)</w:t>
            </w:r>
          </w:p>
        </w:tc>
      </w:tr>
      <w:tr w:rsidR="00A15965" w14:paraId="2F3D37FE" w14:textId="77777777">
        <w:tc>
          <w:tcPr>
            <w:tcW w:w="14459" w:type="dxa"/>
          </w:tcPr>
          <w:p w14:paraId="22F86B68"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t>761</w:t>
            </w:r>
          </w:p>
        </w:tc>
      </w:tr>
      <w:tr w:rsidR="00A15965" w14:paraId="5C92BFBB" w14:textId="77777777">
        <w:tc>
          <w:tcPr>
            <w:tcW w:w="14459" w:type="dxa"/>
            <w:shd w:val="clear" w:color="auto" w:fill="F2F2F2"/>
          </w:tcPr>
          <w:p w14:paraId="5A99E27D"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b/>
              </w:rPr>
              <w:t>Current vacancy rate</w:t>
            </w:r>
          </w:p>
        </w:tc>
      </w:tr>
      <w:tr w:rsidR="00A15965" w14:paraId="15A56613" w14:textId="77777777">
        <w:tc>
          <w:tcPr>
            <w:tcW w:w="14459" w:type="dxa"/>
          </w:tcPr>
          <w:p w14:paraId="04D25F79"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t>703</w:t>
            </w:r>
          </w:p>
        </w:tc>
      </w:tr>
      <w:tr w:rsidR="00A15965" w14:paraId="72D13720" w14:textId="77777777">
        <w:tc>
          <w:tcPr>
            <w:tcW w:w="14459" w:type="dxa"/>
            <w:shd w:val="clear" w:color="auto" w:fill="F2F2F2"/>
          </w:tcPr>
          <w:p w14:paraId="05499476"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b/>
              </w:rPr>
              <w:t>Current acting positions (at all Staff levels)</w:t>
            </w:r>
          </w:p>
        </w:tc>
      </w:tr>
      <w:tr w:rsidR="00A15965" w14:paraId="369F47A0" w14:textId="77777777">
        <w:tc>
          <w:tcPr>
            <w:tcW w:w="14459" w:type="dxa"/>
          </w:tcPr>
          <w:p w14:paraId="5F3CB2AC"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t>1</w:t>
            </w:r>
          </w:p>
        </w:tc>
      </w:tr>
      <w:tr w:rsidR="00A15965" w14:paraId="63CB4AFA" w14:textId="77777777">
        <w:tc>
          <w:tcPr>
            <w:tcW w:w="14459" w:type="dxa"/>
            <w:shd w:val="clear" w:color="auto" w:fill="F2F2F2"/>
          </w:tcPr>
          <w:p w14:paraId="178BA87C"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b/>
              </w:rPr>
              <w:t>Terminations during the period under review</w:t>
            </w:r>
          </w:p>
        </w:tc>
      </w:tr>
      <w:tr w:rsidR="00A15965" w14:paraId="1C89182E" w14:textId="77777777">
        <w:tc>
          <w:tcPr>
            <w:tcW w:w="14459" w:type="dxa"/>
          </w:tcPr>
          <w:p w14:paraId="09083FED" w14:textId="77777777" w:rsidR="00A15965" w:rsidRDefault="003B5045">
            <w:pPr>
              <w:tabs>
                <w:tab w:val="left" w:pos="1144"/>
              </w:tabs>
              <w:spacing w:line="276" w:lineRule="auto"/>
              <w:rPr>
                <w:rFonts w:ascii="Arial Narrow" w:eastAsia="Arial Narrow" w:hAnsi="Arial Narrow" w:cs="Arial Narrow"/>
              </w:rPr>
            </w:pPr>
            <w:r>
              <w:rPr>
                <w:rFonts w:ascii="Arial Narrow" w:eastAsia="Arial Narrow" w:hAnsi="Arial Narrow" w:cs="Arial Narrow"/>
              </w:rPr>
              <w:t>7</w:t>
            </w:r>
          </w:p>
        </w:tc>
      </w:tr>
      <w:tr w:rsidR="00A15965" w14:paraId="5FF8B4CA" w14:textId="77777777">
        <w:tc>
          <w:tcPr>
            <w:tcW w:w="14459" w:type="dxa"/>
            <w:shd w:val="clear" w:color="auto" w:fill="F2F2F2"/>
          </w:tcPr>
          <w:p w14:paraId="52714F36" w14:textId="77777777" w:rsidR="00A15965" w:rsidRDefault="003B5045">
            <w:pPr>
              <w:rPr>
                <w:rFonts w:ascii="Arial Narrow" w:eastAsia="Arial Narrow" w:hAnsi="Arial Narrow" w:cs="Arial Narrow"/>
              </w:rPr>
            </w:pPr>
            <w:r>
              <w:rPr>
                <w:rFonts w:ascii="Arial Narrow" w:eastAsia="Arial Narrow" w:hAnsi="Arial Narrow" w:cs="Arial Narrow"/>
                <w:b/>
              </w:rPr>
              <w:t>New appointments during the period under review</w:t>
            </w:r>
          </w:p>
        </w:tc>
      </w:tr>
      <w:tr w:rsidR="00A15965" w14:paraId="25B939E7" w14:textId="77777777">
        <w:tc>
          <w:tcPr>
            <w:tcW w:w="14459" w:type="dxa"/>
          </w:tcPr>
          <w:p w14:paraId="633C91FB" w14:textId="77777777" w:rsidR="00A15965" w:rsidRDefault="003B5045">
            <w:pPr>
              <w:rPr>
                <w:rFonts w:ascii="Arial Narrow" w:eastAsia="Arial Narrow" w:hAnsi="Arial Narrow" w:cs="Arial Narrow"/>
              </w:rPr>
            </w:pPr>
            <w:r>
              <w:rPr>
                <w:rFonts w:ascii="Arial Narrow" w:eastAsia="Arial Narrow" w:hAnsi="Arial Narrow" w:cs="Arial Narrow"/>
              </w:rPr>
              <w:t>0</w:t>
            </w:r>
          </w:p>
        </w:tc>
      </w:tr>
      <w:tr w:rsidR="00A15965" w14:paraId="6A950BA8" w14:textId="77777777">
        <w:tc>
          <w:tcPr>
            <w:tcW w:w="14459" w:type="dxa"/>
          </w:tcPr>
          <w:p w14:paraId="4DEF2616" w14:textId="77777777" w:rsidR="00A15965" w:rsidRDefault="00A15965">
            <w:pPr>
              <w:rPr>
                <w:rFonts w:ascii="Arial Narrow" w:eastAsia="Arial Narrow" w:hAnsi="Arial Narrow" w:cs="Arial Narrow"/>
              </w:rPr>
            </w:pPr>
          </w:p>
        </w:tc>
      </w:tr>
      <w:tr w:rsidR="00A15965" w14:paraId="0D2EC959" w14:textId="77777777">
        <w:tc>
          <w:tcPr>
            <w:tcW w:w="14459" w:type="dxa"/>
            <w:shd w:val="clear" w:color="auto" w:fill="F2F2F2"/>
          </w:tcPr>
          <w:p w14:paraId="72ED1AEC"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b/>
              </w:rPr>
              <w:t xml:space="preserve">Detailed information on the GEYODI / HDI </w:t>
            </w:r>
            <w:r>
              <w:rPr>
                <w:rFonts w:ascii="Arial Narrow" w:eastAsia="Arial Narrow" w:hAnsi="Arial Narrow" w:cs="Arial Narrow"/>
                <w:b/>
              </w:rPr>
              <w:t>empowerment for the period under review</w:t>
            </w:r>
          </w:p>
        </w:tc>
      </w:tr>
      <w:tr w:rsidR="00A15965" w14:paraId="2AF879CE" w14:textId="77777777">
        <w:tc>
          <w:tcPr>
            <w:tcW w:w="14459" w:type="dxa"/>
          </w:tcPr>
          <w:p w14:paraId="56EF0750" w14:textId="77777777" w:rsidR="00A15965" w:rsidRDefault="003B5045">
            <w:pPr>
              <w:pBdr>
                <w:top w:val="nil"/>
                <w:left w:val="nil"/>
                <w:bottom w:val="nil"/>
                <w:right w:val="nil"/>
                <w:between w:val="nil"/>
              </w:pBdr>
              <w:spacing w:after="200" w:line="276" w:lineRule="auto"/>
              <w:ind w:left="360"/>
              <w:jc w:val="left"/>
              <w:rPr>
                <w:rFonts w:ascii="Arial Narrow" w:eastAsia="Arial Narrow" w:hAnsi="Arial Narrow" w:cs="Arial Narrow"/>
                <w:color w:val="000000"/>
              </w:rPr>
            </w:pPr>
            <w:r>
              <w:rPr>
                <w:rFonts w:ascii="Arial Narrow" w:eastAsia="Arial Narrow" w:hAnsi="Arial Narrow" w:cs="Arial Narrow"/>
                <w:b/>
                <w:color w:val="000000"/>
              </w:rPr>
              <w:t xml:space="preserve">0 </w:t>
            </w:r>
          </w:p>
        </w:tc>
      </w:tr>
      <w:tr w:rsidR="00A15965" w14:paraId="6B37E95D" w14:textId="77777777">
        <w:tc>
          <w:tcPr>
            <w:tcW w:w="14459" w:type="dxa"/>
            <w:shd w:val="clear" w:color="auto" w:fill="F2F2F2"/>
          </w:tcPr>
          <w:p w14:paraId="1965A356"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b/>
              </w:rPr>
              <w:t>Detailed information on any suspensions for the period under review</w:t>
            </w:r>
          </w:p>
        </w:tc>
      </w:tr>
      <w:tr w:rsidR="00A15965" w14:paraId="3F4C8C13" w14:textId="77777777">
        <w:tc>
          <w:tcPr>
            <w:tcW w:w="14459" w:type="dxa"/>
          </w:tcPr>
          <w:p w14:paraId="5B008DCB"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lastRenderedPageBreak/>
              <w:t>0,1 from previous cycle</w:t>
            </w:r>
          </w:p>
        </w:tc>
      </w:tr>
    </w:tbl>
    <w:p w14:paraId="76A67AE2" w14:textId="77777777" w:rsidR="00A15965" w:rsidRDefault="003B5045">
      <w:pPr>
        <w:pStyle w:val="Heading1"/>
        <w:shd w:val="clear" w:color="auto" w:fill="D9D9D9"/>
        <w:rPr>
          <w:rFonts w:ascii="Arial Narrow" w:eastAsia="Arial Narrow" w:hAnsi="Arial Narrow" w:cs="Arial Narrow"/>
          <w:color w:val="000000"/>
          <w:sz w:val="22"/>
          <w:szCs w:val="22"/>
        </w:rPr>
      </w:pPr>
      <w:bookmarkStart w:id="46" w:name="_28h4qwu" w:colFirst="0" w:colLast="0"/>
      <w:bookmarkEnd w:id="46"/>
      <w:r>
        <w:rPr>
          <w:rFonts w:ascii="Arial Narrow" w:eastAsia="Arial Narrow" w:hAnsi="Arial Narrow" w:cs="Arial Narrow"/>
          <w:color w:val="000000"/>
          <w:sz w:val="22"/>
          <w:szCs w:val="22"/>
        </w:rPr>
        <w:t>11</w:t>
      </w:r>
      <w:r>
        <w:rPr>
          <w:rFonts w:ascii="Arial Narrow" w:eastAsia="Arial Narrow" w:hAnsi="Arial Narrow" w:cs="Arial Narrow"/>
          <w:color w:val="000000"/>
          <w:sz w:val="22"/>
          <w:szCs w:val="22"/>
        </w:rPr>
        <w:tab/>
        <w:t xml:space="preserve">OVERSIGHT ON ANY OTHER COMMITTEE FOCUS AREA </w:t>
      </w:r>
    </w:p>
    <w:tbl>
      <w:tblPr>
        <w:tblStyle w:val="ad"/>
        <w:tblW w:w="1445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59"/>
      </w:tblGrid>
      <w:tr w:rsidR="00A15965" w14:paraId="04DB491B" w14:textId="77777777">
        <w:tc>
          <w:tcPr>
            <w:tcW w:w="14459" w:type="dxa"/>
            <w:shd w:val="clear" w:color="auto" w:fill="D6E3BC"/>
          </w:tcPr>
          <w:p w14:paraId="6BC522F7" w14:textId="77777777" w:rsidR="00A15965" w:rsidRDefault="003B5045">
            <w:pPr>
              <w:rPr>
                <w:rFonts w:ascii="Arial Narrow" w:eastAsia="Arial Narrow" w:hAnsi="Arial Narrow" w:cs="Arial Narrow"/>
              </w:rPr>
            </w:pPr>
            <w:r>
              <w:rPr>
                <w:rFonts w:ascii="Arial Narrow" w:eastAsia="Arial Narrow" w:hAnsi="Arial Narrow" w:cs="Arial Narrow"/>
                <w:b/>
              </w:rPr>
              <w:t xml:space="preserve">11. THE DETAILS ON ANY OTHER COMMITTEE FOCUS AREA [Only if </w:t>
            </w:r>
            <w:r>
              <w:rPr>
                <w:rFonts w:ascii="Arial Narrow" w:eastAsia="Arial Narrow" w:hAnsi="Arial Narrow" w:cs="Arial Narrow"/>
                <w:b/>
              </w:rPr>
              <w:t>relevant and applicable]</w:t>
            </w:r>
          </w:p>
        </w:tc>
      </w:tr>
      <w:tr w:rsidR="00A15965" w14:paraId="1A47A2CC" w14:textId="77777777">
        <w:tc>
          <w:tcPr>
            <w:tcW w:w="14459" w:type="dxa"/>
            <w:shd w:val="clear" w:color="auto" w:fill="D9D9D9"/>
          </w:tcPr>
          <w:p w14:paraId="6B904F85" w14:textId="77777777" w:rsidR="00A15965" w:rsidRDefault="003B5045">
            <w:pPr>
              <w:rPr>
                <w:rFonts w:ascii="Arial Narrow" w:eastAsia="Arial Narrow" w:hAnsi="Arial Narrow" w:cs="Arial Narrow"/>
              </w:rPr>
            </w:pPr>
            <w:r>
              <w:rPr>
                <w:rFonts w:ascii="Arial Narrow" w:eastAsia="Arial Narrow" w:hAnsi="Arial Narrow" w:cs="Arial Narrow"/>
                <w:i/>
              </w:rPr>
              <w:t>Any other area of Department / Entity performance with respect to its Quarter Report that the Committee wishes to report on, which is not already included in any of the above Focus Areas.</w:t>
            </w:r>
          </w:p>
        </w:tc>
      </w:tr>
      <w:tr w:rsidR="00A15965" w14:paraId="48399771" w14:textId="77777777">
        <w:tc>
          <w:tcPr>
            <w:tcW w:w="14459" w:type="dxa"/>
          </w:tcPr>
          <w:p w14:paraId="493D1ACA" w14:textId="77777777" w:rsidR="00A15965" w:rsidRDefault="003B5045">
            <w:pPr>
              <w:rPr>
                <w:rFonts w:ascii="Arial Narrow" w:eastAsia="Arial Narrow" w:hAnsi="Arial Narrow" w:cs="Arial Narrow"/>
              </w:rPr>
            </w:pPr>
            <w:r>
              <w:rPr>
                <w:rFonts w:ascii="Arial Narrow" w:eastAsia="Arial Narrow" w:hAnsi="Arial Narrow" w:cs="Arial Narrow"/>
              </w:rPr>
              <w:t>None.</w:t>
            </w:r>
          </w:p>
        </w:tc>
      </w:tr>
    </w:tbl>
    <w:p w14:paraId="64739EA5" w14:textId="77777777" w:rsidR="00A15965" w:rsidRDefault="003B5045">
      <w:pPr>
        <w:pStyle w:val="Heading1"/>
        <w:shd w:val="clear" w:color="auto" w:fill="D9D9D9"/>
        <w:rPr>
          <w:rFonts w:ascii="Arial Narrow" w:eastAsia="Arial Narrow" w:hAnsi="Arial Narrow" w:cs="Arial Narrow"/>
          <w:color w:val="000000"/>
          <w:sz w:val="22"/>
          <w:szCs w:val="22"/>
        </w:rPr>
      </w:pPr>
      <w:bookmarkStart w:id="47" w:name="_nmf14n" w:colFirst="0" w:colLast="0"/>
      <w:bookmarkEnd w:id="47"/>
      <w:r>
        <w:rPr>
          <w:rFonts w:ascii="Arial Narrow" w:eastAsia="Arial Narrow" w:hAnsi="Arial Narrow" w:cs="Arial Narrow"/>
          <w:color w:val="000000"/>
          <w:sz w:val="22"/>
          <w:szCs w:val="22"/>
        </w:rPr>
        <w:t>12</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 xml:space="preserve">COMMITTEE FINDINGS / CONCERNS </w:t>
      </w:r>
    </w:p>
    <w:tbl>
      <w:tblPr>
        <w:tblStyle w:val="ae"/>
        <w:tblW w:w="138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87"/>
      </w:tblGrid>
      <w:tr w:rsidR="00A15965" w14:paraId="287A9A8B" w14:textId="77777777">
        <w:trPr>
          <w:tblHeader/>
        </w:trPr>
        <w:tc>
          <w:tcPr>
            <w:tcW w:w="13887" w:type="dxa"/>
            <w:shd w:val="clear" w:color="auto" w:fill="D6E3BC"/>
          </w:tcPr>
          <w:p w14:paraId="4299FC8E" w14:textId="77777777" w:rsidR="00A15965" w:rsidRDefault="003B5045">
            <w:pPr>
              <w:rPr>
                <w:rFonts w:ascii="Arial Narrow" w:eastAsia="Arial Narrow" w:hAnsi="Arial Narrow" w:cs="Arial Narrow"/>
              </w:rPr>
            </w:pPr>
            <w:r>
              <w:rPr>
                <w:rFonts w:ascii="Arial Narrow" w:eastAsia="Arial Narrow" w:hAnsi="Arial Narrow" w:cs="Arial Narrow"/>
                <w:b/>
              </w:rPr>
              <w:t>12. DETAILED COMMITTEE FINDINGS / CONCERNS (on each specific Focus Area analysed above)</w:t>
            </w:r>
          </w:p>
        </w:tc>
      </w:tr>
      <w:tr w:rsidR="00A15965" w14:paraId="2832F403" w14:textId="77777777">
        <w:tc>
          <w:tcPr>
            <w:tcW w:w="13887" w:type="dxa"/>
          </w:tcPr>
          <w:p w14:paraId="0287A0DD" w14:textId="77777777" w:rsidR="00A15965" w:rsidRPr="006B29E2" w:rsidRDefault="003B5045">
            <w:pPr>
              <w:numPr>
                <w:ilvl w:val="0"/>
                <w:numId w:val="10"/>
              </w:numPr>
              <w:pBdr>
                <w:top w:val="nil"/>
                <w:left w:val="nil"/>
                <w:bottom w:val="nil"/>
                <w:right w:val="nil"/>
                <w:between w:val="nil"/>
              </w:pBdr>
              <w:spacing w:after="200" w:line="276" w:lineRule="auto"/>
              <w:jc w:val="left"/>
              <w:rPr>
                <w:rFonts w:ascii="Arial Narrow" w:eastAsia="Arial Narrow" w:hAnsi="Arial Narrow" w:cs="Arial Narrow"/>
              </w:rPr>
            </w:pPr>
            <w:r w:rsidRPr="006B29E2">
              <w:rPr>
                <w:rFonts w:ascii="Arial Narrow" w:eastAsia="Arial Narrow" w:hAnsi="Arial Narrow" w:cs="Arial Narrow"/>
              </w:rPr>
              <w:t>The Portfolio Committee noted that programme 1 was allocated R175 210 000 00, and the Department spent R322 665 000. 00 registering an over expenditure of 184%.</w:t>
            </w:r>
          </w:p>
        </w:tc>
      </w:tr>
      <w:tr w:rsidR="00A15965" w14:paraId="1E0ED5B4" w14:textId="77777777">
        <w:tc>
          <w:tcPr>
            <w:tcW w:w="13887" w:type="dxa"/>
          </w:tcPr>
          <w:p w14:paraId="45C7D3A2" w14:textId="77777777" w:rsidR="00A15965" w:rsidRPr="006B29E2" w:rsidRDefault="003B5045">
            <w:pPr>
              <w:numPr>
                <w:ilvl w:val="0"/>
                <w:numId w:val="10"/>
              </w:numPr>
              <w:pBdr>
                <w:top w:val="nil"/>
                <w:left w:val="nil"/>
                <w:bottom w:val="nil"/>
                <w:right w:val="nil"/>
                <w:between w:val="nil"/>
              </w:pBdr>
              <w:spacing w:after="200" w:line="276" w:lineRule="auto"/>
              <w:jc w:val="left"/>
              <w:rPr>
                <w:rFonts w:ascii="Arial Narrow" w:eastAsia="Arial Narrow" w:hAnsi="Arial Narrow" w:cs="Arial Narrow"/>
              </w:rPr>
            </w:pPr>
            <w:r w:rsidRPr="006B29E2">
              <w:rPr>
                <w:rFonts w:ascii="Arial Narrow" w:eastAsia="Arial Narrow" w:hAnsi="Arial Narrow" w:cs="Arial Narrow"/>
              </w:rPr>
              <w:t xml:space="preserve">No clear indication which hostel will not be completed with Bulk infrastructure assessment noting the challenges pertinent to gaining access with the subject hostel. </w:t>
            </w:r>
          </w:p>
        </w:tc>
      </w:tr>
      <w:tr w:rsidR="00A15965" w14:paraId="585B5D66" w14:textId="77777777">
        <w:tc>
          <w:tcPr>
            <w:tcW w:w="13887" w:type="dxa"/>
          </w:tcPr>
          <w:p w14:paraId="3A292ACA" w14:textId="77777777" w:rsidR="00A15965" w:rsidRPr="006B29E2" w:rsidRDefault="003B5045">
            <w:pPr>
              <w:numPr>
                <w:ilvl w:val="0"/>
                <w:numId w:val="10"/>
              </w:numPr>
              <w:pBdr>
                <w:top w:val="nil"/>
                <w:left w:val="nil"/>
                <w:bottom w:val="nil"/>
                <w:right w:val="nil"/>
                <w:between w:val="nil"/>
              </w:pBdr>
              <w:spacing w:after="200" w:line="276" w:lineRule="auto"/>
              <w:jc w:val="left"/>
              <w:rPr>
                <w:rFonts w:ascii="Arial Narrow" w:eastAsia="Arial Narrow" w:hAnsi="Arial Narrow" w:cs="Arial Narrow"/>
              </w:rPr>
            </w:pPr>
            <w:r w:rsidRPr="006B29E2">
              <w:rPr>
                <w:rFonts w:ascii="Arial Narrow" w:eastAsia="Arial Narrow" w:hAnsi="Arial Narrow" w:cs="Arial Narrow"/>
              </w:rPr>
              <w:t>The Portfolio Committee is concerned with the delay in the appointment of a contractor to complete all the abandoned projects.</w:t>
            </w:r>
          </w:p>
        </w:tc>
      </w:tr>
      <w:tr w:rsidR="00A15965" w14:paraId="5ADADF34" w14:textId="77777777">
        <w:trPr>
          <w:trHeight w:val="553"/>
        </w:trPr>
        <w:tc>
          <w:tcPr>
            <w:tcW w:w="13887" w:type="dxa"/>
          </w:tcPr>
          <w:p w14:paraId="441AFFF9" w14:textId="77777777" w:rsidR="00A15965" w:rsidRPr="006B29E2" w:rsidRDefault="003B5045">
            <w:pPr>
              <w:numPr>
                <w:ilvl w:val="0"/>
                <w:numId w:val="10"/>
              </w:numPr>
              <w:rPr>
                <w:rFonts w:ascii="Arial Narrow" w:eastAsia="Arial Narrow" w:hAnsi="Arial Narrow" w:cs="Arial Narrow"/>
              </w:rPr>
            </w:pPr>
            <w:r w:rsidRPr="006B29E2">
              <w:rPr>
                <w:rFonts w:ascii="Arial Narrow" w:eastAsia="Arial Narrow" w:hAnsi="Arial Narrow" w:cs="Arial Narrow"/>
              </w:rPr>
              <w:t>The Portfolio Committee remains concerned about the slow performance relating to Rapid Land Release.</w:t>
            </w:r>
          </w:p>
        </w:tc>
      </w:tr>
      <w:tr w:rsidR="00A15965" w14:paraId="50A1B56A" w14:textId="77777777">
        <w:tc>
          <w:tcPr>
            <w:tcW w:w="13887" w:type="dxa"/>
          </w:tcPr>
          <w:p w14:paraId="19B1AF60" w14:textId="77777777" w:rsidR="00A15965" w:rsidRPr="006B29E2" w:rsidRDefault="003B5045">
            <w:pPr>
              <w:numPr>
                <w:ilvl w:val="0"/>
                <w:numId w:val="10"/>
              </w:numPr>
              <w:rPr>
                <w:rFonts w:ascii="Arial Narrow" w:eastAsia="Arial Narrow" w:hAnsi="Arial Narrow" w:cs="Arial Narrow"/>
              </w:rPr>
            </w:pPr>
            <w:r w:rsidRPr="006B29E2">
              <w:rPr>
                <w:rFonts w:ascii="Arial Narrow" w:eastAsia="Arial Narrow" w:hAnsi="Arial Narrow" w:cs="Arial Narrow"/>
              </w:rPr>
              <w:t xml:space="preserve">The Portfolio Committee noted that programme 3 had spent R1 635 billion or 30%. There is a slow performance of contractors thus impacting service delivery. </w:t>
            </w:r>
          </w:p>
        </w:tc>
      </w:tr>
      <w:tr w:rsidR="00A15965" w14:paraId="75388EEF" w14:textId="77777777">
        <w:trPr>
          <w:trHeight w:val="548"/>
        </w:trPr>
        <w:tc>
          <w:tcPr>
            <w:tcW w:w="13887" w:type="dxa"/>
          </w:tcPr>
          <w:p w14:paraId="66B97E8B" w14:textId="77777777" w:rsidR="00A15965" w:rsidRPr="006B29E2" w:rsidRDefault="003B5045">
            <w:pPr>
              <w:numPr>
                <w:ilvl w:val="0"/>
                <w:numId w:val="10"/>
              </w:numPr>
              <w:rPr>
                <w:rFonts w:ascii="Arial Narrow" w:eastAsia="Arial Narrow" w:hAnsi="Arial Narrow" w:cs="Arial Narrow"/>
              </w:rPr>
            </w:pPr>
            <w:r w:rsidRPr="006B29E2">
              <w:rPr>
                <w:rFonts w:ascii="Arial Narrow" w:eastAsia="Arial Narrow" w:hAnsi="Arial Narrow" w:cs="Arial Narrow"/>
              </w:rPr>
              <w:t>The Portfolio Committee is concerned about the department’s failure to provide reasons for performance deviations on percentage of property transfers.</w:t>
            </w:r>
          </w:p>
        </w:tc>
      </w:tr>
      <w:tr w:rsidR="00A15965" w14:paraId="72DA39A8" w14:textId="77777777">
        <w:tc>
          <w:tcPr>
            <w:tcW w:w="13887" w:type="dxa"/>
          </w:tcPr>
          <w:p w14:paraId="15D04B02" w14:textId="77777777" w:rsidR="00A15965" w:rsidRPr="006B29E2" w:rsidRDefault="003B5045">
            <w:pPr>
              <w:numPr>
                <w:ilvl w:val="0"/>
                <w:numId w:val="10"/>
              </w:numPr>
              <w:pBdr>
                <w:top w:val="nil"/>
                <w:left w:val="nil"/>
                <w:bottom w:val="nil"/>
                <w:right w:val="nil"/>
                <w:between w:val="nil"/>
              </w:pBdr>
              <w:spacing w:after="200" w:line="276" w:lineRule="auto"/>
              <w:jc w:val="left"/>
              <w:rPr>
                <w:rFonts w:ascii="Arial Narrow" w:eastAsia="Arial Narrow" w:hAnsi="Arial Narrow" w:cs="Arial Narrow"/>
              </w:rPr>
            </w:pPr>
            <w:r w:rsidRPr="006B29E2">
              <w:rPr>
                <w:rFonts w:ascii="Arial Narrow" w:eastAsia="Arial Narrow" w:hAnsi="Arial Narrow" w:cs="Arial Narrow"/>
              </w:rPr>
              <w:t>Failure to provide reasons for non-achievement on a planned target on the pre-1994 title deeds registered.</w:t>
            </w:r>
          </w:p>
        </w:tc>
      </w:tr>
    </w:tbl>
    <w:p w14:paraId="38E2C922" w14:textId="299C17AA" w:rsidR="00A15965" w:rsidRDefault="003B5045">
      <w:pPr>
        <w:pStyle w:val="Heading1"/>
        <w:shd w:val="clear" w:color="auto" w:fill="D9D9D9"/>
        <w:rPr>
          <w:rFonts w:ascii="Arial Narrow" w:eastAsia="Arial Narrow" w:hAnsi="Arial Narrow" w:cs="Arial Narrow"/>
          <w:color w:val="000000"/>
          <w:sz w:val="22"/>
          <w:szCs w:val="22"/>
        </w:rPr>
      </w:pPr>
      <w:bookmarkStart w:id="48" w:name="_37m2jsg" w:colFirst="0" w:colLast="0"/>
      <w:bookmarkEnd w:id="48"/>
      <w:r>
        <w:rPr>
          <w:rFonts w:ascii="Arial Narrow" w:eastAsia="Arial Narrow" w:hAnsi="Arial Narrow" w:cs="Arial Narrow"/>
          <w:color w:val="000000"/>
          <w:sz w:val="22"/>
          <w:szCs w:val="22"/>
        </w:rPr>
        <w:lastRenderedPageBreak/>
        <w:t>13</w:t>
      </w:r>
      <w:r>
        <w:rPr>
          <w:rFonts w:ascii="Arial Narrow" w:eastAsia="Arial Narrow" w:hAnsi="Arial Narrow" w:cs="Arial Narrow"/>
          <w:color w:val="000000"/>
          <w:sz w:val="22"/>
          <w:szCs w:val="22"/>
        </w:rPr>
        <w:tab/>
      </w:r>
      <w:r w:rsidR="00071846">
        <w:rPr>
          <w:rFonts w:ascii="Arial Narrow" w:eastAsia="Arial Narrow" w:hAnsi="Arial Narrow" w:cs="Arial Narrow"/>
          <w:color w:val="000000"/>
          <w:sz w:val="22"/>
          <w:szCs w:val="22"/>
        </w:rPr>
        <w:t xml:space="preserve">PROPOSED </w:t>
      </w:r>
      <w:r>
        <w:rPr>
          <w:rFonts w:ascii="Arial Narrow" w:eastAsia="Arial Narrow" w:hAnsi="Arial Narrow" w:cs="Arial Narrow"/>
          <w:color w:val="000000"/>
          <w:sz w:val="22"/>
          <w:szCs w:val="22"/>
        </w:rPr>
        <w:t xml:space="preserve">COMMITTEE RECOMMENDATIONS </w:t>
      </w:r>
    </w:p>
    <w:tbl>
      <w:tblPr>
        <w:tblStyle w:val="af"/>
        <w:tblW w:w="136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6945"/>
        <w:gridCol w:w="3260"/>
        <w:gridCol w:w="1436"/>
      </w:tblGrid>
      <w:tr w:rsidR="00A15965" w14:paraId="299DE89D" w14:textId="77777777">
        <w:trPr>
          <w:tblHeader/>
        </w:trPr>
        <w:tc>
          <w:tcPr>
            <w:tcW w:w="13622" w:type="dxa"/>
            <w:gridSpan w:val="4"/>
            <w:shd w:val="clear" w:color="auto" w:fill="D6E3BC"/>
          </w:tcPr>
          <w:p w14:paraId="6F4AF4CA" w14:textId="77777777" w:rsidR="00A15965" w:rsidRDefault="003B5045">
            <w:pPr>
              <w:rPr>
                <w:rFonts w:ascii="Arial Narrow" w:eastAsia="Arial Narrow" w:hAnsi="Arial Narrow" w:cs="Arial Narrow"/>
              </w:rPr>
            </w:pPr>
            <w:r>
              <w:rPr>
                <w:rFonts w:ascii="Arial Narrow" w:eastAsia="Arial Narrow" w:hAnsi="Arial Narrow" w:cs="Arial Narrow"/>
                <w:b/>
              </w:rPr>
              <w:t>13 [DETAILED COMMITTEE RECOMMENDATIONS]</w:t>
            </w:r>
          </w:p>
        </w:tc>
      </w:tr>
      <w:tr w:rsidR="00A15965" w14:paraId="33A110D0" w14:textId="77777777">
        <w:tc>
          <w:tcPr>
            <w:tcW w:w="13622" w:type="dxa"/>
            <w:gridSpan w:val="4"/>
            <w:shd w:val="clear" w:color="auto" w:fill="D9D9D9"/>
          </w:tcPr>
          <w:p w14:paraId="29F192FF" w14:textId="77777777" w:rsidR="00A15965" w:rsidRDefault="003B5045">
            <w:pPr>
              <w:rPr>
                <w:rFonts w:ascii="Arial Narrow" w:eastAsia="Arial Narrow" w:hAnsi="Arial Narrow" w:cs="Arial Narrow"/>
              </w:rPr>
            </w:pPr>
            <w:r>
              <w:rPr>
                <w:rFonts w:ascii="Arial Narrow" w:eastAsia="Arial Narrow" w:hAnsi="Arial Narrow" w:cs="Arial Narrow"/>
                <w:b/>
              </w:rPr>
              <w:t xml:space="preserve">Based on </w:t>
            </w:r>
            <w:r>
              <w:rPr>
                <w:rFonts w:ascii="Arial Narrow" w:eastAsia="Arial Narrow" w:hAnsi="Arial Narrow" w:cs="Arial Narrow"/>
                <w:b/>
              </w:rPr>
              <w:t>the information set out herein-above as well as the Committee Concerns, the Committee therefore recommends as follows:</w:t>
            </w:r>
          </w:p>
        </w:tc>
      </w:tr>
      <w:tr w:rsidR="00A15965" w14:paraId="76575904" w14:textId="77777777">
        <w:tc>
          <w:tcPr>
            <w:tcW w:w="1980" w:type="dxa"/>
            <w:shd w:val="clear" w:color="auto" w:fill="D6E3BC"/>
          </w:tcPr>
          <w:p w14:paraId="450EBCAD" w14:textId="77777777" w:rsidR="00A15965" w:rsidRDefault="003B5045">
            <w:pPr>
              <w:rPr>
                <w:rFonts w:ascii="Arial Narrow" w:eastAsia="Arial Narrow" w:hAnsi="Arial Narrow" w:cs="Arial Narrow"/>
              </w:rPr>
            </w:pPr>
            <w:r>
              <w:rPr>
                <w:rFonts w:ascii="Arial Narrow" w:eastAsia="Arial Narrow" w:hAnsi="Arial Narrow" w:cs="Arial Narrow"/>
                <w:b/>
              </w:rPr>
              <w:t>Ref Number</w:t>
            </w:r>
          </w:p>
        </w:tc>
        <w:tc>
          <w:tcPr>
            <w:tcW w:w="6946" w:type="dxa"/>
            <w:shd w:val="clear" w:color="auto" w:fill="D6E3BC"/>
          </w:tcPr>
          <w:p w14:paraId="61690CC4" w14:textId="77777777" w:rsidR="00A15965" w:rsidRDefault="003B5045">
            <w:pPr>
              <w:rPr>
                <w:rFonts w:ascii="Arial Narrow" w:eastAsia="Arial Narrow" w:hAnsi="Arial Narrow" w:cs="Arial Narrow"/>
              </w:rPr>
            </w:pPr>
            <w:r>
              <w:rPr>
                <w:rFonts w:ascii="Arial Narrow" w:eastAsia="Arial Narrow" w:hAnsi="Arial Narrow" w:cs="Arial Narrow"/>
                <w:b/>
              </w:rPr>
              <w:t>Recommendation</w:t>
            </w:r>
          </w:p>
        </w:tc>
        <w:tc>
          <w:tcPr>
            <w:tcW w:w="3260" w:type="dxa"/>
            <w:shd w:val="clear" w:color="auto" w:fill="D6E3BC"/>
          </w:tcPr>
          <w:p w14:paraId="161BA5D4" w14:textId="77777777" w:rsidR="00A15965" w:rsidRDefault="003B5045">
            <w:pPr>
              <w:rPr>
                <w:rFonts w:ascii="Arial Narrow" w:eastAsia="Arial Narrow" w:hAnsi="Arial Narrow" w:cs="Arial Narrow"/>
              </w:rPr>
            </w:pPr>
            <w:r>
              <w:rPr>
                <w:rFonts w:ascii="Arial Narrow" w:eastAsia="Arial Narrow" w:hAnsi="Arial Narrow" w:cs="Arial Narrow"/>
                <w:b/>
              </w:rPr>
              <w:t>Type of response expected</w:t>
            </w:r>
          </w:p>
        </w:tc>
        <w:tc>
          <w:tcPr>
            <w:tcW w:w="1436" w:type="dxa"/>
            <w:shd w:val="clear" w:color="auto" w:fill="D6E3BC"/>
          </w:tcPr>
          <w:p w14:paraId="3DB57BB3" w14:textId="77777777" w:rsidR="00A15965" w:rsidRDefault="003B5045">
            <w:pPr>
              <w:rPr>
                <w:rFonts w:ascii="Arial Narrow" w:eastAsia="Arial Narrow" w:hAnsi="Arial Narrow" w:cs="Arial Narrow"/>
              </w:rPr>
            </w:pPr>
            <w:r>
              <w:rPr>
                <w:rFonts w:ascii="Arial Narrow" w:eastAsia="Arial Narrow" w:hAnsi="Arial Narrow" w:cs="Arial Narrow"/>
                <w:b/>
              </w:rPr>
              <w:t>Due Date</w:t>
            </w:r>
          </w:p>
        </w:tc>
      </w:tr>
      <w:tr w:rsidR="00A15965" w14:paraId="23691B16" w14:textId="77777777">
        <w:tc>
          <w:tcPr>
            <w:tcW w:w="1980" w:type="dxa"/>
          </w:tcPr>
          <w:p w14:paraId="0FFEEA3D"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t>HS/Q2PR/ 001</w:t>
            </w:r>
          </w:p>
        </w:tc>
        <w:tc>
          <w:tcPr>
            <w:tcW w:w="6946" w:type="dxa"/>
          </w:tcPr>
          <w:p w14:paraId="416CDC55" w14:textId="5249E4B7" w:rsidR="00A15965" w:rsidRPr="00701FFC" w:rsidRDefault="003B5045">
            <w:pPr>
              <w:spacing w:line="276" w:lineRule="auto"/>
              <w:rPr>
                <w:rFonts w:ascii="Arial Narrow" w:eastAsia="Arial Narrow" w:hAnsi="Arial Narrow" w:cs="Arial Narrow"/>
              </w:rPr>
            </w:pPr>
            <w:r w:rsidRPr="00701FFC">
              <w:rPr>
                <w:rFonts w:ascii="Arial Narrow" w:eastAsia="Arial Narrow" w:hAnsi="Arial Narrow" w:cs="Arial Narrow"/>
              </w:rPr>
              <w:t xml:space="preserve">The department needs to indicate where it got additional amount of </w:t>
            </w:r>
            <w:r w:rsidR="00717490">
              <w:rPr>
                <w:rFonts w:ascii="Arial Narrow" w:eastAsia="Arial Narrow" w:hAnsi="Arial Narrow" w:cs="Arial Narrow"/>
              </w:rPr>
              <w:t>R</w:t>
            </w:r>
            <w:r w:rsidRPr="00701FFC">
              <w:rPr>
                <w:rFonts w:ascii="Arial Narrow" w:eastAsia="Arial Narrow" w:hAnsi="Arial Narrow" w:cs="Arial Narrow"/>
              </w:rPr>
              <w:t>147 455 000 which they spend.</w:t>
            </w:r>
          </w:p>
        </w:tc>
        <w:tc>
          <w:tcPr>
            <w:tcW w:w="3260" w:type="dxa"/>
          </w:tcPr>
          <w:p w14:paraId="084D8F3C"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t>Written Response should be forwarded to the GPL on the resolution as adopted by the House</w:t>
            </w:r>
          </w:p>
        </w:tc>
        <w:tc>
          <w:tcPr>
            <w:tcW w:w="1436" w:type="dxa"/>
          </w:tcPr>
          <w:p w14:paraId="227CA8EC"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t>31/01/2024</w:t>
            </w:r>
          </w:p>
        </w:tc>
      </w:tr>
      <w:tr w:rsidR="00A15965" w14:paraId="2BA72262" w14:textId="77777777">
        <w:tc>
          <w:tcPr>
            <w:tcW w:w="1980" w:type="dxa"/>
          </w:tcPr>
          <w:p w14:paraId="1240DB0F"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t>HS/Q2PR/ 002</w:t>
            </w:r>
          </w:p>
        </w:tc>
        <w:tc>
          <w:tcPr>
            <w:tcW w:w="6946" w:type="dxa"/>
          </w:tcPr>
          <w:p w14:paraId="5D208D8A" w14:textId="24576FAF" w:rsidR="00A15965" w:rsidRPr="00701FFC" w:rsidRDefault="003B5045">
            <w:pPr>
              <w:spacing w:line="276" w:lineRule="auto"/>
              <w:rPr>
                <w:rFonts w:ascii="Arial Narrow" w:eastAsia="Arial Narrow" w:hAnsi="Arial Narrow" w:cs="Arial Narrow"/>
              </w:rPr>
            </w:pPr>
            <w:r w:rsidRPr="00701FFC">
              <w:rPr>
                <w:rFonts w:ascii="Arial Narrow" w:eastAsia="Arial Narrow" w:hAnsi="Arial Narrow" w:cs="Arial Narrow"/>
              </w:rPr>
              <w:t xml:space="preserve">The Department should provide </w:t>
            </w:r>
            <w:r w:rsidR="006B29E2" w:rsidRPr="00701FFC">
              <w:rPr>
                <w:rFonts w:ascii="Arial Narrow" w:eastAsia="Arial Narrow" w:hAnsi="Arial Narrow" w:cs="Arial Narrow"/>
              </w:rPr>
              <w:t xml:space="preserve">the name of the hostel </w:t>
            </w:r>
            <w:r w:rsidR="00701FFC" w:rsidRPr="00701FFC">
              <w:rPr>
                <w:rFonts w:ascii="Arial Narrow" w:eastAsia="Arial Narrow" w:hAnsi="Arial Narrow" w:cs="Arial Narrow"/>
              </w:rPr>
              <w:t>and</w:t>
            </w:r>
            <w:r w:rsidRPr="00701FFC">
              <w:rPr>
                <w:rFonts w:ascii="Arial Narrow" w:eastAsia="Arial Narrow" w:hAnsi="Arial Narrow" w:cs="Arial Narrow"/>
              </w:rPr>
              <w:t xml:space="preserve"> indicat</w:t>
            </w:r>
            <w:r w:rsidR="00717490">
              <w:rPr>
                <w:rFonts w:ascii="Arial Narrow" w:eastAsia="Arial Narrow" w:hAnsi="Arial Narrow" w:cs="Arial Narrow"/>
              </w:rPr>
              <w:t>e</w:t>
            </w:r>
            <w:r w:rsidRPr="00701FFC">
              <w:rPr>
                <w:rFonts w:ascii="Arial Narrow" w:eastAsia="Arial Narrow" w:hAnsi="Arial Narrow" w:cs="Arial Narrow"/>
              </w:rPr>
              <w:t xml:space="preserve"> if they held the community engagement with the said hostel regarding the work that they want to undertake.</w:t>
            </w:r>
          </w:p>
          <w:p w14:paraId="44E2BEB9" w14:textId="77777777" w:rsidR="00A15965" w:rsidRPr="00701FFC" w:rsidRDefault="00A15965">
            <w:pPr>
              <w:spacing w:line="276" w:lineRule="auto"/>
              <w:rPr>
                <w:rFonts w:ascii="Arial Narrow" w:eastAsia="Arial Narrow" w:hAnsi="Arial Narrow" w:cs="Arial Narrow"/>
              </w:rPr>
            </w:pPr>
          </w:p>
        </w:tc>
        <w:tc>
          <w:tcPr>
            <w:tcW w:w="3260" w:type="dxa"/>
          </w:tcPr>
          <w:p w14:paraId="49BBA602"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t>Written Response should be forwarded to the GPL on the resolution as adopted by the House</w:t>
            </w:r>
          </w:p>
        </w:tc>
        <w:tc>
          <w:tcPr>
            <w:tcW w:w="1436" w:type="dxa"/>
          </w:tcPr>
          <w:p w14:paraId="3EDC7CA9"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t>31/01/2024</w:t>
            </w:r>
          </w:p>
        </w:tc>
      </w:tr>
      <w:tr w:rsidR="00A15965" w14:paraId="361B6FFF" w14:textId="77777777">
        <w:tc>
          <w:tcPr>
            <w:tcW w:w="1980" w:type="dxa"/>
          </w:tcPr>
          <w:p w14:paraId="45DECBEA"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t>HS/Q2PR/ 003</w:t>
            </w:r>
          </w:p>
        </w:tc>
        <w:tc>
          <w:tcPr>
            <w:tcW w:w="6946" w:type="dxa"/>
          </w:tcPr>
          <w:p w14:paraId="0F41A056" w14:textId="77777777" w:rsidR="00A15965" w:rsidRPr="00701FFC" w:rsidRDefault="003B5045">
            <w:pPr>
              <w:spacing w:line="276" w:lineRule="auto"/>
              <w:rPr>
                <w:rFonts w:ascii="Arial Narrow" w:eastAsia="Arial Narrow" w:hAnsi="Arial Narrow" w:cs="Arial Narrow"/>
              </w:rPr>
            </w:pPr>
            <w:r w:rsidRPr="00701FFC">
              <w:rPr>
                <w:rFonts w:ascii="Arial Narrow" w:eastAsia="Arial Narrow" w:hAnsi="Arial Narrow" w:cs="Arial Narrow"/>
              </w:rPr>
              <w:t xml:space="preserve">The Department should provide timeframes on when the contractor will be  appointed to complete all the abandoned projects in Gauteng. </w:t>
            </w:r>
          </w:p>
          <w:p w14:paraId="63B0ABED" w14:textId="77777777" w:rsidR="00A15965" w:rsidRPr="00701FFC" w:rsidRDefault="00A15965">
            <w:pPr>
              <w:spacing w:line="276" w:lineRule="auto"/>
              <w:rPr>
                <w:rFonts w:ascii="Arial Narrow" w:eastAsia="Arial Narrow" w:hAnsi="Arial Narrow" w:cs="Arial Narrow"/>
              </w:rPr>
            </w:pPr>
          </w:p>
        </w:tc>
        <w:tc>
          <w:tcPr>
            <w:tcW w:w="3260" w:type="dxa"/>
          </w:tcPr>
          <w:p w14:paraId="0BC09524"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t>Written Response should be forwarded to the GPL on the resolution as adopted by the House</w:t>
            </w:r>
          </w:p>
        </w:tc>
        <w:tc>
          <w:tcPr>
            <w:tcW w:w="1436" w:type="dxa"/>
          </w:tcPr>
          <w:p w14:paraId="76264B16"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t>31/01/2024</w:t>
            </w:r>
          </w:p>
        </w:tc>
      </w:tr>
      <w:tr w:rsidR="00A15965" w14:paraId="7829C80F" w14:textId="77777777">
        <w:tc>
          <w:tcPr>
            <w:tcW w:w="1980" w:type="dxa"/>
          </w:tcPr>
          <w:p w14:paraId="55A45DC8"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t>HS/Q2PR/ 004</w:t>
            </w:r>
          </w:p>
        </w:tc>
        <w:tc>
          <w:tcPr>
            <w:tcW w:w="6946" w:type="dxa"/>
          </w:tcPr>
          <w:p w14:paraId="1DAE9AD3" w14:textId="77777777" w:rsidR="00A15965" w:rsidRPr="00701FFC" w:rsidRDefault="003B5045">
            <w:pPr>
              <w:spacing w:line="276" w:lineRule="auto"/>
              <w:rPr>
                <w:rFonts w:ascii="Arial Narrow" w:eastAsia="Arial Narrow" w:hAnsi="Arial Narrow" w:cs="Arial Narrow"/>
              </w:rPr>
            </w:pPr>
            <w:r w:rsidRPr="00701FFC">
              <w:rPr>
                <w:rFonts w:ascii="Arial Narrow" w:eastAsia="Arial Narrow" w:hAnsi="Arial Narrow" w:cs="Arial Narrow"/>
              </w:rPr>
              <w:t>The Department should submit a plan on how this target will be met by the end of the FY. (The Rapid Land Release programme).</w:t>
            </w:r>
          </w:p>
          <w:p w14:paraId="4E7649F9" w14:textId="77777777" w:rsidR="00A15965" w:rsidRPr="00701FFC" w:rsidRDefault="00A15965">
            <w:pPr>
              <w:spacing w:line="276" w:lineRule="auto"/>
              <w:rPr>
                <w:rFonts w:ascii="Arial Narrow" w:eastAsia="Arial Narrow" w:hAnsi="Arial Narrow" w:cs="Arial Narrow"/>
              </w:rPr>
            </w:pPr>
          </w:p>
        </w:tc>
        <w:tc>
          <w:tcPr>
            <w:tcW w:w="3260" w:type="dxa"/>
          </w:tcPr>
          <w:p w14:paraId="2B00AD93"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t>Written Response should be forwarded to the GPL on the resolution as adopted by the House</w:t>
            </w:r>
          </w:p>
        </w:tc>
        <w:tc>
          <w:tcPr>
            <w:tcW w:w="1436" w:type="dxa"/>
          </w:tcPr>
          <w:p w14:paraId="540FAB41"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t>31/01/2024</w:t>
            </w:r>
          </w:p>
        </w:tc>
      </w:tr>
      <w:tr w:rsidR="00A15965" w14:paraId="0C61A585" w14:textId="77777777">
        <w:tc>
          <w:tcPr>
            <w:tcW w:w="1980" w:type="dxa"/>
          </w:tcPr>
          <w:p w14:paraId="75ECD36B"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t>HS/Q2PR/ 005</w:t>
            </w:r>
          </w:p>
        </w:tc>
        <w:tc>
          <w:tcPr>
            <w:tcW w:w="6946" w:type="dxa"/>
          </w:tcPr>
          <w:p w14:paraId="1977A656" w14:textId="77777777" w:rsidR="00A15965" w:rsidRPr="00701FFC" w:rsidRDefault="003B5045">
            <w:pPr>
              <w:spacing w:line="276" w:lineRule="auto"/>
              <w:rPr>
                <w:rFonts w:ascii="Arial Narrow" w:eastAsia="Arial Narrow" w:hAnsi="Arial Narrow" w:cs="Arial Narrow"/>
              </w:rPr>
            </w:pPr>
            <w:r w:rsidRPr="00701FFC">
              <w:rPr>
                <w:rFonts w:ascii="Arial Narrow" w:eastAsia="Arial Narrow" w:hAnsi="Arial Narrow" w:cs="Arial Narrow"/>
              </w:rPr>
              <w:t>The Department should furnish the Committee with measures taken to the slow performing contractors.</w:t>
            </w:r>
          </w:p>
          <w:p w14:paraId="1E34EB77" w14:textId="77777777" w:rsidR="00A15965" w:rsidRPr="00701FFC" w:rsidRDefault="00A15965">
            <w:pPr>
              <w:spacing w:line="276" w:lineRule="auto"/>
              <w:rPr>
                <w:rFonts w:ascii="Arial Narrow" w:eastAsia="Arial Narrow" w:hAnsi="Arial Narrow" w:cs="Arial Narrow"/>
              </w:rPr>
            </w:pPr>
          </w:p>
        </w:tc>
        <w:tc>
          <w:tcPr>
            <w:tcW w:w="3260" w:type="dxa"/>
          </w:tcPr>
          <w:p w14:paraId="6F39ECE0"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t>Written Response should be forwarded to the GPL on the resolution as adopted by the House</w:t>
            </w:r>
          </w:p>
        </w:tc>
        <w:tc>
          <w:tcPr>
            <w:tcW w:w="1436" w:type="dxa"/>
          </w:tcPr>
          <w:p w14:paraId="1C413381"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t>31/01/2024</w:t>
            </w:r>
          </w:p>
        </w:tc>
      </w:tr>
      <w:tr w:rsidR="00A15965" w14:paraId="4201E576" w14:textId="77777777">
        <w:tc>
          <w:tcPr>
            <w:tcW w:w="1980" w:type="dxa"/>
          </w:tcPr>
          <w:p w14:paraId="1917A800"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t>HS/Q2PR/ 006</w:t>
            </w:r>
          </w:p>
        </w:tc>
        <w:tc>
          <w:tcPr>
            <w:tcW w:w="6946" w:type="dxa"/>
          </w:tcPr>
          <w:p w14:paraId="3B94C2D2" w14:textId="1769B530" w:rsidR="00A15965" w:rsidRPr="00701FFC" w:rsidRDefault="003B5045">
            <w:pPr>
              <w:spacing w:line="276" w:lineRule="auto"/>
              <w:rPr>
                <w:rFonts w:ascii="Arial Narrow" w:eastAsia="Arial Narrow" w:hAnsi="Arial Narrow" w:cs="Arial Narrow"/>
              </w:rPr>
            </w:pPr>
            <w:r w:rsidRPr="00701FFC">
              <w:rPr>
                <w:rFonts w:ascii="Arial Narrow" w:eastAsia="Arial Narrow" w:hAnsi="Arial Narrow" w:cs="Arial Narrow"/>
              </w:rPr>
              <w:t xml:space="preserve">The Department should </w:t>
            </w:r>
            <w:r w:rsidRPr="00701FFC">
              <w:rPr>
                <w:rFonts w:ascii="Arial Narrow" w:eastAsia="Arial Narrow" w:hAnsi="Arial Narrow" w:cs="Arial Narrow"/>
              </w:rPr>
              <w:t>provide reasons for non-achievement</w:t>
            </w:r>
            <w:r w:rsidR="00717490" w:rsidRPr="00717490">
              <w:rPr>
                <w:rFonts w:ascii="Arial Narrow" w:eastAsia="Arial Narrow" w:hAnsi="Arial Narrow" w:cs="Arial Narrow"/>
              </w:rPr>
              <w:t xml:space="preserve"> on </w:t>
            </w:r>
            <w:r w:rsidRPr="00701FFC">
              <w:rPr>
                <w:rFonts w:ascii="Arial Narrow" w:eastAsia="Arial Narrow" w:hAnsi="Arial Narrow" w:cs="Arial Narrow"/>
              </w:rPr>
              <w:t>the percentage of property transfers</w:t>
            </w:r>
            <w:r w:rsidR="00717490">
              <w:rPr>
                <w:rFonts w:ascii="Arial Narrow" w:eastAsia="Arial Narrow" w:hAnsi="Arial Narrow" w:cs="Arial Narrow"/>
              </w:rPr>
              <w:t>.</w:t>
            </w:r>
            <w:r w:rsidRPr="00701FFC">
              <w:rPr>
                <w:rFonts w:ascii="Arial Narrow" w:eastAsia="Arial Narrow" w:hAnsi="Arial Narrow" w:cs="Arial Narrow"/>
              </w:rPr>
              <w:t xml:space="preserve"> </w:t>
            </w:r>
          </w:p>
          <w:p w14:paraId="5502BC51" w14:textId="77777777" w:rsidR="00A15965" w:rsidRPr="00701FFC" w:rsidRDefault="00A15965">
            <w:pPr>
              <w:spacing w:line="276" w:lineRule="auto"/>
              <w:rPr>
                <w:rFonts w:ascii="Arial Narrow" w:eastAsia="Arial Narrow" w:hAnsi="Arial Narrow" w:cs="Arial Narrow"/>
              </w:rPr>
            </w:pPr>
          </w:p>
        </w:tc>
        <w:tc>
          <w:tcPr>
            <w:tcW w:w="3260" w:type="dxa"/>
          </w:tcPr>
          <w:p w14:paraId="64FF5AF2"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t>Written Response should be forwarded to the GPL on the resolution as adopted by the House</w:t>
            </w:r>
          </w:p>
        </w:tc>
        <w:tc>
          <w:tcPr>
            <w:tcW w:w="1436" w:type="dxa"/>
          </w:tcPr>
          <w:p w14:paraId="3350E8DB"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t>31/01/2024</w:t>
            </w:r>
          </w:p>
        </w:tc>
      </w:tr>
      <w:tr w:rsidR="00A15965" w14:paraId="22F095D7" w14:textId="77777777">
        <w:tc>
          <w:tcPr>
            <w:tcW w:w="1980" w:type="dxa"/>
          </w:tcPr>
          <w:p w14:paraId="5DCCB9C8"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t>HS/Q2PR/ 007</w:t>
            </w:r>
          </w:p>
        </w:tc>
        <w:tc>
          <w:tcPr>
            <w:tcW w:w="6946" w:type="dxa"/>
          </w:tcPr>
          <w:p w14:paraId="1200064D" w14:textId="77777777" w:rsidR="00A15965" w:rsidRPr="00701FFC" w:rsidRDefault="003B5045">
            <w:pPr>
              <w:spacing w:line="276" w:lineRule="auto"/>
              <w:rPr>
                <w:rFonts w:ascii="Arial Narrow" w:eastAsia="Arial Narrow" w:hAnsi="Arial Narrow" w:cs="Arial Narrow"/>
              </w:rPr>
            </w:pPr>
            <w:r w:rsidRPr="00701FFC">
              <w:rPr>
                <w:rFonts w:ascii="Arial Narrow" w:eastAsia="Arial Narrow" w:hAnsi="Arial Narrow" w:cs="Arial Narrow"/>
              </w:rPr>
              <w:t>The Department should provide reasons for non-achievement on the pre-1994 title deeds registered.</w:t>
            </w:r>
          </w:p>
        </w:tc>
        <w:tc>
          <w:tcPr>
            <w:tcW w:w="3260" w:type="dxa"/>
          </w:tcPr>
          <w:p w14:paraId="25FE66E1"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t>Written Response should be forwarded to the GPL on the resolution as adopted by the House</w:t>
            </w:r>
          </w:p>
        </w:tc>
        <w:tc>
          <w:tcPr>
            <w:tcW w:w="1436" w:type="dxa"/>
          </w:tcPr>
          <w:p w14:paraId="2BBD9457" w14:textId="77777777" w:rsidR="00A15965" w:rsidRDefault="003B5045">
            <w:pPr>
              <w:spacing w:line="276" w:lineRule="auto"/>
              <w:rPr>
                <w:rFonts w:ascii="Arial Narrow" w:eastAsia="Arial Narrow" w:hAnsi="Arial Narrow" w:cs="Arial Narrow"/>
              </w:rPr>
            </w:pPr>
            <w:r>
              <w:rPr>
                <w:rFonts w:ascii="Arial Narrow" w:eastAsia="Arial Narrow" w:hAnsi="Arial Narrow" w:cs="Arial Narrow"/>
              </w:rPr>
              <w:t>31/01/2024</w:t>
            </w:r>
          </w:p>
        </w:tc>
      </w:tr>
      <w:tr w:rsidR="00A15965" w14:paraId="5DD1FB13" w14:textId="77777777">
        <w:tc>
          <w:tcPr>
            <w:tcW w:w="13622" w:type="dxa"/>
            <w:gridSpan w:val="4"/>
            <w:shd w:val="clear" w:color="auto" w:fill="F2F2F2"/>
          </w:tcPr>
          <w:p w14:paraId="02B1107B" w14:textId="77777777" w:rsidR="00A15965" w:rsidRDefault="00A15965">
            <w:pPr>
              <w:rPr>
                <w:rFonts w:ascii="Arial Narrow" w:eastAsia="Arial Narrow" w:hAnsi="Arial Narrow" w:cs="Arial Narrow"/>
              </w:rPr>
            </w:pPr>
          </w:p>
        </w:tc>
      </w:tr>
      <w:tr w:rsidR="00A15965" w14:paraId="3BC6440F" w14:textId="77777777">
        <w:tc>
          <w:tcPr>
            <w:tcW w:w="13622" w:type="dxa"/>
            <w:gridSpan w:val="4"/>
            <w:shd w:val="clear" w:color="auto" w:fill="F2DBDB"/>
          </w:tcPr>
          <w:p w14:paraId="5B99F12D" w14:textId="77777777" w:rsidR="00A15965" w:rsidRDefault="00A15965">
            <w:pPr>
              <w:rPr>
                <w:rFonts w:ascii="Arial Narrow" w:eastAsia="Arial Narrow" w:hAnsi="Arial Narrow" w:cs="Arial Narrow"/>
              </w:rPr>
            </w:pPr>
          </w:p>
        </w:tc>
      </w:tr>
    </w:tbl>
    <w:p w14:paraId="402DBED4" w14:textId="77777777" w:rsidR="00A15965" w:rsidRDefault="003B5045">
      <w:pPr>
        <w:pStyle w:val="Heading1"/>
        <w:shd w:val="clear" w:color="auto" w:fill="D9D9D9"/>
        <w:rPr>
          <w:rFonts w:ascii="Arial Narrow" w:eastAsia="Arial Narrow" w:hAnsi="Arial Narrow" w:cs="Arial Narrow"/>
          <w:color w:val="000000"/>
          <w:sz w:val="22"/>
          <w:szCs w:val="22"/>
        </w:rPr>
      </w:pPr>
      <w:bookmarkStart w:id="49" w:name="_1mrcu09" w:colFirst="0" w:colLast="0"/>
      <w:bookmarkEnd w:id="49"/>
      <w:r>
        <w:rPr>
          <w:rFonts w:ascii="Arial Narrow" w:eastAsia="Arial Narrow" w:hAnsi="Arial Narrow" w:cs="Arial Narrow"/>
          <w:color w:val="000000"/>
          <w:sz w:val="22"/>
          <w:szCs w:val="22"/>
        </w:rPr>
        <w:lastRenderedPageBreak/>
        <w:t>14</w:t>
      </w:r>
      <w:r>
        <w:rPr>
          <w:rFonts w:ascii="Arial Narrow" w:eastAsia="Arial Narrow" w:hAnsi="Arial Narrow" w:cs="Arial Narrow"/>
          <w:color w:val="000000"/>
          <w:sz w:val="22"/>
          <w:szCs w:val="22"/>
        </w:rPr>
        <w:tab/>
        <w:t xml:space="preserve">ACKNOWLEDGEMENTS </w:t>
      </w:r>
    </w:p>
    <w:p w14:paraId="35FE9A84" w14:textId="77777777" w:rsidR="00A15965" w:rsidRDefault="003B5045">
      <w:pPr>
        <w:spacing w:after="120"/>
        <w:rPr>
          <w:rFonts w:ascii="Arial Narrow" w:eastAsia="Arial Narrow" w:hAnsi="Arial Narrow" w:cs="Arial Narrow"/>
        </w:rPr>
      </w:pPr>
      <w:r>
        <w:rPr>
          <w:rFonts w:ascii="Arial Narrow" w:eastAsia="Arial Narrow" w:hAnsi="Arial Narrow" w:cs="Arial Narrow"/>
        </w:rPr>
        <w:t xml:space="preserve">The Chairperson wishes to thank the MEC for Human Settlements, Mr. L Maile, the Head of </w:t>
      </w:r>
      <w:r>
        <w:rPr>
          <w:rFonts w:ascii="Arial Narrow" w:eastAsia="Arial Narrow" w:hAnsi="Arial Narrow" w:cs="Arial Narrow"/>
        </w:rPr>
        <w:t>Department, Ms.</w:t>
      </w:r>
      <w:r>
        <w:rPr>
          <w:rFonts w:ascii="Arial" w:eastAsia="Arial" w:hAnsi="Arial" w:cs="Arial"/>
        </w:rPr>
        <w:t xml:space="preserve"> </w:t>
      </w:r>
      <w:r>
        <w:rPr>
          <w:rFonts w:ascii="Arial Narrow" w:eastAsia="Arial Narrow" w:hAnsi="Arial Narrow" w:cs="Arial Narrow"/>
        </w:rPr>
        <w:t>P Mbanjwa and her team.</w:t>
      </w:r>
    </w:p>
    <w:p w14:paraId="037A8915" w14:textId="77777777" w:rsidR="00A15965" w:rsidRDefault="003B5045">
      <w:pPr>
        <w:rPr>
          <w:rFonts w:ascii="Arial Narrow" w:eastAsia="Arial Narrow" w:hAnsi="Arial Narrow" w:cs="Arial Narrow"/>
        </w:rPr>
      </w:pPr>
      <w:r>
        <w:rPr>
          <w:rFonts w:ascii="Arial Narrow" w:eastAsia="Arial Narrow" w:hAnsi="Arial Narrow" w:cs="Arial Narrow"/>
        </w:rPr>
        <w:t>The Chairperson further wishes to acknowledge and express her gratitude to the Honourable Members of the Portfolio Committee on Human Settlements Ms R Mogale; Nomvuyo Mhlakaza-Manamela; Mr G Schneemann;  Mr M Cirota; Mr E Du Plessis; Ms. K Tong and  Mr. B Dhlamini.</w:t>
      </w:r>
    </w:p>
    <w:p w14:paraId="0EE996EA" w14:textId="77777777" w:rsidR="00A15965" w:rsidRDefault="003B5045">
      <w:pPr>
        <w:rPr>
          <w:rFonts w:ascii="Arial Narrow" w:eastAsia="Arial Narrow" w:hAnsi="Arial Narrow" w:cs="Arial Narrow"/>
        </w:rPr>
      </w:pPr>
      <w:r>
        <w:rPr>
          <w:rFonts w:ascii="Arial Narrow" w:eastAsia="Arial Narrow" w:hAnsi="Arial Narrow" w:cs="Arial Narrow"/>
        </w:rPr>
        <w:t>Furthermore, the Portfolio Committee would like to express appreciation for the contribution of the following support staff members: Group Committee Coordinator Ms. Z Pantshwa-Mbalo; Senior Researcher Ms. S Nenweli, Committee Researcher Ms. A Gwebani, Senior Committee Coordinator Ms. J. Moteke; Committee Administrator, Ms N. Nzimakwe; Service Officer, Ms P Ximba; Hansard Recorder, Mr. N Mbonani; Senior Information officer, Mr Lebogang Ncume; Communications Officer; Mr. S Mfusi and PPP Officer Ms. R Mathebul</w:t>
      </w:r>
      <w:r>
        <w:rPr>
          <w:rFonts w:ascii="Arial Narrow" w:eastAsia="Arial Narrow" w:hAnsi="Arial Narrow" w:cs="Arial Narrow"/>
        </w:rPr>
        <w:t xml:space="preserve">a for their dedication and commitment. </w:t>
      </w:r>
    </w:p>
    <w:p w14:paraId="324F4FE6" w14:textId="77777777" w:rsidR="00A15965" w:rsidRDefault="003B5045">
      <w:pPr>
        <w:pStyle w:val="Heading1"/>
        <w:shd w:val="clear" w:color="auto" w:fill="D9D9D9"/>
        <w:spacing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15</w:t>
      </w:r>
      <w:r>
        <w:rPr>
          <w:rFonts w:ascii="Arial Narrow" w:eastAsia="Arial Narrow" w:hAnsi="Arial Narrow" w:cs="Arial Narrow"/>
          <w:color w:val="000000"/>
          <w:sz w:val="22"/>
          <w:szCs w:val="22"/>
        </w:rPr>
        <w:tab/>
        <w:t>ADOPTION</w:t>
      </w:r>
    </w:p>
    <w:p w14:paraId="27B8E992" w14:textId="77777777" w:rsidR="00A15965" w:rsidRDefault="003B5045">
      <w:pPr>
        <w:spacing w:after="200"/>
        <w:jc w:val="left"/>
        <w:rPr>
          <w:rFonts w:ascii="Arial Narrow" w:eastAsia="Arial Narrow" w:hAnsi="Arial Narrow" w:cs="Arial Narrow"/>
        </w:rPr>
      </w:pPr>
      <w:r>
        <w:rPr>
          <w:rFonts w:ascii="Arial Narrow" w:eastAsia="Arial Narrow" w:hAnsi="Arial Narrow" w:cs="Arial Narrow"/>
        </w:rPr>
        <w:t>In terms of Rule 117 (2)(c) read together with 164, the Human Settlements Portfolio Committee presents the Oversight Report on the 2</w:t>
      </w:r>
      <w:r>
        <w:rPr>
          <w:rFonts w:ascii="Arial Narrow" w:eastAsia="Arial Narrow" w:hAnsi="Arial Narrow" w:cs="Arial Narrow"/>
          <w:vertAlign w:val="superscript"/>
        </w:rPr>
        <w:t>nd</w:t>
      </w:r>
      <w:r>
        <w:rPr>
          <w:rFonts w:ascii="Arial Narrow" w:eastAsia="Arial Narrow" w:hAnsi="Arial Narrow" w:cs="Arial Narrow"/>
        </w:rPr>
        <w:t xml:space="preserve"> Quarterly Performance of the Gauteng Department of Human Settlements for the 2023/24 financial year and proposed recommends its adoption. </w:t>
      </w:r>
    </w:p>
    <w:p w14:paraId="7BE556A9" w14:textId="77777777" w:rsidR="00A15965" w:rsidRDefault="00A15965">
      <w:pPr>
        <w:spacing w:after="200" w:line="276" w:lineRule="auto"/>
        <w:jc w:val="left"/>
        <w:rPr>
          <w:rFonts w:ascii="Arial Narrow" w:eastAsia="Arial Narrow" w:hAnsi="Arial Narrow" w:cs="Arial Narrow"/>
        </w:rPr>
      </w:pPr>
    </w:p>
    <w:p w14:paraId="283A7C52" w14:textId="77777777" w:rsidR="00A15965" w:rsidRDefault="00A15965">
      <w:pPr>
        <w:spacing w:after="200" w:line="276" w:lineRule="auto"/>
        <w:jc w:val="left"/>
        <w:rPr>
          <w:rFonts w:ascii="Arial Narrow" w:eastAsia="Arial Narrow" w:hAnsi="Arial Narrow" w:cs="Arial Narrow"/>
        </w:rPr>
      </w:pPr>
    </w:p>
    <w:p w14:paraId="66C0110E" w14:textId="77777777" w:rsidR="00A15965" w:rsidRDefault="00A15965">
      <w:pPr>
        <w:spacing w:after="200" w:line="276" w:lineRule="auto"/>
        <w:jc w:val="left"/>
        <w:rPr>
          <w:rFonts w:ascii="Arial Narrow" w:eastAsia="Arial Narrow" w:hAnsi="Arial Narrow" w:cs="Arial Narrow"/>
        </w:rPr>
      </w:pPr>
    </w:p>
    <w:sectPr w:rsidR="00A15965">
      <w:footerReference w:type="default" r:id="rId7"/>
      <w:headerReference w:type="first" r:id="rId8"/>
      <w:pgSz w:w="16838" w:h="11906" w:orient="landscape"/>
      <w:pgMar w:top="1276"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C31A4" w14:textId="77777777" w:rsidR="00445972" w:rsidRDefault="00445972">
      <w:pPr>
        <w:spacing w:line="240" w:lineRule="auto"/>
      </w:pPr>
      <w:r>
        <w:separator/>
      </w:r>
    </w:p>
  </w:endnote>
  <w:endnote w:type="continuationSeparator" w:id="0">
    <w:p w14:paraId="5A2FF1B7" w14:textId="77777777" w:rsidR="00445972" w:rsidRDefault="004459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E042" w14:textId="77777777" w:rsidR="00A15965" w:rsidRDefault="003B5045">
    <w:pPr>
      <w:pBdr>
        <w:top w:val="nil"/>
        <w:left w:val="nil"/>
        <w:bottom w:val="nil"/>
        <w:right w:val="nil"/>
        <w:between w:val="nil"/>
      </w:pBdr>
      <w:tabs>
        <w:tab w:val="left" w:pos="7685"/>
      </w:tabs>
      <w:spacing w:line="240" w:lineRule="auto"/>
      <w:jc w:val="left"/>
      <w:rPr>
        <w:color w:val="000000"/>
      </w:rPr>
    </w:pPr>
    <w:r>
      <w:rPr>
        <w:rFonts w:ascii="Arial Narrow" w:eastAsia="Arial Narrow" w:hAnsi="Arial Narrow" w:cs="Arial Narrow"/>
        <w:color w:val="000000"/>
        <w:sz w:val="20"/>
        <w:szCs w:val="20"/>
      </w:rPr>
      <w:t xml:space="preserve">GPL Committee (oversight report on Human Settlements) Report to the House. </w:t>
    </w:r>
    <w:r>
      <w:rPr>
        <w:rFonts w:ascii="Arial Narrow" w:eastAsia="Arial Narrow" w:hAnsi="Arial Narrow" w:cs="Arial Narrow"/>
        <w:color w:val="000000"/>
        <w:sz w:val="20"/>
        <w:szCs w:val="20"/>
      </w:rPr>
      <w:t>Q2-Report-23/24 FY</w:t>
    </w:r>
    <w:r>
      <w:rPr>
        <w:rFonts w:ascii="Arial Narrow" w:eastAsia="Arial Narrow" w:hAnsi="Arial Narrow" w:cs="Arial Narrow"/>
        <w:color w:val="000000"/>
        <w:sz w:val="20"/>
        <w:szCs w:val="20"/>
      </w:rPr>
      <w:tab/>
    </w:r>
    <w:r>
      <w:rPr>
        <w:color w:val="000000"/>
      </w:rPr>
      <w:t xml:space="preserve">       </w:t>
    </w:r>
    <w:r>
      <w:rPr>
        <w:color w:val="000000"/>
      </w:rPr>
      <w:tab/>
    </w:r>
    <w:r>
      <w:rPr>
        <w:color w:val="000000"/>
      </w:rPr>
      <w:tab/>
    </w:r>
    <w:r>
      <w:rPr>
        <w:color w:val="000000"/>
      </w:rPr>
      <w:tab/>
    </w:r>
    <w:r>
      <w:rPr>
        <w:color w:val="000000"/>
      </w:rPr>
      <w:tab/>
      <w:t xml:space="preserve">                                       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FC0B45">
      <w:rPr>
        <w:b/>
        <w:noProof/>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FC0B45">
      <w:rPr>
        <w:b/>
        <w:noProof/>
        <w:color w:val="000000"/>
        <w:sz w:val="24"/>
        <w:szCs w:val="24"/>
      </w:rPr>
      <w:t>2</w:t>
    </w:r>
    <w:r>
      <w:rPr>
        <w:b/>
        <w:color w:val="000000"/>
        <w:sz w:val="24"/>
        <w:szCs w:val="24"/>
      </w:rPr>
      <w:fldChar w:fldCharType="end"/>
    </w:r>
  </w:p>
  <w:p w14:paraId="251719B2" w14:textId="77777777" w:rsidR="00A15965" w:rsidRDefault="00A15965">
    <w:pPr>
      <w:pBdr>
        <w:top w:val="nil"/>
        <w:left w:val="nil"/>
        <w:bottom w:val="nil"/>
        <w:right w:val="nil"/>
        <w:between w:val="nil"/>
      </w:pBdr>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D21A0" w14:textId="77777777" w:rsidR="00445972" w:rsidRDefault="00445972">
      <w:pPr>
        <w:spacing w:line="240" w:lineRule="auto"/>
      </w:pPr>
      <w:r>
        <w:separator/>
      </w:r>
    </w:p>
  </w:footnote>
  <w:footnote w:type="continuationSeparator" w:id="0">
    <w:p w14:paraId="48D21CC1" w14:textId="77777777" w:rsidR="00445972" w:rsidRDefault="00445972">
      <w:pPr>
        <w:spacing w:line="240" w:lineRule="auto"/>
      </w:pPr>
      <w:r>
        <w:continuationSeparator/>
      </w:r>
    </w:p>
  </w:footnote>
  <w:footnote w:id="1">
    <w:p w14:paraId="0EB1464B" w14:textId="77777777" w:rsidR="00A15965" w:rsidRDefault="003B5045">
      <w:pPr>
        <w:spacing w:line="240" w:lineRule="auto"/>
      </w:pPr>
      <w:r>
        <w:rPr>
          <w:vertAlign w:val="superscript"/>
        </w:rPr>
        <w:footnoteRef/>
      </w:r>
      <w:r>
        <w:t xml:space="preserve"> </w:t>
      </w:r>
      <w:r>
        <w:rPr>
          <w:rFonts w:ascii="Arial" w:eastAsia="Arial" w:hAnsi="Arial" w:cs="Arial"/>
          <w:sz w:val="18"/>
          <w:szCs w:val="18"/>
        </w:rPr>
        <w:t>The Constitution of the RSA (1996) Act 108 of 1996</w:t>
      </w:r>
    </w:p>
  </w:footnote>
  <w:footnote w:id="2">
    <w:p w14:paraId="41E266E4" w14:textId="77777777" w:rsidR="00A15965" w:rsidRDefault="003B5045">
      <w:pPr>
        <w:pBdr>
          <w:top w:val="nil"/>
          <w:left w:val="nil"/>
          <w:bottom w:val="nil"/>
          <w:right w:val="nil"/>
          <w:between w:val="nil"/>
        </w:pBdr>
        <w:spacing w:line="240" w:lineRule="auto"/>
        <w:jc w:val="left"/>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Sector Oversight Model</w:t>
      </w:r>
    </w:p>
    <w:p w14:paraId="259202C9" w14:textId="77777777" w:rsidR="00A15965" w:rsidRDefault="00A15965">
      <w:pPr>
        <w:pBdr>
          <w:top w:val="nil"/>
          <w:left w:val="nil"/>
          <w:bottom w:val="nil"/>
          <w:right w:val="nil"/>
          <w:between w:val="nil"/>
        </w:pBdr>
        <w:spacing w:line="240" w:lineRule="auto"/>
        <w:jc w:val="left"/>
        <w:rPr>
          <w:rFonts w:ascii="Times New Roman" w:eastAsia="Times New Roman" w:hAnsi="Times New Roman" w:cs="Times New Roman"/>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82FD" w14:textId="77777777" w:rsidR="00A15965" w:rsidRDefault="003B5045">
    <w:pPr>
      <w:pBdr>
        <w:top w:val="nil"/>
        <w:left w:val="nil"/>
        <w:bottom w:val="nil"/>
        <w:right w:val="nil"/>
        <w:between w:val="nil"/>
      </w:pBdr>
      <w:spacing w:line="240" w:lineRule="auto"/>
      <w:rPr>
        <w:color w:val="000000"/>
      </w:rPr>
    </w:pPr>
    <w:bookmarkStart w:id="50" w:name="_46r0co2" w:colFirst="0" w:colLast="0"/>
    <w:bookmarkEnd w:id="50"/>
    <w:r>
      <w:rPr>
        <w:noProof/>
      </w:rPr>
      <w:drawing>
        <wp:anchor distT="0" distB="0" distL="114300" distR="114300" simplePos="0" relativeHeight="251658240" behindDoc="0" locked="0" layoutInCell="1" hidden="0" allowOverlap="1" wp14:anchorId="783023EF" wp14:editId="69DF7598">
          <wp:simplePos x="0" y="0"/>
          <wp:positionH relativeFrom="column">
            <wp:posOffset>8451850</wp:posOffset>
          </wp:positionH>
          <wp:positionV relativeFrom="paragraph">
            <wp:posOffset>-125728</wp:posOffset>
          </wp:positionV>
          <wp:extent cx="977900" cy="131254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77900" cy="131254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CAF3D08" wp14:editId="29C53C91">
          <wp:simplePos x="0" y="0"/>
          <wp:positionH relativeFrom="column">
            <wp:posOffset>-565149</wp:posOffset>
          </wp:positionH>
          <wp:positionV relativeFrom="paragraph">
            <wp:posOffset>-108584</wp:posOffset>
          </wp:positionV>
          <wp:extent cx="1187450" cy="1473835"/>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187450" cy="14738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43C9"/>
    <w:multiLevelType w:val="multilevel"/>
    <w:tmpl w:val="51103B0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126C6F15"/>
    <w:multiLevelType w:val="multilevel"/>
    <w:tmpl w:val="954E6C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53413CE"/>
    <w:multiLevelType w:val="multilevel"/>
    <w:tmpl w:val="DBA03856"/>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D7C53FE"/>
    <w:multiLevelType w:val="multilevel"/>
    <w:tmpl w:val="F1168546"/>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1723C99"/>
    <w:multiLevelType w:val="multilevel"/>
    <w:tmpl w:val="D4F43DC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 w15:restartNumberingAfterBreak="0">
    <w:nsid w:val="22FF4D14"/>
    <w:multiLevelType w:val="multilevel"/>
    <w:tmpl w:val="941A202A"/>
    <w:lvl w:ilvl="0">
      <w:start w:val="1"/>
      <w:numFmt w:val="bullet"/>
      <w:lvlText w:val="●"/>
      <w:lvlJc w:val="left"/>
      <w:pPr>
        <w:ind w:left="0" w:hanging="360"/>
      </w:pPr>
      <w:rPr>
        <w:rFonts w:ascii="Noto Sans Symbols" w:eastAsia="Noto Sans Symbols" w:hAnsi="Noto Sans Symbols" w:cs="Noto Sans Symbols"/>
        <w:vertAlign w:val="baseline"/>
      </w:rPr>
    </w:lvl>
    <w:lvl w:ilvl="1">
      <w:start w:val="1"/>
      <w:numFmt w:val="decimal"/>
      <w:lvlText w:val="%2."/>
      <w:lvlJc w:val="left"/>
      <w:pPr>
        <w:ind w:left="72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2160" w:hanging="360"/>
      </w:pPr>
      <w:rPr>
        <w:vertAlign w:val="baseline"/>
      </w:rPr>
    </w:lvl>
    <w:lvl w:ilvl="4">
      <w:start w:val="1"/>
      <w:numFmt w:val="decimal"/>
      <w:lvlText w:val="%5."/>
      <w:lvlJc w:val="left"/>
      <w:pPr>
        <w:ind w:left="2880" w:hanging="360"/>
      </w:pPr>
      <w:rPr>
        <w:vertAlign w:val="baseline"/>
      </w:rPr>
    </w:lvl>
    <w:lvl w:ilvl="5">
      <w:start w:val="1"/>
      <w:numFmt w:val="decimal"/>
      <w:lvlText w:val="%6."/>
      <w:lvlJc w:val="left"/>
      <w:pPr>
        <w:ind w:left="3600" w:hanging="360"/>
      </w:pPr>
      <w:rPr>
        <w:vertAlign w:val="baseline"/>
      </w:rPr>
    </w:lvl>
    <w:lvl w:ilvl="6">
      <w:start w:val="1"/>
      <w:numFmt w:val="decimal"/>
      <w:lvlText w:val="%7."/>
      <w:lvlJc w:val="left"/>
      <w:pPr>
        <w:ind w:left="4320" w:hanging="360"/>
      </w:pPr>
      <w:rPr>
        <w:vertAlign w:val="baseline"/>
      </w:rPr>
    </w:lvl>
    <w:lvl w:ilvl="7">
      <w:start w:val="1"/>
      <w:numFmt w:val="decimal"/>
      <w:lvlText w:val="%8."/>
      <w:lvlJc w:val="left"/>
      <w:pPr>
        <w:ind w:left="5040" w:hanging="360"/>
      </w:pPr>
      <w:rPr>
        <w:vertAlign w:val="baseline"/>
      </w:rPr>
    </w:lvl>
    <w:lvl w:ilvl="8">
      <w:start w:val="1"/>
      <w:numFmt w:val="decimal"/>
      <w:lvlText w:val="%9."/>
      <w:lvlJc w:val="left"/>
      <w:pPr>
        <w:ind w:left="5760" w:hanging="360"/>
      </w:pPr>
      <w:rPr>
        <w:vertAlign w:val="baseline"/>
      </w:rPr>
    </w:lvl>
  </w:abstractNum>
  <w:abstractNum w:abstractNumId="6" w15:restartNumberingAfterBreak="0">
    <w:nsid w:val="291D7B0A"/>
    <w:multiLevelType w:val="multilevel"/>
    <w:tmpl w:val="2514C7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F7147A0"/>
    <w:multiLevelType w:val="multilevel"/>
    <w:tmpl w:val="27A2D65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8" w15:restartNumberingAfterBreak="0">
    <w:nsid w:val="34C643DA"/>
    <w:multiLevelType w:val="multilevel"/>
    <w:tmpl w:val="6E58A1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8BB1D56"/>
    <w:multiLevelType w:val="multilevel"/>
    <w:tmpl w:val="4BC06A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A5E77C4"/>
    <w:multiLevelType w:val="multilevel"/>
    <w:tmpl w:val="E2EE5F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B7C5532"/>
    <w:multiLevelType w:val="multilevel"/>
    <w:tmpl w:val="4EEACE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D687795"/>
    <w:multiLevelType w:val="multilevel"/>
    <w:tmpl w:val="AF7812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A4C7FF6"/>
    <w:multiLevelType w:val="multilevel"/>
    <w:tmpl w:val="955440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FCB712F"/>
    <w:multiLevelType w:val="multilevel"/>
    <w:tmpl w:val="B928E528"/>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574252CE"/>
    <w:multiLevelType w:val="multilevel"/>
    <w:tmpl w:val="F8323E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AC8748F"/>
    <w:multiLevelType w:val="multilevel"/>
    <w:tmpl w:val="DF8C78AE"/>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008560F"/>
    <w:multiLevelType w:val="multilevel"/>
    <w:tmpl w:val="A50AEE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62855F68"/>
    <w:multiLevelType w:val="multilevel"/>
    <w:tmpl w:val="CD3055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F572BBF"/>
    <w:multiLevelType w:val="multilevel"/>
    <w:tmpl w:val="EBB4FC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1C3211D"/>
    <w:multiLevelType w:val="multilevel"/>
    <w:tmpl w:val="3E42DD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345609A"/>
    <w:multiLevelType w:val="multilevel"/>
    <w:tmpl w:val="58342E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3DF08D5"/>
    <w:multiLevelType w:val="multilevel"/>
    <w:tmpl w:val="2940CA8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3" w15:restartNumberingAfterBreak="0">
    <w:nsid w:val="78C15086"/>
    <w:multiLevelType w:val="multilevel"/>
    <w:tmpl w:val="EF1462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BBE03DD"/>
    <w:multiLevelType w:val="multilevel"/>
    <w:tmpl w:val="A7247E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156342128">
    <w:abstractNumId w:val="16"/>
  </w:num>
  <w:num w:numId="2" w16cid:durableId="1376393024">
    <w:abstractNumId w:val="20"/>
  </w:num>
  <w:num w:numId="3" w16cid:durableId="2019695054">
    <w:abstractNumId w:val="5"/>
  </w:num>
  <w:num w:numId="4" w16cid:durableId="1820533955">
    <w:abstractNumId w:val="14"/>
  </w:num>
  <w:num w:numId="5" w16cid:durableId="1848448445">
    <w:abstractNumId w:val="1"/>
  </w:num>
  <w:num w:numId="6" w16cid:durableId="572856862">
    <w:abstractNumId w:val="11"/>
  </w:num>
  <w:num w:numId="7" w16cid:durableId="1075007040">
    <w:abstractNumId w:val="9"/>
  </w:num>
  <w:num w:numId="8" w16cid:durableId="36702156">
    <w:abstractNumId w:val="18"/>
  </w:num>
  <w:num w:numId="9" w16cid:durableId="137454359">
    <w:abstractNumId w:val="13"/>
  </w:num>
  <w:num w:numId="10" w16cid:durableId="237331129">
    <w:abstractNumId w:val="17"/>
  </w:num>
  <w:num w:numId="11" w16cid:durableId="881407606">
    <w:abstractNumId w:val="19"/>
  </w:num>
  <w:num w:numId="12" w16cid:durableId="388116149">
    <w:abstractNumId w:val="21"/>
  </w:num>
  <w:num w:numId="13" w16cid:durableId="654728568">
    <w:abstractNumId w:val="3"/>
  </w:num>
  <w:num w:numId="14" w16cid:durableId="626132263">
    <w:abstractNumId w:val="2"/>
  </w:num>
  <w:num w:numId="15" w16cid:durableId="1947807785">
    <w:abstractNumId w:val="22"/>
  </w:num>
  <w:num w:numId="16" w16cid:durableId="760491164">
    <w:abstractNumId w:val="10"/>
  </w:num>
  <w:num w:numId="17" w16cid:durableId="1644699972">
    <w:abstractNumId w:val="12"/>
  </w:num>
  <w:num w:numId="18" w16cid:durableId="1861504504">
    <w:abstractNumId w:val="23"/>
  </w:num>
  <w:num w:numId="19" w16cid:durableId="1460343683">
    <w:abstractNumId w:val="6"/>
  </w:num>
  <w:num w:numId="20" w16cid:durableId="484055209">
    <w:abstractNumId w:val="7"/>
  </w:num>
  <w:num w:numId="21" w16cid:durableId="652637117">
    <w:abstractNumId w:val="15"/>
  </w:num>
  <w:num w:numId="22" w16cid:durableId="1775518137">
    <w:abstractNumId w:val="4"/>
  </w:num>
  <w:num w:numId="23" w16cid:durableId="1342001134">
    <w:abstractNumId w:val="24"/>
  </w:num>
  <w:num w:numId="24" w16cid:durableId="1764957516">
    <w:abstractNumId w:val="0"/>
  </w:num>
  <w:num w:numId="25" w16cid:durableId="14815767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965"/>
    <w:rsid w:val="00071846"/>
    <w:rsid w:val="00361CEC"/>
    <w:rsid w:val="003B5045"/>
    <w:rsid w:val="003C0567"/>
    <w:rsid w:val="00445972"/>
    <w:rsid w:val="005350FD"/>
    <w:rsid w:val="006341EF"/>
    <w:rsid w:val="006B29E2"/>
    <w:rsid w:val="00701FFC"/>
    <w:rsid w:val="00717490"/>
    <w:rsid w:val="0082052F"/>
    <w:rsid w:val="00A15965"/>
    <w:rsid w:val="00FC0B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BC607"/>
  <w15:docId w15:val="{CA6CA4F9-B683-4642-B314-82A1CFF1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ZA" w:eastAsia="en-ZA"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B504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character" w:customStyle="1" w:styleId="Heading7Char">
    <w:name w:val="Heading 7 Char"/>
    <w:basedOn w:val="DefaultParagraphFont"/>
    <w:link w:val="Heading7"/>
    <w:uiPriority w:val="9"/>
    <w:semiHidden/>
    <w:rsid w:val="003B5045"/>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7736</Words>
  <Characters>44101</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Moteke</dc:creator>
  <cp:lastModifiedBy>Jenny Singh</cp:lastModifiedBy>
  <cp:revision>2</cp:revision>
  <dcterms:created xsi:type="dcterms:W3CDTF">2023-12-04T08:43:00Z</dcterms:created>
  <dcterms:modified xsi:type="dcterms:W3CDTF">2023-12-04T08:43:00Z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a00853-e5cc-480d-8b74-afcdbe2c705a_Enabled">
    <vt:lpwstr>true</vt:lpwstr>
  </property>
  <property fmtid="{D5CDD505-2E9C-101B-9397-08002B2CF9AE}" pid="3" name="MSIP_Label_41a00853-e5cc-480d-8b74-afcdbe2c705a_SetDate">
    <vt:lpwstr>2023-11-21T07:37:38Z</vt:lpwstr>
  </property>
  <property fmtid="{D5CDD505-2E9C-101B-9397-08002B2CF9AE}" pid="4" name="MSIP_Label_41a00853-e5cc-480d-8b74-afcdbe2c705a_Method">
    <vt:lpwstr>Standard</vt:lpwstr>
  </property>
  <property fmtid="{D5CDD505-2E9C-101B-9397-08002B2CF9AE}" pid="5" name="MSIP_Label_41a00853-e5cc-480d-8b74-afcdbe2c705a_Name">
    <vt:lpwstr>defa4170-0d19-0005-0004-bc88714345d2</vt:lpwstr>
  </property>
  <property fmtid="{D5CDD505-2E9C-101B-9397-08002B2CF9AE}" pid="6" name="MSIP_Label_41a00853-e5cc-480d-8b74-afcdbe2c705a_SiteId">
    <vt:lpwstr>4a3d1c5b-66b2-47c2-88d1-7eaa8d27e6cf</vt:lpwstr>
  </property>
  <property fmtid="{D5CDD505-2E9C-101B-9397-08002B2CF9AE}" pid="7" name="MSIP_Label_41a00853-e5cc-480d-8b74-afcdbe2c705a_ActionId">
    <vt:lpwstr>e7a8c362-d259-4ee5-a50b-6b750c1c4016</vt:lpwstr>
  </property>
  <property fmtid="{D5CDD505-2E9C-101B-9397-08002B2CF9AE}" pid="8" name="MSIP_Label_41a00853-e5cc-480d-8b74-afcdbe2c705a_ContentBits">
    <vt:lpwstr>0</vt:lpwstr>
  </property>
</Properties>
</file>