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1D5F9" w14:textId="7DC532B5" w:rsidR="0036293F" w:rsidRDefault="0036293F"/>
    <w:p w14:paraId="1E77F72D" w14:textId="77777777" w:rsidR="00BC4324" w:rsidRDefault="00BC4324" w:rsidP="00BC4324">
      <w:pPr>
        <w:jc w:val="both"/>
        <w:rPr>
          <w:rFonts w:ascii="Arial" w:hAnsi="Arial"/>
          <w:sz w:val="20"/>
        </w:rPr>
      </w:pPr>
      <w:r>
        <w:rPr>
          <w:rFonts w:ascii="Arial" w:hAnsi="Arial"/>
          <w:sz w:val="20"/>
        </w:rPr>
        <w:t>No.0427 - 2023: Fifth Session, Sixth Legislature</w:t>
      </w:r>
    </w:p>
    <w:p w14:paraId="7B522DB8" w14:textId="77777777" w:rsidR="00BC4324" w:rsidRDefault="00BC4324" w:rsidP="00BC4324">
      <w:pPr>
        <w:jc w:val="both"/>
        <w:rPr>
          <w:rFonts w:ascii="Arial" w:hAnsi="Arial"/>
          <w:sz w:val="20"/>
        </w:rPr>
      </w:pPr>
    </w:p>
    <w:p w14:paraId="102B7C62" w14:textId="77777777" w:rsidR="00BC4324" w:rsidRDefault="00BC4324" w:rsidP="00BC4324">
      <w:pPr>
        <w:jc w:val="both"/>
        <w:rPr>
          <w:rFonts w:ascii="Arial" w:hAnsi="Arial"/>
          <w:sz w:val="20"/>
        </w:rPr>
      </w:pPr>
    </w:p>
    <w:p w14:paraId="6F4F75E5" w14:textId="77777777" w:rsidR="00BC4324" w:rsidRDefault="00BC4324" w:rsidP="00BC4324">
      <w:pPr>
        <w:jc w:val="both"/>
        <w:rPr>
          <w:rFonts w:ascii="Arial" w:hAnsi="Arial"/>
          <w:sz w:val="20"/>
        </w:rPr>
      </w:pPr>
    </w:p>
    <w:p w14:paraId="566AB82B" w14:textId="77777777" w:rsidR="00BC4324" w:rsidRDefault="00BC4324" w:rsidP="00BC4324">
      <w:pPr>
        <w:jc w:val="center"/>
        <w:rPr>
          <w:rFonts w:ascii="Times New Roman" w:hAnsi="Times New Roman"/>
          <w:sz w:val="28"/>
        </w:rPr>
      </w:pPr>
      <w:r>
        <w:rPr>
          <w:b/>
          <w:sz w:val="33"/>
        </w:rPr>
        <w:t>GAUTENG PROVINCIAL LEGISLATURE</w:t>
      </w:r>
    </w:p>
    <w:p w14:paraId="57282BB3" w14:textId="77777777" w:rsidR="00BC4324" w:rsidRDefault="00BC4324" w:rsidP="00BC4324">
      <w:pPr>
        <w:jc w:val="center"/>
        <w:rPr>
          <w:sz w:val="28"/>
        </w:rPr>
      </w:pPr>
    </w:p>
    <w:p w14:paraId="3B216950" w14:textId="77777777" w:rsidR="00BC4324" w:rsidRDefault="00BC4324" w:rsidP="00BC4324">
      <w:pPr>
        <w:jc w:val="center"/>
        <w:rPr>
          <w:sz w:val="28"/>
        </w:rPr>
      </w:pPr>
    </w:p>
    <w:p w14:paraId="0BD20280" w14:textId="77777777" w:rsidR="00BC4324" w:rsidRDefault="00BC4324" w:rsidP="00BC4324">
      <w:pPr>
        <w:jc w:val="center"/>
        <w:rPr>
          <w:b/>
          <w:spacing w:val="-20"/>
        </w:rPr>
      </w:pPr>
      <w:r>
        <w:rPr>
          <w:b/>
          <w:spacing w:val="-20"/>
        </w:rPr>
        <w:t xml:space="preserve">======================== </w:t>
      </w:r>
    </w:p>
    <w:p w14:paraId="12B69336" w14:textId="77777777" w:rsidR="00BC4324" w:rsidRDefault="00BC4324" w:rsidP="00BC4324">
      <w:pPr>
        <w:jc w:val="center"/>
        <w:rPr>
          <w:sz w:val="28"/>
        </w:rPr>
      </w:pPr>
    </w:p>
    <w:p w14:paraId="013A46A1" w14:textId="77777777" w:rsidR="00BC4324" w:rsidRDefault="00BC4324" w:rsidP="00BC4324">
      <w:pPr>
        <w:jc w:val="center"/>
        <w:rPr>
          <w:b/>
          <w:sz w:val="56"/>
        </w:rPr>
      </w:pPr>
      <w:r>
        <w:rPr>
          <w:b/>
          <w:sz w:val="56"/>
        </w:rPr>
        <w:t>ANNOUNCEMENTS,</w:t>
      </w:r>
    </w:p>
    <w:p w14:paraId="33B430F5" w14:textId="77777777" w:rsidR="00BC4324" w:rsidRDefault="00BC4324" w:rsidP="00BC4324">
      <w:pPr>
        <w:jc w:val="center"/>
        <w:rPr>
          <w:b/>
          <w:sz w:val="56"/>
        </w:rPr>
      </w:pPr>
      <w:r>
        <w:rPr>
          <w:b/>
          <w:sz w:val="56"/>
        </w:rPr>
        <w:t>TABLINGS AND</w:t>
      </w:r>
    </w:p>
    <w:p w14:paraId="22C6EFC3" w14:textId="77777777" w:rsidR="00BC4324" w:rsidRDefault="00BC4324" w:rsidP="00BC4324">
      <w:pPr>
        <w:jc w:val="center"/>
        <w:rPr>
          <w:b/>
          <w:sz w:val="56"/>
        </w:rPr>
      </w:pPr>
      <w:r>
        <w:rPr>
          <w:b/>
          <w:sz w:val="56"/>
        </w:rPr>
        <w:t>COMMITTEE REPORTS</w:t>
      </w:r>
    </w:p>
    <w:p w14:paraId="44E8D921" w14:textId="77777777" w:rsidR="00BC4324" w:rsidRDefault="00BC4324" w:rsidP="00BC4324">
      <w:pPr>
        <w:jc w:val="center"/>
        <w:rPr>
          <w:b/>
          <w:spacing w:val="-20"/>
        </w:rPr>
      </w:pPr>
    </w:p>
    <w:p w14:paraId="33DE9B8C" w14:textId="77777777" w:rsidR="00BC4324" w:rsidRDefault="00BC4324" w:rsidP="00BC4324">
      <w:pPr>
        <w:jc w:val="center"/>
        <w:rPr>
          <w:b/>
          <w:spacing w:val="-20"/>
        </w:rPr>
      </w:pPr>
      <w:r>
        <w:rPr>
          <w:b/>
          <w:spacing w:val="-20"/>
        </w:rPr>
        <w:t>========================</w:t>
      </w:r>
    </w:p>
    <w:p w14:paraId="7E020FD7" w14:textId="77777777" w:rsidR="00BC4324" w:rsidRDefault="00BC4324" w:rsidP="00BC4324">
      <w:pPr>
        <w:jc w:val="center"/>
        <w:rPr>
          <w:rFonts w:ascii="Arial" w:hAnsi="Arial"/>
          <w:sz w:val="20"/>
        </w:rPr>
      </w:pPr>
    </w:p>
    <w:p w14:paraId="30269DF9" w14:textId="77777777" w:rsidR="00BC4324" w:rsidRDefault="00BC4324" w:rsidP="00BC4324">
      <w:pPr>
        <w:jc w:val="center"/>
        <w:rPr>
          <w:rFonts w:ascii="Arial" w:hAnsi="Arial"/>
          <w:sz w:val="20"/>
        </w:rPr>
      </w:pPr>
      <w:r>
        <w:rPr>
          <w:rFonts w:ascii="Arial" w:hAnsi="Arial"/>
          <w:sz w:val="20"/>
        </w:rPr>
        <w:t>Friday, 01 December 2023</w:t>
      </w:r>
    </w:p>
    <w:p w14:paraId="54871E77" w14:textId="77777777" w:rsidR="00BC4324" w:rsidRDefault="00BC4324" w:rsidP="00BC4324">
      <w:pPr>
        <w:jc w:val="center"/>
        <w:rPr>
          <w:rFonts w:ascii="Arial" w:hAnsi="Arial"/>
          <w:sz w:val="20"/>
        </w:rPr>
      </w:pPr>
    </w:p>
    <w:p w14:paraId="0617F1F2" w14:textId="77777777" w:rsidR="00BC4324" w:rsidRDefault="00BC4324" w:rsidP="00BC4324">
      <w:pPr>
        <w:pStyle w:val="Heading1"/>
        <w:tabs>
          <w:tab w:val="center" w:pos="4489"/>
        </w:tabs>
        <w:rPr>
          <w:rFonts w:ascii="Arial" w:hAnsi="Arial" w:cs="Arial"/>
          <w:sz w:val="24"/>
          <w:szCs w:val="24"/>
        </w:rPr>
      </w:pPr>
    </w:p>
    <w:p w14:paraId="5FA983B7" w14:textId="77777777" w:rsidR="00BC4324" w:rsidRPr="00BC4324" w:rsidRDefault="00BC4324" w:rsidP="00BC4324">
      <w:pPr>
        <w:pStyle w:val="Heading1"/>
        <w:tabs>
          <w:tab w:val="center" w:pos="4489"/>
        </w:tabs>
        <w:rPr>
          <w:rFonts w:cs="Arial"/>
          <w:b/>
          <w:bCs/>
          <w:color w:val="auto"/>
          <w:szCs w:val="24"/>
        </w:rPr>
      </w:pPr>
      <w:r w:rsidRPr="00BC4324">
        <w:rPr>
          <w:rFonts w:cs="Arial"/>
          <w:b/>
          <w:bCs/>
          <w:color w:val="auto"/>
          <w:szCs w:val="24"/>
        </w:rPr>
        <w:t>ANNOUNCEMENTS</w:t>
      </w:r>
    </w:p>
    <w:p w14:paraId="052EE32B" w14:textId="77777777" w:rsidR="00BC4324" w:rsidRPr="00BC4324" w:rsidRDefault="00BC4324" w:rsidP="00BC4324">
      <w:pPr>
        <w:ind w:right="-694" w:firstLine="720"/>
        <w:jc w:val="both"/>
        <w:rPr>
          <w:rFonts w:ascii="Arial" w:hAnsi="Arial" w:cs="Arial"/>
          <w:sz w:val="20"/>
          <w:szCs w:val="20"/>
        </w:rPr>
      </w:pPr>
      <w:r w:rsidRPr="00BC4324">
        <w:rPr>
          <w:rFonts w:ascii="Arial" w:hAnsi="Arial" w:cs="Arial"/>
          <w:sz w:val="20"/>
          <w:szCs w:val="20"/>
        </w:rPr>
        <w:t>none</w:t>
      </w:r>
    </w:p>
    <w:p w14:paraId="72CD9A5F" w14:textId="77777777" w:rsidR="00BC4324" w:rsidRPr="00BC4324" w:rsidRDefault="00BC4324" w:rsidP="00BC4324">
      <w:pPr>
        <w:pStyle w:val="Heading1"/>
        <w:tabs>
          <w:tab w:val="center" w:pos="4489"/>
        </w:tabs>
        <w:rPr>
          <w:rFonts w:ascii="Arial" w:hAnsi="Arial" w:cs="Times New Roman"/>
          <w:color w:val="auto"/>
          <w:sz w:val="24"/>
          <w:szCs w:val="20"/>
        </w:rPr>
      </w:pPr>
    </w:p>
    <w:p w14:paraId="54A81FBA" w14:textId="77777777" w:rsidR="00BC4324" w:rsidRPr="00BC4324" w:rsidRDefault="00BC4324" w:rsidP="00BC4324">
      <w:pPr>
        <w:pStyle w:val="Heading1"/>
        <w:tabs>
          <w:tab w:val="center" w:pos="4489"/>
        </w:tabs>
        <w:rPr>
          <w:color w:val="auto"/>
          <w:lang w:val="en-GB"/>
        </w:rPr>
      </w:pPr>
    </w:p>
    <w:p w14:paraId="50D60E17" w14:textId="77777777" w:rsidR="00BC4324" w:rsidRPr="00BC4324" w:rsidRDefault="00BC4324" w:rsidP="00BC4324">
      <w:pPr>
        <w:pStyle w:val="Heading1"/>
        <w:tabs>
          <w:tab w:val="center" w:pos="4489"/>
        </w:tabs>
        <w:rPr>
          <w:b/>
          <w:bCs/>
          <w:color w:val="auto"/>
        </w:rPr>
      </w:pPr>
      <w:r w:rsidRPr="00BC4324">
        <w:rPr>
          <w:b/>
          <w:bCs/>
          <w:color w:val="auto"/>
        </w:rPr>
        <w:t>TABLINGS</w:t>
      </w:r>
    </w:p>
    <w:p w14:paraId="3EE77B4C" w14:textId="77777777" w:rsidR="00BC4324" w:rsidRPr="00BC4324" w:rsidRDefault="00BC4324" w:rsidP="00BC4324">
      <w:pPr>
        <w:ind w:firstLine="720"/>
        <w:rPr>
          <w:rFonts w:ascii="Arial" w:hAnsi="Arial" w:cs="Arial"/>
          <w:sz w:val="20"/>
          <w:szCs w:val="20"/>
        </w:rPr>
      </w:pPr>
      <w:r w:rsidRPr="00BC4324">
        <w:rPr>
          <w:rFonts w:ascii="Arial" w:hAnsi="Arial" w:cs="Arial"/>
          <w:bCs/>
          <w:sz w:val="20"/>
          <w:szCs w:val="20"/>
        </w:rPr>
        <w:t>none</w:t>
      </w:r>
    </w:p>
    <w:p w14:paraId="5171DE83" w14:textId="77777777" w:rsidR="00BC4324" w:rsidRPr="00BC4324" w:rsidRDefault="00BC4324" w:rsidP="00BC4324">
      <w:pPr>
        <w:rPr>
          <w:rFonts w:ascii="Times New Roman" w:hAnsi="Times New Roman" w:cs="Times New Roman"/>
        </w:rPr>
      </w:pPr>
    </w:p>
    <w:p w14:paraId="18722182" w14:textId="77777777" w:rsidR="00BC4324" w:rsidRPr="00BC4324" w:rsidRDefault="00BC4324" w:rsidP="00BC4324">
      <w:pPr>
        <w:rPr>
          <w:lang w:val="en-US"/>
        </w:rPr>
      </w:pPr>
    </w:p>
    <w:p w14:paraId="6D7C2A80" w14:textId="77777777" w:rsidR="00BC4324" w:rsidRPr="00BC4324" w:rsidRDefault="00BC4324" w:rsidP="00BC4324">
      <w:pPr>
        <w:pStyle w:val="Heading7"/>
        <w:widowControl w:val="0"/>
        <w:rPr>
          <w:rFonts w:ascii="Arial" w:hAnsi="Arial" w:cs="Arial"/>
          <w:b/>
          <w:bCs/>
          <w:i w:val="0"/>
          <w:iCs w:val="0"/>
          <w:snapToGrid w:val="0"/>
          <w:color w:val="auto"/>
        </w:rPr>
      </w:pPr>
      <w:r w:rsidRPr="00BC4324">
        <w:rPr>
          <w:rFonts w:ascii="Arial" w:hAnsi="Arial" w:cs="Arial"/>
          <w:b/>
          <w:bCs/>
          <w:i w:val="0"/>
          <w:iCs w:val="0"/>
          <w:snapToGrid w:val="0"/>
          <w:color w:val="auto"/>
        </w:rPr>
        <w:t>COMMITTEE REPORTS</w:t>
      </w:r>
    </w:p>
    <w:p w14:paraId="4F776C22" w14:textId="77777777" w:rsidR="00BC4324" w:rsidRPr="00BC4324" w:rsidRDefault="00BC4324" w:rsidP="00BC4324">
      <w:pPr>
        <w:ind w:left="720" w:hanging="720"/>
        <w:jc w:val="both"/>
        <w:rPr>
          <w:rFonts w:ascii="Arial" w:hAnsi="Arial" w:cs="Arial"/>
          <w:b/>
          <w:bCs/>
          <w:sz w:val="20"/>
          <w:szCs w:val="20"/>
        </w:rPr>
      </w:pPr>
      <w:r w:rsidRPr="00BC4324">
        <w:rPr>
          <w:rFonts w:ascii="Arial" w:hAnsi="Arial" w:cs="Arial"/>
          <w:b/>
          <w:sz w:val="20"/>
          <w:szCs w:val="20"/>
        </w:rPr>
        <w:t>1.</w:t>
      </w:r>
      <w:r w:rsidRPr="00BC4324">
        <w:rPr>
          <w:rFonts w:ascii="Arial" w:hAnsi="Arial" w:cs="Arial"/>
          <w:b/>
          <w:sz w:val="20"/>
          <w:szCs w:val="20"/>
        </w:rPr>
        <w:tab/>
      </w:r>
      <w:r w:rsidRPr="00BC4324">
        <w:rPr>
          <w:rFonts w:ascii="Arial" w:hAnsi="Arial" w:cs="Arial"/>
          <w:b/>
          <w:bCs/>
          <w:sz w:val="20"/>
          <w:szCs w:val="20"/>
        </w:rPr>
        <w:t>The Chairperson of the Standing Committee on Public Accounts, Hon. S Khanyile, tabled the Committee’s Oversight Report on the Report of the Auditor-General of South Africa to the Gauteng Provincial Legislature on Financial Statements of the Department of Agriculture, Rural Development and Environment for year ended 31 March 2023, as attached:</w:t>
      </w:r>
    </w:p>
    <w:p w14:paraId="337C231A" w14:textId="77777777" w:rsidR="00BC4324" w:rsidRDefault="00BC4324" w:rsidP="00BC4324">
      <w:pPr>
        <w:ind w:right="-694"/>
        <w:jc w:val="both"/>
        <w:rPr>
          <w:rFonts w:ascii="Arial" w:hAnsi="Arial" w:cs="Arial"/>
          <w:b/>
          <w:bCs/>
          <w:sz w:val="22"/>
          <w:szCs w:val="22"/>
        </w:rPr>
      </w:pPr>
    </w:p>
    <w:p w14:paraId="113746D0" w14:textId="10A45330" w:rsidR="00EE6442" w:rsidRDefault="00EE6442"/>
    <w:p w14:paraId="0B17FFB4" w14:textId="32B956C3" w:rsidR="00EE6442" w:rsidRDefault="00EE6442"/>
    <w:p w14:paraId="0B423D6D" w14:textId="073B3620" w:rsidR="00EE6442" w:rsidRDefault="00EE6442"/>
    <w:p w14:paraId="05980D98" w14:textId="354E3AE3" w:rsidR="00EE6442" w:rsidRDefault="00EE6442"/>
    <w:p w14:paraId="1535F8EC" w14:textId="529B4322" w:rsidR="00EE6442" w:rsidRDefault="00EE6442"/>
    <w:p w14:paraId="296B618B" w14:textId="1789E472" w:rsidR="00EE6442" w:rsidRDefault="00EE6442"/>
    <w:p w14:paraId="200D9FD0" w14:textId="45B8C375" w:rsidR="00EE6442" w:rsidRDefault="00EE6442"/>
    <w:p w14:paraId="5C2F31A0" w14:textId="198FA3F7" w:rsidR="00EE6442" w:rsidRDefault="00EE6442"/>
    <w:p w14:paraId="3691F03B" w14:textId="17B9D570" w:rsidR="00EE6442" w:rsidRDefault="00EE6442"/>
    <w:p w14:paraId="4F3DE089" w14:textId="13DBC01D" w:rsidR="00EE6442" w:rsidRDefault="00EE6442"/>
    <w:p w14:paraId="7065D1ED" w14:textId="0D33768C" w:rsidR="00EE6442" w:rsidRDefault="00EE6442"/>
    <w:p w14:paraId="5AF801E6" w14:textId="658B0645" w:rsidR="00CD71C8" w:rsidRPr="00ED560E" w:rsidRDefault="00CD71C8" w:rsidP="00E211B3">
      <w:pPr>
        <w:pStyle w:val="NoSpacing"/>
        <w:spacing w:line="360" w:lineRule="auto"/>
        <w:jc w:val="both"/>
        <w:rPr>
          <w:rFonts w:cs="Arial"/>
          <w:b/>
          <w:bCs/>
        </w:rPr>
      </w:pPr>
      <w:r w:rsidRPr="00ED560E">
        <w:rPr>
          <w:rFonts w:cs="Arial"/>
          <w:b/>
          <w:bCs/>
        </w:rPr>
        <w:t xml:space="preserve">STANDING COMMITTEE ON PUBLIC ACCOUNTS OVERSIGHT REPORT ON THE REPORT OF THE AUDITOR-GENERAL OF SOUTH AFRICA TO THE GAUTENG </w:t>
      </w:r>
      <w:r w:rsidR="00982E42" w:rsidRPr="00ED560E">
        <w:rPr>
          <w:rFonts w:cs="Arial"/>
          <w:b/>
          <w:bCs/>
        </w:rPr>
        <w:t>PROVINCIAL LEGISLATURE ON THE FINANCIAL STATEMENTS OF</w:t>
      </w:r>
      <w:r w:rsidR="00982E42">
        <w:rPr>
          <w:rFonts w:cs="Arial"/>
          <w:b/>
          <w:bCs/>
        </w:rPr>
        <w:t xml:space="preserve"> </w:t>
      </w:r>
      <w:r w:rsidR="00982E42" w:rsidRPr="00982E42">
        <w:rPr>
          <w:rFonts w:cs="Arial"/>
          <w:b/>
          <w:bCs/>
        </w:rPr>
        <w:t xml:space="preserve">GAUTENG DEPARTMENT OF AGRICULTURE, RURAL DEVELOPMENT AND ENVIRONMENT (GDARDE) </w:t>
      </w:r>
      <w:r w:rsidR="00CE7789">
        <w:rPr>
          <w:rFonts w:cs="Arial"/>
          <w:b/>
          <w:bCs/>
        </w:rPr>
        <w:t>(VOTE</w:t>
      </w:r>
      <w:r w:rsidR="007F1956">
        <w:rPr>
          <w:rFonts w:cs="Arial"/>
          <w:b/>
          <w:bCs/>
        </w:rPr>
        <w:t xml:space="preserve">: </w:t>
      </w:r>
      <w:r w:rsidR="00F64FE9">
        <w:rPr>
          <w:rFonts w:cs="Arial"/>
          <w:b/>
          <w:bCs/>
        </w:rPr>
        <w:t>11</w:t>
      </w:r>
      <w:r w:rsidR="00CE7789">
        <w:rPr>
          <w:rFonts w:cs="Arial"/>
          <w:b/>
          <w:bCs/>
        </w:rPr>
        <w:t>)</w:t>
      </w:r>
      <w:r w:rsidR="00AF72E1">
        <w:rPr>
          <w:rFonts w:cs="Arial"/>
          <w:b/>
          <w:bCs/>
        </w:rPr>
        <w:t xml:space="preserve"> </w:t>
      </w:r>
      <w:r w:rsidRPr="00ED560E">
        <w:rPr>
          <w:rFonts w:cs="Arial"/>
          <w:b/>
          <w:bCs/>
        </w:rPr>
        <w:t>FOR THE YEAR ENDED 31 MARCH 202</w:t>
      </w:r>
      <w:r w:rsidR="00451297">
        <w:rPr>
          <w:rFonts w:cs="Arial"/>
          <w:b/>
          <w:bCs/>
        </w:rPr>
        <w:t>3</w:t>
      </w:r>
    </w:p>
    <w:p w14:paraId="776DBC41" w14:textId="77777777" w:rsidR="00CD71C8" w:rsidRPr="00ED560E" w:rsidRDefault="00CD71C8" w:rsidP="00CD71C8">
      <w:pPr>
        <w:pStyle w:val="NoSpacing"/>
        <w:jc w:val="both"/>
        <w:rPr>
          <w:rFonts w:cs="Arial"/>
        </w:rPr>
      </w:pPr>
    </w:p>
    <w:p w14:paraId="47DBF270" w14:textId="77777777" w:rsidR="00CD71C8" w:rsidRPr="00ED560E" w:rsidRDefault="00CD71C8" w:rsidP="00CD71C8">
      <w:pPr>
        <w:pStyle w:val="NoSpacing"/>
        <w:jc w:val="both"/>
        <w:rPr>
          <w:rFonts w:cs="Arial"/>
        </w:rPr>
      </w:pPr>
    </w:p>
    <w:p w14:paraId="5BF09105" w14:textId="77777777" w:rsidR="00CD71C8" w:rsidRDefault="00CD71C8" w:rsidP="00CD71C8">
      <w:pPr>
        <w:pStyle w:val="NoSpacing"/>
        <w:rPr>
          <w:rFonts w:cs="Arial"/>
          <w:b/>
          <w:bCs/>
        </w:rPr>
      </w:pPr>
    </w:p>
    <w:p w14:paraId="36F860F5" w14:textId="77777777" w:rsidR="00CD71C8" w:rsidRDefault="00CD71C8" w:rsidP="00CD71C8">
      <w:pPr>
        <w:pStyle w:val="NoSpacing"/>
        <w:rPr>
          <w:rFonts w:cs="Arial"/>
          <w:b/>
          <w:bCs/>
        </w:rPr>
      </w:pPr>
    </w:p>
    <w:p w14:paraId="71AC5F4F" w14:textId="77777777" w:rsidR="00CD71C8" w:rsidRDefault="00CD71C8" w:rsidP="00CD71C8">
      <w:pPr>
        <w:pStyle w:val="NoSpacing"/>
        <w:rPr>
          <w:rFonts w:cs="Arial"/>
          <w:b/>
          <w:bCs/>
        </w:rPr>
      </w:pPr>
    </w:p>
    <w:p w14:paraId="7CD13E66" w14:textId="77777777" w:rsidR="00CD71C8" w:rsidRDefault="00CD71C8" w:rsidP="00CD71C8">
      <w:pPr>
        <w:pStyle w:val="NoSpacing"/>
        <w:rPr>
          <w:rFonts w:cs="Arial"/>
          <w:b/>
          <w:bCs/>
        </w:rPr>
      </w:pPr>
    </w:p>
    <w:p w14:paraId="0253D40E" w14:textId="77777777" w:rsidR="00CD71C8" w:rsidRDefault="00CD71C8" w:rsidP="00CD71C8">
      <w:pPr>
        <w:pStyle w:val="NoSpacing"/>
        <w:rPr>
          <w:rFonts w:cs="Arial"/>
          <w:b/>
          <w:bCs/>
        </w:rPr>
      </w:pPr>
    </w:p>
    <w:p w14:paraId="64FAE072" w14:textId="77777777" w:rsidR="00CD71C8" w:rsidRDefault="00CD71C8" w:rsidP="00CD71C8">
      <w:pPr>
        <w:pStyle w:val="NoSpacing"/>
        <w:rPr>
          <w:rFonts w:cs="Arial"/>
          <w:b/>
          <w:bCs/>
        </w:rPr>
      </w:pPr>
    </w:p>
    <w:p w14:paraId="087C65C3" w14:textId="28126191" w:rsidR="00CD71C8" w:rsidRDefault="00451297" w:rsidP="009171BA">
      <w:pPr>
        <w:pStyle w:val="NoSpacing"/>
        <w:jc w:val="center"/>
        <w:rPr>
          <w:rFonts w:cs="Arial"/>
          <w:b/>
          <w:bCs/>
        </w:rPr>
      </w:pPr>
      <w:r>
        <w:rPr>
          <w:rFonts w:cs="Arial"/>
          <w:b/>
          <w:bCs/>
        </w:rPr>
        <w:t>30 NOVEMBER</w:t>
      </w:r>
      <w:r w:rsidR="009171BA">
        <w:rPr>
          <w:rFonts w:cs="Arial"/>
          <w:b/>
          <w:bCs/>
        </w:rPr>
        <w:t xml:space="preserve"> 2023</w:t>
      </w:r>
    </w:p>
    <w:p w14:paraId="2758B1B3" w14:textId="77777777" w:rsidR="00CD71C8" w:rsidRDefault="00CD71C8" w:rsidP="00CD71C8">
      <w:pPr>
        <w:pStyle w:val="NoSpacing"/>
        <w:rPr>
          <w:rFonts w:cs="Arial"/>
          <w:b/>
          <w:bCs/>
        </w:rPr>
      </w:pPr>
    </w:p>
    <w:p w14:paraId="10A5DAED" w14:textId="77777777" w:rsidR="00CD71C8" w:rsidRDefault="00CD71C8" w:rsidP="00CD71C8">
      <w:pPr>
        <w:pStyle w:val="NoSpacing"/>
        <w:rPr>
          <w:rFonts w:cs="Arial"/>
          <w:b/>
          <w:bCs/>
        </w:rPr>
      </w:pPr>
    </w:p>
    <w:p w14:paraId="45CC60BB" w14:textId="77777777" w:rsidR="00CD71C8" w:rsidRDefault="00CD71C8" w:rsidP="00CD71C8">
      <w:pPr>
        <w:pStyle w:val="NoSpacing"/>
        <w:rPr>
          <w:rFonts w:cs="Arial"/>
          <w:b/>
          <w:bCs/>
        </w:rPr>
      </w:pPr>
    </w:p>
    <w:p w14:paraId="4CA7CD56" w14:textId="77777777" w:rsidR="00CD71C8" w:rsidRDefault="00CD71C8" w:rsidP="00CD71C8">
      <w:pPr>
        <w:pStyle w:val="NoSpacing"/>
        <w:rPr>
          <w:rFonts w:cs="Arial"/>
          <w:b/>
          <w:bCs/>
        </w:rPr>
      </w:pPr>
    </w:p>
    <w:p w14:paraId="5C7D2931" w14:textId="77777777" w:rsidR="00CD71C8" w:rsidRPr="00843833" w:rsidRDefault="00CD71C8" w:rsidP="00CD71C8">
      <w:pPr>
        <w:pStyle w:val="NoSpacing"/>
        <w:rPr>
          <w:rFonts w:cs="Arial"/>
          <w:b/>
          <w:bCs/>
        </w:rPr>
      </w:pPr>
    </w:p>
    <w:p w14:paraId="48A22B8B" w14:textId="77777777" w:rsidR="00CD71C8" w:rsidRPr="00843833" w:rsidRDefault="00CD71C8" w:rsidP="00CD71C8">
      <w:pPr>
        <w:pStyle w:val="NoSpacing"/>
        <w:rPr>
          <w:rFonts w:cs="Arial"/>
          <w:b/>
          <w:bCs/>
        </w:rPr>
      </w:pPr>
    </w:p>
    <w:p w14:paraId="106D5F2C" w14:textId="77777777" w:rsidR="00CD71C8" w:rsidRPr="00843833" w:rsidRDefault="00CD71C8" w:rsidP="00CD71C8">
      <w:pPr>
        <w:pStyle w:val="NoSpacing"/>
        <w:rPr>
          <w:rFonts w:cs="Arial"/>
          <w:b/>
          <w:bCs/>
        </w:rPr>
      </w:pPr>
    </w:p>
    <w:p w14:paraId="4EE8CF22" w14:textId="77777777" w:rsidR="00CD71C8" w:rsidRPr="00843833" w:rsidRDefault="00CD71C8" w:rsidP="00CD71C8">
      <w:pPr>
        <w:pStyle w:val="NoSpacing"/>
        <w:rPr>
          <w:rFonts w:cs="Arial"/>
          <w:b/>
          <w:bCs/>
        </w:rPr>
      </w:pPr>
    </w:p>
    <w:p w14:paraId="545F3560" w14:textId="77777777" w:rsidR="00CD71C8" w:rsidRPr="00843833" w:rsidRDefault="00CD71C8" w:rsidP="00CD71C8">
      <w:pPr>
        <w:pStyle w:val="NoSpacing"/>
        <w:rPr>
          <w:rFonts w:cs="Arial"/>
          <w:b/>
          <w:bCs/>
        </w:rPr>
      </w:pPr>
    </w:p>
    <w:p w14:paraId="638F7E89" w14:textId="77777777" w:rsidR="00CD71C8" w:rsidRPr="00843833" w:rsidRDefault="00CD71C8" w:rsidP="00CD71C8">
      <w:pPr>
        <w:pStyle w:val="NoSpacing"/>
        <w:rPr>
          <w:rFonts w:cs="Arial"/>
          <w:b/>
          <w:bCs/>
        </w:rPr>
      </w:pPr>
    </w:p>
    <w:p w14:paraId="12F645BC" w14:textId="77777777" w:rsidR="00CD71C8" w:rsidRPr="00843833" w:rsidRDefault="00CD71C8" w:rsidP="00CD71C8">
      <w:pPr>
        <w:pStyle w:val="NoSpacing"/>
        <w:rPr>
          <w:rFonts w:cs="Arial"/>
          <w:b/>
          <w:bCs/>
        </w:rPr>
      </w:pPr>
    </w:p>
    <w:p w14:paraId="0CDDE95C" w14:textId="77777777" w:rsidR="00CD71C8" w:rsidRPr="00843833" w:rsidRDefault="00CD71C8" w:rsidP="00CD71C8">
      <w:pPr>
        <w:pStyle w:val="NoSpacing"/>
        <w:rPr>
          <w:rFonts w:cs="Arial"/>
          <w:b/>
          <w:bCs/>
        </w:rPr>
      </w:pPr>
    </w:p>
    <w:p w14:paraId="384E1A68" w14:textId="77777777" w:rsidR="00CD71C8" w:rsidRPr="00843833" w:rsidRDefault="00CD71C8" w:rsidP="00CD71C8">
      <w:pPr>
        <w:pStyle w:val="NoSpacing"/>
        <w:rPr>
          <w:rFonts w:cs="Arial"/>
          <w:b/>
          <w:bCs/>
        </w:rPr>
      </w:pPr>
    </w:p>
    <w:p w14:paraId="2757D329" w14:textId="77777777" w:rsidR="00CD71C8" w:rsidRPr="00843833" w:rsidRDefault="00CD71C8" w:rsidP="00CD71C8">
      <w:pPr>
        <w:pStyle w:val="NoSpacing"/>
        <w:rPr>
          <w:rFonts w:cs="Arial"/>
          <w:b/>
          <w:bCs/>
        </w:rPr>
      </w:pPr>
    </w:p>
    <w:p w14:paraId="6F4C9B64" w14:textId="07E9D1BE" w:rsidR="00CD71C8" w:rsidRPr="00843833" w:rsidRDefault="00CD71C8" w:rsidP="00CD71C8">
      <w:pPr>
        <w:pStyle w:val="NoSpacing"/>
        <w:rPr>
          <w:rFonts w:cs="Arial"/>
          <w:b/>
          <w:bCs/>
        </w:rPr>
      </w:pPr>
    </w:p>
    <w:p w14:paraId="3FBE4900" w14:textId="77777777" w:rsidR="00982E42" w:rsidRPr="00843833" w:rsidRDefault="00982E42" w:rsidP="00CD71C8">
      <w:pPr>
        <w:pStyle w:val="NoSpacing"/>
        <w:rPr>
          <w:rFonts w:cs="Arial"/>
          <w:b/>
          <w:bCs/>
        </w:rPr>
      </w:pPr>
    </w:p>
    <w:p w14:paraId="302024AA" w14:textId="77777777" w:rsidR="003354E4" w:rsidRPr="00843833" w:rsidRDefault="003354E4" w:rsidP="00CD71C8">
      <w:pPr>
        <w:pStyle w:val="NoSpacing"/>
        <w:rPr>
          <w:rFonts w:cs="Arial"/>
          <w:b/>
          <w:bCs/>
        </w:rPr>
      </w:pPr>
    </w:p>
    <w:p w14:paraId="68F240D0" w14:textId="66FD359C" w:rsidR="00CD71C8" w:rsidRPr="00843833" w:rsidRDefault="00CD71C8" w:rsidP="00CD71C8">
      <w:pPr>
        <w:pStyle w:val="NoSpacing"/>
        <w:rPr>
          <w:rFonts w:cs="Arial"/>
          <w:b/>
          <w:bCs/>
        </w:rPr>
      </w:pPr>
    </w:p>
    <w:p w14:paraId="1AFE7E5C" w14:textId="77777777" w:rsidR="00AF72E1" w:rsidRPr="00843833" w:rsidRDefault="00AF72E1" w:rsidP="00CD71C8">
      <w:pPr>
        <w:pStyle w:val="NoSpacing"/>
        <w:rPr>
          <w:rFonts w:cs="Arial"/>
          <w:b/>
          <w:bCs/>
        </w:rPr>
      </w:pPr>
    </w:p>
    <w:p w14:paraId="30AD6493" w14:textId="77777777" w:rsidR="00CD71C8" w:rsidRPr="00843833" w:rsidRDefault="00CD71C8" w:rsidP="00CD71C8">
      <w:pPr>
        <w:pStyle w:val="NoSpacing"/>
        <w:rPr>
          <w:rFonts w:cs="Arial"/>
          <w:b/>
          <w:bCs/>
        </w:rPr>
      </w:pPr>
    </w:p>
    <w:p w14:paraId="5AFEAE92" w14:textId="77777777" w:rsidR="00982E42" w:rsidRPr="00843833" w:rsidRDefault="00982E42" w:rsidP="00982E42">
      <w:pPr>
        <w:spacing w:line="360" w:lineRule="auto"/>
        <w:jc w:val="both"/>
        <w:rPr>
          <w:rFonts w:ascii="Arial" w:eastAsia="Calibri" w:hAnsi="Arial" w:cs="Arial"/>
          <w:b/>
        </w:rPr>
      </w:pPr>
    </w:p>
    <w:p w14:paraId="25EB9271" w14:textId="1DFF020F" w:rsidR="00CD71C8" w:rsidRPr="00843833" w:rsidRDefault="00CD71C8" w:rsidP="00E211B3">
      <w:pPr>
        <w:spacing w:line="360" w:lineRule="auto"/>
        <w:ind w:hanging="426"/>
        <w:jc w:val="both"/>
        <w:rPr>
          <w:rFonts w:ascii="Arial" w:eastAsia="Calibri" w:hAnsi="Arial" w:cs="Arial"/>
          <w:b/>
        </w:rPr>
      </w:pPr>
      <w:r w:rsidRPr="00843833">
        <w:rPr>
          <w:rFonts w:ascii="Arial" w:eastAsia="Calibri" w:hAnsi="Arial" w:cs="Arial"/>
          <w:b/>
        </w:rPr>
        <w:t>Table of Contents</w:t>
      </w:r>
      <w:r w:rsidRPr="00843833">
        <w:rPr>
          <w:rFonts w:ascii="Arial" w:eastAsia="Calibri" w:hAnsi="Arial" w:cs="Arial"/>
          <w:b/>
        </w:rPr>
        <w:tab/>
      </w:r>
      <w:r w:rsidRPr="00843833">
        <w:rPr>
          <w:rFonts w:ascii="Arial" w:eastAsia="Calibri" w:hAnsi="Arial" w:cs="Arial"/>
          <w:b/>
        </w:rPr>
        <w:tab/>
      </w:r>
      <w:r w:rsidRPr="00843833">
        <w:rPr>
          <w:rFonts w:ascii="Arial" w:eastAsia="Calibri" w:hAnsi="Arial" w:cs="Arial"/>
          <w:b/>
        </w:rPr>
        <w:tab/>
      </w:r>
      <w:r w:rsidRPr="00843833">
        <w:rPr>
          <w:rFonts w:ascii="Arial" w:eastAsia="Calibri" w:hAnsi="Arial" w:cs="Arial"/>
          <w:b/>
        </w:rPr>
        <w:tab/>
      </w:r>
      <w:r w:rsidRPr="00843833">
        <w:rPr>
          <w:rFonts w:ascii="Arial" w:eastAsia="Calibri" w:hAnsi="Arial" w:cs="Arial"/>
          <w:b/>
        </w:rPr>
        <w:tab/>
      </w:r>
      <w:r w:rsidRPr="00843833">
        <w:rPr>
          <w:rFonts w:ascii="Arial" w:eastAsia="Calibri" w:hAnsi="Arial" w:cs="Arial"/>
          <w:b/>
        </w:rPr>
        <w:tab/>
      </w:r>
      <w:r w:rsidRPr="00843833">
        <w:rPr>
          <w:rFonts w:ascii="Arial" w:eastAsia="Calibri" w:hAnsi="Arial" w:cs="Arial"/>
          <w:b/>
        </w:rPr>
        <w:tab/>
      </w:r>
      <w:r w:rsidRPr="00843833">
        <w:rPr>
          <w:rFonts w:ascii="Arial" w:eastAsia="Calibri" w:hAnsi="Arial" w:cs="Arial"/>
          <w:b/>
        </w:rPr>
        <w:tab/>
        <w:t>Page No</w:t>
      </w:r>
    </w:p>
    <w:p w14:paraId="595DBF8F" w14:textId="77777777" w:rsidR="00CD71C8" w:rsidRPr="00843833" w:rsidRDefault="00CD71C8" w:rsidP="00E211B3">
      <w:pPr>
        <w:pStyle w:val="ListParagraph"/>
        <w:spacing w:line="360" w:lineRule="auto"/>
        <w:ind w:left="0"/>
        <w:jc w:val="both"/>
        <w:rPr>
          <w:rFonts w:ascii="Arial" w:hAnsi="Arial" w:cs="Arial"/>
        </w:rPr>
      </w:pPr>
    </w:p>
    <w:p w14:paraId="7C8AA7DD" w14:textId="0BA9513A" w:rsidR="00CD71C8" w:rsidRPr="00843833" w:rsidRDefault="00CD71C8" w:rsidP="00082D4D">
      <w:pPr>
        <w:pStyle w:val="ListParagraph"/>
        <w:numPr>
          <w:ilvl w:val="0"/>
          <w:numId w:val="2"/>
        </w:numPr>
        <w:spacing w:line="360" w:lineRule="auto"/>
        <w:ind w:left="0"/>
        <w:contextualSpacing/>
        <w:jc w:val="both"/>
        <w:rPr>
          <w:rFonts w:ascii="Arial" w:hAnsi="Arial" w:cs="Arial"/>
        </w:rPr>
      </w:pPr>
      <w:r w:rsidRPr="00843833">
        <w:rPr>
          <w:rFonts w:ascii="Arial" w:hAnsi="Arial" w:cs="Arial"/>
        </w:rPr>
        <w:t>Introduction</w:t>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002620E1" w:rsidRPr="00843833">
        <w:rPr>
          <w:rFonts w:ascii="Arial" w:hAnsi="Arial" w:cs="Arial"/>
        </w:rPr>
        <w:t>5</w:t>
      </w:r>
    </w:p>
    <w:p w14:paraId="6E56BE19" w14:textId="77777777" w:rsidR="00CD71C8" w:rsidRPr="00843833" w:rsidRDefault="00CD71C8" w:rsidP="00E211B3">
      <w:pPr>
        <w:pStyle w:val="ListParagraph"/>
        <w:spacing w:line="360" w:lineRule="auto"/>
        <w:ind w:left="0"/>
        <w:jc w:val="both"/>
        <w:rPr>
          <w:rFonts w:ascii="Arial" w:hAnsi="Arial" w:cs="Arial"/>
        </w:rPr>
      </w:pPr>
    </w:p>
    <w:p w14:paraId="10C7A5D1" w14:textId="479EED52" w:rsidR="00CD71C8" w:rsidRPr="00843833" w:rsidRDefault="00CD71C8" w:rsidP="00082D4D">
      <w:pPr>
        <w:pStyle w:val="ListParagraph"/>
        <w:numPr>
          <w:ilvl w:val="0"/>
          <w:numId w:val="2"/>
        </w:numPr>
        <w:spacing w:line="360" w:lineRule="auto"/>
        <w:ind w:left="0"/>
        <w:contextualSpacing/>
        <w:jc w:val="both"/>
        <w:rPr>
          <w:rFonts w:ascii="Arial" w:hAnsi="Arial" w:cs="Arial"/>
        </w:rPr>
      </w:pPr>
      <w:r w:rsidRPr="00843833">
        <w:rPr>
          <w:rFonts w:ascii="Arial" w:hAnsi="Arial" w:cs="Arial"/>
        </w:rPr>
        <w:t>Process Followed</w:t>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00FD5528" w:rsidRPr="00843833">
        <w:rPr>
          <w:rFonts w:ascii="Arial" w:hAnsi="Arial" w:cs="Arial"/>
        </w:rPr>
        <w:t xml:space="preserve">4 - </w:t>
      </w:r>
      <w:r w:rsidR="002620E1" w:rsidRPr="00843833">
        <w:rPr>
          <w:rFonts w:ascii="Arial" w:hAnsi="Arial" w:cs="Arial"/>
        </w:rPr>
        <w:t>5</w:t>
      </w:r>
      <w:r w:rsidR="00317667" w:rsidRPr="00843833">
        <w:rPr>
          <w:rFonts w:ascii="Arial" w:hAnsi="Arial" w:cs="Arial"/>
        </w:rPr>
        <w:t xml:space="preserve"> </w:t>
      </w:r>
    </w:p>
    <w:p w14:paraId="56310995" w14:textId="77777777" w:rsidR="00CD71C8" w:rsidRPr="00843833" w:rsidRDefault="00CD71C8" w:rsidP="00E211B3">
      <w:pPr>
        <w:spacing w:line="360" w:lineRule="auto"/>
        <w:jc w:val="both"/>
        <w:rPr>
          <w:rFonts w:ascii="Arial" w:hAnsi="Arial" w:cs="Arial"/>
        </w:rPr>
      </w:pPr>
    </w:p>
    <w:p w14:paraId="32497DFC" w14:textId="55BF30AF" w:rsidR="00CD71C8" w:rsidRPr="00843833" w:rsidRDefault="00CD71C8" w:rsidP="00082D4D">
      <w:pPr>
        <w:pStyle w:val="ListParagraph"/>
        <w:numPr>
          <w:ilvl w:val="0"/>
          <w:numId w:val="2"/>
        </w:numPr>
        <w:spacing w:line="360" w:lineRule="auto"/>
        <w:ind w:left="0"/>
        <w:contextualSpacing/>
        <w:jc w:val="both"/>
        <w:rPr>
          <w:rFonts w:ascii="Arial" w:hAnsi="Arial" w:cs="Arial"/>
        </w:rPr>
      </w:pPr>
      <w:r w:rsidRPr="00843833">
        <w:rPr>
          <w:rFonts w:ascii="Arial" w:hAnsi="Arial" w:cs="Arial"/>
        </w:rPr>
        <w:t>Findings by the Auditor-General</w:t>
      </w:r>
      <w:r w:rsidR="00825EDA" w:rsidRPr="00843833">
        <w:rPr>
          <w:rFonts w:ascii="Arial" w:hAnsi="Arial" w:cs="Arial"/>
        </w:rPr>
        <w:t xml:space="preserve"> of South Africa</w:t>
      </w:r>
      <w:r w:rsidRPr="00843833">
        <w:rPr>
          <w:rFonts w:ascii="Arial" w:hAnsi="Arial" w:cs="Arial"/>
        </w:rPr>
        <w:t xml:space="preserve"> in the report</w:t>
      </w:r>
      <w:r w:rsidRPr="00843833">
        <w:rPr>
          <w:rFonts w:ascii="Arial" w:hAnsi="Arial" w:cs="Arial"/>
        </w:rPr>
        <w:tab/>
      </w:r>
      <w:r w:rsidRPr="00843833">
        <w:rPr>
          <w:rFonts w:ascii="Arial" w:hAnsi="Arial" w:cs="Arial"/>
        </w:rPr>
        <w:tab/>
      </w:r>
      <w:r w:rsidRPr="00843833">
        <w:rPr>
          <w:rFonts w:ascii="Arial" w:hAnsi="Arial" w:cs="Arial"/>
        </w:rPr>
        <w:tab/>
      </w:r>
      <w:r w:rsidR="00C32F47" w:rsidRPr="00843833">
        <w:rPr>
          <w:rFonts w:ascii="Arial" w:hAnsi="Arial" w:cs="Arial"/>
        </w:rPr>
        <w:t xml:space="preserve">5 - </w:t>
      </w:r>
      <w:r w:rsidR="005F22C4" w:rsidRPr="00843833">
        <w:rPr>
          <w:rFonts w:ascii="Arial" w:hAnsi="Arial" w:cs="Arial"/>
        </w:rPr>
        <w:t>6</w:t>
      </w:r>
    </w:p>
    <w:p w14:paraId="4872F2C1" w14:textId="77777777" w:rsidR="00CD71C8" w:rsidRPr="00843833" w:rsidRDefault="00CD71C8" w:rsidP="00E211B3">
      <w:pPr>
        <w:spacing w:line="360" w:lineRule="auto"/>
        <w:jc w:val="both"/>
        <w:rPr>
          <w:rFonts w:ascii="Arial" w:hAnsi="Arial" w:cs="Arial"/>
        </w:rPr>
      </w:pPr>
    </w:p>
    <w:p w14:paraId="3883F002" w14:textId="7E4F78BD" w:rsidR="002C344B" w:rsidRPr="00843833" w:rsidRDefault="00CD71C8" w:rsidP="00082D4D">
      <w:pPr>
        <w:pStyle w:val="ListParagraph"/>
        <w:numPr>
          <w:ilvl w:val="0"/>
          <w:numId w:val="2"/>
        </w:numPr>
        <w:spacing w:line="360" w:lineRule="auto"/>
        <w:ind w:left="0"/>
        <w:contextualSpacing/>
        <w:jc w:val="both"/>
        <w:rPr>
          <w:rFonts w:ascii="Arial" w:hAnsi="Arial" w:cs="Arial"/>
        </w:rPr>
      </w:pPr>
      <w:r w:rsidRPr="00843833">
        <w:rPr>
          <w:rFonts w:ascii="Arial" w:hAnsi="Arial" w:cs="Arial"/>
          <w:bCs/>
        </w:rPr>
        <w:t>Committee findings and conclusions</w:t>
      </w:r>
      <w:r w:rsidRPr="00843833">
        <w:rPr>
          <w:rFonts w:ascii="Arial" w:hAnsi="Arial" w:cs="Arial"/>
          <w:bCs/>
        </w:rPr>
        <w:tab/>
      </w:r>
      <w:r w:rsidRPr="00843833">
        <w:rPr>
          <w:rFonts w:ascii="Arial" w:hAnsi="Arial" w:cs="Arial"/>
          <w:bCs/>
        </w:rPr>
        <w:tab/>
      </w:r>
      <w:r w:rsidRPr="00843833">
        <w:rPr>
          <w:rFonts w:ascii="Arial" w:hAnsi="Arial" w:cs="Arial"/>
          <w:bCs/>
        </w:rPr>
        <w:tab/>
      </w:r>
      <w:r w:rsidRPr="00843833">
        <w:rPr>
          <w:rFonts w:ascii="Arial" w:hAnsi="Arial" w:cs="Arial"/>
          <w:bCs/>
        </w:rPr>
        <w:tab/>
      </w:r>
      <w:r w:rsidRPr="00843833">
        <w:rPr>
          <w:rFonts w:ascii="Arial" w:hAnsi="Arial" w:cs="Arial"/>
          <w:bCs/>
        </w:rPr>
        <w:tab/>
      </w:r>
      <w:r w:rsidRPr="00843833">
        <w:rPr>
          <w:rFonts w:ascii="Arial" w:hAnsi="Arial" w:cs="Arial"/>
          <w:bCs/>
        </w:rPr>
        <w:tab/>
      </w:r>
      <w:r w:rsidR="00C32F47" w:rsidRPr="00843833">
        <w:rPr>
          <w:rFonts w:ascii="Arial" w:hAnsi="Arial" w:cs="Arial"/>
          <w:bCs/>
        </w:rPr>
        <w:t xml:space="preserve">6 </w:t>
      </w:r>
      <w:r w:rsidR="00AC0D43" w:rsidRPr="00843833">
        <w:rPr>
          <w:rFonts w:ascii="Arial" w:hAnsi="Arial" w:cs="Arial"/>
          <w:bCs/>
        </w:rPr>
        <w:t>-</w:t>
      </w:r>
      <w:r w:rsidR="00A956DF">
        <w:rPr>
          <w:rFonts w:ascii="Arial" w:hAnsi="Arial" w:cs="Arial"/>
          <w:bCs/>
        </w:rPr>
        <w:t>13</w:t>
      </w:r>
    </w:p>
    <w:p w14:paraId="0FB2FE03" w14:textId="77777777" w:rsidR="002C344B" w:rsidRPr="00843833" w:rsidRDefault="002C344B" w:rsidP="002C344B">
      <w:pPr>
        <w:pStyle w:val="ListParagraph"/>
        <w:rPr>
          <w:rFonts w:ascii="Arial" w:hAnsi="Arial" w:cs="Arial"/>
          <w:bCs/>
        </w:rPr>
      </w:pPr>
    </w:p>
    <w:p w14:paraId="26229AAE" w14:textId="3A754826" w:rsidR="002C344B" w:rsidRPr="00A956DF" w:rsidRDefault="002C344B" w:rsidP="00A956DF">
      <w:pPr>
        <w:pStyle w:val="ListParagraph"/>
        <w:numPr>
          <w:ilvl w:val="0"/>
          <w:numId w:val="2"/>
        </w:numPr>
        <w:spacing w:line="360" w:lineRule="auto"/>
        <w:ind w:left="0"/>
        <w:contextualSpacing/>
        <w:jc w:val="both"/>
        <w:rPr>
          <w:rFonts w:ascii="Arial" w:hAnsi="Arial" w:cs="Arial"/>
        </w:rPr>
      </w:pPr>
      <w:r w:rsidRPr="00843833">
        <w:rPr>
          <w:rFonts w:ascii="Arial" w:hAnsi="Arial" w:cs="Arial"/>
          <w:bCs/>
        </w:rPr>
        <w:t>Committee concern</w:t>
      </w:r>
      <w:r w:rsidR="00A956DF">
        <w:rPr>
          <w:rFonts w:ascii="Arial" w:hAnsi="Arial" w:cs="Arial"/>
          <w:bCs/>
        </w:rPr>
        <w:tab/>
      </w:r>
      <w:r w:rsidR="00AC0D43" w:rsidRPr="00843833">
        <w:rPr>
          <w:rFonts w:ascii="Arial" w:hAnsi="Arial" w:cs="Arial"/>
          <w:bCs/>
        </w:rPr>
        <w:tab/>
      </w:r>
      <w:r w:rsidR="00A956DF">
        <w:rPr>
          <w:rFonts w:ascii="Arial" w:hAnsi="Arial" w:cs="Arial"/>
          <w:bCs/>
        </w:rPr>
        <w:tab/>
      </w:r>
      <w:r w:rsidR="00A956DF">
        <w:rPr>
          <w:rFonts w:ascii="Arial" w:hAnsi="Arial" w:cs="Arial"/>
          <w:bCs/>
        </w:rPr>
        <w:tab/>
      </w:r>
      <w:r w:rsidR="00A956DF">
        <w:rPr>
          <w:rFonts w:ascii="Arial" w:hAnsi="Arial" w:cs="Arial"/>
          <w:bCs/>
        </w:rPr>
        <w:tab/>
      </w:r>
      <w:r w:rsidR="00A956DF">
        <w:rPr>
          <w:rFonts w:ascii="Arial" w:hAnsi="Arial" w:cs="Arial"/>
          <w:bCs/>
        </w:rPr>
        <w:tab/>
      </w:r>
      <w:r w:rsidR="00A956DF">
        <w:rPr>
          <w:rFonts w:ascii="Arial" w:hAnsi="Arial" w:cs="Arial"/>
          <w:bCs/>
        </w:rPr>
        <w:tab/>
      </w:r>
      <w:r w:rsidR="00A956DF">
        <w:rPr>
          <w:rFonts w:ascii="Arial" w:hAnsi="Arial" w:cs="Arial"/>
          <w:bCs/>
        </w:rPr>
        <w:tab/>
      </w:r>
      <w:r w:rsidR="00A956DF">
        <w:rPr>
          <w:rFonts w:ascii="Arial" w:hAnsi="Arial" w:cs="Arial"/>
          <w:bCs/>
        </w:rPr>
        <w:tab/>
        <w:t>13</w:t>
      </w:r>
      <w:r w:rsidR="00AC0D43" w:rsidRPr="00843833">
        <w:rPr>
          <w:rFonts w:ascii="Arial" w:hAnsi="Arial" w:cs="Arial"/>
          <w:bCs/>
        </w:rPr>
        <w:tab/>
      </w:r>
      <w:r w:rsidR="00AC0D43" w:rsidRPr="00843833">
        <w:rPr>
          <w:rFonts w:ascii="Arial" w:hAnsi="Arial" w:cs="Arial"/>
          <w:bCs/>
        </w:rPr>
        <w:tab/>
      </w:r>
      <w:r w:rsidR="00AC0D43" w:rsidRPr="00843833">
        <w:rPr>
          <w:rFonts w:ascii="Arial" w:hAnsi="Arial" w:cs="Arial"/>
          <w:bCs/>
        </w:rPr>
        <w:tab/>
      </w:r>
      <w:r w:rsidR="00AC0D43" w:rsidRPr="00843833">
        <w:rPr>
          <w:rFonts w:ascii="Arial" w:hAnsi="Arial" w:cs="Arial"/>
          <w:bCs/>
        </w:rPr>
        <w:tab/>
      </w:r>
      <w:r w:rsidR="00AC0D43" w:rsidRPr="00843833">
        <w:rPr>
          <w:rFonts w:ascii="Arial" w:hAnsi="Arial" w:cs="Arial"/>
          <w:bCs/>
        </w:rPr>
        <w:tab/>
      </w:r>
      <w:r w:rsidR="00AC0D43" w:rsidRPr="00843833">
        <w:rPr>
          <w:rFonts w:ascii="Arial" w:hAnsi="Arial" w:cs="Arial"/>
          <w:bCs/>
        </w:rPr>
        <w:tab/>
      </w:r>
      <w:r w:rsidR="00AC0D43" w:rsidRPr="00843833">
        <w:rPr>
          <w:rFonts w:ascii="Arial" w:hAnsi="Arial" w:cs="Arial"/>
          <w:bCs/>
        </w:rPr>
        <w:tab/>
      </w:r>
    </w:p>
    <w:p w14:paraId="7CD7B784" w14:textId="7A1591C9" w:rsidR="00CD71C8" w:rsidRPr="00843833" w:rsidRDefault="002C344B" w:rsidP="002C344B">
      <w:pPr>
        <w:pStyle w:val="ListParagraph"/>
        <w:numPr>
          <w:ilvl w:val="0"/>
          <w:numId w:val="2"/>
        </w:numPr>
        <w:spacing w:line="360" w:lineRule="auto"/>
        <w:ind w:left="0"/>
        <w:contextualSpacing/>
        <w:jc w:val="both"/>
        <w:rPr>
          <w:rFonts w:ascii="Arial" w:hAnsi="Arial" w:cs="Arial"/>
        </w:rPr>
      </w:pPr>
      <w:r w:rsidRPr="00843833">
        <w:rPr>
          <w:rFonts w:ascii="Arial" w:hAnsi="Arial" w:cs="Arial"/>
          <w:bCs/>
        </w:rPr>
        <w:t>Committee recommendations</w:t>
      </w:r>
      <w:r w:rsidR="00CD71C8" w:rsidRPr="00843833">
        <w:rPr>
          <w:rFonts w:ascii="Arial" w:hAnsi="Arial" w:cs="Arial"/>
          <w:bCs/>
        </w:rPr>
        <w:tab/>
      </w:r>
      <w:r w:rsidR="00A956DF">
        <w:rPr>
          <w:rFonts w:ascii="Arial" w:hAnsi="Arial" w:cs="Arial"/>
          <w:bCs/>
        </w:rPr>
        <w:tab/>
      </w:r>
      <w:r w:rsidR="00A956DF">
        <w:rPr>
          <w:rFonts w:ascii="Arial" w:hAnsi="Arial" w:cs="Arial"/>
          <w:bCs/>
        </w:rPr>
        <w:tab/>
      </w:r>
      <w:r w:rsidR="00A956DF">
        <w:rPr>
          <w:rFonts w:ascii="Arial" w:hAnsi="Arial" w:cs="Arial"/>
          <w:bCs/>
        </w:rPr>
        <w:tab/>
      </w:r>
      <w:r w:rsidR="00A956DF">
        <w:rPr>
          <w:rFonts w:ascii="Arial" w:hAnsi="Arial" w:cs="Arial"/>
          <w:bCs/>
        </w:rPr>
        <w:tab/>
      </w:r>
      <w:r w:rsidR="00A956DF">
        <w:rPr>
          <w:rFonts w:ascii="Arial" w:hAnsi="Arial" w:cs="Arial"/>
          <w:bCs/>
        </w:rPr>
        <w:tab/>
      </w:r>
      <w:r w:rsidR="00A956DF">
        <w:rPr>
          <w:rFonts w:ascii="Arial" w:hAnsi="Arial" w:cs="Arial"/>
          <w:bCs/>
        </w:rPr>
        <w:tab/>
        <w:t>13-14</w:t>
      </w:r>
      <w:r w:rsidR="00AC0D43" w:rsidRPr="00843833">
        <w:rPr>
          <w:rFonts w:ascii="Arial" w:hAnsi="Arial" w:cs="Arial"/>
          <w:bCs/>
        </w:rPr>
        <w:tab/>
      </w:r>
      <w:r w:rsidR="00AC0D43" w:rsidRPr="00843833">
        <w:rPr>
          <w:rFonts w:ascii="Arial" w:hAnsi="Arial" w:cs="Arial"/>
          <w:bCs/>
        </w:rPr>
        <w:tab/>
      </w:r>
      <w:r w:rsidR="00AC0D43" w:rsidRPr="00843833">
        <w:rPr>
          <w:rFonts w:ascii="Arial" w:hAnsi="Arial" w:cs="Arial"/>
          <w:bCs/>
        </w:rPr>
        <w:tab/>
      </w:r>
      <w:r w:rsidR="00AC0D43" w:rsidRPr="00843833">
        <w:rPr>
          <w:rFonts w:ascii="Arial" w:hAnsi="Arial" w:cs="Arial"/>
          <w:bCs/>
        </w:rPr>
        <w:tab/>
      </w:r>
      <w:r w:rsidR="00AC0D43" w:rsidRPr="00843833">
        <w:rPr>
          <w:rFonts w:ascii="Arial" w:hAnsi="Arial" w:cs="Arial"/>
          <w:bCs/>
        </w:rPr>
        <w:tab/>
      </w:r>
      <w:r w:rsidR="00AC0D43" w:rsidRPr="00843833">
        <w:rPr>
          <w:rFonts w:ascii="Arial" w:hAnsi="Arial" w:cs="Arial"/>
          <w:bCs/>
        </w:rPr>
        <w:tab/>
      </w:r>
      <w:r w:rsidR="00CD71C8" w:rsidRPr="00843833">
        <w:rPr>
          <w:rFonts w:ascii="Arial" w:hAnsi="Arial" w:cs="Arial"/>
          <w:bCs/>
        </w:rPr>
        <w:tab/>
      </w:r>
      <w:r w:rsidR="00CD71C8" w:rsidRPr="00843833">
        <w:rPr>
          <w:rFonts w:ascii="Arial" w:hAnsi="Arial" w:cs="Arial"/>
          <w:bCs/>
        </w:rPr>
        <w:tab/>
      </w:r>
      <w:r w:rsidR="00CD71C8" w:rsidRPr="00843833">
        <w:rPr>
          <w:rFonts w:ascii="Arial" w:hAnsi="Arial" w:cs="Arial"/>
          <w:bCs/>
        </w:rPr>
        <w:tab/>
      </w:r>
      <w:r w:rsidR="00CD71C8" w:rsidRPr="00843833">
        <w:rPr>
          <w:rFonts w:ascii="Arial" w:hAnsi="Arial" w:cs="Arial"/>
        </w:rPr>
        <w:tab/>
      </w:r>
      <w:r w:rsidR="00CD71C8" w:rsidRPr="00843833">
        <w:rPr>
          <w:rFonts w:ascii="Arial" w:hAnsi="Arial" w:cs="Arial"/>
        </w:rPr>
        <w:tab/>
      </w:r>
      <w:r w:rsidR="00CD71C8" w:rsidRPr="00843833">
        <w:rPr>
          <w:rFonts w:ascii="Arial" w:hAnsi="Arial" w:cs="Arial"/>
        </w:rPr>
        <w:tab/>
        <w:t xml:space="preserve"> </w:t>
      </w:r>
    </w:p>
    <w:p w14:paraId="7AA8483F" w14:textId="41C0DBE5" w:rsidR="00CD71C8" w:rsidRPr="00843833" w:rsidRDefault="00CD71C8" w:rsidP="00082D4D">
      <w:pPr>
        <w:pStyle w:val="ListParagraph"/>
        <w:numPr>
          <w:ilvl w:val="0"/>
          <w:numId w:val="2"/>
        </w:numPr>
        <w:spacing w:line="360" w:lineRule="auto"/>
        <w:ind w:left="0"/>
        <w:contextualSpacing/>
        <w:jc w:val="both"/>
        <w:rPr>
          <w:rFonts w:ascii="Arial" w:hAnsi="Arial" w:cs="Arial"/>
        </w:rPr>
      </w:pPr>
      <w:r w:rsidRPr="00843833">
        <w:rPr>
          <w:rFonts w:ascii="Arial" w:hAnsi="Arial" w:cs="Arial"/>
        </w:rPr>
        <w:t>Conclusion</w:t>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00C32F47" w:rsidRPr="00843833">
        <w:rPr>
          <w:rFonts w:ascii="Arial" w:hAnsi="Arial" w:cs="Arial"/>
        </w:rPr>
        <w:t>1</w:t>
      </w:r>
      <w:r w:rsidR="00843833" w:rsidRPr="00843833">
        <w:rPr>
          <w:rFonts w:ascii="Arial" w:hAnsi="Arial" w:cs="Arial"/>
        </w:rPr>
        <w:t>4</w:t>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p>
    <w:p w14:paraId="24E89E7C" w14:textId="03D5AB74" w:rsidR="00CD71C8" w:rsidRPr="00843833" w:rsidRDefault="00CD71C8" w:rsidP="00082D4D">
      <w:pPr>
        <w:pStyle w:val="ListParagraph"/>
        <w:numPr>
          <w:ilvl w:val="0"/>
          <w:numId w:val="2"/>
        </w:numPr>
        <w:spacing w:line="360" w:lineRule="auto"/>
        <w:ind w:left="0"/>
        <w:contextualSpacing/>
        <w:jc w:val="both"/>
        <w:rPr>
          <w:rFonts w:ascii="Arial" w:hAnsi="Arial" w:cs="Arial"/>
        </w:rPr>
      </w:pPr>
      <w:r w:rsidRPr="00843833">
        <w:rPr>
          <w:rFonts w:ascii="Arial" w:hAnsi="Arial" w:cs="Arial"/>
        </w:rPr>
        <w:t>Acknowledgements</w:t>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00843833" w:rsidRPr="00843833">
        <w:rPr>
          <w:rFonts w:ascii="Arial" w:hAnsi="Arial" w:cs="Arial"/>
        </w:rPr>
        <w:t>14</w:t>
      </w:r>
      <w:r w:rsidR="00A13927">
        <w:rPr>
          <w:rFonts w:ascii="Arial" w:hAnsi="Arial" w:cs="Arial"/>
        </w:rPr>
        <w:t>-15</w:t>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p>
    <w:p w14:paraId="0B14CFCB" w14:textId="3C928427" w:rsidR="00CD71C8" w:rsidRPr="00843833" w:rsidRDefault="00CD71C8" w:rsidP="00082D4D">
      <w:pPr>
        <w:pStyle w:val="ListParagraph"/>
        <w:numPr>
          <w:ilvl w:val="0"/>
          <w:numId w:val="2"/>
        </w:numPr>
        <w:spacing w:line="360" w:lineRule="auto"/>
        <w:ind w:left="0"/>
        <w:contextualSpacing/>
        <w:jc w:val="both"/>
        <w:rPr>
          <w:rFonts w:ascii="Arial" w:hAnsi="Arial" w:cs="Arial"/>
        </w:rPr>
      </w:pPr>
      <w:r w:rsidRPr="00843833">
        <w:rPr>
          <w:rFonts w:ascii="Arial" w:hAnsi="Arial" w:cs="Arial"/>
        </w:rPr>
        <w:t>Adoption of the report</w:t>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00843833" w:rsidRPr="00843833">
        <w:rPr>
          <w:rFonts w:ascii="Arial" w:hAnsi="Arial" w:cs="Arial"/>
        </w:rPr>
        <w:t>15</w:t>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r w:rsidRPr="00843833">
        <w:rPr>
          <w:rFonts w:ascii="Arial" w:hAnsi="Arial" w:cs="Arial"/>
        </w:rPr>
        <w:tab/>
      </w:r>
    </w:p>
    <w:p w14:paraId="387462EE" w14:textId="77777777" w:rsidR="00CD71C8" w:rsidRPr="00843833" w:rsidRDefault="00CD71C8" w:rsidP="00E211B3">
      <w:pPr>
        <w:tabs>
          <w:tab w:val="left" w:pos="3390"/>
        </w:tabs>
        <w:spacing w:line="360" w:lineRule="auto"/>
        <w:rPr>
          <w:rFonts w:ascii="Arial" w:hAnsi="Arial" w:cs="Arial"/>
        </w:rPr>
      </w:pPr>
    </w:p>
    <w:p w14:paraId="6404298A" w14:textId="77777777" w:rsidR="00CD71C8" w:rsidRPr="00843833" w:rsidRDefault="00CD71C8" w:rsidP="00E211B3">
      <w:pPr>
        <w:pStyle w:val="NoSpacing"/>
        <w:spacing w:line="360" w:lineRule="auto"/>
        <w:rPr>
          <w:rFonts w:cs="Arial"/>
          <w:b/>
          <w:bCs/>
        </w:rPr>
      </w:pPr>
    </w:p>
    <w:p w14:paraId="0EBA6E40" w14:textId="77777777" w:rsidR="00CD71C8" w:rsidRPr="00843833" w:rsidRDefault="00CD71C8" w:rsidP="00CD71C8">
      <w:pPr>
        <w:pStyle w:val="NoSpacing"/>
        <w:rPr>
          <w:rFonts w:cs="Arial"/>
          <w:b/>
          <w:bCs/>
        </w:rPr>
      </w:pPr>
    </w:p>
    <w:p w14:paraId="21243BEF" w14:textId="77777777" w:rsidR="00CD71C8" w:rsidRPr="00843833" w:rsidRDefault="00CD71C8" w:rsidP="00CD71C8">
      <w:pPr>
        <w:pStyle w:val="NoSpacing"/>
        <w:rPr>
          <w:rFonts w:cs="Arial"/>
          <w:b/>
          <w:bCs/>
        </w:rPr>
      </w:pPr>
    </w:p>
    <w:p w14:paraId="061BF986" w14:textId="77777777" w:rsidR="00CD71C8" w:rsidRPr="00843833" w:rsidRDefault="00CD71C8" w:rsidP="00CD71C8">
      <w:pPr>
        <w:pStyle w:val="NoSpacing"/>
        <w:rPr>
          <w:rFonts w:cs="Arial"/>
          <w:b/>
          <w:bCs/>
        </w:rPr>
      </w:pPr>
    </w:p>
    <w:p w14:paraId="7A4037E8" w14:textId="77777777" w:rsidR="00CD71C8" w:rsidRPr="00843833" w:rsidRDefault="00CD71C8" w:rsidP="00CD71C8">
      <w:pPr>
        <w:pStyle w:val="NoSpacing"/>
        <w:rPr>
          <w:rFonts w:cs="Arial"/>
          <w:b/>
          <w:bCs/>
        </w:rPr>
      </w:pPr>
    </w:p>
    <w:p w14:paraId="0CADC242" w14:textId="77777777" w:rsidR="00CD71C8" w:rsidRPr="00843833" w:rsidRDefault="00CD71C8" w:rsidP="00CD71C8">
      <w:pPr>
        <w:pStyle w:val="NoSpacing"/>
        <w:rPr>
          <w:rFonts w:cs="Arial"/>
          <w:b/>
          <w:bCs/>
        </w:rPr>
      </w:pPr>
    </w:p>
    <w:p w14:paraId="5660F59E" w14:textId="77777777" w:rsidR="00CE7789" w:rsidRPr="00843833" w:rsidRDefault="00CE7789" w:rsidP="00CD71C8">
      <w:pPr>
        <w:pStyle w:val="NoSpacing"/>
        <w:rPr>
          <w:rFonts w:cs="Arial"/>
          <w:b/>
          <w:bCs/>
        </w:rPr>
      </w:pPr>
    </w:p>
    <w:p w14:paraId="145B09DD" w14:textId="77777777" w:rsidR="00CE7789" w:rsidRPr="00843833" w:rsidRDefault="00CE7789" w:rsidP="00CD71C8">
      <w:pPr>
        <w:pStyle w:val="NoSpacing"/>
        <w:rPr>
          <w:rFonts w:cs="Arial"/>
          <w:b/>
          <w:bCs/>
        </w:rPr>
      </w:pPr>
    </w:p>
    <w:p w14:paraId="2FD469F0" w14:textId="77777777" w:rsidR="00CE7789" w:rsidRPr="00843833" w:rsidRDefault="00CE7789" w:rsidP="00CD71C8">
      <w:pPr>
        <w:pStyle w:val="NoSpacing"/>
        <w:rPr>
          <w:rFonts w:cs="Arial"/>
          <w:b/>
          <w:bCs/>
        </w:rPr>
      </w:pPr>
    </w:p>
    <w:p w14:paraId="6C55932D" w14:textId="77777777" w:rsidR="00CE7789" w:rsidRPr="00843833" w:rsidRDefault="00CE7789" w:rsidP="00CD71C8">
      <w:pPr>
        <w:pStyle w:val="NoSpacing"/>
        <w:rPr>
          <w:rFonts w:cs="Arial"/>
          <w:b/>
          <w:bCs/>
        </w:rPr>
      </w:pPr>
    </w:p>
    <w:p w14:paraId="472B72A4" w14:textId="77777777" w:rsidR="00CE7789" w:rsidRPr="00843833" w:rsidRDefault="00CE7789" w:rsidP="00CD71C8">
      <w:pPr>
        <w:pStyle w:val="NoSpacing"/>
        <w:rPr>
          <w:rFonts w:cs="Arial"/>
          <w:b/>
          <w:bCs/>
        </w:rPr>
      </w:pPr>
    </w:p>
    <w:p w14:paraId="05D13093" w14:textId="77777777" w:rsidR="00CE7789" w:rsidRPr="00843833" w:rsidRDefault="00CE7789" w:rsidP="00CD71C8">
      <w:pPr>
        <w:pStyle w:val="NoSpacing"/>
        <w:rPr>
          <w:rFonts w:cs="Arial"/>
          <w:b/>
          <w:bCs/>
        </w:rPr>
      </w:pPr>
    </w:p>
    <w:p w14:paraId="729D8E4F" w14:textId="77777777" w:rsidR="00CE7789" w:rsidRPr="00843833" w:rsidRDefault="00CE7789" w:rsidP="00CD71C8">
      <w:pPr>
        <w:pStyle w:val="NoSpacing"/>
        <w:rPr>
          <w:rFonts w:cs="Arial"/>
          <w:b/>
          <w:bCs/>
        </w:rPr>
      </w:pPr>
    </w:p>
    <w:p w14:paraId="637857C4" w14:textId="77777777" w:rsidR="00CE7789" w:rsidRPr="00843833" w:rsidRDefault="00CE7789" w:rsidP="00CD71C8">
      <w:pPr>
        <w:pStyle w:val="NoSpacing"/>
        <w:rPr>
          <w:rFonts w:cs="Arial"/>
          <w:b/>
          <w:bCs/>
        </w:rPr>
      </w:pPr>
    </w:p>
    <w:p w14:paraId="1A89850A" w14:textId="77777777" w:rsidR="00CE7789" w:rsidRPr="00843833" w:rsidRDefault="00CE7789" w:rsidP="00CD71C8">
      <w:pPr>
        <w:pStyle w:val="NoSpacing"/>
        <w:rPr>
          <w:rFonts w:cs="Arial"/>
          <w:b/>
          <w:bCs/>
        </w:rPr>
      </w:pPr>
    </w:p>
    <w:p w14:paraId="240CCB4D" w14:textId="77777777" w:rsidR="00CE7789" w:rsidRPr="00843833" w:rsidRDefault="00CE7789" w:rsidP="00CD71C8">
      <w:pPr>
        <w:pStyle w:val="NoSpacing"/>
        <w:rPr>
          <w:rFonts w:cs="Arial"/>
          <w:b/>
          <w:bCs/>
        </w:rPr>
      </w:pPr>
    </w:p>
    <w:p w14:paraId="00677F41" w14:textId="77777777" w:rsidR="00F64FE9" w:rsidRPr="00843833" w:rsidRDefault="00F64FE9" w:rsidP="00CD71C8">
      <w:pPr>
        <w:pStyle w:val="NoSpacing"/>
        <w:rPr>
          <w:rFonts w:cs="Arial"/>
          <w:b/>
          <w:bCs/>
        </w:rPr>
      </w:pPr>
    </w:p>
    <w:p w14:paraId="010224F0" w14:textId="77777777" w:rsidR="00CD71C8" w:rsidRPr="00843833" w:rsidRDefault="00CD71C8" w:rsidP="00CD71C8">
      <w:pPr>
        <w:pStyle w:val="NoSpacing"/>
        <w:rPr>
          <w:rFonts w:cs="Arial"/>
          <w:b/>
          <w:bCs/>
        </w:rPr>
      </w:pPr>
    </w:p>
    <w:p w14:paraId="70667086" w14:textId="77777777" w:rsidR="00CD71C8" w:rsidRPr="00843833" w:rsidRDefault="00CD71C8" w:rsidP="00CD71C8">
      <w:pPr>
        <w:pStyle w:val="NoSpacing"/>
        <w:rPr>
          <w:rFonts w:cs="Arial"/>
          <w:b/>
          <w:bCs/>
        </w:rPr>
      </w:pPr>
    </w:p>
    <w:p w14:paraId="0289472E" w14:textId="77777777" w:rsidR="00982E42" w:rsidRPr="00843833" w:rsidRDefault="00982E42" w:rsidP="00982E42">
      <w:pPr>
        <w:spacing w:after="200" w:line="360" w:lineRule="auto"/>
        <w:rPr>
          <w:rFonts w:ascii="Arial" w:eastAsia="Calibri" w:hAnsi="Arial" w:cs="Arial"/>
          <w:b/>
          <w:lang w:eastAsia="en-ZA"/>
        </w:rPr>
      </w:pPr>
      <w:r w:rsidRPr="00843833">
        <w:rPr>
          <w:rFonts w:ascii="Arial" w:eastAsia="Calibri" w:hAnsi="Arial" w:cs="Arial"/>
          <w:b/>
          <w:lang w:eastAsia="en-ZA"/>
        </w:rPr>
        <w:t>Acronyms</w:t>
      </w:r>
    </w:p>
    <w:p w14:paraId="677C70F9" w14:textId="77777777" w:rsidR="00982E42" w:rsidRPr="00843833" w:rsidRDefault="00982E42" w:rsidP="00982E42">
      <w:pPr>
        <w:spacing w:after="200" w:line="360" w:lineRule="auto"/>
        <w:jc w:val="both"/>
        <w:rPr>
          <w:rFonts w:ascii="Arial" w:eastAsia="Calibri" w:hAnsi="Arial" w:cs="Arial"/>
          <w:lang w:eastAsia="en-ZA"/>
        </w:rPr>
      </w:pPr>
      <w:r w:rsidRPr="00843833">
        <w:rPr>
          <w:rFonts w:ascii="Arial" w:eastAsia="Calibri" w:hAnsi="Arial" w:cs="Arial"/>
          <w:lang w:eastAsia="en-ZA"/>
        </w:rPr>
        <w:t>AFS</w:t>
      </w:r>
      <w:r w:rsidRPr="00843833">
        <w:rPr>
          <w:rFonts w:ascii="Arial" w:eastAsia="Calibri" w:hAnsi="Arial" w:cs="Arial"/>
          <w:lang w:eastAsia="en-ZA"/>
        </w:rPr>
        <w:tab/>
      </w:r>
      <w:r w:rsidRPr="00843833">
        <w:rPr>
          <w:rFonts w:ascii="Arial" w:eastAsia="Calibri" w:hAnsi="Arial" w:cs="Arial"/>
          <w:lang w:eastAsia="en-ZA"/>
        </w:rPr>
        <w:tab/>
      </w:r>
      <w:r w:rsidRPr="00843833">
        <w:rPr>
          <w:rFonts w:ascii="Arial" w:eastAsia="Calibri" w:hAnsi="Arial" w:cs="Arial"/>
          <w:lang w:eastAsia="en-ZA"/>
        </w:rPr>
        <w:tab/>
        <w:t>Annual Financial Statements</w:t>
      </w:r>
    </w:p>
    <w:p w14:paraId="2C06E251" w14:textId="77777777" w:rsidR="00982E42" w:rsidRPr="00843833" w:rsidRDefault="00982E42" w:rsidP="00982E42">
      <w:pPr>
        <w:spacing w:after="200" w:line="360" w:lineRule="auto"/>
        <w:jc w:val="both"/>
        <w:rPr>
          <w:rFonts w:ascii="Arial" w:eastAsia="Calibri" w:hAnsi="Arial" w:cs="Arial"/>
          <w:lang w:eastAsia="en-ZA"/>
        </w:rPr>
      </w:pPr>
      <w:r w:rsidRPr="00843833">
        <w:rPr>
          <w:rFonts w:ascii="Arial" w:eastAsia="Calibri" w:hAnsi="Arial" w:cs="Arial"/>
          <w:lang w:eastAsia="en-ZA"/>
        </w:rPr>
        <w:t>AGSA</w:t>
      </w:r>
      <w:r w:rsidRPr="00843833">
        <w:rPr>
          <w:rFonts w:ascii="Arial" w:eastAsia="Calibri" w:hAnsi="Arial" w:cs="Arial"/>
          <w:lang w:eastAsia="en-ZA"/>
        </w:rPr>
        <w:tab/>
      </w:r>
      <w:r w:rsidRPr="00843833">
        <w:rPr>
          <w:rFonts w:ascii="Arial" w:eastAsia="Calibri" w:hAnsi="Arial" w:cs="Arial"/>
          <w:lang w:eastAsia="en-ZA"/>
        </w:rPr>
        <w:tab/>
      </w:r>
      <w:r w:rsidRPr="00843833">
        <w:rPr>
          <w:rFonts w:ascii="Arial" w:eastAsia="Calibri" w:hAnsi="Arial" w:cs="Arial"/>
          <w:lang w:eastAsia="en-ZA"/>
        </w:rPr>
        <w:tab/>
        <w:t xml:space="preserve">Auditor-General of South Africa </w:t>
      </w:r>
    </w:p>
    <w:p w14:paraId="1F251073" w14:textId="77777777" w:rsidR="00982E42" w:rsidRDefault="00982E42" w:rsidP="00982E42">
      <w:pPr>
        <w:spacing w:after="200" w:line="360" w:lineRule="auto"/>
        <w:jc w:val="both"/>
        <w:rPr>
          <w:rFonts w:ascii="Arial" w:eastAsia="Calibri" w:hAnsi="Arial" w:cs="Arial"/>
          <w:lang w:eastAsia="en-ZA"/>
        </w:rPr>
      </w:pPr>
      <w:r w:rsidRPr="00843833">
        <w:rPr>
          <w:rFonts w:ascii="Arial" w:eastAsia="Calibri" w:hAnsi="Arial" w:cs="Arial"/>
          <w:lang w:eastAsia="en-ZA"/>
        </w:rPr>
        <w:t>APP</w:t>
      </w:r>
      <w:r w:rsidRPr="00843833">
        <w:rPr>
          <w:rFonts w:ascii="Arial" w:eastAsia="Calibri" w:hAnsi="Arial" w:cs="Arial"/>
          <w:lang w:eastAsia="en-ZA"/>
        </w:rPr>
        <w:tab/>
      </w:r>
      <w:r w:rsidRPr="00843833">
        <w:rPr>
          <w:rFonts w:ascii="Arial" w:eastAsia="Calibri" w:hAnsi="Arial" w:cs="Arial"/>
          <w:lang w:eastAsia="en-ZA"/>
        </w:rPr>
        <w:tab/>
      </w:r>
      <w:r w:rsidRPr="00843833">
        <w:rPr>
          <w:rFonts w:ascii="Arial" w:eastAsia="Calibri" w:hAnsi="Arial" w:cs="Arial"/>
          <w:lang w:eastAsia="en-ZA"/>
        </w:rPr>
        <w:tab/>
        <w:t>Annual Performance Plan</w:t>
      </w:r>
    </w:p>
    <w:p w14:paraId="35243522" w14:textId="382FE4AA" w:rsidR="00B82152" w:rsidRPr="00843833" w:rsidRDefault="00B82152" w:rsidP="00982E42">
      <w:pPr>
        <w:spacing w:after="200" w:line="360" w:lineRule="auto"/>
        <w:jc w:val="both"/>
        <w:rPr>
          <w:rFonts w:ascii="Arial" w:eastAsia="Calibri" w:hAnsi="Arial" w:cs="Arial"/>
          <w:lang w:eastAsia="en-ZA"/>
        </w:rPr>
      </w:pPr>
      <w:r>
        <w:rPr>
          <w:rFonts w:ascii="Arial" w:eastAsia="Calibri" w:hAnsi="Arial" w:cs="Arial"/>
          <w:lang w:eastAsia="en-ZA"/>
        </w:rPr>
        <w:t xml:space="preserve">BMC </w:t>
      </w:r>
      <w:r>
        <w:rPr>
          <w:rFonts w:ascii="Arial" w:eastAsia="Calibri" w:hAnsi="Arial" w:cs="Arial"/>
          <w:lang w:eastAsia="en-ZA"/>
        </w:rPr>
        <w:tab/>
      </w:r>
      <w:r>
        <w:rPr>
          <w:rFonts w:ascii="Arial" w:eastAsia="Calibri" w:hAnsi="Arial" w:cs="Arial"/>
          <w:lang w:eastAsia="en-ZA"/>
        </w:rPr>
        <w:tab/>
      </w:r>
      <w:r>
        <w:rPr>
          <w:rFonts w:ascii="Arial" w:eastAsia="Calibri" w:hAnsi="Arial" w:cs="Arial"/>
          <w:lang w:eastAsia="en-ZA"/>
        </w:rPr>
        <w:tab/>
      </w:r>
      <w:r w:rsidRPr="00B82152">
        <w:rPr>
          <w:rFonts w:ascii="Arial" w:eastAsia="Calibri" w:hAnsi="Arial" w:cs="Arial"/>
          <w:lang w:eastAsia="en-ZA"/>
        </w:rPr>
        <w:t>Budget Management Committee</w:t>
      </w:r>
    </w:p>
    <w:p w14:paraId="6BF4C924" w14:textId="77777777" w:rsidR="00982E42" w:rsidRPr="00843833" w:rsidRDefault="00982E42" w:rsidP="00982E42">
      <w:pPr>
        <w:spacing w:after="200" w:line="360" w:lineRule="auto"/>
        <w:jc w:val="both"/>
        <w:rPr>
          <w:rFonts w:ascii="Arial" w:eastAsia="Calibri" w:hAnsi="Arial" w:cs="Arial"/>
          <w:lang w:eastAsia="en-ZA"/>
        </w:rPr>
      </w:pPr>
      <w:r w:rsidRPr="00843833">
        <w:rPr>
          <w:rFonts w:ascii="Arial" w:eastAsia="Calibri" w:hAnsi="Arial" w:cs="Arial"/>
          <w:lang w:eastAsia="en-ZA"/>
        </w:rPr>
        <w:t>CFO</w:t>
      </w:r>
      <w:r w:rsidRPr="00843833">
        <w:rPr>
          <w:rFonts w:ascii="Arial" w:eastAsia="Calibri" w:hAnsi="Arial" w:cs="Arial"/>
          <w:lang w:eastAsia="en-ZA"/>
        </w:rPr>
        <w:tab/>
      </w:r>
      <w:r w:rsidRPr="00843833">
        <w:rPr>
          <w:rFonts w:ascii="Arial" w:eastAsia="Calibri" w:hAnsi="Arial" w:cs="Arial"/>
          <w:lang w:eastAsia="en-ZA"/>
        </w:rPr>
        <w:tab/>
      </w:r>
      <w:r w:rsidRPr="00843833">
        <w:rPr>
          <w:rFonts w:ascii="Arial" w:eastAsia="Calibri" w:hAnsi="Arial" w:cs="Arial"/>
          <w:lang w:eastAsia="en-ZA"/>
        </w:rPr>
        <w:tab/>
        <w:t>Chief Financial Officer</w:t>
      </w:r>
    </w:p>
    <w:p w14:paraId="28D56137" w14:textId="77777777" w:rsidR="00982E42" w:rsidRPr="00843833" w:rsidRDefault="00982E42" w:rsidP="00982E42">
      <w:pPr>
        <w:spacing w:after="200" w:line="360" w:lineRule="auto"/>
        <w:jc w:val="both"/>
        <w:rPr>
          <w:rFonts w:ascii="Arial" w:eastAsia="Times New Roman" w:hAnsi="Arial" w:cs="Arial"/>
          <w:lang w:eastAsia="en-ZA"/>
        </w:rPr>
      </w:pPr>
      <w:r w:rsidRPr="00843833">
        <w:rPr>
          <w:rFonts w:ascii="Arial" w:eastAsia="Times New Roman" w:hAnsi="Arial" w:cs="Arial"/>
          <w:lang w:eastAsia="en-ZA"/>
        </w:rPr>
        <w:t>CSD</w:t>
      </w:r>
      <w:r w:rsidRPr="00843833">
        <w:rPr>
          <w:rFonts w:ascii="Arial" w:eastAsia="Times New Roman" w:hAnsi="Arial" w:cs="Arial"/>
          <w:lang w:eastAsia="en-ZA"/>
        </w:rPr>
        <w:tab/>
      </w:r>
      <w:r w:rsidRPr="00843833">
        <w:rPr>
          <w:rFonts w:ascii="Arial" w:eastAsia="Times New Roman" w:hAnsi="Arial" w:cs="Arial"/>
          <w:lang w:eastAsia="en-ZA"/>
        </w:rPr>
        <w:tab/>
      </w:r>
      <w:r w:rsidRPr="00843833">
        <w:rPr>
          <w:rFonts w:ascii="Arial" w:eastAsia="Times New Roman" w:hAnsi="Arial" w:cs="Arial"/>
          <w:lang w:eastAsia="en-ZA"/>
        </w:rPr>
        <w:tab/>
        <w:t>Central Supplier Database</w:t>
      </w:r>
    </w:p>
    <w:p w14:paraId="24337A41" w14:textId="41656835" w:rsidR="00982E42" w:rsidRPr="00843833" w:rsidRDefault="00982E42" w:rsidP="00982E42">
      <w:pPr>
        <w:spacing w:after="200" w:line="360" w:lineRule="auto"/>
        <w:ind w:left="2160" w:hanging="2160"/>
        <w:rPr>
          <w:rFonts w:ascii="Arial" w:eastAsia="Calibri" w:hAnsi="Arial" w:cs="Arial"/>
          <w:lang w:eastAsia="en-ZA"/>
        </w:rPr>
      </w:pPr>
      <w:r w:rsidRPr="00843833">
        <w:rPr>
          <w:rFonts w:ascii="Arial" w:eastAsia="Calibri" w:hAnsi="Arial" w:cs="Arial"/>
          <w:lang w:eastAsia="en-ZA"/>
        </w:rPr>
        <w:t>GDARDE</w:t>
      </w:r>
      <w:r w:rsidRPr="00843833">
        <w:rPr>
          <w:rFonts w:ascii="Arial" w:eastAsia="Calibri" w:hAnsi="Arial" w:cs="Arial"/>
          <w:lang w:eastAsia="en-ZA"/>
        </w:rPr>
        <w:tab/>
      </w:r>
      <w:r w:rsidR="00843833" w:rsidRPr="00843833">
        <w:rPr>
          <w:rFonts w:ascii="Arial" w:eastAsia="Calibri" w:hAnsi="Arial" w:cs="Arial"/>
          <w:lang w:eastAsia="en-ZA"/>
        </w:rPr>
        <w:t>Gauteng Department of Agriculture, Rural Development and Environment</w:t>
      </w:r>
    </w:p>
    <w:p w14:paraId="65E5E03C" w14:textId="77777777" w:rsidR="00982E42" w:rsidRPr="00843833" w:rsidRDefault="00982E42" w:rsidP="00982E42">
      <w:pPr>
        <w:spacing w:after="200" w:line="360" w:lineRule="auto"/>
        <w:ind w:left="2160" w:hanging="2160"/>
        <w:rPr>
          <w:rFonts w:ascii="Arial" w:eastAsia="Calibri" w:hAnsi="Arial" w:cs="Arial"/>
          <w:lang w:eastAsia="en-ZA"/>
        </w:rPr>
      </w:pPr>
      <w:r w:rsidRPr="00843833">
        <w:rPr>
          <w:rFonts w:ascii="Arial" w:eastAsia="Calibri" w:hAnsi="Arial" w:cs="Arial"/>
          <w:lang w:eastAsia="en-ZA"/>
        </w:rPr>
        <w:t>GAS</w:t>
      </w:r>
      <w:r w:rsidRPr="00843833">
        <w:rPr>
          <w:rFonts w:ascii="Arial" w:eastAsia="Calibri" w:hAnsi="Arial" w:cs="Arial"/>
          <w:lang w:eastAsia="en-ZA"/>
        </w:rPr>
        <w:tab/>
        <w:t>Gauteng Audit Services</w:t>
      </w:r>
    </w:p>
    <w:p w14:paraId="3ED848B8" w14:textId="77777777" w:rsidR="00982E42" w:rsidRPr="00843833" w:rsidRDefault="00982E42" w:rsidP="00982E42">
      <w:pPr>
        <w:jc w:val="both"/>
        <w:rPr>
          <w:rFonts w:ascii="Arial" w:eastAsia="Times New Roman" w:hAnsi="Arial" w:cs="Arial"/>
          <w:lang w:eastAsia="en-ZA"/>
        </w:rPr>
      </w:pPr>
      <w:r w:rsidRPr="00843833">
        <w:rPr>
          <w:rFonts w:ascii="Arial" w:eastAsia="Times New Roman" w:hAnsi="Arial" w:cs="Arial"/>
          <w:lang w:eastAsia="en-ZA"/>
        </w:rPr>
        <w:t>GPT</w:t>
      </w:r>
      <w:r w:rsidRPr="00843833">
        <w:rPr>
          <w:rFonts w:ascii="Arial" w:eastAsia="Times New Roman" w:hAnsi="Arial" w:cs="Arial"/>
          <w:lang w:eastAsia="en-ZA"/>
        </w:rPr>
        <w:tab/>
      </w:r>
      <w:r w:rsidRPr="00843833">
        <w:rPr>
          <w:rFonts w:ascii="Arial" w:eastAsia="Times New Roman" w:hAnsi="Arial" w:cs="Arial"/>
          <w:lang w:eastAsia="en-ZA"/>
        </w:rPr>
        <w:tab/>
      </w:r>
      <w:r w:rsidRPr="00843833">
        <w:rPr>
          <w:rFonts w:ascii="Arial" w:eastAsia="Times New Roman" w:hAnsi="Arial" w:cs="Arial"/>
          <w:lang w:eastAsia="en-ZA"/>
        </w:rPr>
        <w:tab/>
        <w:t>Gauteng Provincial Treasury</w:t>
      </w:r>
    </w:p>
    <w:p w14:paraId="0A6A9C67" w14:textId="77777777" w:rsidR="00982E42" w:rsidRPr="00843833" w:rsidRDefault="00982E42" w:rsidP="00982E42">
      <w:pPr>
        <w:jc w:val="both"/>
        <w:rPr>
          <w:rFonts w:ascii="Arial" w:eastAsia="Times New Roman" w:hAnsi="Arial" w:cs="Arial"/>
          <w:lang w:eastAsia="en-ZA"/>
        </w:rPr>
      </w:pPr>
    </w:p>
    <w:p w14:paraId="36FEE1ED" w14:textId="77777777" w:rsidR="00982E42" w:rsidRPr="00843833" w:rsidRDefault="00982E42" w:rsidP="00982E42">
      <w:pPr>
        <w:spacing w:after="200" w:line="360" w:lineRule="auto"/>
        <w:jc w:val="both"/>
        <w:rPr>
          <w:rFonts w:ascii="Arial" w:eastAsia="Times New Roman" w:hAnsi="Arial" w:cs="Arial"/>
          <w:lang w:eastAsia="en-ZA"/>
        </w:rPr>
      </w:pPr>
      <w:r w:rsidRPr="00843833">
        <w:rPr>
          <w:rFonts w:ascii="Arial" w:eastAsia="Calibri" w:hAnsi="Arial" w:cs="Arial"/>
          <w:lang w:eastAsia="en-ZA"/>
        </w:rPr>
        <w:t>GDF</w:t>
      </w:r>
      <w:r w:rsidRPr="00843833">
        <w:rPr>
          <w:rFonts w:ascii="Arial" w:eastAsia="Calibri" w:hAnsi="Arial" w:cs="Arial"/>
          <w:lang w:eastAsia="en-ZA"/>
        </w:rPr>
        <w:tab/>
      </w:r>
      <w:r w:rsidRPr="00843833">
        <w:rPr>
          <w:rFonts w:ascii="Arial" w:eastAsia="Calibri" w:hAnsi="Arial" w:cs="Arial"/>
          <w:lang w:eastAsia="en-ZA"/>
        </w:rPr>
        <w:tab/>
      </w:r>
      <w:r w:rsidRPr="00843833">
        <w:rPr>
          <w:rFonts w:ascii="Arial" w:eastAsia="Calibri" w:hAnsi="Arial" w:cs="Arial"/>
          <w:lang w:eastAsia="en-ZA"/>
        </w:rPr>
        <w:tab/>
        <w:t>Gauteng Department of Finance</w:t>
      </w:r>
    </w:p>
    <w:p w14:paraId="6B2E1803" w14:textId="77777777" w:rsidR="00982E42" w:rsidRPr="00843833" w:rsidRDefault="00982E42" w:rsidP="00982E42">
      <w:pPr>
        <w:jc w:val="both"/>
        <w:rPr>
          <w:rFonts w:ascii="Arial" w:eastAsia="Times New Roman" w:hAnsi="Arial" w:cs="Arial"/>
          <w:lang w:eastAsia="en-ZA"/>
        </w:rPr>
      </w:pPr>
      <w:r w:rsidRPr="00843833">
        <w:rPr>
          <w:rFonts w:ascii="Arial" w:eastAsia="Times New Roman" w:hAnsi="Arial" w:cs="Arial"/>
          <w:lang w:eastAsia="en-ZA"/>
        </w:rPr>
        <w:t>HOD</w:t>
      </w:r>
      <w:r w:rsidRPr="00843833">
        <w:rPr>
          <w:rFonts w:ascii="Arial" w:eastAsia="Times New Roman" w:hAnsi="Arial" w:cs="Arial"/>
          <w:lang w:eastAsia="en-ZA"/>
        </w:rPr>
        <w:tab/>
      </w:r>
      <w:r w:rsidRPr="00843833">
        <w:rPr>
          <w:rFonts w:ascii="Arial" w:eastAsia="Times New Roman" w:hAnsi="Arial" w:cs="Arial"/>
          <w:lang w:eastAsia="en-ZA"/>
        </w:rPr>
        <w:tab/>
      </w:r>
      <w:r w:rsidRPr="00843833">
        <w:rPr>
          <w:rFonts w:ascii="Arial" w:eastAsia="Times New Roman" w:hAnsi="Arial" w:cs="Arial"/>
          <w:lang w:eastAsia="en-ZA"/>
        </w:rPr>
        <w:tab/>
        <w:t>Head of Department</w:t>
      </w:r>
    </w:p>
    <w:p w14:paraId="625C1FE7" w14:textId="77777777" w:rsidR="00982E42" w:rsidRPr="00843833" w:rsidRDefault="00982E42" w:rsidP="00982E42">
      <w:pPr>
        <w:jc w:val="both"/>
        <w:rPr>
          <w:rFonts w:ascii="Arial" w:eastAsia="Times New Roman" w:hAnsi="Arial" w:cs="Arial"/>
          <w:lang w:eastAsia="en-ZA"/>
        </w:rPr>
      </w:pPr>
    </w:p>
    <w:p w14:paraId="0340C1A8" w14:textId="77777777" w:rsidR="00982E42" w:rsidRPr="00843833" w:rsidRDefault="00982E42" w:rsidP="00982E42">
      <w:pPr>
        <w:jc w:val="both"/>
        <w:rPr>
          <w:rFonts w:ascii="Arial" w:eastAsia="Times New Roman" w:hAnsi="Arial" w:cs="Arial"/>
          <w:lang w:eastAsia="en-ZA"/>
        </w:rPr>
      </w:pPr>
      <w:r w:rsidRPr="00843833">
        <w:rPr>
          <w:rFonts w:ascii="Arial" w:eastAsia="Times New Roman" w:hAnsi="Arial" w:cs="Arial"/>
          <w:lang w:eastAsia="en-ZA"/>
        </w:rPr>
        <w:t>IT</w:t>
      </w:r>
      <w:r w:rsidRPr="00843833">
        <w:rPr>
          <w:rFonts w:ascii="Arial" w:eastAsia="Times New Roman" w:hAnsi="Arial" w:cs="Arial"/>
          <w:lang w:eastAsia="en-ZA"/>
        </w:rPr>
        <w:tab/>
      </w:r>
      <w:r w:rsidRPr="00843833">
        <w:rPr>
          <w:rFonts w:ascii="Arial" w:eastAsia="Times New Roman" w:hAnsi="Arial" w:cs="Arial"/>
          <w:lang w:eastAsia="en-ZA"/>
        </w:rPr>
        <w:tab/>
      </w:r>
      <w:r w:rsidRPr="00843833">
        <w:rPr>
          <w:rFonts w:ascii="Arial" w:eastAsia="Times New Roman" w:hAnsi="Arial" w:cs="Arial"/>
          <w:lang w:eastAsia="en-ZA"/>
        </w:rPr>
        <w:tab/>
        <w:t>Information Technology</w:t>
      </w:r>
    </w:p>
    <w:p w14:paraId="2DAB5B0C" w14:textId="77777777" w:rsidR="00982E42" w:rsidRPr="00843833" w:rsidRDefault="00982E42" w:rsidP="00982E42">
      <w:pPr>
        <w:jc w:val="both"/>
        <w:rPr>
          <w:rFonts w:ascii="Arial" w:eastAsia="Times New Roman" w:hAnsi="Arial" w:cs="Arial"/>
          <w:lang w:eastAsia="en-ZA"/>
        </w:rPr>
      </w:pPr>
    </w:p>
    <w:p w14:paraId="21D0B367" w14:textId="77777777" w:rsidR="00982E42" w:rsidRPr="00843833" w:rsidRDefault="00982E42" w:rsidP="00982E42">
      <w:pPr>
        <w:spacing w:after="200" w:line="360" w:lineRule="auto"/>
        <w:jc w:val="both"/>
        <w:rPr>
          <w:rFonts w:ascii="Arial" w:eastAsia="Calibri" w:hAnsi="Arial" w:cs="Arial"/>
          <w:lang w:eastAsia="en-ZA"/>
        </w:rPr>
      </w:pPr>
      <w:r w:rsidRPr="00843833">
        <w:rPr>
          <w:rFonts w:ascii="Arial" w:eastAsia="Calibri" w:hAnsi="Arial" w:cs="Arial"/>
          <w:lang w:eastAsia="en-ZA"/>
        </w:rPr>
        <w:t>MEC</w:t>
      </w:r>
      <w:r w:rsidRPr="00843833">
        <w:rPr>
          <w:rFonts w:ascii="Arial" w:eastAsia="Calibri" w:hAnsi="Arial" w:cs="Arial"/>
          <w:lang w:eastAsia="en-ZA"/>
        </w:rPr>
        <w:tab/>
      </w:r>
      <w:r w:rsidRPr="00843833">
        <w:rPr>
          <w:rFonts w:ascii="Arial" w:eastAsia="Calibri" w:hAnsi="Arial" w:cs="Arial"/>
          <w:lang w:eastAsia="en-ZA"/>
        </w:rPr>
        <w:tab/>
      </w:r>
      <w:r w:rsidRPr="00843833">
        <w:rPr>
          <w:rFonts w:ascii="Arial" w:eastAsia="Calibri" w:hAnsi="Arial" w:cs="Arial"/>
          <w:lang w:eastAsia="en-ZA"/>
        </w:rPr>
        <w:tab/>
        <w:t>Member of the Executive Council</w:t>
      </w:r>
    </w:p>
    <w:p w14:paraId="5E7F3A4D" w14:textId="77777777" w:rsidR="00982E42" w:rsidRPr="00843833" w:rsidRDefault="00982E42" w:rsidP="00982E42">
      <w:pPr>
        <w:spacing w:after="200" w:line="360" w:lineRule="auto"/>
        <w:jc w:val="both"/>
        <w:rPr>
          <w:rFonts w:ascii="Arial" w:eastAsia="Times New Roman" w:hAnsi="Arial" w:cs="Arial"/>
          <w:lang w:eastAsia="en-ZA"/>
        </w:rPr>
      </w:pPr>
      <w:r w:rsidRPr="00843833">
        <w:rPr>
          <w:rFonts w:ascii="Arial" w:eastAsia="Times New Roman" w:hAnsi="Arial" w:cs="Arial"/>
          <w:lang w:eastAsia="en-ZA"/>
        </w:rPr>
        <w:t>MPL</w:t>
      </w:r>
      <w:r w:rsidRPr="00843833">
        <w:rPr>
          <w:rFonts w:ascii="Arial" w:eastAsia="Times New Roman" w:hAnsi="Arial" w:cs="Arial"/>
          <w:lang w:eastAsia="en-ZA"/>
        </w:rPr>
        <w:tab/>
      </w:r>
      <w:r w:rsidRPr="00843833">
        <w:rPr>
          <w:rFonts w:ascii="Arial" w:eastAsia="Times New Roman" w:hAnsi="Arial" w:cs="Arial"/>
          <w:lang w:eastAsia="en-ZA"/>
        </w:rPr>
        <w:tab/>
      </w:r>
      <w:r w:rsidRPr="00843833">
        <w:rPr>
          <w:rFonts w:ascii="Arial" w:eastAsia="Times New Roman" w:hAnsi="Arial" w:cs="Arial"/>
          <w:lang w:eastAsia="en-ZA"/>
        </w:rPr>
        <w:tab/>
        <w:t>Member of the Provincial Legislature</w:t>
      </w:r>
    </w:p>
    <w:p w14:paraId="51EC8B8A" w14:textId="77777777" w:rsidR="00982E42" w:rsidRPr="00843833" w:rsidRDefault="00982E42" w:rsidP="00982E42">
      <w:pPr>
        <w:spacing w:after="200" w:line="360" w:lineRule="auto"/>
        <w:jc w:val="both"/>
        <w:rPr>
          <w:rFonts w:ascii="Arial" w:eastAsia="Times New Roman" w:hAnsi="Arial" w:cs="Arial"/>
          <w:lang w:eastAsia="en-ZA"/>
        </w:rPr>
      </w:pPr>
      <w:r w:rsidRPr="00843833">
        <w:rPr>
          <w:rFonts w:ascii="Arial" w:eastAsia="Times New Roman" w:hAnsi="Arial" w:cs="Arial"/>
          <w:lang w:eastAsia="en-ZA"/>
        </w:rPr>
        <w:t>OOP</w:t>
      </w:r>
      <w:r w:rsidRPr="00843833">
        <w:rPr>
          <w:rFonts w:ascii="Arial" w:eastAsia="Times New Roman" w:hAnsi="Arial" w:cs="Arial"/>
          <w:lang w:eastAsia="en-ZA"/>
        </w:rPr>
        <w:tab/>
      </w:r>
      <w:r w:rsidRPr="00843833">
        <w:rPr>
          <w:rFonts w:ascii="Arial" w:eastAsia="Times New Roman" w:hAnsi="Arial" w:cs="Arial"/>
          <w:lang w:eastAsia="en-ZA"/>
        </w:rPr>
        <w:tab/>
      </w:r>
      <w:r w:rsidRPr="00843833">
        <w:rPr>
          <w:rFonts w:ascii="Arial" w:eastAsia="Times New Roman" w:hAnsi="Arial" w:cs="Arial"/>
          <w:lang w:eastAsia="en-ZA"/>
        </w:rPr>
        <w:tab/>
        <w:t>Office of the Premier</w:t>
      </w:r>
    </w:p>
    <w:p w14:paraId="7AB218BA" w14:textId="77777777" w:rsidR="00982E42" w:rsidRPr="00843833" w:rsidRDefault="00982E42" w:rsidP="00982E42">
      <w:pPr>
        <w:spacing w:after="200" w:line="360" w:lineRule="auto"/>
        <w:jc w:val="both"/>
        <w:rPr>
          <w:rFonts w:ascii="Arial" w:eastAsia="Calibri" w:hAnsi="Arial" w:cs="Arial"/>
          <w:lang w:eastAsia="en-ZA"/>
        </w:rPr>
      </w:pPr>
      <w:r w:rsidRPr="00843833">
        <w:rPr>
          <w:rFonts w:ascii="Arial" w:eastAsia="Times New Roman" w:hAnsi="Arial" w:cs="Arial"/>
          <w:lang w:eastAsia="en-ZA"/>
        </w:rPr>
        <w:t>PAA</w:t>
      </w:r>
      <w:r w:rsidRPr="00843833">
        <w:rPr>
          <w:rFonts w:ascii="Arial" w:eastAsia="Times New Roman" w:hAnsi="Arial" w:cs="Arial"/>
          <w:lang w:eastAsia="en-ZA"/>
        </w:rPr>
        <w:tab/>
      </w:r>
      <w:r w:rsidRPr="00843833">
        <w:rPr>
          <w:rFonts w:ascii="Arial" w:eastAsia="Times New Roman" w:hAnsi="Arial" w:cs="Arial"/>
          <w:lang w:eastAsia="en-ZA"/>
        </w:rPr>
        <w:tab/>
      </w:r>
      <w:r w:rsidRPr="00843833">
        <w:rPr>
          <w:rFonts w:ascii="Arial" w:eastAsia="Times New Roman" w:hAnsi="Arial" w:cs="Arial"/>
          <w:lang w:eastAsia="en-ZA"/>
        </w:rPr>
        <w:tab/>
        <w:t>Public Audit Act</w:t>
      </w:r>
    </w:p>
    <w:p w14:paraId="1D6B917B" w14:textId="77777777" w:rsidR="00982E42" w:rsidRPr="00843833" w:rsidRDefault="00982E42" w:rsidP="00982E42">
      <w:pPr>
        <w:spacing w:after="200" w:line="360" w:lineRule="auto"/>
        <w:jc w:val="both"/>
        <w:rPr>
          <w:rFonts w:ascii="Arial" w:eastAsia="Calibri" w:hAnsi="Arial" w:cs="Arial"/>
          <w:lang w:eastAsia="en-ZA"/>
        </w:rPr>
      </w:pPr>
      <w:r w:rsidRPr="00843833">
        <w:rPr>
          <w:rFonts w:ascii="Arial" w:eastAsia="Calibri" w:hAnsi="Arial" w:cs="Arial"/>
          <w:lang w:eastAsia="en-ZA"/>
        </w:rPr>
        <w:t>PFMA</w:t>
      </w:r>
      <w:r w:rsidRPr="00843833">
        <w:rPr>
          <w:rFonts w:ascii="Arial" w:eastAsia="Calibri" w:hAnsi="Arial" w:cs="Arial"/>
          <w:lang w:eastAsia="en-ZA"/>
        </w:rPr>
        <w:tab/>
      </w:r>
      <w:r w:rsidRPr="00843833">
        <w:rPr>
          <w:rFonts w:ascii="Arial" w:eastAsia="Calibri" w:hAnsi="Arial" w:cs="Arial"/>
          <w:lang w:eastAsia="en-ZA"/>
        </w:rPr>
        <w:tab/>
      </w:r>
      <w:r w:rsidRPr="00843833">
        <w:rPr>
          <w:rFonts w:ascii="Arial" w:eastAsia="Calibri" w:hAnsi="Arial" w:cs="Arial"/>
          <w:lang w:eastAsia="en-ZA"/>
        </w:rPr>
        <w:tab/>
        <w:t xml:space="preserve">Public Finance Management Act </w:t>
      </w:r>
    </w:p>
    <w:p w14:paraId="49FE0664" w14:textId="77777777" w:rsidR="00982E42" w:rsidRDefault="00982E42" w:rsidP="00982E42">
      <w:pPr>
        <w:spacing w:after="200" w:line="360" w:lineRule="auto"/>
        <w:jc w:val="both"/>
        <w:rPr>
          <w:rFonts w:ascii="Arial" w:eastAsia="Times New Roman" w:hAnsi="Arial" w:cs="Arial"/>
          <w:lang w:eastAsia="en-ZA"/>
        </w:rPr>
      </w:pPr>
      <w:r w:rsidRPr="00843833">
        <w:rPr>
          <w:rFonts w:ascii="Arial" w:eastAsia="Times New Roman" w:hAnsi="Arial" w:cs="Arial"/>
          <w:lang w:eastAsia="en-ZA"/>
        </w:rPr>
        <w:t>PPR</w:t>
      </w:r>
      <w:r w:rsidRPr="00843833">
        <w:rPr>
          <w:rFonts w:ascii="Arial" w:eastAsia="Times New Roman" w:hAnsi="Arial" w:cs="Arial"/>
          <w:lang w:eastAsia="en-ZA"/>
        </w:rPr>
        <w:tab/>
      </w:r>
      <w:r w:rsidRPr="00843833">
        <w:rPr>
          <w:rFonts w:ascii="Arial" w:eastAsia="Times New Roman" w:hAnsi="Arial" w:cs="Arial"/>
          <w:lang w:eastAsia="en-ZA"/>
        </w:rPr>
        <w:tab/>
      </w:r>
      <w:r w:rsidRPr="00843833">
        <w:rPr>
          <w:rFonts w:ascii="Arial" w:eastAsia="Times New Roman" w:hAnsi="Arial" w:cs="Arial"/>
          <w:lang w:eastAsia="en-ZA"/>
        </w:rPr>
        <w:tab/>
        <w:t>Preferred Procurement Regulations</w:t>
      </w:r>
    </w:p>
    <w:p w14:paraId="08CE61D6" w14:textId="2541BB14" w:rsidR="00B82152" w:rsidRPr="00843833" w:rsidRDefault="00B82152" w:rsidP="00982E42">
      <w:pPr>
        <w:spacing w:after="200" w:line="360" w:lineRule="auto"/>
        <w:jc w:val="both"/>
        <w:rPr>
          <w:rFonts w:ascii="Arial" w:eastAsia="Times New Roman" w:hAnsi="Arial" w:cs="Arial"/>
          <w:lang w:eastAsia="en-ZA"/>
        </w:rPr>
      </w:pPr>
      <w:r>
        <w:rPr>
          <w:rFonts w:ascii="Arial" w:eastAsia="Times New Roman" w:hAnsi="Arial" w:cs="Arial"/>
          <w:lang w:eastAsia="en-ZA"/>
        </w:rPr>
        <w:t>RFQ</w:t>
      </w:r>
      <w:r>
        <w:rPr>
          <w:rFonts w:ascii="Arial" w:eastAsia="Times New Roman" w:hAnsi="Arial" w:cs="Arial"/>
          <w:lang w:eastAsia="en-ZA"/>
        </w:rPr>
        <w:tab/>
      </w:r>
      <w:r>
        <w:rPr>
          <w:rFonts w:ascii="Arial" w:eastAsia="Times New Roman" w:hAnsi="Arial" w:cs="Arial"/>
          <w:lang w:eastAsia="en-ZA"/>
        </w:rPr>
        <w:tab/>
      </w:r>
      <w:r>
        <w:rPr>
          <w:rFonts w:ascii="Arial" w:eastAsia="Times New Roman" w:hAnsi="Arial" w:cs="Arial"/>
          <w:lang w:eastAsia="en-ZA"/>
        </w:rPr>
        <w:tab/>
        <w:t xml:space="preserve">Request for Quotations </w:t>
      </w:r>
    </w:p>
    <w:p w14:paraId="3181868E" w14:textId="77777777" w:rsidR="00982E42" w:rsidRPr="00843833" w:rsidRDefault="00982E42" w:rsidP="00982E42">
      <w:pPr>
        <w:spacing w:after="200" w:line="360" w:lineRule="auto"/>
        <w:jc w:val="both"/>
        <w:rPr>
          <w:rFonts w:ascii="Arial" w:eastAsia="Calibri" w:hAnsi="Arial" w:cs="Arial"/>
          <w:lang w:eastAsia="en-ZA"/>
        </w:rPr>
      </w:pPr>
      <w:r w:rsidRPr="00843833">
        <w:rPr>
          <w:rFonts w:ascii="Arial" w:eastAsia="Calibri" w:hAnsi="Arial" w:cs="Arial"/>
          <w:lang w:eastAsia="en-ZA"/>
        </w:rPr>
        <w:t>SCM</w:t>
      </w:r>
      <w:r w:rsidRPr="00843833">
        <w:rPr>
          <w:rFonts w:ascii="Arial" w:eastAsia="Calibri" w:hAnsi="Arial" w:cs="Arial"/>
          <w:lang w:eastAsia="en-ZA"/>
        </w:rPr>
        <w:tab/>
      </w:r>
      <w:r w:rsidRPr="00843833">
        <w:rPr>
          <w:rFonts w:ascii="Arial" w:eastAsia="Calibri" w:hAnsi="Arial" w:cs="Arial"/>
          <w:lang w:eastAsia="en-ZA"/>
        </w:rPr>
        <w:tab/>
      </w:r>
      <w:r w:rsidRPr="00843833">
        <w:rPr>
          <w:rFonts w:ascii="Arial" w:eastAsia="Calibri" w:hAnsi="Arial" w:cs="Arial"/>
          <w:lang w:eastAsia="en-ZA"/>
        </w:rPr>
        <w:tab/>
        <w:t>Supply Chain Management</w:t>
      </w:r>
    </w:p>
    <w:p w14:paraId="481B4567" w14:textId="3FA74A91" w:rsidR="00E66671" w:rsidRDefault="00982E42" w:rsidP="00E66671">
      <w:pPr>
        <w:jc w:val="both"/>
        <w:rPr>
          <w:rFonts w:ascii="Arial" w:eastAsia="Calibri" w:hAnsi="Arial" w:cs="Arial"/>
          <w:lang w:eastAsia="en-ZA"/>
        </w:rPr>
      </w:pPr>
      <w:r w:rsidRPr="00843833">
        <w:rPr>
          <w:rFonts w:ascii="Arial" w:eastAsia="Calibri" w:hAnsi="Arial" w:cs="Arial"/>
          <w:lang w:eastAsia="en-ZA"/>
        </w:rPr>
        <w:t>TR</w:t>
      </w:r>
      <w:r w:rsidRPr="00843833">
        <w:rPr>
          <w:rFonts w:ascii="Arial" w:eastAsia="Calibri" w:hAnsi="Arial" w:cs="Arial"/>
          <w:lang w:eastAsia="en-ZA"/>
        </w:rPr>
        <w:tab/>
      </w:r>
      <w:r w:rsidRPr="00843833">
        <w:rPr>
          <w:rFonts w:ascii="Arial" w:eastAsia="Calibri" w:hAnsi="Arial" w:cs="Arial"/>
          <w:lang w:eastAsia="en-ZA"/>
        </w:rPr>
        <w:tab/>
      </w:r>
      <w:r w:rsidRPr="00843833">
        <w:rPr>
          <w:rFonts w:ascii="Arial" w:eastAsia="Calibri" w:hAnsi="Arial" w:cs="Arial"/>
          <w:lang w:eastAsia="en-ZA"/>
        </w:rPr>
        <w:tab/>
        <w:t>Treasury Regulations</w:t>
      </w:r>
    </w:p>
    <w:p w14:paraId="135AEC06" w14:textId="77777777" w:rsidR="00B82152" w:rsidRDefault="00B82152" w:rsidP="00E66671">
      <w:pPr>
        <w:jc w:val="both"/>
        <w:rPr>
          <w:rFonts w:ascii="Arial" w:eastAsia="Calibri" w:hAnsi="Arial" w:cs="Arial"/>
          <w:lang w:eastAsia="en-ZA"/>
        </w:rPr>
      </w:pPr>
    </w:p>
    <w:p w14:paraId="5A6BDFB4" w14:textId="77777777" w:rsidR="00B82152" w:rsidRPr="00843833" w:rsidRDefault="00B82152" w:rsidP="00E66671">
      <w:pPr>
        <w:jc w:val="both"/>
        <w:rPr>
          <w:rFonts w:ascii="Arial" w:eastAsia="Calibri" w:hAnsi="Arial" w:cs="Arial"/>
          <w:lang w:eastAsia="en-ZA"/>
        </w:rPr>
      </w:pPr>
    </w:p>
    <w:p w14:paraId="055362E2" w14:textId="77777777" w:rsidR="00ED43C9" w:rsidRPr="00843833" w:rsidRDefault="00ED43C9" w:rsidP="00ED43C9">
      <w:pPr>
        <w:pStyle w:val="NoSpacing"/>
        <w:numPr>
          <w:ilvl w:val="0"/>
          <w:numId w:val="1"/>
        </w:numPr>
        <w:spacing w:line="360" w:lineRule="auto"/>
        <w:jc w:val="both"/>
        <w:rPr>
          <w:rFonts w:cs="Arial"/>
          <w:b/>
          <w:bCs/>
        </w:rPr>
      </w:pPr>
      <w:r w:rsidRPr="00843833">
        <w:rPr>
          <w:rFonts w:cs="Arial"/>
          <w:b/>
          <w:bCs/>
        </w:rPr>
        <w:t>INTRODUCTION</w:t>
      </w:r>
    </w:p>
    <w:p w14:paraId="6B0522BC" w14:textId="77777777" w:rsidR="00ED43C9" w:rsidRPr="00843833" w:rsidRDefault="00ED43C9" w:rsidP="00ED43C9">
      <w:pPr>
        <w:pStyle w:val="NoSpacing"/>
        <w:spacing w:line="360" w:lineRule="auto"/>
        <w:jc w:val="both"/>
        <w:rPr>
          <w:rFonts w:cs="Arial"/>
        </w:rPr>
      </w:pPr>
    </w:p>
    <w:p w14:paraId="3F126DB3" w14:textId="1BEC45AE" w:rsidR="00ED43C9" w:rsidRPr="00843833" w:rsidRDefault="00ED43C9" w:rsidP="00ED43C9">
      <w:pPr>
        <w:keepLines/>
        <w:tabs>
          <w:tab w:val="left" w:pos="284"/>
        </w:tabs>
        <w:spacing w:line="360" w:lineRule="auto"/>
        <w:jc w:val="both"/>
        <w:rPr>
          <w:rFonts w:ascii="Arial" w:hAnsi="Arial" w:cs="Arial"/>
          <w:bCs/>
        </w:rPr>
      </w:pPr>
      <w:r w:rsidRPr="00843833">
        <w:rPr>
          <w:rFonts w:ascii="Arial" w:hAnsi="Arial" w:cs="Arial"/>
          <w:bCs/>
        </w:rPr>
        <w:t xml:space="preserve">The Standing Committee on Public Accounts (SCOPA) has examined the Report of the Auditor-General of South Africa (AGSA) to the Gauteng Provincial Legislature (GPL) on the </w:t>
      </w:r>
      <w:r w:rsidR="00812AB0">
        <w:rPr>
          <w:rFonts w:ascii="Arial" w:hAnsi="Arial" w:cs="Arial"/>
          <w:bCs/>
        </w:rPr>
        <w:t>f</w:t>
      </w:r>
      <w:r w:rsidRPr="00843833">
        <w:rPr>
          <w:rFonts w:ascii="Arial" w:hAnsi="Arial" w:cs="Arial"/>
          <w:bCs/>
        </w:rPr>
        <w:t xml:space="preserve">inancial </w:t>
      </w:r>
      <w:r w:rsidR="00812AB0">
        <w:rPr>
          <w:rFonts w:ascii="Arial" w:hAnsi="Arial" w:cs="Arial"/>
          <w:bCs/>
        </w:rPr>
        <w:t>s</w:t>
      </w:r>
      <w:r w:rsidRPr="00843833">
        <w:rPr>
          <w:rFonts w:ascii="Arial" w:hAnsi="Arial" w:cs="Arial"/>
          <w:bCs/>
        </w:rPr>
        <w:t xml:space="preserve">tatements of </w:t>
      </w:r>
      <w:bookmarkStart w:id="0" w:name="_Hlk151950706"/>
      <w:r w:rsidR="00982E42" w:rsidRPr="00843833">
        <w:rPr>
          <w:rFonts w:ascii="Arial" w:hAnsi="Arial" w:cs="Arial"/>
          <w:bCs/>
        </w:rPr>
        <w:t xml:space="preserve">Gauteng Department of Agriculture, Rural Development and Environment (GDARDE) </w:t>
      </w:r>
      <w:bookmarkEnd w:id="0"/>
      <w:r w:rsidR="00CE7789" w:rsidRPr="00843833">
        <w:rPr>
          <w:rFonts w:ascii="Arial" w:hAnsi="Arial" w:cs="Arial"/>
          <w:bCs/>
        </w:rPr>
        <w:t>f</w:t>
      </w:r>
      <w:r w:rsidRPr="00843833">
        <w:rPr>
          <w:rFonts w:ascii="Arial" w:hAnsi="Arial" w:cs="Arial"/>
          <w:bCs/>
        </w:rPr>
        <w:t>or the year ended 31 March 2023. This was done as per GPL Rule 178 (2).</w:t>
      </w:r>
    </w:p>
    <w:p w14:paraId="410738FB" w14:textId="77777777" w:rsidR="00ED43C9" w:rsidRPr="00843833" w:rsidRDefault="00ED43C9" w:rsidP="00ED43C9">
      <w:pPr>
        <w:keepLines/>
        <w:tabs>
          <w:tab w:val="left" w:pos="284"/>
        </w:tabs>
        <w:spacing w:line="360" w:lineRule="auto"/>
        <w:jc w:val="both"/>
        <w:rPr>
          <w:rFonts w:ascii="Arial" w:hAnsi="Arial" w:cs="Arial"/>
          <w:bCs/>
        </w:rPr>
      </w:pPr>
    </w:p>
    <w:p w14:paraId="4D21BD90" w14:textId="77777777" w:rsidR="00ED43C9" w:rsidRPr="00843833" w:rsidRDefault="00ED43C9" w:rsidP="00ED43C9">
      <w:pPr>
        <w:keepLines/>
        <w:tabs>
          <w:tab w:val="left" w:pos="284"/>
        </w:tabs>
        <w:spacing w:line="360" w:lineRule="auto"/>
        <w:jc w:val="both"/>
        <w:rPr>
          <w:rFonts w:ascii="Arial" w:hAnsi="Arial" w:cs="Arial"/>
          <w:bCs/>
        </w:rPr>
      </w:pPr>
      <w:r w:rsidRPr="00843833">
        <w:rPr>
          <w:rFonts w:ascii="Arial" w:hAnsi="Arial" w:cs="Arial"/>
          <w:bCs/>
        </w:rPr>
        <w:t>The function of SCOPA is to examine the financial statements of the Legislature, all executive organs of the province and other provincial organs of state, including any reports issued by the AGSA on the affairs of GPL, Office of Premier (</w:t>
      </w:r>
      <w:proofErr w:type="spellStart"/>
      <w:r w:rsidRPr="00843833">
        <w:rPr>
          <w:rFonts w:ascii="Arial" w:hAnsi="Arial" w:cs="Arial"/>
          <w:bCs/>
        </w:rPr>
        <w:t>OoP</w:t>
      </w:r>
      <w:proofErr w:type="spellEnd"/>
      <w:r w:rsidRPr="00843833">
        <w:rPr>
          <w:rFonts w:ascii="Arial" w:hAnsi="Arial" w:cs="Arial"/>
          <w:bCs/>
        </w:rPr>
        <w:t xml:space="preserve">) and the Departments &amp; Entities of Gauteng Provincial Government (GPG). SCOPA is required to do this on behalf of the Legislature, to ensure accountable utilization of resources and prudent financial management, and to make recommendations to the Legislature. </w:t>
      </w:r>
    </w:p>
    <w:p w14:paraId="227228FD" w14:textId="77777777" w:rsidR="00ED43C9" w:rsidRPr="00843833" w:rsidRDefault="00ED43C9" w:rsidP="00ED43C9">
      <w:pPr>
        <w:keepLines/>
        <w:tabs>
          <w:tab w:val="left" w:pos="284"/>
        </w:tabs>
        <w:spacing w:line="360" w:lineRule="auto"/>
        <w:jc w:val="both"/>
        <w:rPr>
          <w:rFonts w:ascii="Arial" w:hAnsi="Arial" w:cs="Arial"/>
          <w:bCs/>
        </w:rPr>
      </w:pPr>
    </w:p>
    <w:p w14:paraId="109B2610" w14:textId="535E54B4" w:rsidR="00ED43C9" w:rsidRPr="00843833" w:rsidRDefault="00ED43C9" w:rsidP="00ED43C9">
      <w:pPr>
        <w:keepLines/>
        <w:tabs>
          <w:tab w:val="left" w:pos="284"/>
        </w:tabs>
        <w:spacing w:line="360" w:lineRule="auto"/>
        <w:jc w:val="both"/>
        <w:rPr>
          <w:rFonts w:ascii="Arial" w:hAnsi="Arial" w:cs="Arial"/>
          <w:bCs/>
        </w:rPr>
      </w:pPr>
      <w:r w:rsidRPr="00843833">
        <w:rPr>
          <w:rFonts w:ascii="Arial" w:hAnsi="Arial" w:cs="Arial"/>
          <w:bCs/>
        </w:rPr>
        <w:t>In the process of examining the financial statements and reports of an organ of state, SCOPA must ensure that they comply with of the Constitution of RSA, the Public Financial Management Act</w:t>
      </w:r>
      <w:r w:rsidR="00BE1ABE">
        <w:rPr>
          <w:rFonts w:ascii="Arial" w:hAnsi="Arial" w:cs="Arial"/>
          <w:bCs/>
        </w:rPr>
        <w:t xml:space="preserve"> (PFMA)</w:t>
      </w:r>
      <w:r w:rsidRPr="00843833">
        <w:rPr>
          <w:rFonts w:ascii="Arial" w:hAnsi="Arial" w:cs="Arial"/>
          <w:bCs/>
        </w:rPr>
        <w:t>, and the requirements of the Public Audit Act No 5 of 2018. SCOPA must also consider the previous statements and reports of such an organ and report on the degree to which shortcomings have been rectified as required by GPL Rule 178 (3).</w:t>
      </w:r>
    </w:p>
    <w:p w14:paraId="2B0FF779" w14:textId="77777777" w:rsidR="00ED43C9" w:rsidRPr="00843833" w:rsidRDefault="00ED43C9" w:rsidP="00ED43C9">
      <w:pPr>
        <w:keepLines/>
        <w:tabs>
          <w:tab w:val="left" w:pos="284"/>
        </w:tabs>
        <w:spacing w:line="360" w:lineRule="auto"/>
        <w:jc w:val="both"/>
        <w:rPr>
          <w:rFonts w:ascii="Arial" w:hAnsi="Arial" w:cs="Arial"/>
          <w:b/>
        </w:rPr>
      </w:pPr>
    </w:p>
    <w:p w14:paraId="1E95B79F" w14:textId="77777777" w:rsidR="00ED43C9" w:rsidRPr="00843833" w:rsidRDefault="00ED43C9" w:rsidP="00ED43C9">
      <w:pPr>
        <w:pStyle w:val="ListParagraph"/>
        <w:keepLines/>
        <w:numPr>
          <w:ilvl w:val="0"/>
          <w:numId w:val="1"/>
        </w:numPr>
        <w:tabs>
          <w:tab w:val="left" w:pos="284"/>
        </w:tabs>
        <w:spacing w:line="360" w:lineRule="auto"/>
        <w:contextualSpacing/>
        <w:jc w:val="both"/>
        <w:rPr>
          <w:rFonts w:ascii="Arial" w:hAnsi="Arial" w:cs="Arial"/>
          <w:b/>
        </w:rPr>
      </w:pPr>
      <w:r w:rsidRPr="00843833">
        <w:rPr>
          <w:rFonts w:ascii="Arial" w:hAnsi="Arial" w:cs="Arial"/>
          <w:b/>
        </w:rPr>
        <w:t>PROCESS FOLLOWED</w:t>
      </w:r>
    </w:p>
    <w:p w14:paraId="70B2205B" w14:textId="77777777" w:rsidR="00ED43C9" w:rsidRPr="00843833" w:rsidRDefault="00ED43C9" w:rsidP="00ED43C9">
      <w:pPr>
        <w:keepLines/>
        <w:tabs>
          <w:tab w:val="left" w:pos="284"/>
        </w:tabs>
        <w:spacing w:line="360" w:lineRule="auto"/>
        <w:jc w:val="both"/>
        <w:rPr>
          <w:rFonts w:ascii="Arial" w:hAnsi="Arial" w:cs="Arial"/>
          <w:bCs/>
        </w:rPr>
      </w:pPr>
    </w:p>
    <w:p w14:paraId="7C903BD7" w14:textId="29C63E9A" w:rsidR="00ED43C9" w:rsidRPr="00843833" w:rsidRDefault="00ED43C9" w:rsidP="00ED43C9">
      <w:pPr>
        <w:keepLines/>
        <w:tabs>
          <w:tab w:val="left" w:pos="284"/>
        </w:tabs>
        <w:spacing w:line="360" w:lineRule="auto"/>
        <w:jc w:val="both"/>
        <w:rPr>
          <w:rFonts w:ascii="Arial" w:hAnsi="Arial" w:cs="Arial"/>
          <w:bCs/>
        </w:rPr>
      </w:pPr>
      <w:r w:rsidRPr="00843833">
        <w:rPr>
          <w:rFonts w:ascii="Arial" w:hAnsi="Arial" w:cs="Arial"/>
          <w:bCs/>
        </w:rPr>
        <w:t>The Report of the AGSA on the financial statements of</w:t>
      </w:r>
      <w:r w:rsidR="007F1956" w:rsidRPr="00843833">
        <w:rPr>
          <w:rFonts w:ascii="Arial" w:hAnsi="Arial" w:cs="Arial"/>
        </w:rPr>
        <w:t xml:space="preserve"> </w:t>
      </w:r>
      <w:bookmarkStart w:id="1" w:name="_Hlk151976372"/>
      <w:r w:rsidR="00982E42" w:rsidRPr="00843833">
        <w:rPr>
          <w:rFonts w:ascii="Arial" w:hAnsi="Arial" w:cs="Arial"/>
        </w:rPr>
        <w:t xml:space="preserve">Gauteng Department of Agriculture, Rural Development and Environment (GDARDE) </w:t>
      </w:r>
      <w:bookmarkEnd w:id="1"/>
      <w:r w:rsidRPr="00843833">
        <w:rPr>
          <w:rFonts w:ascii="Arial" w:hAnsi="Arial" w:cs="Arial"/>
          <w:bCs/>
        </w:rPr>
        <w:t>for the year ended 31 March 2023, was tabled together with its 2022/23 Annual Report on 3</w:t>
      </w:r>
      <w:r w:rsidR="00F64FE9" w:rsidRPr="00843833">
        <w:rPr>
          <w:rFonts w:ascii="Arial" w:hAnsi="Arial" w:cs="Arial"/>
          <w:bCs/>
        </w:rPr>
        <w:t>1</w:t>
      </w:r>
      <w:r w:rsidRPr="00843833">
        <w:rPr>
          <w:rFonts w:ascii="Arial" w:hAnsi="Arial" w:cs="Arial"/>
          <w:bCs/>
        </w:rPr>
        <w:t xml:space="preserve"> August </w:t>
      </w:r>
      <w:r w:rsidRPr="00843833">
        <w:rPr>
          <w:rFonts w:ascii="Arial" w:hAnsi="Arial" w:cs="Arial"/>
        </w:rPr>
        <w:t>2023</w:t>
      </w:r>
      <w:r w:rsidRPr="00843833">
        <w:rPr>
          <w:rFonts w:ascii="Arial" w:hAnsi="Arial" w:cs="Arial"/>
          <w:bCs/>
        </w:rPr>
        <w:t xml:space="preserve">. This was done in terms of Sections 188(1) and (2) of the Constitution of the Republic of South Africa, (Act No. 108 of 1996), read with Sections 4, 20, and 21 of the Public Audit Act No 5 of 2018. </w:t>
      </w:r>
    </w:p>
    <w:p w14:paraId="44549FD1" w14:textId="77777777" w:rsidR="00ED43C9" w:rsidRPr="00843833" w:rsidRDefault="00ED43C9" w:rsidP="00ED43C9">
      <w:pPr>
        <w:keepLines/>
        <w:tabs>
          <w:tab w:val="left" w:pos="284"/>
        </w:tabs>
        <w:spacing w:line="360" w:lineRule="auto"/>
        <w:jc w:val="both"/>
        <w:rPr>
          <w:rFonts w:ascii="Arial" w:hAnsi="Arial" w:cs="Arial"/>
          <w:bCs/>
        </w:rPr>
      </w:pPr>
    </w:p>
    <w:p w14:paraId="4743BFB5" w14:textId="2F0A5D3A" w:rsidR="00ED43C9" w:rsidRPr="00843833" w:rsidRDefault="00ED43C9" w:rsidP="00ED43C9">
      <w:pPr>
        <w:keepLines/>
        <w:tabs>
          <w:tab w:val="left" w:pos="284"/>
        </w:tabs>
        <w:spacing w:line="360" w:lineRule="auto"/>
        <w:jc w:val="both"/>
        <w:rPr>
          <w:rFonts w:ascii="Arial" w:hAnsi="Arial" w:cs="Arial"/>
          <w:bCs/>
        </w:rPr>
      </w:pPr>
      <w:r w:rsidRPr="00843833">
        <w:rPr>
          <w:rFonts w:ascii="Arial" w:hAnsi="Arial" w:cs="Arial"/>
          <w:bCs/>
        </w:rPr>
        <w:t>The report was referred by the Speaker to SCOPA on 31</w:t>
      </w:r>
      <w:r w:rsidRPr="00843833">
        <w:rPr>
          <w:rFonts w:ascii="Arial" w:hAnsi="Arial" w:cs="Arial"/>
          <w:bCs/>
          <w:lang w:val="en-US"/>
        </w:rPr>
        <w:t xml:space="preserve"> August 2023</w:t>
      </w:r>
      <w:r w:rsidRPr="00843833">
        <w:rPr>
          <w:rFonts w:ascii="Arial" w:hAnsi="Arial" w:cs="Arial"/>
        </w:rPr>
        <w:t xml:space="preserve"> </w:t>
      </w:r>
      <w:r w:rsidRPr="00843833">
        <w:rPr>
          <w:rFonts w:ascii="Arial" w:hAnsi="Arial" w:cs="Arial"/>
          <w:bCs/>
        </w:rPr>
        <w:t>for consideration, as per Rule 149 read with Rule 233 of the Standing Rules of the GPL.</w:t>
      </w:r>
    </w:p>
    <w:p w14:paraId="786A48CA" w14:textId="1596EEE2" w:rsidR="004536C0" w:rsidRPr="00843833" w:rsidRDefault="00ED43C9" w:rsidP="00ED43C9">
      <w:pPr>
        <w:keepLines/>
        <w:tabs>
          <w:tab w:val="left" w:pos="284"/>
        </w:tabs>
        <w:spacing w:line="360" w:lineRule="auto"/>
        <w:jc w:val="both"/>
        <w:rPr>
          <w:rFonts w:ascii="Arial" w:eastAsiaTheme="minorEastAsia" w:hAnsi="Arial" w:cs="Arial"/>
          <w:bCs/>
          <w:lang w:eastAsia="en-ZA"/>
        </w:rPr>
      </w:pPr>
      <w:r w:rsidRPr="00843833">
        <w:rPr>
          <w:rFonts w:ascii="Arial" w:eastAsiaTheme="minorEastAsia" w:hAnsi="Arial" w:cs="Arial"/>
          <w:bCs/>
          <w:lang w:eastAsia="en-ZA"/>
        </w:rPr>
        <w:t xml:space="preserve">On Thursday, 19 October 2023, the Committee was briefed by the Auditor-General of South Africa </w:t>
      </w:r>
      <w:r w:rsidR="00B82152">
        <w:rPr>
          <w:rFonts w:ascii="Arial" w:eastAsiaTheme="minorEastAsia" w:hAnsi="Arial" w:cs="Arial"/>
          <w:bCs/>
          <w:lang w:eastAsia="en-ZA"/>
        </w:rPr>
        <w:t xml:space="preserve">(AGSA) </w:t>
      </w:r>
      <w:r w:rsidRPr="00843833">
        <w:rPr>
          <w:rFonts w:ascii="Arial" w:eastAsiaTheme="minorEastAsia" w:hAnsi="Arial" w:cs="Arial"/>
          <w:bCs/>
          <w:lang w:eastAsia="en-ZA"/>
        </w:rPr>
        <w:t xml:space="preserve">on the audit outcome of </w:t>
      </w:r>
      <w:r w:rsidR="00982E42" w:rsidRPr="00843833">
        <w:rPr>
          <w:rFonts w:ascii="Arial" w:eastAsiaTheme="minorEastAsia" w:hAnsi="Arial" w:cs="Arial"/>
          <w:bCs/>
          <w:lang w:eastAsia="en-ZA"/>
        </w:rPr>
        <w:t>Gauteng Department of Agriculture, Rural Development and Environment (GDARDE)</w:t>
      </w:r>
      <w:r w:rsidRPr="00843833">
        <w:rPr>
          <w:rFonts w:ascii="Arial" w:eastAsiaTheme="minorEastAsia" w:hAnsi="Arial" w:cs="Arial"/>
          <w:bCs/>
          <w:lang w:eastAsia="en-ZA"/>
        </w:rPr>
        <w:t>.</w:t>
      </w:r>
    </w:p>
    <w:p w14:paraId="5E9F9E3D" w14:textId="65A4A567" w:rsidR="00ED43C9" w:rsidRPr="00843833" w:rsidRDefault="00ED43C9" w:rsidP="00ED43C9">
      <w:pPr>
        <w:keepLines/>
        <w:tabs>
          <w:tab w:val="left" w:pos="284"/>
        </w:tabs>
        <w:spacing w:line="360" w:lineRule="auto"/>
        <w:jc w:val="both"/>
        <w:rPr>
          <w:rFonts w:ascii="Arial" w:eastAsiaTheme="minorEastAsia" w:hAnsi="Arial" w:cs="Arial"/>
          <w:bCs/>
          <w:lang w:eastAsia="en-ZA"/>
        </w:rPr>
      </w:pPr>
      <w:r w:rsidRPr="00843833">
        <w:rPr>
          <w:rFonts w:ascii="Arial" w:eastAsiaTheme="minorEastAsia" w:hAnsi="Arial" w:cs="Arial"/>
          <w:bCs/>
          <w:lang w:eastAsia="en-ZA"/>
        </w:rPr>
        <w:t xml:space="preserve"> </w:t>
      </w:r>
    </w:p>
    <w:p w14:paraId="2C8665A6" w14:textId="77777777" w:rsidR="00ED43C9" w:rsidRPr="00843833" w:rsidRDefault="00ED43C9" w:rsidP="00ED43C9">
      <w:pPr>
        <w:keepLines/>
        <w:tabs>
          <w:tab w:val="left" w:pos="284"/>
        </w:tabs>
        <w:spacing w:line="360" w:lineRule="auto"/>
        <w:jc w:val="both"/>
        <w:rPr>
          <w:rFonts w:ascii="Arial" w:eastAsiaTheme="minorEastAsia" w:hAnsi="Arial" w:cs="Arial"/>
          <w:bCs/>
          <w:lang w:eastAsia="en-ZA"/>
        </w:rPr>
      </w:pPr>
      <w:r w:rsidRPr="00843833">
        <w:rPr>
          <w:rFonts w:ascii="Arial" w:eastAsiaTheme="minorEastAsia" w:hAnsi="Arial" w:cs="Arial"/>
          <w:bCs/>
          <w:lang w:eastAsia="en-ZA"/>
        </w:rPr>
        <w:t>In the process of SCOPA considering the reports of the AGSA, the following reports were received from the Stakeholders of the Committee</w:t>
      </w:r>
      <w:r w:rsidRPr="00843833">
        <w:rPr>
          <w:rFonts w:ascii="Arial" w:hAnsi="Arial" w:cs="Arial"/>
        </w:rPr>
        <w:t xml:space="preserve"> </w:t>
      </w:r>
      <w:r w:rsidRPr="00843833">
        <w:rPr>
          <w:rFonts w:ascii="Arial" w:eastAsiaTheme="minorEastAsia" w:hAnsi="Arial" w:cs="Arial"/>
          <w:bCs/>
          <w:lang w:eastAsia="en-ZA"/>
        </w:rPr>
        <w:t>on 19 October 2023:</w:t>
      </w:r>
    </w:p>
    <w:p w14:paraId="3AF662D4" w14:textId="77777777" w:rsidR="00ED43C9" w:rsidRPr="00843833" w:rsidRDefault="00ED43C9" w:rsidP="00ED43C9">
      <w:pPr>
        <w:keepLines/>
        <w:tabs>
          <w:tab w:val="left" w:pos="284"/>
        </w:tabs>
        <w:spacing w:line="360" w:lineRule="auto"/>
        <w:jc w:val="both"/>
        <w:rPr>
          <w:rFonts w:ascii="Arial" w:eastAsiaTheme="minorEastAsia" w:hAnsi="Arial" w:cs="Arial"/>
          <w:bCs/>
          <w:lang w:eastAsia="en-ZA"/>
        </w:rPr>
      </w:pPr>
    </w:p>
    <w:p w14:paraId="677C140F" w14:textId="69CB06E4" w:rsidR="00ED43C9" w:rsidRPr="00843833" w:rsidRDefault="00ED43C9" w:rsidP="00ED43C9">
      <w:pPr>
        <w:keepLines/>
        <w:numPr>
          <w:ilvl w:val="0"/>
          <w:numId w:val="3"/>
        </w:numPr>
        <w:tabs>
          <w:tab w:val="left" w:pos="284"/>
        </w:tabs>
        <w:spacing w:line="360" w:lineRule="auto"/>
        <w:contextualSpacing/>
        <w:jc w:val="both"/>
        <w:rPr>
          <w:rFonts w:ascii="Arial" w:eastAsia="Calibri" w:hAnsi="Arial" w:cs="Arial"/>
          <w:bCs/>
          <w:lang w:eastAsia="en-ZA"/>
        </w:rPr>
      </w:pPr>
      <w:r w:rsidRPr="00843833">
        <w:rPr>
          <w:rFonts w:ascii="Arial" w:eastAsia="Calibri" w:hAnsi="Arial" w:cs="Arial"/>
          <w:bCs/>
          <w:lang w:eastAsia="en-ZA"/>
        </w:rPr>
        <w:t xml:space="preserve">The report by the Office of the Premier </w:t>
      </w:r>
      <w:r w:rsidRPr="00843833">
        <w:rPr>
          <w:rFonts w:ascii="Arial" w:hAnsi="Arial" w:cs="Arial"/>
        </w:rPr>
        <w:t xml:space="preserve">on Gauteng Forensic Unit report on progress made on special focus cases and investigations referred by </w:t>
      </w:r>
      <w:proofErr w:type="gramStart"/>
      <w:r w:rsidRPr="00843833">
        <w:rPr>
          <w:rFonts w:ascii="Arial" w:hAnsi="Arial" w:cs="Arial"/>
        </w:rPr>
        <w:t>Departments</w:t>
      </w:r>
      <w:r w:rsidRPr="00843833">
        <w:rPr>
          <w:rFonts w:ascii="Arial" w:eastAsia="Calibri" w:hAnsi="Arial" w:cs="Arial"/>
          <w:bCs/>
          <w:lang w:eastAsia="en-ZA"/>
        </w:rPr>
        <w:t>;</w:t>
      </w:r>
      <w:proofErr w:type="gramEnd"/>
    </w:p>
    <w:p w14:paraId="780048F1" w14:textId="07ADE4E0" w:rsidR="00ED43C9" w:rsidRPr="00843833" w:rsidRDefault="00ED43C9" w:rsidP="00ED43C9">
      <w:pPr>
        <w:keepLines/>
        <w:numPr>
          <w:ilvl w:val="0"/>
          <w:numId w:val="3"/>
        </w:numPr>
        <w:tabs>
          <w:tab w:val="left" w:pos="284"/>
        </w:tabs>
        <w:spacing w:line="360" w:lineRule="auto"/>
        <w:contextualSpacing/>
        <w:jc w:val="both"/>
        <w:rPr>
          <w:rFonts w:ascii="Arial" w:eastAsia="Calibri" w:hAnsi="Arial" w:cs="Arial"/>
          <w:bCs/>
          <w:lang w:eastAsia="en-ZA"/>
        </w:rPr>
      </w:pPr>
      <w:r w:rsidRPr="00843833">
        <w:rPr>
          <w:rFonts w:ascii="Arial" w:eastAsia="Calibri" w:hAnsi="Arial" w:cs="Arial"/>
          <w:bCs/>
          <w:lang w:eastAsia="en-ZA"/>
        </w:rPr>
        <w:t xml:space="preserve">The report by the MEC for Finance on the </w:t>
      </w:r>
      <w:r w:rsidRPr="00843833">
        <w:rPr>
          <w:rFonts w:ascii="Arial" w:hAnsi="Arial" w:cs="Arial"/>
        </w:rPr>
        <w:t xml:space="preserve">Assessment of consolidated AFS and consolidated Audit </w:t>
      </w:r>
      <w:proofErr w:type="gramStart"/>
      <w:r w:rsidRPr="00843833">
        <w:rPr>
          <w:rFonts w:ascii="Arial" w:hAnsi="Arial" w:cs="Arial"/>
        </w:rPr>
        <w:t>Outcomes</w:t>
      </w:r>
      <w:r w:rsidRPr="00843833">
        <w:rPr>
          <w:rFonts w:ascii="Arial" w:eastAsia="Calibri" w:hAnsi="Arial" w:cs="Arial"/>
          <w:bCs/>
          <w:lang w:eastAsia="en-ZA"/>
        </w:rPr>
        <w:t>;</w:t>
      </w:r>
      <w:proofErr w:type="gramEnd"/>
    </w:p>
    <w:p w14:paraId="6D2B3DC9" w14:textId="1AC67742" w:rsidR="00ED43C9" w:rsidRPr="00843833" w:rsidRDefault="00ED43C9" w:rsidP="00ED43C9">
      <w:pPr>
        <w:keepLines/>
        <w:numPr>
          <w:ilvl w:val="0"/>
          <w:numId w:val="3"/>
        </w:numPr>
        <w:tabs>
          <w:tab w:val="left" w:pos="284"/>
        </w:tabs>
        <w:spacing w:line="360" w:lineRule="auto"/>
        <w:contextualSpacing/>
        <w:jc w:val="both"/>
        <w:rPr>
          <w:rFonts w:ascii="Arial" w:eastAsia="Calibri" w:hAnsi="Arial" w:cs="Arial"/>
          <w:bCs/>
          <w:lang w:eastAsia="en-ZA"/>
        </w:rPr>
      </w:pPr>
      <w:r w:rsidRPr="00843833">
        <w:rPr>
          <w:rFonts w:ascii="Arial" w:eastAsia="Calibri" w:hAnsi="Arial" w:cs="Arial"/>
          <w:bCs/>
          <w:lang w:eastAsia="en-ZA"/>
        </w:rPr>
        <w:t xml:space="preserve">The report by the Office of the Public Service Commission in Gauteng </w:t>
      </w:r>
      <w:r w:rsidRPr="00843833">
        <w:rPr>
          <w:rFonts w:ascii="Arial" w:hAnsi="Arial" w:cs="Arial"/>
        </w:rPr>
        <w:t>on GPG Departments Public Administration Practices</w:t>
      </w:r>
      <w:r w:rsidRPr="00843833">
        <w:rPr>
          <w:rFonts w:ascii="Arial" w:eastAsia="Calibri" w:hAnsi="Arial" w:cs="Arial"/>
          <w:bCs/>
          <w:lang w:eastAsia="en-ZA"/>
        </w:rPr>
        <w:t>; and</w:t>
      </w:r>
    </w:p>
    <w:p w14:paraId="2EEE47D9" w14:textId="77777777" w:rsidR="00ED43C9" w:rsidRPr="00843833" w:rsidRDefault="00ED43C9" w:rsidP="00ED43C9">
      <w:pPr>
        <w:keepLines/>
        <w:numPr>
          <w:ilvl w:val="0"/>
          <w:numId w:val="3"/>
        </w:numPr>
        <w:tabs>
          <w:tab w:val="left" w:pos="284"/>
        </w:tabs>
        <w:spacing w:line="360" w:lineRule="auto"/>
        <w:contextualSpacing/>
        <w:jc w:val="both"/>
        <w:rPr>
          <w:rFonts w:ascii="Arial" w:eastAsia="Calibri" w:hAnsi="Arial" w:cs="Arial"/>
          <w:bCs/>
          <w:lang w:eastAsia="en-ZA"/>
        </w:rPr>
      </w:pPr>
      <w:r w:rsidRPr="00843833">
        <w:rPr>
          <w:rFonts w:ascii="Arial" w:eastAsia="Calibri" w:hAnsi="Arial" w:cs="Arial"/>
          <w:bCs/>
          <w:lang w:eastAsia="en-ZA"/>
        </w:rPr>
        <w:t xml:space="preserve">The report by Gauteng Office of the </w:t>
      </w:r>
      <w:r w:rsidRPr="00843833">
        <w:rPr>
          <w:rFonts w:ascii="Arial" w:hAnsi="Arial" w:cs="Arial"/>
        </w:rPr>
        <w:t>Public Protector on Investigations related to Gauteng for the period 2022/23 and outstanding for prior years.</w:t>
      </w:r>
    </w:p>
    <w:p w14:paraId="0647252E" w14:textId="77777777" w:rsidR="00ED43C9" w:rsidRPr="00843833" w:rsidRDefault="00ED43C9" w:rsidP="00ED43C9">
      <w:pPr>
        <w:keepLines/>
        <w:tabs>
          <w:tab w:val="left" w:pos="284"/>
        </w:tabs>
        <w:spacing w:line="360" w:lineRule="auto"/>
        <w:jc w:val="both"/>
        <w:rPr>
          <w:rFonts w:ascii="Arial" w:eastAsiaTheme="minorEastAsia" w:hAnsi="Arial" w:cs="Arial"/>
          <w:bCs/>
          <w:lang w:eastAsia="en-ZA"/>
        </w:rPr>
      </w:pPr>
    </w:p>
    <w:p w14:paraId="726A04EA" w14:textId="4E77148D" w:rsidR="00ED43C9" w:rsidRPr="00843833" w:rsidRDefault="00ED43C9" w:rsidP="00ED43C9">
      <w:pPr>
        <w:keepLines/>
        <w:tabs>
          <w:tab w:val="left" w:pos="284"/>
        </w:tabs>
        <w:spacing w:line="360" w:lineRule="auto"/>
        <w:jc w:val="both"/>
        <w:rPr>
          <w:rFonts w:ascii="Arial" w:eastAsiaTheme="minorEastAsia" w:hAnsi="Arial" w:cs="Arial"/>
          <w:bCs/>
          <w:lang w:eastAsia="en-ZA"/>
        </w:rPr>
      </w:pPr>
      <w:r w:rsidRPr="00843833">
        <w:rPr>
          <w:rFonts w:ascii="Arial" w:eastAsiaTheme="minorEastAsia" w:hAnsi="Arial" w:cs="Arial"/>
          <w:bCs/>
          <w:lang w:eastAsia="en-ZA"/>
        </w:rPr>
        <w:t xml:space="preserve">The Committee analysed the report and produced preliminary questions which were sent to </w:t>
      </w:r>
      <w:r w:rsidR="00982E42" w:rsidRPr="00843833">
        <w:rPr>
          <w:rFonts w:ascii="Arial" w:eastAsiaTheme="minorEastAsia" w:hAnsi="Arial" w:cs="Arial"/>
          <w:bCs/>
          <w:lang w:eastAsia="en-ZA"/>
        </w:rPr>
        <w:t>the</w:t>
      </w:r>
      <w:r w:rsidR="00982E42" w:rsidRPr="00843833">
        <w:t xml:space="preserve"> </w:t>
      </w:r>
      <w:r w:rsidR="00982E42" w:rsidRPr="00843833">
        <w:rPr>
          <w:rFonts w:ascii="Arial" w:eastAsiaTheme="minorEastAsia" w:hAnsi="Arial" w:cs="Arial"/>
          <w:bCs/>
          <w:lang w:eastAsia="en-ZA"/>
        </w:rPr>
        <w:t>Gauteng Department of Agriculture, Rural Development and Environment (GDARDE) f</w:t>
      </w:r>
      <w:r w:rsidRPr="00843833">
        <w:rPr>
          <w:rFonts w:ascii="Arial" w:eastAsiaTheme="minorEastAsia" w:hAnsi="Arial" w:cs="Arial"/>
          <w:bCs/>
          <w:lang w:eastAsia="en-ZA"/>
        </w:rPr>
        <w:t xml:space="preserve">or responses by </w:t>
      </w:r>
      <w:r w:rsidR="00F64FE9" w:rsidRPr="00843833">
        <w:rPr>
          <w:rFonts w:ascii="Arial" w:eastAsiaTheme="minorEastAsia" w:hAnsi="Arial" w:cs="Arial"/>
          <w:bCs/>
          <w:lang w:eastAsia="en-ZA"/>
        </w:rPr>
        <w:t>31</w:t>
      </w:r>
      <w:r w:rsidRPr="00843833">
        <w:rPr>
          <w:rFonts w:ascii="Arial" w:eastAsiaTheme="minorEastAsia" w:hAnsi="Arial" w:cs="Arial"/>
          <w:bCs/>
          <w:lang w:eastAsia="en-ZA"/>
        </w:rPr>
        <w:t xml:space="preserve"> October 2023. </w:t>
      </w:r>
      <w:r w:rsidR="004536C0" w:rsidRPr="00843833">
        <w:rPr>
          <w:rFonts w:ascii="Arial" w:eastAsiaTheme="minorEastAsia" w:hAnsi="Arial" w:cs="Arial"/>
          <w:bCs/>
          <w:lang w:eastAsia="en-ZA"/>
        </w:rPr>
        <w:t xml:space="preserve">The department </w:t>
      </w:r>
      <w:r w:rsidRPr="00843833">
        <w:rPr>
          <w:rFonts w:ascii="Arial" w:eastAsiaTheme="minorEastAsia" w:hAnsi="Arial" w:cs="Arial"/>
          <w:bCs/>
          <w:lang w:eastAsia="en-ZA"/>
        </w:rPr>
        <w:t xml:space="preserve">submitted its responses to the preliminary questions on the </w:t>
      </w:r>
      <w:r w:rsidR="00F64FE9" w:rsidRPr="00843833">
        <w:rPr>
          <w:rFonts w:ascii="Arial" w:eastAsiaTheme="minorEastAsia" w:hAnsi="Arial" w:cs="Arial"/>
          <w:bCs/>
          <w:lang w:eastAsia="en-ZA"/>
        </w:rPr>
        <w:t>23</w:t>
      </w:r>
      <w:r w:rsidRPr="00843833">
        <w:rPr>
          <w:rFonts w:ascii="Arial" w:eastAsiaTheme="minorEastAsia" w:hAnsi="Arial" w:cs="Arial"/>
          <w:bCs/>
          <w:lang w:eastAsia="en-ZA"/>
        </w:rPr>
        <w:t xml:space="preserve"> November 2023. </w:t>
      </w:r>
    </w:p>
    <w:p w14:paraId="684B6F7B" w14:textId="77777777" w:rsidR="00ED43C9" w:rsidRPr="00843833" w:rsidRDefault="00ED43C9" w:rsidP="00ED43C9">
      <w:pPr>
        <w:keepLines/>
        <w:tabs>
          <w:tab w:val="left" w:pos="284"/>
        </w:tabs>
        <w:spacing w:line="360" w:lineRule="auto"/>
        <w:jc w:val="both"/>
        <w:rPr>
          <w:rFonts w:ascii="Arial" w:eastAsiaTheme="minorEastAsia" w:hAnsi="Arial" w:cs="Arial"/>
          <w:bCs/>
          <w:lang w:eastAsia="en-ZA"/>
        </w:rPr>
      </w:pPr>
    </w:p>
    <w:p w14:paraId="31009FDF" w14:textId="25464749" w:rsidR="00ED43C9" w:rsidRPr="00843833" w:rsidRDefault="00ED43C9" w:rsidP="00ED43C9">
      <w:pPr>
        <w:keepLines/>
        <w:tabs>
          <w:tab w:val="left" w:pos="284"/>
        </w:tabs>
        <w:spacing w:line="360" w:lineRule="auto"/>
        <w:jc w:val="both"/>
        <w:rPr>
          <w:rFonts w:ascii="Arial" w:eastAsiaTheme="minorEastAsia" w:hAnsi="Arial" w:cs="Arial"/>
          <w:bCs/>
          <w:lang w:eastAsia="en-ZA"/>
        </w:rPr>
      </w:pPr>
      <w:r w:rsidRPr="00843833">
        <w:rPr>
          <w:rFonts w:ascii="Arial" w:eastAsiaTheme="minorEastAsia" w:hAnsi="Arial" w:cs="Arial"/>
          <w:bCs/>
          <w:lang w:eastAsia="en-ZA"/>
        </w:rPr>
        <w:t>In examining the responses by</w:t>
      </w:r>
      <w:r w:rsidR="00BE1ABE">
        <w:rPr>
          <w:rFonts w:ascii="Arial" w:hAnsi="Arial" w:cs="Arial"/>
        </w:rPr>
        <w:t xml:space="preserve"> </w:t>
      </w:r>
      <w:r w:rsidR="00982E42" w:rsidRPr="00843833">
        <w:rPr>
          <w:rFonts w:ascii="Arial" w:hAnsi="Arial" w:cs="Arial"/>
        </w:rPr>
        <w:t>Gauteng Department of Agriculture, Rural Development and Environment (GDARDE)</w:t>
      </w:r>
      <w:r w:rsidRPr="00843833">
        <w:rPr>
          <w:rFonts w:ascii="Arial" w:eastAsiaTheme="minorEastAsia" w:hAnsi="Arial" w:cs="Arial"/>
          <w:bCs/>
          <w:lang w:eastAsia="en-ZA"/>
        </w:rPr>
        <w:t xml:space="preserve">, the Committee resolved </w:t>
      </w:r>
      <w:r w:rsidR="00F64FE9" w:rsidRPr="00843833">
        <w:rPr>
          <w:rFonts w:ascii="Arial" w:eastAsiaTheme="minorEastAsia" w:hAnsi="Arial" w:cs="Arial"/>
          <w:bCs/>
          <w:lang w:eastAsia="en-ZA"/>
        </w:rPr>
        <w:t xml:space="preserve">not </w:t>
      </w:r>
      <w:r w:rsidRPr="00843833">
        <w:rPr>
          <w:rFonts w:ascii="Arial" w:eastAsiaTheme="minorEastAsia" w:hAnsi="Arial" w:cs="Arial"/>
          <w:bCs/>
          <w:lang w:eastAsia="en-ZA"/>
        </w:rPr>
        <w:t>to conduct a public hearing with the department.</w:t>
      </w:r>
    </w:p>
    <w:p w14:paraId="0001EDDB" w14:textId="77777777" w:rsidR="00ED43C9" w:rsidRPr="00843833" w:rsidRDefault="00ED43C9" w:rsidP="00ED43C9">
      <w:pPr>
        <w:keepLines/>
        <w:tabs>
          <w:tab w:val="left" w:pos="284"/>
        </w:tabs>
        <w:spacing w:line="360" w:lineRule="auto"/>
        <w:jc w:val="both"/>
        <w:rPr>
          <w:rFonts w:ascii="Arial" w:eastAsiaTheme="minorEastAsia" w:hAnsi="Arial" w:cs="Arial"/>
          <w:bCs/>
          <w:lang w:eastAsia="en-ZA"/>
        </w:rPr>
      </w:pPr>
    </w:p>
    <w:p w14:paraId="650E94BE" w14:textId="2E1449CE" w:rsidR="00ED43C9" w:rsidRPr="00843833" w:rsidRDefault="00ED43C9" w:rsidP="00ED43C9">
      <w:pPr>
        <w:keepLines/>
        <w:tabs>
          <w:tab w:val="left" w:pos="284"/>
        </w:tabs>
        <w:spacing w:line="360" w:lineRule="auto"/>
        <w:jc w:val="both"/>
        <w:rPr>
          <w:rFonts w:ascii="Arial" w:eastAsiaTheme="minorEastAsia" w:hAnsi="Arial" w:cs="Arial"/>
          <w:bCs/>
          <w:lang w:eastAsia="en-ZA"/>
        </w:rPr>
      </w:pPr>
      <w:bookmarkStart w:id="2" w:name="_Hlk151789410"/>
      <w:r w:rsidRPr="00843833">
        <w:rPr>
          <w:rFonts w:ascii="Arial" w:eastAsiaTheme="minorEastAsia" w:hAnsi="Arial" w:cs="Arial"/>
          <w:bCs/>
          <w:lang w:eastAsia="en-ZA"/>
        </w:rPr>
        <w:t>On Thursday, 30 November 2023, the Standing Committee on Public Accounts (SCOPA) considered and adopted its Oversight Report on the report of the Auditor-General of South Africa for</w:t>
      </w:r>
      <w:r w:rsidR="00982E42" w:rsidRPr="00843833">
        <w:t xml:space="preserve"> </w:t>
      </w:r>
      <w:r w:rsidR="00982E42" w:rsidRPr="00843833">
        <w:rPr>
          <w:rFonts w:ascii="Arial" w:eastAsiaTheme="minorEastAsia" w:hAnsi="Arial" w:cs="Arial"/>
          <w:bCs/>
          <w:lang w:eastAsia="en-ZA"/>
        </w:rPr>
        <w:t xml:space="preserve">Gauteng Department of Agriculture, Rural Development and Environment (GDARDE) </w:t>
      </w:r>
      <w:r w:rsidR="004536C0" w:rsidRPr="00843833">
        <w:rPr>
          <w:rFonts w:ascii="Arial" w:eastAsiaTheme="minorEastAsia" w:hAnsi="Arial" w:cs="Arial"/>
          <w:bCs/>
          <w:lang w:eastAsia="en-ZA"/>
        </w:rPr>
        <w:t>f</w:t>
      </w:r>
      <w:r w:rsidRPr="00843833">
        <w:rPr>
          <w:rFonts w:ascii="Arial" w:eastAsiaTheme="minorEastAsia" w:hAnsi="Arial" w:cs="Arial"/>
          <w:bCs/>
          <w:lang w:eastAsia="en-ZA"/>
        </w:rPr>
        <w:t>or the year ended 31 March 2023.</w:t>
      </w:r>
      <w:bookmarkEnd w:id="2"/>
    </w:p>
    <w:p w14:paraId="7F829379" w14:textId="77777777" w:rsidR="00001B32" w:rsidRPr="00843833" w:rsidRDefault="00001B32" w:rsidP="00CD7A5B">
      <w:pPr>
        <w:keepLines/>
        <w:tabs>
          <w:tab w:val="left" w:pos="284"/>
        </w:tabs>
        <w:spacing w:line="360" w:lineRule="auto"/>
        <w:jc w:val="both"/>
        <w:rPr>
          <w:rFonts w:ascii="Arial" w:eastAsiaTheme="minorEastAsia" w:hAnsi="Arial" w:cs="Arial"/>
          <w:bCs/>
          <w:lang w:eastAsia="en-ZA"/>
        </w:rPr>
      </w:pPr>
    </w:p>
    <w:p w14:paraId="391A1835" w14:textId="77777777" w:rsidR="0096342C" w:rsidRPr="00843833" w:rsidRDefault="0096342C" w:rsidP="00CD7A5B">
      <w:pPr>
        <w:keepLines/>
        <w:tabs>
          <w:tab w:val="left" w:pos="284"/>
        </w:tabs>
        <w:spacing w:line="360" w:lineRule="auto"/>
        <w:jc w:val="both"/>
        <w:rPr>
          <w:rFonts w:ascii="Arial" w:eastAsiaTheme="minorEastAsia" w:hAnsi="Arial" w:cs="Arial"/>
          <w:bCs/>
          <w:lang w:eastAsia="en-ZA"/>
        </w:rPr>
      </w:pPr>
    </w:p>
    <w:p w14:paraId="04F88F4E" w14:textId="77777777" w:rsidR="0096342C" w:rsidRPr="00843833" w:rsidRDefault="0096342C" w:rsidP="00CD7A5B">
      <w:pPr>
        <w:keepLines/>
        <w:tabs>
          <w:tab w:val="left" w:pos="284"/>
        </w:tabs>
        <w:spacing w:line="360" w:lineRule="auto"/>
        <w:jc w:val="both"/>
        <w:rPr>
          <w:rFonts w:ascii="Arial" w:eastAsiaTheme="minorEastAsia" w:hAnsi="Arial" w:cs="Arial"/>
          <w:bCs/>
          <w:lang w:eastAsia="en-ZA"/>
        </w:rPr>
      </w:pPr>
    </w:p>
    <w:p w14:paraId="1452D69E" w14:textId="77777777" w:rsidR="00CD71C8" w:rsidRPr="00843833" w:rsidRDefault="00CD71C8" w:rsidP="00CD7A5B">
      <w:pPr>
        <w:pStyle w:val="ListParagraph"/>
        <w:keepLines/>
        <w:numPr>
          <w:ilvl w:val="0"/>
          <w:numId w:val="1"/>
        </w:numPr>
        <w:tabs>
          <w:tab w:val="left" w:pos="284"/>
        </w:tabs>
        <w:spacing w:line="360" w:lineRule="auto"/>
        <w:contextualSpacing/>
        <w:jc w:val="both"/>
        <w:rPr>
          <w:rFonts w:ascii="Arial" w:hAnsi="Arial" w:cs="Arial"/>
          <w:b/>
        </w:rPr>
      </w:pPr>
      <w:r w:rsidRPr="00843833">
        <w:rPr>
          <w:rFonts w:ascii="Arial" w:hAnsi="Arial" w:cs="Arial"/>
          <w:b/>
        </w:rPr>
        <w:t>FINDINGS BY THE AGSA ON THE REPORT</w:t>
      </w:r>
    </w:p>
    <w:p w14:paraId="49002D09" w14:textId="77777777" w:rsidR="00CD71C8" w:rsidRPr="00843833" w:rsidRDefault="00CD71C8" w:rsidP="00CD7A5B">
      <w:pPr>
        <w:keepLines/>
        <w:tabs>
          <w:tab w:val="left" w:pos="284"/>
        </w:tabs>
        <w:spacing w:line="360" w:lineRule="auto"/>
        <w:jc w:val="both"/>
        <w:rPr>
          <w:rFonts w:ascii="Arial" w:hAnsi="Arial" w:cs="Arial"/>
          <w:b/>
        </w:rPr>
      </w:pPr>
    </w:p>
    <w:p w14:paraId="21F3E7AB" w14:textId="77777777" w:rsidR="00E26909" w:rsidRPr="00843833" w:rsidRDefault="00E26909" w:rsidP="00E26909">
      <w:pPr>
        <w:keepLines/>
        <w:tabs>
          <w:tab w:val="left" w:pos="284"/>
        </w:tabs>
        <w:spacing w:line="360" w:lineRule="auto"/>
        <w:jc w:val="both"/>
        <w:rPr>
          <w:rFonts w:ascii="Arial" w:hAnsi="Arial" w:cs="Arial"/>
          <w:b/>
        </w:rPr>
      </w:pPr>
      <w:r w:rsidRPr="00843833">
        <w:rPr>
          <w:rFonts w:ascii="Arial" w:hAnsi="Arial" w:cs="Arial"/>
          <w:b/>
        </w:rPr>
        <w:t>3.1.</w:t>
      </w:r>
      <w:r w:rsidRPr="00843833">
        <w:rPr>
          <w:rFonts w:ascii="Arial" w:hAnsi="Arial" w:cs="Arial"/>
          <w:b/>
        </w:rPr>
        <w:tab/>
        <w:t>Audit opinion</w:t>
      </w:r>
    </w:p>
    <w:p w14:paraId="250B475E" w14:textId="77777777" w:rsidR="00E26909" w:rsidRPr="00843833" w:rsidRDefault="00E26909" w:rsidP="00E26909">
      <w:pPr>
        <w:keepLines/>
        <w:tabs>
          <w:tab w:val="left" w:pos="284"/>
        </w:tabs>
        <w:spacing w:line="360" w:lineRule="auto"/>
        <w:jc w:val="both"/>
        <w:rPr>
          <w:rFonts w:ascii="Arial" w:hAnsi="Arial" w:cs="Arial"/>
          <w:bCs/>
        </w:rPr>
      </w:pPr>
    </w:p>
    <w:p w14:paraId="3CBD9620" w14:textId="3A83160A" w:rsidR="00E26909" w:rsidRPr="00843833" w:rsidRDefault="00E26909" w:rsidP="00E26909">
      <w:pPr>
        <w:keepLines/>
        <w:tabs>
          <w:tab w:val="left" w:pos="284"/>
        </w:tabs>
        <w:spacing w:line="360" w:lineRule="auto"/>
        <w:jc w:val="both"/>
        <w:rPr>
          <w:rFonts w:ascii="Arial" w:hAnsi="Arial" w:cs="Arial"/>
          <w:bCs/>
        </w:rPr>
      </w:pPr>
      <w:r w:rsidRPr="00843833">
        <w:rPr>
          <w:rFonts w:ascii="Arial" w:hAnsi="Arial" w:cs="Arial"/>
          <w:bCs/>
        </w:rPr>
        <w:t xml:space="preserve">The </w:t>
      </w:r>
      <w:r w:rsidR="00BE1ABE">
        <w:rPr>
          <w:rFonts w:ascii="Arial" w:hAnsi="Arial" w:cs="Arial"/>
          <w:bCs/>
        </w:rPr>
        <w:t xml:space="preserve">AGSA </w:t>
      </w:r>
      <w:r w:rsidRPr="00843833">
        <w:rPr>
          <w:rFonts w:ascii="Arial" w:hAnsi="Arial" w:cs="Arial"/>
          <w:bCs/>
        </w:rPr>
        <w:t>issued a</w:t>
      </w:r>
      <w:r w:rsidR="00615A1E" w:rsidRPr="00843833">
        <w:rPr>
          <w:rFonts w:ascii="Arial" w:hAnsi="Arial" w:cs="Arial"/>
          <w:bCs/>
        </w:rPr>
        <w:t>n un</w:t>
      </w:r>
      <w:r w:rsidRPr="00843833">
        <w:rPr>
          <w:rFonts w:ascii="Arial" w:hAnsi="Arial" w:cs="Arial"/>
          <w:bCs/>
        </w:rPr>
        <w:t xml:space="preserve">qualified audit opinion on the financial statements of </w:t>
      </w:r>
      <w:r w:rsidR="00982E42" w:rsidRPr="00843833">
        <w:rPr>
          <w:rFonts w:ascii="Arial" w:hAnsi="Arial" w:cs="Arial"/>
          <w:bCs/>
        </w:rPr>
        <w:t>Gauteng Department of Agriculture, Rural Development and Environment (GDARDE) with findings on predetermined objectives and compliance</w:t>
      </w:r>
      <w:r w:rsidRPr="00843833">
        <w:rPr>
          <w:rFonts w:ascii="Arial" w:hAnsi="Arial" w:cs="Arial"/>
          <w:bCs/>
        </w:rPr>
        <w:t>.</w:t>
      </w:r>
    </w:p>
    <w:p w14:paraId="50350D36" w14:textId="38BAC1CA" w:rsidR="00E26909" w:rsidRPr="00843833" w:rsidRDefault="00E26909" w:rsidP="00615A1E">
      <w:pPr>
        <w:keepLines/>
        <w:tabs>
          <w:tab w:val="left" w:pos="284"/>
        </w:tabs>
        <w:spacing w:line="360" w:lineRule="auto"/>
        <w:jc w:val="both"/>
        <w:rPr>
          <w:rFonts w:ascii="Arial" w:hAnsi="Arial" w:cs="Arial"/>
          <w:bCs/>
        </w:rPr>
      </w:pPr>
    </w:p>
    <w:p w14:paraId="2DA6CF6C" w14:textId="5682D391" w:rsidR="001F504C" w:rsidRPr="00843833" w:rsidRDefault="00E26909" w:rsidP="00E26909">
      <w:pPr>
        <w:keepLines/>
        <w:tabs>
          <w:tab w:val="left" w:pos="284"/>
        </w:tabs>
        <w:spacing w:line="360" w:lineRule="auto"/>
        <w:jc w:val="both"/>
        <w:rPr>
          <w:rFonts w:ascii="Arial" w:hAnsi="Arial" w:cs="Arial"/>
          <w:bCs/>
        </w:rPr>
      </w:pPr>
      <w:r w:rsidRPr="00843833">
        <w:rPr>
          <w:rFonts w:ascii="Arial" w:hAnsi="Arial" w:cs="Arial"/>
          <w:bCs/>
        </w:rPr>
        <w:t>This is a</w:t>
      </w:r>
      <w:r w:rsidR="00615A1E" w:rsidRPr="00843833">
        <w:rPr>
          <w:rFonts w:ascii="Arial" w:hAnsi="Arial" w:cs="Arial"/>
          <w:bCs/>
        </w:rPr>
        <w:t>n</w:t>
      </w:r>
      <w:r w:rsidR="00DE6807" w:rsidRPr="00843833">
        <w:rPr>
          <w:rFonts w:ascii="Arial" w:hAnsi="Arial" w:cs="Arial"/>
          <w:bCs/>
        </w:rPr>
        <w:t xml:space="preserve"> unchanged </w:t>
      </w:r>
      <w:r w:rsidRPr="00843833">
        <w:rPr>
          <w:rFonts w:ascii="Arial" w:hAnsi="Arial" w:cs="Arial"/>
          <w:bCs/>
        </w:rPr>
        <w:t>audit opinion</w:t>
      </w:r>
      <w:r w:rsidR="00DE6807" w:rsidRPr="00843833">
        <w:rPr>
          <w:rFonts w:ascii="Arial" w:hAnsi="Arial" w:cs="Arial"/>
          <w:bCs/>
        </w:rPr>
        <w:t xml:space="preserve"> when </w:t>
      </w:r>
      <w:r w:rsidRPr="00843833">
        <w:rPr>
          <w:rFonts w:ascii="Arial" w:hAnsi="Arial" w:cs="Arial"/>
          <w:bCs/>
        </w:rPr>
        <w:t xml:space="preserve">compared to that which it received in the </w:t>
      </w:r>
      <w:r w:rsidR="00615A1E" w:rsidRPr="00843833">
        <w:rPr>
          <w:rFonts w:ascii="Arial" w:hAnsi="Arial" w:cs="Arial"/>
          <w:bCs/>
        </w:rPr>
        <w:t xml:space="preserve">previous </w:t>
      </w:r>
      <w:r w:rsidRPr="00843833">
        <w:rPr>
          <w:rFonts w:ascii="Arial" w:hAnsi="Arial" w:cs="Arial"/>
          <w:bCs/>
        </w:rPr>
        <w:t>financial year (</w:t>
      </w:r>
      <w:r w:rsidR="00615A1E" w:rsidRPr="00843833">
        <w:rPr>
          <w:rFonts w:ascii="Arial" w:hAnsi="Arial" w:cs="Arial"/>
          <w:bCs/>
        </w:rPr>
        <w:t>2021/22</w:t>
      </w:r>
      <w:r w:rsidRPr="00843833">
        <w:rPr>
          <w:rFonts w:ascii="Arial" w:hAnsi="Arial" w:cs="Arial"/>
          <w:bCs/>
        </w:rPr>
        <w:t>)</w:t>
      </w:r>
      <w:r w:rsidR="0096342C" w:rsidRPr="00843833">
        <w:rPr>
          <w:rFonts w:ascii="Arial" w:hAnsi="Arial" w:cs="Arial"/>
          <w:bCs/>
        </w:rPr>
        <w:t>.</w:t>
      </w:r>
    </w:p>
    <w:p w14:paraId="11DCF458" w14:textId="77777777" w:rsidR="0096342C" w:rsidRPr="00843833" w:rsidRDefault="0096342C" w:rsidP="00E26909">
      <w:pPr>
        <w:keepLines/>
        <w:tabs>
          <w:tab w:val="left" w:pos="284"/>
        </w:tabs>
        <w:spacing w:line="360" w:lineRule="auto"/>
        <w:jc w:val="both"/>
        <w:rPr>
          <w:rFonts w:ascii="Arial" w:hAnsi="Arial" w:cs="Arial"/>
          <w:bCs/>
        </w:rPr>
      </w:pPr>
    </w:p>
    <w:p w14:paraId="697C1495" w14:textId="64A428ED" w:rsidR="00E26909" w:rsidRPr="00843833" w:rsidRDefault="00E26909" w:rsidP="00C82F0F">
      <w:pPr>
        <w:keepLines/>
        <w:tabs>
          <w:tab w:val="left" w:pos="284"/>
        </w:tabs>
        <w:spacing w:line="360" w:lineRule="auto"/>
        <w:jc w:val="both"/>
        <w:rPr>
          <w:rFonts w:ascii="Arial" w:hAnsi="Arial" w:cs="Arial"/>
          <w:b/>
        </w:rPr>
      </w:pPr>
      <w:r w:rsidRPr="00843833">
        <w:rPr>
          <w:rFonts w:ascii="Arial" w:hAnsi="Arial" w:cs="Arial"/>
          <w:b/>
        </w:rPr>
        <w:t>3.2.</w:t>
      </w:r>
      <w:r w:rsidRPr="00843833">
        <w:rPr>
          <w:rFonts w:ascii="Arial" w:hAnsi="Arial" w:cs="Arial"/>
          <w:b/>
        </w:rPr>
        <w:tab/>
        <w:t>Emphasis of Matters</w:t>
      </w:r>
    </w:p>
    <w:p w14:paraId="582E88D2" w14:textId="77777777" w:rsidR="00E26909" w:rsidRPr="00843833" w:rsidRDefault="00E26909" w:rsidP="00C82F0F">
      <w:pPr>
        <w:keepLines/>
        <w:tabs>
          <w:tab w:val="left" w:pos="284"/>
        </w:tabs>
        <w:spacing w:line="360" w:lineRule="auto"/>
        <w:jc w:val="both"/>
        <w:rPr>
          <w:rFonts w:ascii="Arial" w:hAnsi="Arial" w:cs="Arial"/>
          <w:bCs/>
        </w:rPr>
      </w:pPr>
    </w:p>
    <w:p w14:paraId="0C43C153" w14:textId="77777777" w:rsidR="00E26909" w:rsidRPr="00843833" w:rsidRDefault="00E26909" w:rsidP="00C82F0F">
      <w:pPr>
        <w:keepLines/>
        <w:tabs>
          <w:tab w:val="left" w:pos="284"/>
        </w:tabs>
        <w:spacing w:line="360" w:lineRule="auto"/>
        <w:jc w:val="both"/>
        <w:rPr>
          <w:rFonts w:ascii="Arial" w:hAnsi="Arial" w:cs="Arial"/>
          <w:bCs/>
        </w:rPr>
      </w:pPr>
      <w:r w:rsidRPr="00843833">
        <w:rPr>
          <w:rFonts w:ascii="Arial" w:hAnsi="Arial" w:cs="Arial"/>
          <w:bCs/>
        </w:rPr>
        <w:t xml:space="preserve">Emphasis of matters were raised on the following: </w:t>
      </w:r>
    </w:p>
    <w:p w14:paraId="44D2080C" w14:textId="77777777" w:rsidR="00624211" w:rsidRPr="00843833" w:rsidRDefault="00624211" w:rsidP="00C82F0F">
      <w:pPr>
        <w:keepLines/>
        <w:tabs>
          <w:tab w:val="left" w:pos="284"/>
        </w:tabs>
        <w:spacing w:line="360" w:lineRule="auto"/>
        <w:jc w:val="both"/>
        <w:rPr>
          <w:rFonts w:ascii="Arial" w:hAnsi="Arial" w:cs="Arial"/>
          <w:bCs/>
        </w:rPr>
      </w:pPr>
    </w:p>
    <w:p w14:paraId="0AF73364" w14:textId="0709CCCA" w:rsidR="003E09DC" w:rsidRPr="00843833" w:rsidRDefault="00CC1E31" w:rsidP="00C82F0F">
      <w:pPr>
        <w:pStyle w:val="ListParagraph"/>
        <w:numPr>
          <w:ilvl w:val="0"/>
          <w:numId w:val="5"/>
        </w:numPr>
        <w:spacing w:line="360" w:lineRule="auto"/>
        <w:rPr>
          <w:rFonts w:ascii="Arial" w:hAnsi="Arial" w:cs="Arial"/>
          <w:bCs/>
        </w:rPr>
      </w:pPr>
      <w:r w:rsidRPr="00843833">
        <w:rPr>
          <w:rFonts w:ascii="Arial" w:hAnsi="Arial" w:cs="Arial"/>
          <w:bCs/>
        </w:rPr>
        <w:t>Material under</w:t>
      </w:r>
      <w:r w:rsidR="005B75E4">
        <w:rPr>
          <w:rFonts w:ascii="Arial" w:hAnsi="Arial" w:cs="Arial"/>
          <w:bCs/>
        </w:rPr>
        <w:t>-</w:t>
      </w:r>
      <w:r w:rsidRPr="00843833">
        <w:rPr>
          <w:rFonts w:ascii="Arial" w:hAnsi="Arial" w:cs="Arial"/>
          <w:bCs/>
        </w:rPr>
        <w:t>spending of the budget</w:t>
      </w:r>
    </w:p>
    <w:p w14:paraId="017675EE" w14:textId="1324D4F1" w:rsidR="00624211" w:rsidRPr="00843833" w:rsidRDefault="00624211" w:rsidP="00624211">
      <w:pPr>
        <w:pStyle w:val="ListParagraph"/>
        <w:numPr>
          <w:ilvl w:val="0"/>
          <w:numId w:val="5"/>
        </w:numPr>
        <w:spacing w:line="360" w:lineRule="auto"/>
        <w:rPr>
          <w:rFonts w:ascii="Arial" w:hAnsi="Arial" w:cs="Arial"/>
          <w:bCs/>
        </w:rPr>
      </w:pPr>
      <w:r w:rsidRPr="00843833">
        <w:rPr>
          <w:rFonts w:ascii="Arial" w:hAnsi="Arial" w:cs="Arial"/>
          <w:bCs/>
        </w:rPr>
        <w:t xml:space="preserve">Significant uncertainties relating to </w:t>
      </w:r>
      <w:r w:rsidR="005B75E4" w:rsidRPr="00843833">
        <w:rPr>
          <w:rFonts w:ascii="Arial" w:hAnsi="Arial" w:cs="Arial"/>
          <w:bCs/>
        </w:rPr>
        <w:t>litigations.</w:t>
      </w:r>
    </w:p>
    <w:p w14:paraId="315FED85" w14:textId="77777777" w:rsidR="009462B7" w:rsidRPr="00843833" w:rsidRDefault="009462B7" w:rsidP="00C82F0F">
      <w:pPr>
        <w:pStyle w:val="ListParagraph"/>
        <w:keepLines/>
        <w:tabs>
          <w:tab w:val="left" w:pos="284"/>
        </w:tabs>
        <w:spacing w:line="360" w:lineRule="auto"/>
        <w:jc w:val="both"/>
        <w:rPr>
          <w:rFonts w:ascii="Arial" w:hAnsi="Arial" w:cs="Arial"/>
          <w:bCs/>
        </w:rPr>
      </w:pPr>
    </w:p>
    <w:p w14:paraId="4C734E10" w14:textId="119A4D18" w:rsidR="00E26909" w:rsidRPr="00843833" w:rsidRDefault="00E26909" w:rsidP="00C82F0F">
      <w:pPr>
        <w:keepLines/>
        <w:tabs>
          <w:tab w:val="left" w:pos="284"/>
        </w:tabs>
        <w:spacing w:line="360" w:lineRule="auto"/>
        <w:jc w:val="both"/>
        <w:rPr>
          <w:rFonts w:ascii="Arial" w:hAnsi="Arial" w:cs="Arial"/>
          <w:b/>
        </w:rPr>
      </w:pPr>
      <w:r w:rsidRPr="00843833">
        <w:rPr>
          <w:rFonts w:ascii="Arial" w:hAnsi="Arial" w:cs="Arial"/>
          <w:b/>
        </w:rPr>
        <w:t>3.</w:t>
      </w:r>
      <w:r w:rsidR="00C82F0F" w:rsidRPr="00843833">
        <w:rPr>
          <w:rFonts w:ascii="Arial" w:hAnsi="Arial" w:cs="Arial"/>
          <w:b/>
        </w:rPr>
        <w:t xml:space="preserve">3 </w:t>
      </w:r>
      <w:r w:rsidRPr="00843833">
        <w:rPr>
          <w:rFonts w:ascii="Arial" w:hAnsi="Arial" w:cs="Arial"/>
          <w:b/>
        </w:rPr>
        <w:t>Audit findings</w:t>
      </w:r>
    </w:p>
    <w:p w14:paraId="6EF961C1" w14:textId="77777777" w:rsidR="00624211" w:rsidRPr="00843833" w:rsidRDefault="00624211" w:rsidP="00624211">
      <w:pPr>
        <w:keepLines/>
        <w:tabs>
          <w:tab w:val="left" w:pos="284"/>
        </w:tabs>
        <w:spacing w:line="360" w:lineRule="auto"/>
        <w:jc w:val="both"/>
        <w:rPr>
          <w:rFonts w:ascii="Arial" w:hAnsi="Arial" w:cs="Arial"/>
          <w:b/>
        </w:rPr>
      </w:pPr>
    </w:p>
    <w:p w14:paraId="702824D1" w14:textId="77777777" w:rsidR="00624211" w:rsidRPr="00843833" w:rsidRDefault="00624211" w:rsidP="00624211">
      <w:pPr>
        <w:keepLines/>
        <w:tabs>
          <w:tab w:val="left" w:pos="284"/>
        </w:tabs>
        <w:spacing w:line="360" w:lineRule="auto"/>
        <w:jc w:val="both"/>
        <w:rPr>
          <w:rFonts w:ascii="Arial" w:hAnsi="Arial" w:cs="Arial"/>
          <w:b/>
        </w:rPr>
      </w:pPr>
      <w:r w:rsidRPr="00843833">
        <w:rPr>
          <w:rFonts w:ascii="Arial" w:hAnsi="Arial" w:cs="Arial"/>
        </w:rPr>
        <w:t xml:space="preserve">The AGSA did not identify any findings or significant deficiencies in the following areas of audit. </w:t>
      </w:r>
    </w:p>
    <w:p w14:paraId="4F1961EE" w14:textId="77777777" w:rsidR="00624211" w:rsidRPr="00843833" w:rsidRDefault="00624211" w:rsidP="00096845">
      <w:pPr>
        <w:pStyle w:val="NoSpacing"/>
        <w:spacing w:line="360" w:lineRule="auto"/>
        <w:jc w:val="both"/>
        <w:rPr>
          <w:rFonts w:cs="Arial"/>
        </w:rPr>
      </w:pPr>
    </w:p>
    <w:p w14:paraId="1BCED8FB" w14:textId="77777777" w:rsidR="00624211" w:rsidRPr="00843833" w:rsidRDefault="00624211" w:rsidP="00096845">
      <w:pPr>
        <w:pStyle w:val="NoSpacing"/>
        <w:numPr>
          <w:ilvl w:val="0"/>
          <w:numId w:val="47"/>
        </w:numPr>
        <w:spacing w:line="360" w:lineRule="auto"/>
        <w:jc w:val="both"/>
        <w:rPr>
          <w:rFonts w:cs="Arial"/>
        </w:rPr>
      </w:pPr>
      <w:r w:rsidRPr="00843833">
        <w:rPr>
          <w:rFonts w:cs="Arial"/>
        </w:rPr>
        <w:t>Audit of annual performance report</w:t>
      </w:r>
    </w:p>
    <w:p w14:paraId="03CE07C5" w14:textId="59CD5387" w:rsidR="00096845" w:rsidRPr="00843833" w:rsidRDefault="00096845" w:rsidP="00096845">
      <w:pPr>
        <w:pStyle w:val="ListParagraph"/>
        <w:numPr>
          <w:ilvl w:val="0"/>
          <w:numId w:val="47"/>
        </w:numPr>
        <w:spacing w:line="360" w:lineRule="auto"/>
        <w:rPr>
          <w:rFonts w:ascii="Arial" w:eastAsiaTheme="minorHAnsi" w:hAnsi="Arial" w:cs="Arial"/>
          <w:lang w:val="en-ZA"/>
        </w:rPr>
      </w:pPr>
      <w:r w:rsidRPr="00843833">
        <w:rPr>
          <w:rFonts w:ascii="Arial" w:eastAsiaTheme="minorHAnsi" w:hAnsi="Arial" w:cs="Arial"/>
          <w:lang w:val="en-ZA"/>
        </w:rPr>
        <w:t>Audit of internal controls</w:t>
      </w:r>
    </w:p>
    <w:p w14:paraId="6966CFC6" w14:textId="77777777" w:rsidR="00624211" w:rsidRPr="00843833" w:rsidRDefault="00624211" w:rsidP="00096845">
      <w:pPr>
        <w:pStyle w:val="NoSpacing"/>
        <w:numPr>
          <w:ilvl w:val="0"/>
          <w:numId w:val="47"/>
        </w:numPr>
        <w:spacing w:line="360" w:lineRule="auto"/>
        <w:jc w:val="both"/>
        <w:rPr>
          <w:rFonts w:cs="Arial"/>
        </w:rPr>
      </w:pPr>
      <w:r w:rsidRPr="00843833">
        <w:rPr>
          <w:rFonts w:cs="Arial"/>
        </w:rPr>
        <w:t>Other reports: investigations</w:t>
      </w:r>
    </w:p>
    <w:p w14:paraId="283DE0C8" w14:textId="77777777" w:rsidR="00624211" w:rsidRPr="00843833" w:rsidRDefault="00624211" w:rsidP="00096845">
      <w:pPr>
        <w:pStyle w:val="NoSpacing"/>
        <w:spacing w:line="360" w:lineRule="auto"/>
        <w:jc w:val="both"/>
        <w:rPr>
          <w:rFonts w:cs="Arial"/>
        </w:rPr>
      </w:pPr>
    </w:p>
    <w:p w14:paraId="68E52A2D" w14:textId="77777777" w:rsidR="00624211" w:rsidRPr="00843833" w:rsidRDefault="00624211" w:rsidP="00096845">
      <w:pPr>
        <w:pStyle w:val="NoSpacing"/>
        <w:spacing w:line="360" w:lineRule="auto"/>
        <w:jc w:val="both"/>
        <w:rPr>
          <w:rFonts w:cs="Arial"/>
        </w:rPr>
      </w:pPr>
      <w:r w:rsidRPr="00843833">
        <w:rPr>
          <w:rFonts w:cs="Arial"/>
        </w:rPr>
        <w:t>However, there were findings or significant deficiencies raised on the following, which will be discussed in detail in this report:</w:t>
      </w:r>
    </w:p>
    <w:p w14:paraId="1D1ECA33" w14:textId="77777777" w:rsidR="00096845" w:rsidRPr="00843833" w:rsidRDefault="00096845" w:rsidP="00624211">
      <w:pPr>
        <w:pStyle w:val="NoSpacing"/>
        <w:spacing w:line="360" w:lineRule="auto"/>
        <w:jc w:val="both"/>
        <w:rPr>
          <w:rFonts w:cs="Arial"/>
        </w:rPr>
      </w:pPr>
    </w:p>
    <w:p w14:paraId="16B0A994" w14:textId="77777777" w:rsidR="00624211" w:rsidRPr="00843833" w:rsidRDefault="00624211" w:rsidP="00624211">
      <w:pPr>
        <w:pStyle w:val="NoSpacing"/>
        <w:numPr>
          <w:ilvl w:val="0"/>
          <w:numId w:val="48"/>
        </w:numPr>
        <w:spacing w:line="360" w:lineRule="auto"/>
        <w:jc w:val="both"/>
        <w:rPr>
          <w:rFonts w:cs="Arial"/>
        </w:rPr>
      </w:pPr>
      <w:r w:rsidRPr="00843833">
        <w:rPr>
          <w:rFonts w:cs="Arial"/>
        </w:rPr>
        <w:t>Audit of compliance with legislation</w:t>
      </w:r>
    </w:p>
    <w:p w14:paraId="02A06928" w14:textId="77777777" w:rsidR="00624211" w:rsidRPr="00843833" w:rsidRDefault="00624211" w:rsidP="00624211">
      <w:pPr>
        <w:pStyle w:val="ListParagraph"/>
        <w:spacing w:line="360" w:lineRule="auto"/>
        <w:rPr>
          <w:rFonts w:ascii="Arial" w:eastAsiaTheme="minorHAnsi" w:hAnsi="Arial" w:cs="Arial"/>
          <w:lang w:val="en-ZA"/>
        </w:rPr>
      </w:pPr>
    </w:p>
    <w:p w14:paraId="699DCA2E" w14:textId="77777777" w:rsidR="00096845" w:rsidRPr="00843833" w:rsidRDefault="00096845" w:rsidP="00624211">
      <w:pPr>
        <w:pStyle w:val="ListParagraph"/>
        <w:spacing w:line="360" w:lineRule="auto"/>
        <w:rPr>
          <w:rFonts w:ascii="Arial" w:eastAsiaTheme="minorHAnsi" w:hAnsi="Arial" w:cs="Arial"/>
          <w:lang w:val="en-ZA"/>
        </w:rPr>
      </w:pPr>
    </w:p>
    <w:p w14:paraId="44E257AB" w14:textId="77731B99" w:rsidR="00FE545A" w:rsidRPr="00843833" w:rsidRDefault="00CD71C8" w:rsidP="00CD7A5B">
      <w:pPr>
        <w:pStyle w:val="NoSpacing"/>
        <w:numPr>
          <w:ilvl w:val="0"/>
          <w:numId w:val="1"/>
        </w:numPr>
        <w:spacing w:line="360" w:lineRule="auto"/>
        <w:jc w:val="both"/>
        <w:rPr>
          <w:rFonts w:cs="Arial"/>
          <w:b/>
          <w:bCs/>
        </w:rPr>
      </w:pPr>
      <w:r w:rsidRPr="00843833">
        <w:rPr>
          <w:rFonts w:cs="Arial"/>
          <w:b/>
          <w:bCs/>
        </w:rPr>
        <w:t>COMMITTEE FINDINGS AND CONCLUSIONS</w:t>
      </w:r>
      <w:r w:rsidR="00FE545A" w:rsidRPr="00843833">
        <w:rPr>
          <w:rFonts w:cs="Arial"/>
          <w:b/>
          <w:bCs/>
        </w:rPr>
        <w:t xml:space="preserve"> ON THE FINDINGS BY AGSA</w:t>
      </w:r>
    </w:p>
    <w:p w14:paraId="45C6D339" w14:textId="77777777" w:rsidR="00FE545A" w:rsidRPr="00843833" w:rsidRDefault="00FE545A" w:rsidP="00FE545A">
      <w:pPr>
        <w:pStyle w:val="NoSpacing"/>
        <w:spacing w:line="360" w:lineRule="auto"/>
        <w:jc w:val="both"/>
        <w:rPr>
          <w:rFonts w:cs="Arial"/>
          <w:lang w:val="en-US"/>
        </w:rPr>
      </w:pPr>
      <w:bookmarkStart w:id="3" w:name="_Hlk66387526"/>
    </w:p>
    <w:p w14:paraId="41B4D86A" w14:textId="6A36B1AA" w:rsidR="00671233" w:rsidRPr="00843833" w:rsidRDefault="00FE545A" w:rsidP="00FE545A">
      <w:pPr>
        <w:pStyle w:val="NoSpacing"/>
        <w:spacing w:line="360" w:lineRule="auto"/>
        <w:jc w:val="both"/>
        <w:rPr>
          <w:rFonts w:cs="Arial"/>
          <w:lang w:val="en-US"/>
        </w:rPr>
      </w:pPr>
      <w:r w:rsidRPr="00843833">
        <w:rPr>
          <w:rFonts w:cs="Arial"/>
          <w:lang w:val="en-US"/>
        </w:rPr>
        <w:t xml:space="preserve">As reported earlier, the Committee engaged </w:t>
      </w:r>
      <w:bookmarkStart w:id="4" w:name="_Hlk151952305"/>
      <w:r w:rsidR="00982E42" w:rsidRPr="00843833">
        <w:rPr>
          <w:rFonts w:cs="Arial"/>
          <w:lang w:val="en-US"/>
        </w:rPr>
        <w:t>the</w:t>
      </w:r>
      <w:r w:rsidR="00982E42" w:rsidRPr="00843833">
        <w:t xml:space="preserve"> </w:t>
      </w:r>
      <w:r w:rsidR="00982E42" w:rsidRPr="00843833">
        <w:rPr>
          <w:rFonts w:cs="Arial"/>
          <w:lang w:val="en-US"/>
        </w:rPr>
        <w:t xml:space="preserve">Gauteng Department of Agriculture, Rural Development and Environment (GDARDE) </w:t>
      </w:r>
      <w:bookmarkEnd w:id="4"/>
      <w:r w:rsidRPr="00843833">
        <w:rPr>
          <w:rFonts w:cs="Arial"/>
          <w:lang w:val="en-US"/>
        </w:rPr>
        <w:t xml:space="preserve">through preliminary questions which were generated during the analysis of the report of the Auditor-General of South Africa. The Committee has analyzed the responses by </w:t>
      </w:r>
      <w:r w:rsidR="00812AB0">
        <w:rPr>
          <w:rFonts w:cs="Arial"/>
          <w:lang w:val="en-US"/>
        </w:rPr>
        <w:t xml:space="preserve">the </w:t>
      </w:r>
      <w:r w:rsidR="00982E42" w:rsidRPr="00843833">
        <w:rPr>
          <w:rFonts w:cs="Arial"/>
          <w:lang w:val="en-US"/>
        </w:rPr>
        <w:t xml:space="preserve">Gauteng Department of Agriculture, Rural Development and Environment (GDARDE) </w:t>
      </w:r>
      <w:r w:rsidRPr="00843833">
        <w:rPr>
          <w:rFonts w:cs="Arial"/>
          <w:lang w:val="en-US"/>
        </w:rPr>
        <w:t>and has determined as indicated in this section</w:t>
      </w:r>
      <w:r w:rsidR="00F3303A" w:rsidRPr="00843833">
        <w:rPr>
          <w:rFonts w:cs="Arial"/>
          <w:lang w:val="en-US"/>
        </w:rPr>
        <w:t>’s</w:t>
      </w:r>
      <w:r w:rsidRPr="00843833">
        <w:rPr>
          <w:rFonts w:cs="Arial"/>
          <w:lang w:val="en-US"/>
        </w:rPr>
        <w:t xml:space="preserve"> area of findings</w:t>
      </w:r>
      <w:r w:rsidR="000F5983" w:rsidRPr="00843833">
        <w:rPr>
          <w:rFonts w:cs="Arial"/>
          <w:lang w:val="en-US"/>
        </w:rPr>
        <w:t>.</w:t>
      </w:r>
    </w:p>
    <w:p w14:paraId="466485CB" w14:textId="6CB69350" w:rsidR="000F5983" w:rsidRPr="00843833" w:rsidRDefault="000F5983" w:rsidP="00A2155C">
      <w:pPr>
        <w:pStyle w:val="NoSpacing"/>
        <w:spacing w:line="360" w:lineRule="auto"/>
        <w:jc w:val="both"/>
        <w:rPr>
          <w:rFonts w:cs="Arial"/>
          <w:lang w:val="en-US"/>
        </w:rPr>
      </w:pPr>
    </w:p>
    <w:p w14:paraId="0A32B156" w14:textId="7E0D7388" w:rsidR="00194C59" w:rsidRPr="00843833" w:rsidRDefault="00F977BE" w:rsidP="00C20759">
      <w:pPr>
        <w:pStyle w:val="NoSpacing"/>
        <w:spacing w:line="360" w:lineRule="auto"/>
        <w:jc w:val="both"/>
        <w:rPr>
          <w:rFonts w:cs="Arial"/>
          <w:b/>
          <w:bCs/>
          <w:lang w:val="en-US"/>
        </w:rPr>
      </w:pPr>
      <w:r w:rsidRPr="00843833">
        <w:rPr>
          <w:rFonts w:cs="Arial"/>
          <w:b/>
          <w:bCs/>
          <w:lang w:val="en-US"/>
        </w:rPr>
        <w:t xml:space="preserve">4.1 </w:t>
      </w:r>
      <w:r w:rsidR="00194C59" w:rsidRPr="00843833">
        <w:rPr>
          <w:rFonts w:cs="Arial"/>
          <w:b/>
          <w:bCs/>
          <w:lang w:val="en-US"/>
        </w:rPr>
        <w:t>MATERIAL UNCERTAINTIES RELATED TO CONTINGENT LIABILITIES</w:t>
      </w:r>
    </w:p>
    <w:p w14:paraId="4DCCE8C7" w14:textId="77777777" w:rsidR="00194C59" w:rsidRPr="00843833" w:rsidRDefault="00194C59" w:rsidP="00194C59">
      <w:pPr>
        <w:pStyle w:val="NoSpacing"/>
        <w:spacing w:line="360" w:lineRule="auto"/>
        <w:jc w:val="both"/>
        <w:rPr>
          <w:rFonts w:cs="Arial"/>
          <w:b/>
          <w:bCs/>
          <w:lang w:val="en-US"/>
        </w:rPr>
      </w:pPr>
    </w:p>
    <w:p w14:paraId="4A77BA53" w14:textId="490AF269" w:rsidR="00194C59" w:rsidRPr="00843833" w:rsidRDefault="00194C59" w:rsidP="00194C59">
      <w:pPr>
        <w:pStyle w:val="NoSpacing"/>
        <w:spacing w:line="360" w:lineRule="auto"/>
        <w:jc w:val="both"/>
        <w:rPr>
          <w:rFonts w:cs="Arial"/>
          <w:b/>
          <w:bCs/>
          <w:lang w:val="en-US"/>
        </w:rPr>
      </w:pPr>
      <w:r w:rsidRPr="00843833">
        <w:rPr>
          <w:rFonts w:cs="Arial"/>
          <w:b/>
          <w:bCs/>
          <w:lang w:val="en-US"/>
        </w:rPr>
        <w:t>4.1.1 Finding by the AGSA</w:t>
      </w:r>
    </w:p>
    <w:p w14:paraId="54694984" w14:textId="77777777" w:rsidR="00194C59" w:rsidRPr="00843833" w:rsidRDefault="00194C59" w:rsidP="00C20759">
      <w:pPr>
        <w:pStyle w:val="NoSpacing"/>
        <w:spacing w:line="360" w:lineRule="auto"/>
        <w:jc w:val="both"/>
        <w:rPr>
          <w:rFonts w:cs="Arial"/>
          <w:b/>
          <w:bCs/>
          <w:lang w:val="en-US"/>
        </w:rPr>
      </w:pPr>
    </w:p>
    <w:p w14:paraId="2CB5D216" w14:textId="2F1EC99F" w:rsidR="00194C59" w:rsidRPr="00843833" w:rsidRDefault="00194C59" w:rsidP="00194C59">
      <w:pPr>
        <w:pStyle w:val="NoSpacing"/>
        <w:spacing w:line="360" w:lineRule="auto"/>
        <w:jc w:val="both"/>
        <w:rPr>
          <w:rFonts w:cs="Arial"/>
          <w:lang w:val="en-US"/>
        </w:rPr>
      </w:pPr>
      <w:r w:rsidRPr="00843833">
        <w:rPr>
          <w:rFonts w:cs="Arial"/>
          <w:lang w:val="en-US"/>
        </w:rPr>
        <w:t>The</w:t>
      </w:r>
      <w:r w:rsidR="00FF3F0F">
        <w:rPr>
          <w:rFonts w:cs="Arial"/>
          <w:lang w:val="en-US"/>
        </w:rPr>
        <w:t xml:space="preserve"> AGSA reported that the</w:t>
      </w:r>
      <w:r w:rsidRPr="00843833">
        <w:rPr>
          <w:rFonts w:cs="Arial"/>
          <w:lang w:val="en-US"/>
        </w:rPr>
        <w:t xml:space="preserve"> </w:t>
      </w:r>
      <w:r w:rsidR="00FB3954">
        <w:rPr>
          <w:rFonts w:cs="Arial"/>
          <w:lang w:val="en-US"/>
        </w:rPr>
        <w:t>D</w:t>
      </w:r>
      <w:r w:rsidRPr="00843833">
        <w:rPr>
          <w:rFonts w:cs="Arial"/>
          <w:lang w:val="en-US"/>
        </w:rPr>
        <w:t>epartment is the defendant in various lawsuits</w:t>
      </w:r>
      <w:r w:rsidR="002E0973" w:rsidRPr="00843833">
        <w:rPr>
          <w:rFonts w:cs="Arial"/>
        </w:rPr>
        <w:t xml:space="preserve"> </w:t>
      </w:r>
      <w:r w:rsidR="002E0973" w:rsidRPr="00843833">
        <w:rPr>
          <w:rFonts w:cs="Arial"/>
          <w:lang w:val="en-US"/>
        </w:rPr>
        <w:t>amounting to R118 357 000 (2021-2022 R146 946 000)</w:t>
      </w:r>
      <w:r w:rsidRPr="00843833">
        <w:rPr>
          <w:rFonts w:cs="Arial"/>
          <w:lang w:val="en-US"/>
        </w:rPr>
        <w:t>. The ultimate outcome of the matters could not be determined and no provision for any liability that may result was made in the financial statements.</w:t>
      </w:r>
    </w:p>
    <w:p w14:paraId="2592D944" w14:textId="77777777" w:rsidR="002E0973" w:rsidRPr="00843833" w:rsidRDefault="002E0973" w:rsidP="00194C59">
      <w:pPr>
        <w:pStyle w:val="NoSpacing"/>
        <w:spacing w:line="360" w:lineRule="auto"/>
        <w:jc w:val="both"/>
        <w:rPr>
          <w:rFonts w:cs="Arial"/>
          <w:b/>
          <w:bCs/>
          <w:lang w:val="en-US"/>
        </w:rPr>
      </w:pPr>
    </w:p>
    <w:p w14:paraId="69645874" w14:textId="77777777" w:rsidR="00194C59" w:rsidRPr="00843833" w:rsidRDefault="00194C59" w:rsidP="00194C59">
      <w:pPr>
        <w:pStyle w:val="NoSpacing"/>
        <w:spacing w:line="360" w:lineRule="auto"/>
        <w:jc w:val="both"/>
        <w:rPr>
          <w:rFonts w:cs="Arial"/>
          <w:b/>
          <w:bCs/>
          <w:lang w:val="en-US"/>
        </w:rPr>
      </w:pPr>
      <w:r w:rsidRPr="00843833">
        <w:rPr>
          <w:rFonts w:cs="Arial"/>
          <w:b/>
          <w:bCs/>
          <w:lang w:val="en-US"/>
        </w:rPr>
        <w:t>4.1.2 Committee findings</w:t>
      </w:r>
    </w:p>
    <w:p w14:paraId="79EA52EC" w14:textId="77777777" w:rsidR="002E0973" w:rsidRPr="00843833" w:rsidRDefault="002E0973" w:rsidP="00C20759">
      <w:pPr>
        <w:pStyle w:val="NoSpacing"/>
        <w:spacing w:line="360" w:lineRule="auto"/>
        <w:jc w:val="both"/>
        <w:rPr>
          <w:rFonts w:cs="Arial"/>
          <w:b/>
          <w:bCs/>
          <w:lang w:val="en-US"/>
        </w:rPr>
      </w:pPr>
    </w:p>
    <w:p w14:paraId="574BF2F8" w14:textId="298B3007" w:rsidR="00194C59" w:rsidRPr="00843833" w:rsidRDefault="002E0973" w:rsidP="00C20759">
      <w:pPr>
        <w:pStyle w:val="NoSpacing"/>
        <w:spacing w:line="360" w:lineRule="auto"/>
        <w:jc w:val="both"/>
        <w:rPr>
          <w:rFonts w:cs="Arial"/>
          <w:lang w:val="en-US"/>
        </w:rPr>
      </w:pPr>
      <w:r w:rsidRPr="00843833">
        <w:rPr>
          <w:rFonts w:cs="Arial"/>
          <w:lang w:val="en-US"/>
        </w:rPr>
        <w:t xml:space="preserve">The </w:t>
      </w:r>
      <w:r w:rsidR="00FB3954">
        <w:rPr>
          <w:rFonts w:cs="Arial"/>
          <w:lang w:val="en-US"/>
        </w:rPr>
        <w:t>D</w:t>
      </w:r>
      <w:r w:rsidRPr="00843833">
        <w:rPr>
          <w:rFonts w:cs="Arial"/>
          <w:lang w:val="en-US"/>
        </w:rPr>
        <w:t>epartment reported that it ha</w:t>
      </w:r>
      <w:r w:rsidR="00F92E05">
        <w:rPr>
          <w:rFonts w:cs="Arial"/>
          <w:lang w:val="en-US"/>
        </w:rPr>
        <w:t>d</w:t>
      </w:r>
      <w:r w:rsidRPr="00843833">
        <w:rPr>
          <w:rFonts w:cs="Arial"/>
          <w:lang w:val="en-US"/>
        </w:rPr>
        <w:t xml:space="preserve"> eight (8) contingent liability matters amounting to R118 357 000.00. The breakdown of the said matters are as follows:</w:t>
      </w:r>
    </w:p>
    <w:p w14:paraId="7EE25292" w14:textId="77777777" w:rsidR="002E0973" w:rsidRPr="00843833" w:rsidRDefault="002E0973" w:rsidP="00C20759">
      <w:pPr>
        <w:pStyle w:val="NoSpacing"/>
        <w:spacing w:line="360" w:lineRule="auto"/>
        <w:jc w:val="both"/>
        <w:rPr>
          <w:rFonts w:cs="Arial"/>
          <w:lang w:val="en-US"/>
        </w:rPr>
      </w:pPr>
    </w:p>
    <w:tbl>
      <w:tblPr>
        <w:tblStyle w:val="TableGrid"/>
        <w:tblW w:w="0" w:type="auto"/>
        <w:tblLook w:val="04A0" w:firstRow="1" w:lastRow="0" w:firstColumn="1" w:lastColumn="0" w:noHBand="0" w:noVBand="1"/>
      </w:tblPr>
      <w:tblGrid>
        <w:gridCol w:w="988"/>
        <w:gridCol w:w="5103"/>
        <w:gridCol w:w="2925"/>
      </w:tblGrid>
      <w:tr w:rsidR="00843833" w:rsidRPr="00843833" w14:paraId="6B34B274" w14:textId="77777777" w:rsidTr="002E0973">
        <w:tc>
          <w:tcPr>
            <w:tcW w:w="988" w:type="dxa"/>
            <w:shd w:val="clear" w:color="auto" w:fill="E7E6E6" w:themeFill="background2"/>
          </w:tcPr>
          <w:p w14:paraId="15D2A4F6" w14:textId="77777777" w:rsidR="002E0973" w:rsidRPr="002E0973" w:rsidRDefault="002E0973" w:rsidP="002E0973">
            <w:pPr>
              <w:spacing w:line="360" w:lineRule="auto"/>
              <w:jc w:val="both"/>
              <w:rPr>
                <w:rFonts w:ascii="Arial" w:hAnsi="Arial" w:cs="Arial"/>
                <w:b/>
                <w:sz w:val="20"/>
                <w:szCs w:val="20"/>
                <w:lang w:val="en-US"/>
              </w:rPr>
            </w:pPr>
            <w:r w:rsidRPr="002E0973">
              <w:rPr>
                <w:rFonts w:ascii="Arial" w:hAnsi="Arial" w:cs="Arial"/>
                <w:b/>
                <w:sz w:val="20"/>
                <w:szCs w:val="20"/>
                <w:lang w:val="en-US"/>
              </w:rPr>
              <w:t>NO.</w:t>
            </w:r>
          </w:p>
        </w:tc>
        <w:tc>
          <w:tcPr>
            <w:tcW w:w="5103" w:type="dxa"/>
            <w:shd w:val="clear" w:color="auto" w:fill="E7E6E6" w:themeFill="background2"/>
          </w:tcPr>
          <w:p w14:paraId="4D0F28F7" w14:textId="77777777" w:rsidR="002E0973" w:rsidRPr="002E0973" w:rsidRDefault="002E0973" w:rsidP="002E0973">
            <w:pPr>
              <w:spacing w:line="360" w:lineRule="auto"/>
              <w:jc w:val="both"/>
              <w:rPr>
                <w:rFonts w:ascii="Arial" w:hAnsi="Arial" w:cs="Arial"/>
                <w:b/>
                <w:sz w:val="20"/>
                <w:szCs w:val="20"/>
                <w:lang w:val="en-US"/>
              </w:rPr>
            </w:pPr>
            <w:r w:rsidRPr="002E0973">
              <w:rPr>
                <w:rFonts w:ascii="Arial" w:hAnsi="Arial" w:cs="Arial"/>
                <w:b/>
                <w:sz w:val="20"/>
                <w:szCs w:val="20"/>
                <w:lang w:val="en-US"/>
              </w:rPr>
              <w:t xml:space="preserve">Description of the matter </w:t>
            </w:r>
          </w:p>
        </w:tc>
        <w:tc>
          <w:tcPr>
            <w:tcW w:w="2925" w:type="dxa"/>
            <w:shd w:val="clear" w:color="auto" w:fill="E7E6E6" w:themeFill="background2"/>
          </w:tcPr>
          <w:p w14:paraId="59A35D07" w14:textId="77777777" w:rsidR="002E0973" w:rsidRPr="002E0973" w:rsidRDefault="002E0973" w:rsidP="002E0973">
            <w:pPr>
              <w:spacing w:line="360" w:lineRule="auto"/>
              <w:jc w:val="both"/>
              <w:rPr>
                <w:rFonts w:ascii="Arial" w:hAnsi="Arial" w:cs="Arial"/>
                <w:b/>
                <w:sz w:val="20"/>
                <w:szCs w:val="20"/>
                <w:lang w:val="en-US"/>
              </w:rPr>
            </w:pPr>
            <w:r w:rsidRPr="002E0973">
              <w:rPr>
                <w:rFonts w:ascii="Arial" w:hAnsi="Arial" w:cs="Arial"/>
                <w:b/>
                <w:sz w:val="20"/>
                <w:szCs w:val="20"/>
                <w:lang w:val="en-US"/>
              </w:rPr>
              <w:t xml:space="preserve"> Amount the Department is sued for (R)</w:t>
            </w:r>
          </w:p>
        </w:tc>
      </w:tr>
      <w:tr w:rsidR="00843833" w:rsidRPr="00843833" w14:paraId="2430D3BA" w14:textId="77777777" w:rsidTr="002E0973">
        <w:tc>
          <w:tcPr>
            <w:tcW w:w="988" w:type="dxa"/>
          </w:tcPr>
          <w:p w14:paraId="5FAEEEF8" w14:textId="77777777" w:rsidR="002E0973" w:rsidRPr="002E0973" w:rsidRDefault="002E0973" w:rsidP="002E0973">
            <w:pPr>
              <w:spacing w:line="360" w:lineRule="auto"/>
              <w:jc w:val="both"/>
              <w:rPr>
                <w:rFonts w:ascii="Arial" w:hAnsi="Arial" w:cs="Arial"/>
                <w:bCs/>
                <w:sz w:val="20"/>
                <w:szCs w:val="20"/>
                <w:lang w:val="en-US"/>
              </w:rPr>
            </w:pPr>
            <w:r w:rsidRPr="002E0973">
              <w:rPr>
                <w:rFonts w:ascii="Arial" w:hAnsi="Arial" w:cs="Arial"/>
                <w:bCs/>
                <w:sz w:val="20"/>
                <w:szCs w:val="20"/>
                <w:lang w:val="en-US"/>
              </w:rPr>
              <w:t>1.</w:t>
            </w:r>
          </w:p>
        </w:tc>
        <w:tc>
          <w:tcPr>
            <w:tcW w:w="5103" w:type="dxa"/>
          </w:tcPr>
          <w:p w14:paraId="55129069" w14:textId="77777777" w:rsidR="002E0973" w:rsidRPr="002E0973" w:rsidRDefault="002E0973" w:rsidP="002E0973">
            <w:pPr>
              <w:spacing w:line="360" w:lineRule="auto"/>
              <w:jc w:val="both"/>
              <w:rPr>
                <w:rFonts w:ascii="Arial" w:hAnsi="Arial" w:cs="Arial"/>
                <w:bCs/>
                <w:sz w:val="20"/>
                <w:szCs w:val="20"/>
                <w:lang w:val="en-US"/>
              </w:rPr>
            </w:pPr>
            <w:r w:rsidRPr="002E0973">
              <w:rPr>
                <w:rFonts w:ascii="Arial" w:hAnsi="Arial" w:cs="Arial"/>
                <w:bCs/>
                <w:sz w:val="20"/>
                <w:szCs w:val="20"/>
                <w:lang w:val="en-US"/>
              </w:rPr>
              <w:t>PC Luthuli // GDARD</w:t>
            </w:r>
          </w:p>
        </w:tc>
        <w:tc>
          <w:tcPr>
            <w:tcW w:w="2925" w:type="dxa"/>
          </w:tcPr>
          <w:p w14:paraId="443AF0B3" w14:textId="77777777" w:rsidR="002E0973" w:rsidRPr="002E0973" w:rsidRDefault="002E0973" w:rsidP="002E0973">
            <w:pPr>
              <w:spacing w:line="360" w:lineRule="auto"/>
              <w:jc w:val="right"/>
              <w:rPr>
                <w:rFonts w:ascii="Arial" w:hAnsi="Arial" w:cs="Arial"/>
                <w:bCs/>
                <w:sz w:val="20"/>
                <w:szCs w:val="20"/>
                <w:lang w:val="en-US"/>
              </w:rPr>
            </w:pPr>
            <w:r w:rsidRPr="002E0973">
              <w:rPr>
                <w:rFonts w:ascii="Arial" w:hAnsi="Arial" w:cs="Arial"/>
                <w:bCs/>
                <w:sz w:val="20"/>
                <w:szCs w:val="20"/>
                <w:lang w:val="en-US"/>
              </w:rPr>
              <w:t>R 6 000</w:t>
            </w:r>
          </w:p>
        </w:tc>
      </w:tr>
      <w:tr w:rsidR="00843833" w:rsidRPr="00843833" w14:paraId="072F5D50" w14:textId="77777777" w:rsidTr="002E0973">
        <w:tc>
          <w:tcPr>
            <w:tcW w:w="988" w:type="dxa"/>
          </w:tcPr>
          <w:p w14:paraId="0037521A" w14:textId="77777777" w:rsidR="002E0973" w:rsidRPr="002E0973" w:rsidRDefault="002E0973" w:rsidP="002E0973">
            <w:pPr>
              <w:spacing w:line="360" w:lineRule="auto"/>
              <w:jc w:val="both"/>
              <w:rPr>
                <w:rFonts w:ascii="Arial" w:hAnsi="Arial" w:cs="Arial"/>
                <w:bCs/>
                <w:sz w:val="20"/>
                <w:szCs w:val="20"/>
                <w:lang w:val="en-US"/>
              </w:rPr>
            </w:pPr>
            <w:r w:rsidRPr="002E0973">
              <w:rPr>
                <w:rFonts w:ascii="Arial" w:hAnsi="Arial" w:cs="Arial"/>
                <w:bCs/>
                <w:sz w:val="20"/>
                <w:szCs w:val="20"/>
                <w:lang w:val="en-US"/>
              </w:rPr>
              <w:t>2.</w:t>
            </w:r>
          </w:p>
        </w:tc>
        <w:tc>
          <w:tcPr>
            <w:tcW w:w="5103" w:type="dxa"/>
          </w:tcPr>
          <w:p w14:paraId="65556684" w14:textId="77777777" w:rsidR="002E0973" w:rsidRPr="002E0973" w:rsidRDefault="002E0973" w:rsidP="002E0973">
            <w:pPr>
              <w:spacing w:line="360" w:lineRule="auto"/>
              <w:jc w:val="both"/>
              <w:rPr>
                <w:rFonts w:ascii="Arial" w:hAnsi="Arial" w:cs="Arial"/>
                <w:bCs/>
                <w:sz w:val="20"/>
                <w:szCs w:val="20"/>
                <w:lang w:val="en-US"/>
              </w:rPr>
            </w:pPr>
            <w:r w:rsidRPr="002E0973">
              <w:rPr>
                <w:rFonts w:ascii="Arial" w:hAnsi="Arial" w:cs="Arial"/>
                <w:bCs/>
                <w:sz w:val="20"/>
                <w:szCs w:val="20"/>
                <w:lang w:val="en-US"/>
              </w:rPr>
              <w:t>Trevor Johnson// GDARD</w:t>
            </w:r>
          </w:p>
        </w:tc>
        <w:tc>
          <w:tcPr>
            <w:tcW w:w="2925" w:type="dxa"/>
          </w:tcPr>
          <w:p w14:paraId="184AC334" w14:textId="77777777" w:rsidR="002E0973" w:rsidRPr="002E0973" w:rsidRDefault="002E0973" w:rsidP="002E0973">
            <w:pPr>
              <w:spacing w:line="360" w:lineRule="auto"/>
              <w:jc w:val="right"/>
              <w:rPr>
                <w:rFonts w:ascii="Arial" w:hAnsi="Arial" w:cs="Arial"/>
                <w:bCs/>
                <w:sz w:val="20"/>
                <w:szCs w:val="20"/>
                <w:lang w:val="en-US"/>
              </w:rPr>
            </w:pPr>
            <w:r w:rsidRPr="002E0973">
              <w:rPr>
                <w:rFonts w:ascii="Arial" w:hAnsi="Arial" w:cs="Arial"/>
                <w:bCs/>
                <w:sz w:val="20"/>
                <w:szCs w:val="20"/>
                <w:lang w:val="en-US"/>
              </w:rPr>
              <w:t>R 14 000</w:t>
            </w:r>
          </w:p>
        </w:tc>
      </w:tr>
      <w:tr w:rsidR="00843833" w:rsidRPr="00843833" w14:paraId="72AAFF8D" w14:textId="77777777" w:rsidTr="002E0973">
        <w:tc>
          <w:tcPr>
            <w:tcW w:w="988" w:type="dxa"/>
          </w:tcPr>
          <w:p w14:paraId="3F1B7B1D" w14:textId="77777777" w:rsidR="002E0973" w:rsidRPr="002E0973" w:rsidRDefault="002E0973" w:rsidP="002E0973">
            <w:pPr>
              <w:spacing w:line="360" w:lineRule="auto"/>
              <w:jc w:val="both"/>
              <w:rPr>
                <w:rFonts w:ascii="Arial" w:hAnsi="Arial" w:cs="Arial"/>
                <w:bCs/>
                <w:sz w:val="20"/>
                <w:szCs w:val="20"/>
                <w:lang w:val="en-US"/>
              </w:rPr>
            </w:pPr>
            <w:r w:rsidRPr="002E0973">
              <w:rPr>
                <w:rFonts w:ascii="Arial" w:hAnsi="Arial" w:cs="Arial"/>
                <w:bCs/>
                <w:sz w:val="20"/>
                <w:szCs w:val="20"/>
                <w:lang w:val="en-US"/>
              </w:rPr>
              <w:t>3.</w:t>
            </w:r>
          </w:p>
        </w:tc>
        <w:tc>
          <w:tcPr>
            <w:tcW w:w="5103" w:type="dxa"/>
          </w:tcPr>
          <w:p w14:paraId="1C4ED217" w14:textId="77777777" w:rsidR="002E0973" w:rsidRPr="002E0973" w:rsidRDefault="002E0973" w:rsidP="002E0973">
            <w:pPr>
              <w:spacing w:line="360" w:lineRule="auto"/>
              <w:jc w:val="both"/>
              <w:rPr>
                <w:rFonts w:ascii="Arial" w:hAnsi="Arial" w:cs="Arial"/>
                <w:bCs/>
                <w:sz w:val="20"/>
                <w:szCs w:val="20"/>
                <w:lang w:val="en-US"/>
              </w:rPr>
            </w:pPr>
            <w:r w:rsidRPr="002E0973">
              <w:rPr>
                <w:rFonts w:ascii="Arial" w:hAnsi="Arial" w:cs="Arial"/>
                <w:bCs/>
                <w:sz w:val="20"/>
                <w:szCs w:val="20"/>
                <w:lang w:val="en-US"/>
              </w:rPr>
              <w:t>Shoprite Checkers// GDARD</w:t>
            </w:r>
          </w:p>
        </w:tc>
        <w:tc>
          <w:tcPr>
            <w:tcW w:w="2925" w:type="dxa"/>
          </w:tcPr>
          <w:p w14:paraId="16DE8BEF" w14:textId="77777777" w:rsidR="002E0973" w:rsidRPr="002E0973" w:rsidRDefault="002E0973" w:rsidP="002E0973">
            <w:pPr>
              <w:spacing w:line="360" w:lineRule="auto"/>
              <w:jc w:val="right"/>
              <w:rPr>
                <w:rFonts w:ascii="Arial" w:hAnsi="Arial" w:cs="Arial"/>
                <w:bCs/>
                <w:sz w:val="20"/>
                <w:szCs w:val="20"/>
                <w:lang w:val="en-US"/>
              </w:rPr>
            </w:pPr>
            <w:r w:rsidRPr="002E0973">
              <w:rPr>
                <w:rFonts w:ascii="Arial" w:hAnsi="Arial" w:cs="Arial"/>
                <w:bCs/>
                <w:sz w:val="20"/>
                <w:szCs w:val="20"/>
                <w:lang w:val="en-US"/>
              </w:rPr>
              <w:t>R 400 000</w:t>
            </w:r>
          </w:p>
        </w:tc>
      </w:tr>
      <w:tr w:rsidR="00843833" w:rsidRPr="00843833" w14:paraId="08FBEB1D" w14:textId="77777777" w:rsidTr="002E0973">
        <w:tc>
          <w:tcPr>
            <w:tcW w:w="988" w:type="dxa"/>
          </w:tcPr>
          <w:p w14:paraId="251AB91D" w14:textId="77777777" w:rsidR="002E0973" w:rsidRPr="002E0973" w:rsidRDefault="002E0973" w:rsidP="002E0973">
            <w:pPr>
              <w:spacing w:line="360" w:lineRule="auto"/>
              <w:jc w:val="both"/>
              <w:rPr>
                <w:rFonts w:ascii="Arial" w:hAnsi="Arial" w:cs="Arial"/>
                <w:bCs/>
                <w:sz w:val="20"/>
                <w:szCs w:val="20"/>
                <w:lang w:val="en-US"/>
              </w:rPr>
            </w:pPr>
            <w:r w:rsidRPr="002E0973">
              <w:rPr>
                <w:rFonts w:ascii="Arial" w:hAnsi="Arial" w:cs="Arial"/>
                <w:bCs/>
                <w:sz w:val="20"/>
                <w:szCs w:val="20"/>
                <w:lang w:val="en-US"/>
              </w:rPr>
              <w:t>4.</w:t>
            </w:r>
          </w:p>
        </w:tc>
        <w:tc>
          <w:tcPr>
            <w:tcW w:w="5103" w:type="dxa"/>
          </w:tcPr>
          <w:p w14:paraId="0D3C4ECD" w14:textId="77777777" w:rsidR="002E0973" w:rsidRPr="002E0973" w:rsidRDefault="002E0973" w:rsidP="002E0973">
            <w:pPr>
              <w:spacing w:line="360" w:lineRule="auto"/>
              <w:jc w:val="both"/>
              <w:rPr>
                <w:rFonts w:ascii="Arial" w:hAnsi="Arial" w:cs="Arial"/>
                <w:bCs/>
                <w:sz w:val="20"/>
                <w:szCs w:val="20"/>
                <w:lang w:val="en-US"/>
              </w:rPr>
            </w:pPr>
            <w:r w:rsidRPr="002E0973">
              <w:rPr>
                <w:rFonts w:ascii="Arial" w:hAnsi="Arial" w:cs="Arial"/>
                <w:bCs/>
                <w:sz w:val="20"/>
                <w:szCs w:val="20"/>
                <w:lang w:val="en-US"/>
              </w:rPr>
              <w:t>Tinyiko Chauke// GDARD</w:t>
            </w:r>
          </w:p>
        </w:tc>
        <w:tc>
          <w:tcPr>
            <w:tcW w:w="2925" w:type="dxa"/>
          </w:tcPr>
          <w:p w14:paraId="5DA7C9F7" w14:textId="77777777" w:rsidR="002E0973" w:rsidRPr="002E0973" w:rsidRDefault="002E0973" w:rsidP="002E0973">
            <w:pPr>
              <w:spacing w:line="360" w:lineRule="auto"/>
              <w:jc w:val="right"/>
              <w:rPr>
                <w:rFonts w:ascii="Arial" w:hAnsi="Arial" w:cs="Arial"/>
                <w:bCs/>
                <w:sz w:val="20"/>
                <w:szCs w:val="20"/>
                <w:lang w:val="en-US"/>
              </w:rPr>
            </w:pPr>
            <w:r w:rsidRPr="002E0973">
              <w:rPr>
                <w:rFonts w:ascii="Arial" w:hAnsi="Arial" w:cs="Arial"/>
                <w:bCs/>
                <w:sz w:val="20"/>
                <w:szCs w:val="20"/>
                <w:lang w:val="en-US"/>
              </w:rPr>
              <w:t>R 49 000</w:t>
            </w:r>
          </w:p>
        </w:tc>
      </w:tr>
      <w:tr w:rsidR="00843833" w:rsidRPr="00843833" w14:paraId="0D00EDF6" w14:textId="77777777" w:rsidTr="002E0973">
        <w:tc>
          <w:tcPr>
            <w:tcW w:w="988" w:type="dxa"/>
          </w:tcPr>
          <w:p w14:paraId="43777DF8" w14:textId="77777777" w:rsidR="002E0973" w:rsidRPr="002E0973" w:rsidRDefault="002E0973" w:rsidP="002E0973">
            <w:pPr>
              <w:spacing w:line="360" w:lineRule="auto"/>
              <w:jc w:val="both"/>
              <w:rPr>
                <w:rFonts w:ascii="Arial" w:hAnsi="Arial" w:cs="Arial"/>
                <w:bCs/>
                <w:sz w:val="20"/>
                <w:szCs w:val="20"/>
                <w:lang w:val="en-US"/>
              </w:rPr>
            </w:pPr>
            <w:r w:rsidRPr="002E0973">
              <w:rPr>
                <w:rFonts w:ascii="Arial" w:hAnsi="Arial" w:cs="Arial"/>
                <w:bCs/>
                <w:sz w:val="20"/>
                <w:szCs w:val="20"/>
                <w:lang w:val="en-US"/>
              </w:rPr>
              <w:t>5.</w:t>
            </w:r>
          </w:p>
        </w:tc>
        <w:tc>
          <w:tcPr>
            <w:tcW w:w="5103" w:type="dxa"/>
          </w:tcPr>
          <w:p w14:paraId="5A28630A" w14:textId="77777777" w:rsidR="002E0973" w:rsidRPr="002E0973" w:rsidRDefault="002E0973" w:rsidP="002E0973">
            <w:pPr>
              <w:spacing w:line="360" w:lineRule="auto"/>
              <w:jc w:val="both"/>
              <w:rPr>
                <w:rFonts w:ascii="Arial" w:hAnsi="Arial" w:cs="Arial"/>
                <w:bCs/>
                <w:sz w:val="20"/>
                <w:szCs w:val="20"/>
                <w:lang w:val="en-US"/>
              </w:rPr>
            </w:pPr>
            <w:r w:rsidRPr="002E0973">
              <w:rPr>
                <w:rFonts w:ascii="Arial" w:hAnsi="Arial" w:cs="Arial"/>
                <w:bCs/>
                <w:sz w:val="20"/>
                <w:szCs w:val="20"/>
                <w:lang w:val="en-US"/>
              </w:rPr>
              <w:t xml:space="preserve">PSA obo </w:t>
            </w:r>
            <w:proofErr w:type="spellStart"/>
            <w:r w:rsidRPr="002E0973">
              <w:rPr>
                <w:rFonts w:ascii="Arial" w:hAnsi="Arial" w:cs="Arial"/>
                <w:bCs/>
                <w:sz w:val="20"/>
                <w:szCs w:val="20"/>
                <w:lang w:val="en-US"/>
              </w:rPr>
              <w:t>Mogoboya</w:t>
            </w:r>
            <w:proofErr w:type="spellEnd"/>
            <w:r w:rsidRPr="002E0973">
              <w:rPr>
                <w:rFonts w:ascii="Arial" w:hAnsi="Arial" w:cs="Arial"/>
                <w:bCs/>
                <w:sz w:val="20"/>
                <w:szCs w:val="20"/>
                <w:lang w:val="en-US"/>
              </w:rPr>
              <w:t>// GDARD</w:t>
            </w:r>
          </w:p>
        </w:tc>
        <w:tc>
          <w:tcPr>
            <w:tcW w:w="2925" w:type="dxa"/>
          </w:tcPr>
          <w:p w14:paraId="5A6C6F91" w14:textId="77777777" w:rsidR="002E0973" w:rsidRPr="002E0973" w:rsidRDefault="002E0973" w:rsidP="002E0973">
            <w:pPr>
              <w:spacing w:line="360" w:lineRule="auto"/>
              <w:jc w:val="right"/>
              <w:rPr>
                <w:rFonts w:ascii="Arial" w:hAnsi="Arial" w:cs="Arial"/>
                <w:bCs/>
                <w:sz w:val="20"/>
                <w:szCs w:val="20"/>
                <w:lang w:val="en-US"/>
              </w:rPr>
            </w:pPr>
            <w:r w:rsidRPr="002E0973">
              <w:rPr>
                <w:rFonts w:ascii="Arial" w:hAnsi="Arial" w:cs="Arial"/>
                <w:bCs/>
                <w:sz w:val="20"/>
                <w:szCs w:val="20"/>
                <w:lang w:val="en-US"/>
              </w:rPr>
              <w:t>R 130 000</w:t>
            </w:r>
          </w:p>
        </w:tc>
      </w:tr>
      <w:tr w:rsidR="00843833" w:rsidRPr="00843833" w14:paraId="67C2A711" w14:textId="77777777" w:rsidTr="002E0973">
        <w:tc>
          <w:tcPr>
            <w:tcW w:w="988" w:type="dxa"/>
          </w:tcPr>
          <w:p w14:paraId="77B5B980" w14:textId="77777777" w:rsidR="002E0973" w:rsidRPr="002E0973" w:rsidRDefault="002E0973" w:rsidP="002E0973">
            <w:pPr>
              <w:spacing w:line="360" w:lineRule="auto"/>
              <w:jc w:val="both"/>
              <w:rPr>
                <w:rFonts w:ascii="Arial" w:hAnsi="Arial" w:cs="Arial"/>
                <w:bCs/>
                <w:sz w:val="20"/>
                <w:szCs w:val="20"/>
                <w:lang w:val="en-US"/>
              </w:rPr>
            </w:pPr>
            <w:r w:rsidRPr="002E0973">
              <w:rPr>
                <w:rFonts w:ascii="Arial" w:hAnsi="Arial" w:cs="Arial"/>
                <w:bCs/>
                <w:sz w:val="20"/>
                <w:szCs w:val="20"/>
                <w:lang w:val="en-US"/>
              </w:rPr>
              <w:t>6.</w:t>
            </w:r>
          </w:p>
        </w:tc>
        <w:tc>
          <w:tcPr>
            <w:tcW w:w="5103" w:type="dxa"/>
          </w:tcPr>
          <w:p w14:paraId="119A5A1D" w14:textId="77777777" w:rsidR="002E0973" w:rsidRPr="002E0973" w:rsidRDefault="002E0973" w:rsidP="002E0973">
            <w:pPr>
              <w:spacing w:line="360" w:lineRule="auto"/>
              <w:jc w:val="both"/>
              <w:rPr>
                <w:rFonts w:ascii="Arial" w:hAnsi="Arial" w:cs="Arial"/>
                <w:bCs/>
                <w:sz w:val="20"/>
                <w:szCs w:val="20"/>
                <w:lang w:val="en-US"/>
              </w:rPr>
            </w:pPr>
            <w:r w:rsidRPr="002E0973">
              <w:rPr>
                <w:rFonts w:ascii="Arial" w:hAnsi="Arial" w:cs="Arial"/>
                <w:bCs/>
                <w:sz w:val="20"/>
                <w:szCs w:val="20"/>
                <w:lang w:val="en-US"/>
              </w:rPr>
              <w:t xml:space="preserve">ITEC </w:t>
            </w:r>
            <w:proofErr w:type="spellStart"/>
            <w:r w:rsidRPr="002E0973">
              <w:rPr>
                <w:rFonts w:ascii="Arial" w:hAnsi="Arial" w:cs="Arial"/>
                <w:bCs/>
                <w:sz w:val="20"/>
                <w:szCs w:val="20"/>
                <w:lang w:val="en-US"/>
              </w:rPr>
              <w:t>Motlekar</w:t>
            </w:r>
            <w:proofErr w:type="spellEnd"/>
            <w:r w:rsidRPr="002E0973">
              <w:rPr>
                <w:rFonts w:ascii="Arial" w:hAnsi="Arial" w:cs="Arial"/>
                <w:bCs/>
                <w:sz w:val="20"/>
                <w:szCs w:val="20"/>
                <w:lang w:val="en-US"/>
              </w:rPr>
              <w:t>// GDARD</w:t>
            </w:r>
          </w:p>
        </w:tc>
        <w:tc>
          <w:tcPr>
            <w:tcW w:w="2925" w:type="dxa"/>
          </w:tcPr>
          <w:p w14:paraId="697FD2B0" w14:textId="77777777" w:rsidR="002E0973" w:rsidRPr="002E0973" w:rsidRDefault="002E0973" w:rsidP="002E0973">
            <w:pPr>
              <w:spacing w:line="360" w:lineRule="auto"/>
              <w:jc w:val="right"/>
              <w:rPr>
                <w:rFonts w:ascii="Arial" w:hAnsi="Arial" w:cs="Arial"/>
                <w:bCs/>
                <w:sz w:val="20"/>
                <w:szCs w:val="20"/>
                <w:lang w:val="en-US"/>
              </w:rPr>
            </w:pPr>
            <w:r w:rsidRPr="002E0973">
              <w:rPr>
                <w:rFonts w:ascii="Arial" w:hAnsi="Arial" w:cs="Arial"/>
                <w:bCs/>
                <w:sz w:val="20"/>
                <w:szCs w:val="20"/>
                <w:lang w:val="en-US"/>
              </w:rPr>
              <w:t>R 531 000</w:t>
            </w:r>
          </w:p>
        </w:tc>
      </w:tr>
      <w:tr w:rsidR="00843833" w:rsidRPr="00843833" w14:paraId="4F7333F6" w14:textId="77777777" w:rsidTr="002E0973">
        <w:tc>
          <w:tcPr>
            <w:tcW w:w="988" w:type="dxa"/>
          </w:tcPr>
          <w:p w14:paraId="31901E0E" w14:textId="77777777" w:rsidR="002E0973" w:rsidRPr="002E0973" w:rsidRDefault="002E0973" w:rsidP="002E0973">
            <w:pPr>
              <w:spacing w:line="360" w:lineRule="auto"/>
              <w:jc w:val="both"/>
              <w:rPr>
                <w:rFonts w:ascii="Arial" w:hAnsi="Arial" w:cs="Arial"/>
                <w:bCs/>
                <w:sz w:val="20"/>
                <w:szCs w:val="20"/>
                <w:lang w:val="en-US"/>
              </w:rPr>
            </w:pPr>
            <w:r w:rsidRPr="002E0973">
              <w:rPr>
                <w:rFonts w:ascii="Arial" w:hAnsi="Arial" w:cs="Arial"/>
                <w:bCs/>
                <w:sz w:val="20"/>
                <w:szCs w:val="20"/>
                <w:lang w:val="en-US"/>
              </w:rPr>
              <w:t>7.</w:t>
            </w:r>
          </w:p>
        </w:tc>
        <w:tc>
          <w:tcPr>
            <w:tcW w:w="5103" w:type="dxa"/>
          </w:tcPr>
          <w:p w14:paraId="00DDC1A0" w14:textId="77777777" w:rsidR="002E0973" w:rsidRPr="002E0973" w:rsidRDefault="002E0973" w:rsidP="002E0973">
            <w:pPr>
              <w:spacing w:line="360" w:lineRule="auto"/>
              <w:jc w:val="both"/>
              <w:rPr>
                <w:rFonts w:ascii="Arial" w:hAnsi="Arial" w:cs="Arial"/>
                <w:bCs/>
                <w:sz w:val="20"/>
                <w:szCs w:val="20"/>
                <w:lang w:val="en-US"/>
              </w:rPr>
            </w:pPr>
            <w:r w:rsidRPr="002E0973">
              <w:rPr>
                <w:rFonts w:ascii="Arial" w:hAnsi="Arial" w:cs="Arial"/>
                <w:bCs/>
                <w:sz w:val="20"/>
                <w:szCs w:val="20"/>
                <w:lang w:val="en-US"/>
              </w:rPr>
              <w:t>Macrae Macrae// GDARD</w:t>
            </w:r>
          </w:p>
        </w:tc>
        <w:tc>
          <w:tcPr>
            <w:tcW w:w="2925" w:type="dxa"/>
          </w:tcPr>
          <w:p w14:paraId="5659D5FD" w14:textId="77777777" w:rsidR="002E0973" w:rsidRPr="002E0973" w:rsidRDefault="002E0973" w:rsidP="002E0973">
            <w:pPr>
              <w:spacing w:line="360" w:lineRule="auto"/>
              <w:jc w:val="right"/>
              <w:rPr>
                <w:rFonts w:ascii="Arial" w:hAnsi="Arial" w:cs="Arial"/>
                <w:bCs/>
                <w:sz w:val="20"/>
                <w:szCs w:val="20"/>
                <w:lang w:val="en-US"/>
              </w:rPr>
            </w:pPr>
            <w:r w:rsidRPr="002E0973">
              <w:rPr>
                <w:rFonts w:ascii="Arial" w:hAnsi="Arial" w:cs="Arial"/>
                <w:bCs/>
                <w:sz w:val="20"/>
                <w:szCs w:val="20"/>
                <w:lang w:val="en-US"/>
              </w:rPr>
              <w:t>R 5 250 000</w:t>
            </w:r>
          </w:p>
        </w:tc>
      </w:tr>
      <w:tr w:rsidR="00843833" w:rsidRPr="00843833" w14:paraId="03454662" w14:textId="77777777" w:rsidTr="002E0973">
        <w:tc>
          <w:tcPr>
            <w:tcW w:w="988" w:type="dxa"/>
          </w:tcPr>
          <w:p w14:paraId="119D3CA3" w14:textId="77777777" w:rsidR="002E0973" w:rsidRPr="002E0973" w:rsidRDefault="002E0973" w:rsidP="002E0973">
            <w:pPr>
              <w:spacing w:line="360" w:lineRule="auto"/>
              <w:jc w:val="both"/>
              <w:rPr>
                <w:rFonts w:ascii="Arial" w:hAnsi="Arial" w:cs="Arial"/>
                <w:bCs/>
                <w:sz w:val="20"/>
                <w:szCs w:val="20"/>
                <w:lang w:val="en-US"/>
              </w:rPr>
            </w:pPr>
            <w:r w:rsidRPr="002E0973">
              <w:rPr>
                <w:rFonts w:ascii="Arial" w:hAnsi="Arial" w:cs="Arial"/>
                <w:bCs/>
                <w:sz w:val="20"/>
                <w:szCs w:val="20"/>
                <w:lang w:val="en-US"/>
              </w:rPr>
              <w:t>8.</w:t>
            </w:r>
          </w:p>
        </w:tc>
        <w:tc>
          <w:tcPr>
            <w:tcW w:w="5103" w:type="dxa"/>
          </w:tcPr>
          <w:p w14:paraId="582BEBA4" w14:textId="77777777" w:rsidR="002E0973" w:rsidRPr="002E0973" w:rsidRDefault="002E0973" w:rsidP="002E0973">
            <w:pPr>
              <w:spacing w:line="360" w:lineRule="auto"/>
              <w:jc w:val="both"/>
              <w:rPr>
                <w:rFonts w:ascii="Arial" w:hAnsi="Arial" w:cs="Arial"/>
                <w:bCs/>
                <w:sz w:val="20"/>
                <w:szCs w:val="20"/>
                <w:lang w:val="en-US"/>
              </w:rPr>
            </w:pPr>
            <w:proofErr w:type="spellStart"/>
            <w:r w:rsidRPr="002E0973">
              <w:rPr>
                <w:rFonts w:ascii="Arial" w:hAnsi="Arial" w:cs="Arial"/>
                <w:bCs/>
                <w:sz w:val="20"/>
                <w:szCs w:val="20"/>
                <w:lang w:val="en-US"/>
              </w:rPr>
              <w:t>Suikerbosrand</w:t>
            </w:r>
            <w:proofErr w:type="spellEnd"/>
            <w:r w:rsidRPr="002E0973">
              <w:rPr>
                <w:rFonts w:ascii="Arial" w:hAnsi="Arial" w:cs="Arial"/>
                <w:bCs/>
                <w:sz w:val="20"/>
                <w:szCs w:val="20"/>
                <w:lang w:val="en-US"/>
              </w:rPr>
              <w:t xml:space="preserve"> Fire (third party notice) </w:t>
            </w:r>
          </w:p>
        </w:tc>
        <w:tc>
          <w:tcPr>
            <w:tcW w:w="2925" w:type="dxa"/>
          </w:tcPr>
          <w:p w14:paraId="27FBD5C9" w14:textId="77777777" w:rsidR="002E0973" w:rsidRPr="002E0973" w:rsidRDefault="002E0973" w:rsidP="002E0973">
            <w:pPr>
              <w:spacing w:line="360" w:lineRule="auto"/>
              <w:jc w:val="right"/>
              <w:rPr>
                <w:rFonts w:ascii="Arial" w:hAnsi="Arial" w:cs="Arial"/>
                <w:bCs/>
                <w:sz w:val="20"/>
                <w:szCs w:val="20"/>
                <w:lang w:val="en-US"/>
              </w:rPr>
            </w:pPr>
            <w:r w:rsidRPr="002E0973">
              <w:rPr>
                <w:rFonts w:ascii="Arial" w:hAnsi="Arial" w:cs="Arial"/>
                <w:bCs/>
                <w:sz w:val="20"/>
                <w:szCs w:val="20"/>
                <w:lang w:val="en-US"/>
              </w:rPr>
              <w:t>R 111 977 000</w:t>
            </w:r>
          </w:p>
        </w:tc>
      </w:tr>
      <w:tr w:rsidR="00843833" w:rsidRPr="00843833" w14:paraId="44B1EBBE" w14:textId="77777777" w:rsidTr="002E0973">
        <w:tc>
          <w:tcPr>
            <w:tcW w:w="988" w:type="dxa"/>
          </w:tcPr>
          <w:p w14:paraId="13A9C039" w14:textId="77777777" w:rsidR="002E0973" w:rsidRPr="002E0973" w:rsidRDefault="002E0973" w:rsidP="002E0973">
            <w:pPr>
              <w:spacing w:line="360" w:lineRule="auto"/>
              <w:jc w:val="both"/>
              <w:rPr>
                <w:rFonts w:ascii="Arial" w:hAnsi="Arial" w:cs="Arial"/>
                <w:b/>
                <w:sz w:val="20"/>
                <w:szCs w:val="20"/>
                <w:lang w:val="en-US"/>
              </w:rPr>
            </w:pPr>
          </w:p>
        </w:tc>
        <w:tc>
          <w:tcPr>
            <w:tcW w:w="5103" w:type="dxa"/>
          </w:tcPr>
          <w:p w14:paraId="723FFB09" w14:textId="77777777" w:rsidR="002E0973" w:rsidRPr="002E0973" w:rsidRDefault="002E0973" w:rsidP="002E0973">
            <w:pPr>
              <w:spacing w:line="360" w:lineRule="auto"/>
              <w:jc w:val="both"/>
              <w:rPr>
                <w:rFonts w:ascii="Arial" w:hAnsi="Arial" w:cs="Arial"/>
                <w:b/>
                <w:sz w:val="20"/>
                <w:szCs w:val="20"/>
                <w:lang w:val="en-US"/>
              </w:rPr>
            </w:pPr>
            <w:r w:rsidRPr="002E0973">
              <w:rPr>
                <w:rFonts w:ascii="Arial" w:hAnsi="Arial" w:cs="Arial"/>
                <w:b/>
                <w:sz w:val="20"/>
                <w:szCs w:val="20"/>
                <w:lang w:val="en-US"/>
              </w:rPr>
              <w:t>TOTAL</w:t>
            </w:r>
          </w:p>
        </w:tc>
        <w:tc>
          <w:tcPr>
            <w:tcW w:w="2925" w:type="dxa"/>
          </w:tcPr>
          <w:p w14:paraId="1B8E7F2F" w14:textId="77777777" w:rsidR="002E0973" w:rsidRPr="002E0973" w:rsidRDefault="002E0973" w:rsidP="002E0973">
            <w:pPr>
              <w:spacing w:line="360" w:lineRule="auto"/>
              <w:jc w:val="right"/>
              <w:rPr>
                <w:rFonts w:ascii="Arial" w:hAnsi="Arial" w:cs="Arial"/>
                <w:b/>
                <w:sz w:val="20"/>
                <w:szCs w:val="20"/>
                <w:lang w:val="en-US"/>
              </w:rPr>
            </w:pPr>
            <w:r w:rsidRPr="002E0973">
              <w:rPr>
                <w:rFonts w:ascii="Arial" w:hAnsi="Arial" w:cs="Arial"/>
                <w:b/>
                <w:sz w:val="20"/>
                <w:szCs w:val="20"/>
                <w:lang w:val="en-US"/>
              </w:rPr>
              <w:t>R 118 357 000</w:t>
            </w:r>
          </w:p>
        </w:tc>
      </w:tr>
    </w:tbl>
    <w:p w14:paraId="34634957" w14:textId="77777777" w:rsidR="0006542E" w:rsidRPr="00843833" w:rsidRDefault="0006542E" w:rsidP="002E0973">
      <w:pPr>
        <w:pStyle w:val="NoSpacing"/>
        <w:spacing w:line="360" w:lineRule="auto"/>
        <w:jc w:val="both"/>
        <w:rPr>
          <w:rFonts w:cs="Arial"/>
          <w:lang w:val="en-US"/>
        </w:rPr>
      </w:pPr>
    </w:p>
    <w:p w14:paraId="04031CE7" w14:textId="47146826" w:rsidR="002E0973" w:rsidRPr="002E0973" w:rsidRDefault="002E0973" w:rsidP="002E0973">
      <w:pPr>
        <w:spacing w:line="360" w:lineRule="auto"/>
        <w:jc w:val="both"/>
        <w:rPr>
          <w:rFonts w:ascii="Arial" w:hAnsi="Arial" w:cs="Arial"/>
          <w:lang w:val="en-US"/>
        </w:rPr>
      </w:pPr>
      <w:r w:rsidRPr="00843833">
        <w:rPr>
          <w:rFonts w:ascii="Arial" w:hAnsi="Arial" w:cs="Arial"/>
          <w:lang w:val="en-US"/>
        </w:rPr>
        <w:t xml:space="preserve">Also, the </w:t>
      </w:r>
      <w:r w:rsidR="00FB3954">
        <w:rPr>
          <w:rFonts w:ascii="Arial" w:hAnsi="Arial" w:cs="Arial"/>
          <w:lang w:val="en-US"/>
        </w:rPr>
        <w:t>D</w:t>
      </w:r>
      <w:r w:rsidRPr="00843833">
        <w:rPr>
          <w:rFonts w:ascii="Arial" w:hAnsi="Arial" w:cs="Arial"/>
          <w:lang w:val="en-US"/>
        </w:rPr>
        <w:t xml:space="preserve">epartment reported that it </w:t>
      </w:r>
      <w:r w:rsidRPr="002E0973">
        <w:rPr>
          <w:rFonts w:ascii="Arial" w:hAnsi="Arial" w:cs="Arial"/>
          <w:lang w:val="en-US"/>
        </w:rPr>
        <w:t>received five (5) matters for the period</w:t>
      </w:r>
      <w:r w:rsidR="00F92E05">
        <w:rPr>
          <w:rFonts w:ascii="Arial" w:hAnsi="Arial" w:cs="Arial"/>
          <w:lang w:val="en-US"/>
        </w:rPr>
        <w:t>, 0</w:t>
      </w:r>
      <w:r w:rsidRPr="002E0973">
        <w:rPr>
          <w:rFonts w:ascii="Arial" w:hAnsi="Arial" w:cs="Arial"/>
          <w:lang w:val="en-US"/>
        </w:rPr>
        <w:t>1 April to September 2022. The matters are Review Applications resulting from the decisions issued by</w:t>
      </w:r>
      <w:r w:rsidR="00BE1ABE">
        <w:rPr>
          <w:rFonts w:ascii="Arial" w:hAnsi="Arial" w:cs="Arial"/>
          <w:lang w:val="en-US"/>
        </w:rPr>
        <w:t xml:space="preserve"> the </w:t>
      </w:r>
      <w:r w:rsidR="00FB3954">
        <w:rPr>
          <w:rFonts w:ascii="Arial" w:hAnsi="Arial" w:cs="Arial"/>
          <w:lang w:val="en-US"/>
        </w:rPr>
        <w:t>D</w:t>
      </w:r>
      <w:r w:rsidR="00BE1ABE">
        <w:rPr>
          <w:rFonts w:ascii="Arial" w:hAnsi="Arial" w:cs="Arial"/>
          <w:lang w:val="en-US"/>
        </w:rPr>
        <w:t>epartment</w:t>
      </w:r>
      <w:r w:rsidRPr="002E0973">
        <w:rPr>
          <w:rFonts w:ascii="Arial" w:hAnsi="Arial" w:cs="Arial"/>
          <w:lang w:val="en-US"/>
        </w:rPr>
        <w:t xml:space="preserve"> in relation to </w:t>
      </w:r>
      <w:r w:rsidR="00F92E05">
        <w:rPr>
          <w:rFonts w:ascii="Arial" w:hAnsi="Arial" w:cs="Arial"/>
          <w:lang w:val="en-US"/>
        </w:rPr>
        <w:t>P</w:t>
      </w:r>
      <w:r w:rsidRPr="002E0973">
        <w:rPr>
          <w:rFonts w:ascii="Arial" w:hAnsi="Arial" w:cs="Arial"/>
          <w:lang w:val="en-US"/>
        </w:rPr>
        <w:t xml:space="preserve">ermits, Environmental </w:t>
      </w:r>
      <w:r w:rsidRPr="00843833">
        <w:rPr>
          <w:rFonts w:ascii="Arial" w:hAnsi="Arial" w:cs="Arial"/>
          <w:lang w:val="en-US"/>
        </w:rPr>
        <w:t>Authorizations</w:t>
      </w:r>
      <w:r w:rsidRPr="002E0973">
        <w:rPr>
          <w:rFonts w:ascii="Arial" w:hAnsi="Arial" w:cs="Arial"/>
          <w:lang w:val="en-US"/>
        </w:rPr>
        <w:t xml:space="preserve"> and Compliance Notices. The following is a list of the said matters:</w:t>
      </w:r>
    </w:p>
    <w:p w14:paraId="067870CF" w14:textId="77777777" w:rsidR="002E0973" w:rsidRPr="002E0973" w:rsidRDefault="002E0973" w:rsidP="002E0973">
      <w:pPr>
        <w:spacing w:line="360" w:lineRule="auto"/>
        <w:jc w:val="both"/>
        <w:rPr>
          <w:rFonts w:ascii="Arial" w:hAnsi="Arial" w:cs="Arial"/>
          <w:b/>
          <w:bCs/>
          <w:lang w:val="en-US"/>
        </w:rPr>
      </w:pPr>
    </w:p>
    <w:tbl>
      <w:tblPr>
        <w:tblStyle w:val="TableGrid"/>
        <w:tblW w:w="0" w:type="auto"/>
        <w:tblLook w:val="04A0" w:firstRow="1" w:lastRow="0" w:firstColumn="1" w:lastColumn="0" w:noHBand="0" w:noVBand="1"/>
      </w:tblPr>
      <w:tblGrid>
        <w:gridCol w:w="846"/>
        <w:gridCol w:w="3554"/>
        <w:gridCol w:w="2308"/>
        <w:gridCol w:w="2308"/>
      </w:tblGrid>
      <w:tr w:rsidR="00843833" w:rsidRPr="00843833" w14:paraId="33884F3A" w14:textId="77777777" w:rsidTr="00643F3A">
        <w:tc>
          <w:tcPr>
            <w:tcW w:w="846" w:type="dxa"/>
            <w:shd w:val="clear" w:color="auto" w:fill="E7E6E6" w:themeFill="background2"/>
          </w:tcPr>
          <w:p w14:paraId="558C7317" w14:textId="77777777" w:rsidR="002E0973" w:rsidRPr="002E0973" w:rsidRDefault="002E0973" w:rsidP="002E0973">
            <w:pPr>
              <w:spacing w:line="360" w:lineRule="auto"/>
              <w:jc w:val="both"/>
              <w:rPr>
                <w:rFonts w:ascii="Arial" w:hAnsi="Arial" w:cs="Arial"/>
                <w:b/>
                <w:bCs/>
                <w:sz w:val="20"/>
                <w:szCs w:val="20"/>
                <w:lang w:val="en-US"/>
              </w:rPr>
            </w:pPr>
            <w:r w:rsidRPr="002E0973">
              <w:rPr>
                <w:rFonts w:ascii="Arial" w:hAnsi="Arial" w:cs="Arial"/>
                <w:b/>
                <w:bCs/>
                <w:sz w:val="20"/>
                <w:szCs w:val="20"/>
                <w:lang w:val="en-US"/>
              </w:rPr>
              <w:t>No.</w:t>
            </w:r>
          </w:p>
        </w:tc>
        <w:tc>
          <w:tcPr>
            <w:tcW w:w="3554" w:type="dxa"/>
            <w:shd w:val="clear" w:color="auto" w:fill="E7E6E6" w:themeFill="background2"/>
          </w:tcPr>
          <w:p w14:paraId="0828148C" w14:textId="77777777" w:rsidR="002E0973" w:rsidRPr="002E0973" w:rsidRDefault="002E0973" w:rsidP="002E0973">
            <w:pPr>
              <w:spacing w:line="360" w:lineRule="auto"/>
              <w:jc w:val="both"/>
              <w:rPr>
                <w:rFonts w:ascii="Arial" w:hAnsi="Arial" w:cs="Arial"/>
                <w:b/>
                <w:bCs/>
                <w:sz w:val="20"/>
                <w:szCs w:val="20"/>
                <w:lang w:val="en-US"/>
              </w:rPr>
            </w:pPr>
            <w:r w:rsidRPr="002E0973">
              <w:rPr>
                <w:rFonts w:ascii="Arial" w:hAnsi="Arial" w:cs="Arial"/>
                <w:b/>
                <w:bCs/>
                <w:sz w:val="20"/>
                <w:szCs w:val="20"/>
                <w:lang w:val="en-US"/>
              </w:rPr>
              <w:t xml:space="preserve">Description of the matter </w:t>
            </w:r>
          </w:p>
        </w:tc>
        <w:tc>
          <w:tcPr>
            <w:tcW w:w="2308" w:type="dxa"/>
            <w:shd w:val="clear" w:color="auto" w:fill="E7E6E6" w:themeFill="background2"/>
          </w:tcPr>
          <w:p w14:paraId="04A8F483" w14:textId="77777777" w:rsidR="002E0973" w:rsidRPr="002E0973" w:rsidRDefault="002E0973" w:rsidP="002E0973">
            <w:pPr>
              <w:spacing w:line="360" w:lineRule="auto"/>
              <w:jc w:val="both"/>
              <w:rPr>
                <w:rFonts w:ascii="Arial" w:hAnsi="Arial" w:cs="Arial"/>
                <w:b/>
                <w:bCs/>
                <w:sz w:val="20"/>
                <w:szCs w:val="20"/>
                <w:lang w:val="en-US"/>
              </w:rPr>
            </w:pPr>
            <w:r w:rsidRPr="002E0973">
              <w:rPr>
                <w:rFonts w:ascii="Arial" w:hAnsi="Arial" w:cs="Arial"/>
                <w:b/>
                <w:bCs/>
                <w:sz w:val="20"/>
                <w:szCs w:val="20"/>
                <w:lang w:val="en-US"/>
              </w:rPr>
              <w:t>Nature of the matter</w:t>
            </w:r>
          </w:p>
        </w:tc>
        <w:tc>
          <w:tcPr>
            <w:tcW w:w="2308" w:type="dxa"/>
            <w:shd w:val="clear" w:color="auto" w:fill="E7E6E6" w:themeFill="background2"/>
          </w:tcPr>
          <w:p w14:paraId="60B8FB29" w14:textId="77777777" w:rsidR="002E0973" w:rsidRPr="002E0973" w:rsidRDefault="002E0973" w:rsidP="002E0973">
            <w:pPr>
              <w:spacing w:line="360" w:lineRule="auto"/>
              <w:jc w:val="both"/>
              <w:rPr>
                <w:rFonts w:ascii="Arial" w:hAnsi="Arial" w:cs="Arial"/>
                <w:b/>
                <w:bCs/>
                <w:sz w:val="20"/>
                <w:szCs w:val="20"/>
                <w:lang w:val="en-US"/>
              </w:rPr>
            </w:pPr>
            <w:r w:rsidRPr="002E0973">
              <w:rPr>
                <w:rFonts w:ascii="Arial" w:hAnsi="Arial" w:cs="Arial"/>
                <w:b/>
                <w:bCs/>
                <w:sz w:val="20"/>
                <w:szCs w:val="20"/>
                <w:lang w:val="en-US"/>
              </w:rPr>
              <w:t xml:space="preserve">Date received </w:t>
            </w:r>
          </w:p>
        </w:tc>
      </w:tr>
      <w:tr w:rsidR="00843833" w:rsidRPr="00843833" w14:paraId="505B2F61" w14:textId="77777777" w:rsidTr="00643F3A">
        <w:tc>
          <w:tcPr>
            <w:tcW w:w="846" w:type="dxa"/>
          </w:tcPr>
          <w:p w14:paraId="0F543D2A"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1.</w:t>
            </w:r>
          </w:p>
        </w:tc>
        <w:tc>
          <w:tcPr>
            <w:tcW w:w="3554" w:type="dxa"/>
          </w:tcPr>
          <w:p w14:paraId="2DBB269C"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Happy Valley Holiday and Pleasure Resort//</w:t>
            </w:r>
            <w:proofErr w:type="spellStart"/>
            <w:r w:rsidRPr="002E0973">
              <w:rPr>
                <w:rFonts w:ascii="Arial" w:hAnsi="Arial" w:cs="Arial"/>
                <w:sz w:val="20"/>
                <w:szCs w:val="20"/>
                <w:lang w:val="en-US"/>
              </w:rPr>
              <w:t>Nakuseni</w:t>
            </w:r>
            <w:proofErr w:type="spellEnd"/>
            <w:r w:rsidRPr="002E0973">
              <w:rPr>
                <w:rFonts w:ascii="Arial" w:hAnsi="Arial" w:cs="Arial"/>
                <w:sz w:val="20"/>
                <w:szCs w:val="20"/>
                <w:lang w:val="en-US"/>
              </w:rPr>
              <w:t xml:space="preserve"> and others </w:t>
            </w:r>
          </w:p>
        </w:tc>
        <w:tc>
          <w:tcPr>
            <w:tcW w:w="2308" w:type="dxa"/>
          </w:tcPr>
          <w:p w14:paraId="7FC50AE8"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 xml:space="preserve">Review application </w:t>
            </w:r>
          </w:p>
        </w:tc>
        <w:tc>
          <w:tcPr>
            <w:tcW w:w="2308" w:type="dxa"/>
          </w:tcPr>
          <w:p w14:paraId="45405720"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20 April 2022</w:t>
            </w:r>
          </w:p>
        </w:tc>
      </w:tr>
      <w:tr w:rsidR="00843833" w:rsidRPr="00843833" w14:paraId="51FC7C1E" w14:textId="77777777" w:rsidTr="00643F3A">
        <w:tc>
          <w:tcPr>
            <w:tcW w:w="846" w:type="dxa"/>
          </w:tcPr>
          <w:p w14:paraId="55358463"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2.</w:t>
            </w:r>
          </w:p>
        </w:tc>
        <w:tc>
          <w:tcPr>
            <w:tcW w:w="3554" w:type="dxa"/>
          </w:tcPr>
          <w:p w14:paraId="0124B63E"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 xml:space="preserve">Human Society International Trust// DFFE and others </w:t>
            </w:r>
          </w:p>
        </w:tc>
        <w:tc>
          <w:tcPr>
            <w:tcW w:w="2308" w:type="dxa"/>
          </w:tcPr>
          <w:p w14:paraId="787007B1"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 xml:space="preserve">Review Application </w:t>
            </w:r>
          </w:p>
        </w:tc>
        <w:tc>
          <w:tcPr>
            <w:tcW w:w="2308" w:type="dxa"/>
          </w:tcPr>
          <w:p w14:paraId="7CE400B8"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18 July 2022</w:t>
            </w:r>
          </w:p>
        </w:tc>
      </w:tr>
      <w:tr w:rsidR="00843833" w:rsidRPr="00843833" w14:paraId="3AB9C51D" w14:textId="77777777" w:rsidTr="00643F3A">
        <w:tc>
          <w:tcPr>
            <w:tcW w:w="846" w:type="dxa"/>
          </w:tcPr>
          <w:p w14:paraId="5E326CAE"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3.</w:t>
            </w:r>
          </w:p>
        </w:tc>
        <w:tc>
          <w:tcPr>
            <w:tcW w:w="3554" w:type="dxa"/>
          </w:tcPr>
          <w:p w14:paraId="4F802A9F"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 xml:space="preserve">Animal Law Reform// Johannesburg City Parks and Zoo and Others </w:t>
            </w:r>
          </w:p>
        </w:tc>
        <w:tc>
          <w:tcPr>
            <w:tcW w:w="2308" w:type="dxa"/>
          </w:tcPr>
          <w:p w14:paraId="02F006AF"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 xml:space="preserve">Review Application </w:t>
            </w:r>
          </w:p>
        </w:tc>
        <w:tc>
          <w:tcPr>
            <w:tcW w:w="2308" w:type="dxa"/>
          </w:tcPr>
          <w:p w14:paraId="4D3D10C9"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01 August 2022</w:t>
            </w:r>
          </w:p>
        </w:tc>
      </w:tr>
      <w:tr w:rsidR="00843833" w:rsidRPr="00843833" w14:paraId="5B4DADA3" w14:textId="77777777" w:rsidTr="00643F3A">
        <w:tc>
          <w:tcPr>
            <w:tcW w:w="846" w:type="dxa"/>
          </w:tcPr>
          <w:p w14:paraId="03CBCF11"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4.</w:t>
            </w:r>
          </w:p>
        </w:tc>
        <w:tc>
          <w:tcPr>
            <w:tcW w:w="3554" w:type="dxa"/>
          </w:tcPr>
          <w:p w14:paraId="3CD3775F"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Happy Valley Holiday and Pleasure Resort//</w:t>
            </w:r>
            <w:proofErr w:type="spellStart"/>
            <w:r w:rsidRPr="002E0973">
              <w:rPr>
                <w:rFonts w:ascii="Arial" w:hAnsi="Arial" w:cs="Arial"/>
                <w:sz w:val="20"/>
                <w:szCs w:val="20"/>
                <w:lang w:val="en-US"/>
              </w:rPr>
              <w:t>Nakuseni</w:t>
            </w:r>
            <w:proofErr w:type="spellEnd"/>
            <w:r w:rsidRPr="002E0973">
              <w:rPr>
                <w:rFonts w:ascii="Arial" w:hAnsi="Arial" w:cs="Arial"/>
                <w:sz w:val="20"/>
                <w:szCs w:val="20"/>
                <w:lang w:val="en-US"/>
              </w:rPr>
              <w:t xml:space="preserve"> and others</w:t>
            </w:r>
          </w:p>
        </w:tc>
        <w:tc>
          <w:tcPr>
            <w:tcW w:w="2308" w:type="dxa"/>
          </w:tcPr>
          <w:p w14:paraId="17975A32"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Interdict</w:t>
            </w:r>
          </w:p>
        </w:tc>
        <w:tc>
          <w:tcPr>
            <w:tcW w:w="2308" w:type="dxa"/>
          </w:tcPr>
          <w:p w14:paraId="246BEC1C"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11 August 2022</w:t>
            </w:r>
          </w:p>
        </w:tc>
      </w:tr>
      <w:tr w:rsidR="00843833" w:rsidRPr="00843833" w14:paraId="2BAE54B7" w14:textId="77777777" w:rsidTr="00643F3A">
        <w:tc>
          <w:tcPr>
            <w:tcW w:w="846" w:type="dxa"/>
          </w:tcPr>
          <w:p w14:paraId="4E0B1A49"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5.</w:t>
            </w:r>
          </w:p>
        </w:tc>
        <w:tc>
          <w:tcPr>
            <w:tcW w:w="3554" w:type="dxa"/>
          </w:tcPr>
          <w:p w14:paraId="1AFC34B8"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GDARD//Lakat Trading (PTY) LTD</w:t>
            </w:r>
          </w:p>
        </w:tc>
        <w:tc>
          <w:tcPr>
            <w:tcW w:w="2308" w:type="dxa"/>
          </w:tcPr>
          <w:p w14:paraId="587F3449"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 xml:space="preserve">Urgent Interdict </w:t>
            </w:r>
          </w:p>
        </w:tc>
        <w:tc>
          <w:tcPr>
            <w:tcW w:w="2308" w:type="dxa"/>
          </w:tcPr>
          <w:p w14:paraId="2305AC43" w14:textId="77777777" w:rsidR="002E0973" w:rsidRPr="002E0973" w:rsidRDefault="002E0973" w:rsidP="002E0973">
            <w:pPr>
              <w:spacing w:line="360" w:lineRule="auto"/>
              <w:jc w:val="both"/>
              <w:rPr>
                <w:rFonts w:ascii="Arial" w:hAnsi="Arial" w:cs="Arial"/>
                <w:sz w:val="20"/>
                <w:szCs w:val="20"/>
                <w:lang w:val="en-US"/>
              </w:rPr>
            </w:pPr>
            <w:r w:rsidRPr="002E0973">
              <w:rPr>
                <w:rFonts w:ascii="Arial" w:hAnsi="Arial" w:cs="Arial"/>
                <w:sz w:val="20"/>
                <w:szCs w:val="20"/>
                <w:lang w:val="en-US"/>
              </w:rPr>
              <w:t>7 September 2022</w:t>
            </w:r>
          </w:p>
        </w:tc>
      </w:tr>
    </w:tbl>
    <w:p w14:paraId="7C03F7F0" w14:textId="77777777" w:rsidR="002E0973" w:rsidRPr="00843833" w:rsidRDefault="002E0973" w:rsidP="002E0973">
      <w:pPr>
        <w:pStyle w:val="NoSpacing"/>
        <w:spacing w:line="360" w:lineRule="auto"/>
        <w:jc w:val="both"/>
        <w:rPr>
          <w:rFonts w:cs="Arial"/>
          <w:lang w:val="en-US"/>
        </w:rPr>
      </w:pPr>
    </w:p>
    <w:p w14:paraId="6F8B0AAA" w14:textId="55131605" w:rsidR="00C00277" w:rsidRPr="00843833" w:rsidRDefault="00062F3B" w:rsidP="00A43198">
      <w:pPr>
        <w:spacing w:line="360" w:lineRule="auto"/>
        <w:jc w:val="both"/>
        <w:rPr>
          <w:rFonts w:ascii="Arial" w:hAnsi="Arial" w:cs="Arial"/>
        </w:rPr>
      </w:pPr>
      <w:r w:rsidRPr="00843833">
        <w:rPr>
          <w:rFonts w:ascii="Arial" w:hAnsi="Arial" w:cs="Arial"/>
        </w:rPr>
        <w:t xml:space="preserve">The </w:t>
      </w:r>
      <w:r w:rsidR="00FB3954">
        <w:rPr>
          <w:rFonts w:ascii="Arial" w:hAnsi="Arial" w:cs="Arial"/>
        </w:rPr>
        <w:t>D</w:t>
      </w:r>
      <w:r w:rsidRPr="00843833">
        <w:rPr>
          <w:rFonts w:ascii="Arial" w:hAnsi="Arial" w:cs="Arial"/>
        </w:rPr>
        <w:t xml:space="preserve">epartment reported that </w:t>
      </w:r>
      <w:proofErr w:type="gramStart"/>
      <w:r w:rsidR="008A44F5" w:rsidRPr="00843833">
        <w:rPr>
          <w:rFonts w:ascii="Arial" w:hAnsi="Arial" w:cs="Arial"/>
        </w:rPr>
        <w:t>in order to</w:t>
      </w:r>
      <w:proofErr w:type="gramEnd"/>
      <w:r w:rsidR="008A44F5" w:rsidRPr="00843833">
        <w:rPr>
          <w:rFonts w:ascii="Arial" w:hAnsi="Arial" w:cs="Arial"/>
        </w:rPr>
        <w:t xml:space="preserve"> minimise lawsuits</w:t>
      </w:r>
      <w:r w:rsidR="00A43198" w:rsidRPr="00843833">
        <w:rPr>
          <w:rFonts w:ascii="Arial" w:hAnsi="Arial" w:cs="Arial"/>
        </w:rPr>
        <w:t xml:space="preserve">, it’s </w:t>
      </w:r>
      <w:r w:rsidR="00C00277" w:rsidRPr="00843833">
        <w:rPr>
          <w:rFonts w:ascii="Arial" w:hAnsi="Arial" w:cs="Arial"/>
        </w:rPr>
        <w:t xml:space="preserve">Litigation Management Unit has developed a Standard Operating Procedure to ensure that </w:t>
      </w:r>
      <w:r w:rsidR="00225717">
        <w:rPr>
          <w:rFonts w:ascii="Arial" w:hAnsi="Arial" w:cs="Arial"/>
        </w:rPr>
        <w:t xml:space="preserve">it </w:t>
      </w:r>
      <w:r w:rsidR="00C00277" w:rsidRPr="00843833">
        <w:rPr>
          <w:rFonts w:ascii="Arial" w:hAnsi="Arial" w:cs="Arial"/>
        </w:rPr>
        <w:t xml:space="preserve">mitigates against the risk of judgement for lack of internal processes. </w:t>
      </w:r>
      <w:r w:rsidR="00A300FE">
        <w:rPr>
          <w:rFonts w:ascii="Arial" w:hAnsi="Arial" w:cs="Arial"/>
        </w:rPr>
        <w:t xml:space="preserve">The </w:t>
      </w:r>
      <w:r w:rsidR="00FB3954">
        <w:rPr>
          <w:rFonts w:ascii="Arial" w:hAnsi="Arial" w:cs="Arial"/>
        </w:rPr>
        <w:t>D</w:t>
      </w:r>
      <w:r w:rsidR="00A300FE">
        <w:rPr>
          <w:rFonts w:ascii="Arial" w:hAnsi="Arial" w:cs="Arial"/>
        </w:rPr>
        <w:t xml:space="preserve">epartment reiterated </w:t>
      </w:r>
      <w:r w:rsidR="00C00277" w:rsidRPr="00843833">
        <w:rPr>
          <w:rFonts w:ascii="Arial" w:hAnsi="Arial" w:cs="Arial"/>
        </w:rPr>
        <w:t xml:space="preserve">as the regulating </w:t>
      </w:r>
      <w:proofErr w:type="gramStart"/>
      <w:r w:rsidR="00C00277" w:rsidRPr="00843833">
        <w:rPr>
          <w:rFonts w:ascii="Arial" w:hAnsi="Arial" w:cs="Arial"/>
        </w:rPr>
        <w:t>authority,</w:t>
      </w:r>
      <w:proofErr w:type="gramEnd"/>
      <w:r w:rsidR="00C00277" w:rsidRPr="00843833">
        <w:rPr>
          <w:rFonts w:ascii="Arial" w:hAnsi="Arial" w:cs="Arial"/>
        </w:rPr>
        <w:t xml:space="preserve"> </w:t>
      </w:r>
      <w:r w:rsidR="00A300FE">
        <w:rPr>
          <w:rFonts w:ascii="Arial" w:hAnsi="Arial" w:cs="Arial"/>
        </w:rPr>
        <w:t xml:space="preserve">it was inherent to such </w:t>
      </w:r>
      <w:r w:rsidR="00C00277" w:rsidRPr="00843833">
        <w:rPr>
          <w:rFonts w:ascii="Arial" w:hAnsi="Arial" w:cs="Arial"/>
        </w:rPr>
        <w:t xml:space="preserve">matters due to the mandate </w:t>
      </w:r>
      <w:r w:rsidR="00A300FE">
        <w:rPr>
          <w:rFonts w:ascii="Arial" w:hAnsi="Arial" w:cs="Arial"/>
        </w:rPr>
        <w:t xml:space="preserve">it </w:t>
      </w:r>
      <w:r w:rsidR="00C00277" w:rsidRPr="00843833">
        <w:rPr>
          <w:rFonts w:ascii="Arial" w:hAnsi="Arial" w:cs="Arial"/>
        </w:rPr>
        <w:t xml:space="preserve">holds. </w:t>
      </w:r>
    </w:p>
    <w:p w14:paraId="08F8B5C2" w14:textId="77777777" w:rsidR="00C00277" w:rsidRPr="00C00277" w:rsidRDefault="00C00277" w:rsidP="00C00277">
      <w:pPr>
        <w:spacing w:line="360" w:lineRule="auto"/>
        <w:jc w:val="both"/>
        <w:rPr>
          <w:rFonts w:ascii="Arial" w:hAnsi="Arial" w:cs="Arial"/>
        </w:rPr>
      </w:pPr>
    </w:p>
    <w:p w14:paraId="44250D0D" w14:textId="5F0065CC" w:rsidR="00C00277" w:rsidRPr="00843833" w:rsidRDefault="00C00277" w:rsidP="00A43198">
      <w:pPr>
        <w:spacing w:line="360" w:lineRule="auto"/>
        <w:jc w:val="both"/>
        <w:rPr>
          <w:rFonts w:ascii="Arial" w:hAnsi="Arial" w:cs="Arial"/>
        </w:rPr>
      </w:pPr>
      <w:r w:rsidRPr="00843833">
        <w:rPr>
          <w:rFonts w:ascii="Arial" w:hAnsi="Arial" w:cs="Arial"/>
        </w:rPr>
        <w:t xml:space="preserve">Over and above, the Constitution allows for any aggrieved party to approach the Court for a relief. Some of the litigations are commercial and opportunistic in nature. Having regard to the above, Litigation Management </w:t>
      </w:r>
      <w:r w:rsidR="00643E7E">
        <w:rPr>
          <w:rFonts w:ascii="Arial" w:hAnsi="Arial" w:cs="Arial"/>
        </w:rPr>
        <w:t xml:space="preserve">Unit </w:t>
      </w:r>
      <w:r w:rsidRPr="00843833">
        <w:rPr>
          <w:rFonts w:ascii="Arial" w:hAnsi="Arial" w:cs="Arial"/>
        </w:rPr>
        <w:t xml:space="preserve">conducts workshops to Directorates where legal risks have been identified to ensure that measures are put in place to mitigate the risks thus minimising litigation. </w:t>
      </w:r>
      <w:r w:rsidR="006027FB">
        <w:rPr>
          <w:rFonts w:ascii="Arial" w:hAnsi="Arial" w:cs="Arial"/>
        </w:rPr>
        <w:t>Furthermore, t</w:t>
      </w:r>
      <w:r w:rsidR="00544692">
        <w:rPr>
          <w:rFonts w:ascii="Arial" w:hAnsi="Arial" w:cs="Arial"/>
        </w:rPr>
        <w:t xml:space="preserve">he </w:t>
      </w:r>
      <w:r w:rsidR="006027FB" w:rsidRPr="006027FB">
        <w:rPr>
          <w:rFonts w:ascii="Arial" w:hAnsi="Arial" w:cs="Arial"/>
        </w:rPr>
        <w:t xml:space="preserve">Litigation Management Unit </w:t>
      </w:r>
      <w:r w:rsidR="00544692">
        <w:rPr>
          <w:rFonts w:ascii="Arial" w:hAnsi="Arial" w:cs="Arial"/>
        </w:rPr>
        <w:t xml:space="preserve">provide presentations </w:t>
      </w:r>
      <w:r w:rsidRPr="00843833">
        <w:rPr>
          <w:rFonts w:ascii="Arial" w:hAnsi="Arial" w:cs="Arial"/>
        </w:rPr>
        <w:t xml:space="preserve">on legal risks </w:t>
      </w:r>
      <w:r w:rsidR="00544692">
        <w:rPr>
          <w:rFonts w:ascii="Arial" w:hAnsi="Arial" w:cs="Arial"/>
        </w:rPr>
        <w:t>during the i</w:t>
      </w:r>
      <w:r w:rsidRPr="00843833">
        <w:rPr>
          <w:rFonts w:ascii="Arial" w:hAnsi="Arial" w:cs="Arial"/>
        </w:rPr>
        <w:t xml:space="preserve">nduction of new employees. </w:t>
      </w:r>
    </w:p>
    <w:p w14:paraId="3A23CF27" w14:textId="77777777" w:rsidR="00A43198" w:rsidRPr="00843833" w:rsidRDefault="00A43198" w:rsidP="00C20759">
      <w:pPr>
        <w:pStyle w:val="NoSpacing"/>
        <w:spacing w:line="360" w:lineRule="auto"/>
        <w:jc w:val="both"/>
        <w:rPr>
          <w:rFonts w:cs="Arial"/>
          <w:b/>
          <w:bCs/>
          <w:lang w:val="en-US"/>
        </w:rPr>
      </w:pPr>
    </w:p>
    <w:p w14:paraId="3847E72C" w14:textId="1F4D623D" w:rsidR="006A19A1" w:rsidRPr="00843833" w:rsidRDefault="006A19A1" w:rsidP="006A19A1">
      <w:pPr>
        <w:spacing w:line="360" w:lineRule="auto"/>
        <w:contextualSpacing/>
        <w:jc w:val="both"/>
        <w:rPr>
          <w:rFonts w:ascii="Arial" w:hAnsi="Arial" w:cs="Arial"/>
          <w:b/>
          <w:bCs/>
        </w:rPr>
      </w:pPr>
      <w:r w:rsidRPr="00843833">
        <w:rPr>
          <w:rFonts w:ascii="Arial" w:hAnsi="Arial" w:cs="Arial"/>
          <w:b/>
          <w:bCs/>
        </w:rPr>
        <w:t xml:space="preserve">4.2 </w:t>
      </w:r>
      <w:r w:rsidR="00CC1E31" w:rsidRPr="00843833">
        <w:rPr>
          <w:rFonts w:ascii="Arial" w:hAnsi="Arial" w:cs="Arial"/>
          <w:b/>
          <w:bCs/>
        </w:rPr>
        <w:t>MATERIAL UNDERSPENDING OF THE BUDGET</w:t>
      </w:r>
    </w:p>
    <w:p w14:paraId="397C48E5" w14:textId="77777777" w:rsidR="006A19A1" w:rsidRPr="00843833" w:rsidRDefault="006A19A1" w:rsidP="006A19A1">
      <w:pPr>
        <w:spacing w:line="360" w:lineRule="auto"/>
        <w:contextualSpacing/>
        <w:jc w:val="both"/>
        <w:rPr>
          <w:rFonts w:ascii="Arial" w:hAnsi="Arial" w:cs="Arial"/>
          <w:b/>
          <w:bCs/>
        </w:rPr>
      </w:pPr>
    </w:p>
    <w:p w14:paraId="70053EB9" w14:textId="45B50B03" w:rsidR="006A19A1" w:rsidRPr="00843833" w:rsidRDefault="006A19A1" w:rsidP="006A19A1">
      <w:pPr>
        <w:spacing w:line="360" w:lineRule="auto"/>
        <w:contextualSpacing/>
        <w:jc w:val="both"/>
        <w:rPr>
          <w:rFonts w:ascii="Arial" w:hAnsi="Arial" w:cs="Arial"/>
          <w:b/>
          <w:bCs/>
        </w:rPr>
      </w:pPr>
      <w:r w:rsidRPr="00843833">
        <w:rPr>
          <w:rFonts w:ascii="Arial" w:hAnsi="Arial" w:cs="Arial"/>
          <w:b/>
          <w:bCs/>
        </w:rPr>
        <w:t>4.2.1 Finding by the AGSA</w:t>
      </w:r>
    </w:p>
    <w:p w14:paraId="14442EA1" w14:textId="77777777" w:rsidR="006A19A1" w:rsidRPr="00843833" w:rsidRDefault="006A19A1" w:rsidP="006A19A1">
      <w:pPr>
        <w:spacing w:line="360" w:lineRule="auto"/>
        <w:contextualSpacing/>
        <w:jc w:val="both"/>
        <w:rPr>
          <w:rFonts w:ascii="Arial" w:hAnsi="Arial" w:cs="Arial"/>
        </w:rPr>
      </w:pPr>
    </w:p>
    <w:p w14:paraId="7118A25D" w14:textId="026D5579" w:rsidR="00194C59" w:rsidRDefault="006A19A1" w:rsidP="002D32DB">
      <w:pPr>
        <w:spacing w:line="360" w:lineRule="auto"/>
        <w:contextualSpacing/>
        <w:jc w:val="both"/>
        <w:rPr>
          <w:rFonts w:ascii="Arial" w:hAnsi="Arial" w:cs="Arial"/>
          <w:lang w:val="en-US"/>
        </w:rPr>
      </w:pPr>
      <w:r w:rsidRPr="00843833">
        <w:rPr>
          <w:rFonts w:ascii="Arial" w:hAnsi="Arial" w:cs="Arial"/>
        </w:rPr>
        <w:t xml:space="preserve">The AGSA reported that the </w:t>
      </w:r>
      <w:r w:rsidR="00FB3954">
        <w:rPr>
          <w:rFonts w:ascii="Arial" w:hAnsi="Arial" w:cs="Arial"/>
        </w:rPr>
        <w:t>D</w:t>
      </w:r>
      <w:r w:rsidRPr="00843833">
        <w:rPr>
          <w:rFonts w:ascii="Arial" w:hAnsi="Arial" w:cs="Arial"/>
        </w:rPr>
        <w:t>epartment materially under</w:t>
      </w:r>
      <w:r w:rsidR="00FB3954">
        <w:rPr>
          <w:rFonts w:ascii="Arial" w:hAnsi="Arial" w:cs="Arial"/>
        </w:rPr>
        <w:t>-</w:t>
      </w:r>
      <w:r w:rsidRPr="00843833">
        <w:rPr>
          <w:rFonts w:ascii="Arial" w:hAnsi="Arial" w:cs="Arial"/>
        </w:rPr>
        <w:t xml:space="preserve">spent its budget by </w:t>
      </w:r>
      <w:r w:rsidRPr="00843833">
        <w:rPr>
          <w:rFonts w:ascii="Arial" w:hAnsi="Arial" w:cs="Arial"/>
        </w:rPr>
        <w:br/>
      </w:r>
      <w:r w:rsidR="00A43198" w:rsidRPr="00843833">
        <w:rPr>
          <w:rFonts w:ascii="Arial" w:hAnsi="Arial" w:cs="Arial"/>
        </w:rPr>
        <w:t xml:space="preserve">R91 286 000 </w:t>
      </w:r>
      <w:r w:rsidRPr="00843833">
        <w:rPr>
          <w:rFonts w:ascii="Arial" w:hAnsi="Arial" w:cs="Arial"/>
        </w:rPr>
        <w:t xml:space="preserve">on </w:t>
      </w:r>
      <w:proofErr w:type="spellStart"/>
      <w:r w:rsidR="00A43198" w:rsidRPr="00843833">
        <w:rPr>
          <w:rFonts w:ascii="Arial" w:hAnsi="Arial" w:cs="Arial"/>
          <w:lang w:val="en-US"/>
        </w:rPr>
        <w:t>Programme</w:t>
      </w:r>
      <w:proofErr w:type="spellEnd"/>
      <w:r w:rsidR="00A43198" w:rsidRPr="00843833">
        <w:rPr>
          <w:rFonts w:ascii="Arial" w:hAnsi="Arial" w:cs="Arial"/>
          <w:lang w:val="en-US"/>
        </w:rPr>
        <w:t xml:space="preserve"> 2 - Agriculture and Rural Development. </w:t>
      </w:r>
    </w:p>
    <w:p w14:paraId="3596E040" w14:textId="77777777" w:rsidR="00643E7E" w:rsidRPr="00843833" w:rsidRDefault="00643E7E" w:rsidP="002D32DB">
      <w:pPr>
        <w:spacing w:line="360" w:lineRule="auto"/>
        <w:contextualSpacing/>
        <w:jc w:val="both"/>
        <w:rPr>
          <w:lang w:val="en-US"/>
        </w:rPr>
      </w:pPr>
    </w:p>
    <w:p w14:paraId="47A8BE56" w14:textId="4E1E7027" w:rsidR="00840F0E" w:rsidRPr="00843833" w:rsidRDefault="00840F0E" w:rsidP="00840F0E">
      <w:pPr>
        <w:spacing w:line="360" w:lineRule="auto"/>
        <w:jc w:val="both"/>
        <w:rPr>
          <w:rFonts w:ascii="Arial" w:hAnsi="Arial" w:cs="Arial"/>
          <w:b/>
          <w:bCs/>
        </w:rPr>
      </w:pPr>
      <w:r w:rsidRPr="00843833">
        <w:rPr>
          <w:rFonts w:ascii="Arial" w:hAnsi="Arial" w:cs="Arial"/>
          <w:b/>
          <w:bCs/>
        </w:rPr>
        <w:t>4.2.2 Committee findings</w:t>
      </w:r>
    </w:p>
    <w:p w14:paraId="2F9AB1ED" w14:textId="77777777" w:rsidR="00840F0E" w:rsidRPr="00843833" w:rsidRDefault="00840F0E" w:rsidP="00840F0E">
      <w:pPr>
        <w:pStyle w:val="NoSpacing"/>
        <w:spacing w:line="360" w:lineRule="auto"/>
        <w:jc w:val="both"/>
        <w:rPr>
          <w:rFonts w:cs="Arial"/>
          <w:lang w:val="en-US"/>
        </w:rPr>
      </w:pPr>
    </w:p>
    <w:p w14:paraId="348EC2B4" w14:textId="45D1DB0D" w:rsidR="00840F0E" w:rsidRPr="00843833" w:rsidRDefault="00840F0E" w:rsidP="00840F0E">
      <w:pPr>
        <w:pStyle w:val="NoSpacing"/>
        <w:spacing w:line="360" w:lineRule="auto"/>
        <w:jc w:val="both"/>
        <w:rPr>
          <w:rFonts w:cs="Arial"/>
          <w:b/>
          <w:bCs/>
          <w:lang w:val="en-US"/>
        </w:rPr>
      </w:pPr>
      <w:r w:rsidRPr="00843833">
        <w:rPr>
          <w:rFonts w:cs="Arial"/>
          <w:lang w:val="en-US"/>
        </w:rPr>
        <w:t xml:space="preserve">The department reported the following details </w:t>
      </w:r>
      <w:r w:rsidR="00A43198" w:rsidRPr="00843833">
        <w:rPr>
          <w:rFonts w:cs="Arial"/>
          <w:lang w:val="en-US"/>
        </w:rPr>
        <w:t>of</w:t>
      </w:r>
      <w:r w:rsidRPr="00843833">
        <w:rPr>
          <w:rFonts w:cs="Arial"/>
          <w:lang w:val="en-US"/>
        </w:rPr>
        <w:t xml:space="preserve"> the underspending as per the below table: </w:t>
      </w:r>
    </w:p>
    <w:p w14:paraId="33091113" w14:textId="0C8CDB1C" w:rsidR="00A43198" w:rsidRPr="00A43198" w:rsidRDefault="00A43198" w:rsidP="00A43198">
      <w:pPr>
        <w:spacing w:line="360" w:lineRule="auto"/>
        <w:jc w:val="both"/>
        <w:rPr>
          <w:rFonts w:ascii="Arial" w:hAnsi="Arial" w:cs="Arial"/>
          <w:b/>
          <w:bCs/>
        </w:rPr>
      </w:pPr>
      <w:r w:rsidRPr="00843833">
        <w:rPr>
          <w:noProof/>
        </w:rPr>
        <w:drawing>
          <wp:inline distT="0" distB="0" distL="0" distR="0" wp14:anchorId="12BE898E" wp14:editId="74FAD6EF">
            <wp:extent cx="5731510" cy="20091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009140"/>
                    </a:xfrm>
                    <a:prstGeom prst="rect">
                      <a:avLst/>
                    </a:prstGeom>
                    <a:noFill/>
                    <a:ln>
                      <a:noFill/>
                    </a:ln>
                  </pic:spPr>
                </pic:pic>
              </a:graphicData>
            </a:graphic>
          </wp:inline>
        </w:drawing>
      </w:r>
    </w:p>
    <w:p w14:paraId="731E553B" w14:textId="77777777" w:rsidR="005C5890" w:rsidRPr="00843833" w:rsidRDefault="005C5890" w:rsidP="00C20759">
      <w:pPr>
        <w:pStyle w:val="NoSpacing"/>
        <w:spacing w:line="360" w:lineRule="auto"/>
        <w:jc w:val="both"/>
        <w:rPr>
          <w:rFonts w:cs="Arial"/>
          <w:b/>
          <w:bCs/>
          <w:lang w:val="en-US"/>
        </w:rPr>
      </w:pPr>
    </w:p>
    <w:p w14:paraId="3119C3B2" w14:textId="4E71463C" w:rsidR="0053637A" w:rsidRPr="00843833" w:rsidRDefault="00A43198" w:rsidP="00C20759">
      <w:pPr>
        <w:pStyle w:val="NoSpacing"/>
        <w:spacing w:line="360" w:lineRule="auto"/>
        <w:jc w:val="both"/>
        <w:rPr>
          <w:rFonts w:cs="Arial"/>
          <w:lang w:val="en-US"/>
        </w:rPr>
      </w:pPr>
      <w:r w:rsidRPr="00843833">
        <w:rPr>
          <w:rFonts w:cs="Arial"/>
          <w:lang w:val="en-US"/>
        </w:rPr>
        <w:t xml:space="preserve">The </w:t>
      </w:r>
      <w:r w:rsidR="00FB3954">
        <w:rPr>
          <w:rFonts w:cs="Arial"/>
          <w:lang w:val="en-US"/>
        </w:rPr>
        <w:t>D</w:t>
      </w:r>
      <w:r w:rsidRPr="00843833">
        <w:rPr>
          <w:rFonts w:cs="Arial"/>
          <w:lang w:val="en-US"/>
        </w:rPr>
        <w:t xml:space="preserve">epartment reported that </w:t>
      </w:r>
      <w:r w:rsidR="00923791" w:rsidRPr="00843833">
        <w:rPr>
          <w:rFonts w:cs="Arial"/>
          <w:lang w:val="en-US"/>
        </w:rPr>
        <w:t xml:space="preserve">the main reason for the underspending of </w:t>
      </w:r>
      <w:proofErr w:type="spellStart"/>
      <w:r w:rsidR="00923791" w:rsidRPr="00843833">
        <w:rPr>
          <w:rFonts w:cs="Arial"/>
          <w:lang w:val="en-US"/>
        </w:rPr>
        <w:t>Programme</w:t>
      </w:r>
      <w:proofErr w:type="spellEnd"/>
      <w:r w:rsidR="00923791" w:rsidRPr="00843833">
        <w:rPr>
          <w:rFonts w:cs="Arial"/>
          <w:lang w:val="en-US"/>
        </w:rPr>
        <w:t xml:space="preserve"> 2 - Agriculture and Rural Development </w:t>
      </w:r>
      <w:r w:rsidR="00EB5DBE">
        <w:rPr>
          <w:rFonts w:cs="Arial"/>
          <w:lang w:val="en-US"/>
        </w:rPr>
        <w:t>was</w:t>
      </w:r>
      <w:r w:rsidR="00923791" w:rsidRPr="00843833">
        <w:rPr>
          <w:rFonts w:cs="Arial"/>
          <w:lang w:val="en-US"/>
        </w:rPr>
        <w:t xml:space="preserve"> attributed to </w:t>
      </w:r>
      <w:r w:rsidR="00EB5DBE">
        <w:rPr>
          <w:rFonts w:cs="Arial"/>
          <w:lang w:val="en-US"/>
        </w:rPr>
        <w:t xml:space="preserve">the </w:t>
      </w:r>
      <w:r w:rsidR="00923791" w:rsidRPr="00843833">
        <w:rPr>
          <w:rFonts w:cs="Arial"/>
          <w:lang w:val="en-US"/>
        </w:rPr>
        <w:t xml:space="preserve">procurement process (RFQ) and tender processes that are still unfolding. The delay in the procurement process can be attributed to the issue of the Constitutional Court judgment regarding Preferential Procurement Regulations that the 2017 Regulations will remain in place until 26 January 2023. This was communicated on the </w:t>
      </w:r>
      <w:proofErr w:type="gramStart"/>
      <w:r w:rsidR="00923791" w:rsidRPr="00843833">
        <w:rPr>
          <w:rFonts w:cs="Arial"/>
          <w:lang w:val="en-US"/>
        </w:rPr>
        <w:t>20</w:t>
      </w:r>
      <w:r w:rsidR="00EB5DBE" w:rsidRPr="00EB5DBE">
        <w:rPr>
          <w:rFonts w:cs="Arial"/>
          <w:vertAlign w:val="superscript"/>
          <w:lang w:val="en-US"/>
        </w:rPr>
        <w:t>th</w:t>
      </w:r>
      <w:proofErr w:type="gramEnd"/>
      <w:r w:rsidR="00EB5DBE">
        <w:rPr>
          <w:rFonts w:cs="Arial"/>
          <w:lang w:val="en-US"/>
        </w:rPr>
        <w:t xml:space="preserve"> </w:t>
      </w:r>
      <w:r w:rsidR="00923791" w:rsidRPr="00843833">
        <w:rPr>
          <w:rFonts w:cs="Arial"/>
          <w:lang w:val="en-US"/>
        </w:rPr>
        <w:t>July 2022. National Treasury issued PPPFA C</w:t>
      </w:r>
      <w:r w:rsidR="000D7641" w:rsidRPr="00843833">
        <w:rPr>
          <w:rFonts w:cs="Arial"/>
          <w:lang w:val="en-US"/>
        </w:rPr>
        <w:t>ircular</w:t>
      </w:r>
      <w:r w:rsidR="00923791" w:rsidRPr="00843833">
        <w:rPr>
          <w:rFonts w:cs="Arial"/>
          <w:lang w:val="en-US"/>
        </w:rPr>
        <w:t xml:space="preserve"> 01 OF 2022/23, communication on it. The CASP and Ilima/</w:t>
      </w:r>
      <w:proofErr w:type="spellStart"/>
      <w:r w:rsidR="00923791" w:rsidRPr="00843833">
        <w:rPr>
          <w:rFonts w:cs="Arial"/>
          <w:lang w:val="en-US"/>
        </w:rPr>
        <w:t>Letsema</w:t>
      </w:r>
      <w:proofErr w:type="spellEnd"/>
      <w:r w:rsidR="00923791" w:rsidRPr="00843833">
        <w:rPr>
          <w:rFonts w:cs="Arial"/>
          <w:lang w:val="en-US"/>
        </w:rPr>
        <w:t xml:space="preserve"> conditional grants first tranche payment was paid on the 22 of August 2022. Land Care Grant was only approved in November 2022. The </w:t>
      </w:r>
      <w:r w:rsidR="00EB5DBE">
        <w:rPr>
          <w:rFonts w:cs="Arial"/>
          <w:lang w:val="en-US"/>
        </w:rPr>
        <w:t>d</w:t>
      </w:r>
      <w:r w:rsidR="00923791" w:rsidRPr="00843833">
        <w:rPr>
          <w:rFonts w:cs="Arial"/>
          <w:lang w:val="en-US"/>
        </w:rPr>
        <w:t xml:space="preserve">epartment did submit a roll-over request and </w:t>
      </w:r>
      <w:r w:rsidR="00EB5DBE">
        <w:rPr>
          <w:rFonts w:cs="Arial"/>
          <w:lang w:val="en-US"/>
        </w:rPr>
        <w:t>Gauteng Provincial Treasury (</w:t>
      </w:r>
      <w:r w:rsidR="00923791" w:rsidRPr="00843833">
        <w:rPr>
          <w:rFonts w:cs="Arial"/>
          <w:lang w:val="en-US"/>
        </w:rPr>
        <w:t>GPT</w:t>
      </w:r>
      <w:r w:rsidR="00EB5DBE">
        <w:rPr>
          <w:rFonts w:cs="Arial"/>
          <w:lang w:val="en-US"/>
        </w:rPr>
        <w:t>)</w:t>
      </w:r>
      <w:r w:rsidR="00923791" w:rsidRPr="00843833">
        <w:rPr>
          <w:rFonts w:cs="Arial"/>
          <w:lang w:val="en-US"/>
        </w:rPr>
        <w:t xml:space="preserve"> approved an amount of R42,392. The difference between the under expenditure (R91 million) and approved </w:t>
      </w:r>
      <w:r w:rsidR="00FB3954">
        <w:rPr>
          <w:rFonts w:cs="Arial"/>
          <w:lang w:val="en-US"/>
        </w:rPr>
        <w:t>r</w:t>
      </w:r>
      <w:r w:rsidR="00923791" w:rsidRPr="00843833">
        <w:rPr>
          <w:rFonts w:cs="Arial"/>
          <w:lang w:val="en-US"/>
        </w:rPr>
        <w:t>oll</w:t>
      </w:r>
      <w:r w:rsidR="00FB3954">
        <w:rPr>
          <w:rFonts w:cs="Arial"/>
          <w:lang w:val="en-US"/>
        </w:rPr>
        <w:t>-</w:t>
      </w:r>
      <w:r w:rsidR="00923791" w:rsidRPr="00843833">
        <w:rPr>
          <w:rFonts w:cs="Arial"/>
          <w:lang w:val="en-US"/>
        </w:rPr>
        <w:t>over request (R42 million) amounts to R49 million under</w:t>
      </w:r>
      <w:r w:rsidR="00FB3954">
        <w:rPr>
          <w:rFonts w:cs="Arial"/>
          <w:lang w:val="en-US"/>
        </w:rPr>
        <w:t>-</w:t>
      </w:r>
      <w:r w:rsidR="00923791" w:rsidRPr="00843833">
        <w:rPr>
          <w:rFonts w:cs="Arial"/>
          <w:lang w:val="en-US"/>
        </w:rPr>
        <w:t>spending.</w:t>
      </w:r>
    </w:p>
    <w:p w14:paraId="7F173B58" w14:textId="77777777" w:rsidR="00D17675" w:rsidRPr="00843833" w:rsidRDefault="00D17675" w:rsidP="00D17675">
      <w:pPr>
        <w:spacing w:line="360" w:lineRule="auto"/>
        <w:jc w:val="both"/>
        <w:rPr>
          <w:rFonts w:ascii="Arial" w:hAnsi="Arial" w:cs="Arial"/>
          <w:b/>
          <w:bCs/>
        </w:rPr>
      </w:pPr>
    </w:p>
    <w:p w14:paraId="380AFF28" w14:textId="07EF08B8" w:rsidR="00D17675" w:rsidRPr="00843833" w:rsidRDefault="00D17675" w:rsidP="00D17675">
      <w:pPr>
        <w:spacing w:line="360" w:lineRule="auto"/>
        <w:jc w:val="both"/>
        <w:rPr>
          <w:rFonts w:ascii="Arial" w:hAnsi="Arial" w:cs="Arial"/>
        </w:rPr>
      </w:pPr>
      <w:r w:rsidRPr="00843833">
        <w:rPr>
          <w:rFonts w:ascii="Arial" w:hAnsi="Arial" w:cs="Arial"/>
        </w:rPr>
        <w:t>The</w:t>
      </w:r>
      <w:r w:rsidR="00FB3954">
        <w:rPr>
          <w:rFonts w:ascii="Arial" w:hAnsi="Arial" w:cs="Arial"/>
        </w:rPr>
        <w:t xml:space="preserve"> D</w:t>
      </w:r>
      <w:r w:rsidRPr="00843833">
        <w:rPr>
          <w:rFonts w:ascii="Arial" w:hAnsi="Arial" w:cs="Arial"/>
        </w:rPr>
        <w:t xml:space="preserve">epartment reported that </w:t>
      </w:r>
      <w:r w:rsidR="00EB5DBE">
        <w:rPr>
          <w:rFonts w:ascii="Arial" w:hAnsi="Arial" w:cs="Arial"/>
        </w:rPr>
        <w:t xml:space="preserve">it had </w:t>
      </w:r>
      <w:r w:rsidRPr="00843833">
        <w:rPr>
          <w:rFonts w:ascii="Arial" w:hAnsi="Arial" w:cs="Arial"/>
        </w:rPr>
        <w:t>put in place the following corrective measures for the effective monitoring of the budget to ensure that funds are spent as budgeted for:</w:t>
      </w:r>
    </w:p>
    <w:p w14:paraId="19176928" w14:textId="77777777" w:rsidR="00D17675" w:rsidRPr="00843833" w:rsidRDefault="00D17675" w:rsidP="00D17675">
      <w:pPr>
        <w:spacing w:line="360" w:lineRule="auto"/>
        <w:jc w:val="both"/>
        <w:rPr>
          <w:rFonts w:ascii="Arial" w:hAnsi="Arial" w:cs="Arial"/>
          <w:b/>
          <w:bCs/>
        </w:rPr>
      </w:pPr>
    </w:p>
    <w:p w14:paraId="38E816CA" w14:textId="77777777" w:rsidR="00D17675" w:rsidRPr="00843833" w:rsidRDefault="00D17675" w:rsidP="00D17675">
      <w:pPr>
        <w:pStyle w:val="ListParagraph"/>
        <w:numPr>
          <w:ilvl w:val="0"/>
          <w:numId w:val="48"/>
        </w:numPr>
        <w:spacing w:line="360" w:lineRule="auto"/>
        <w:jc w:val="both"/>
        <w:rPr>
          <w:rFonts w:ascii="Arial" w:hAnsi="Arial" w:cs="Arial"/>
        </w:rPr>
      </w:pPr>
      <w:r w:rsidRPr="00843833">
        <w:rPr>
          <w:rFonts w:ascii="Arial" w:hAnsi="Arial" w:cs="Arial"/>
        </w:rPr>
        <w:t>Initiated bilateral meetings between the Finance Chief Directorate and various Business Units to track performance and propose mitigation plans to improve on the financial performance.</w:t>
      </w:r>
    </w:p>
    <w:p w14:paraId="168E2907" w14:textId="77777777" w:rsidR="00D17675" w:rsidRPr="00843833" w:rsidRDefault="00D17675" w:rsidP="00D17675">
      <w:pPr>
        <w:pStyle w:val="ListParagraph"/>
        <w:numPr>
          <w:ilvl w:val="0"/>
          <w:numId w:val="48"/>
        </w:numPr>
        <w:spacing w:line="360" w:lineRule="auto"/>
        <w:jc w:val="both"/>
        <w:rPr>
          <w:rFonts w:ascii="Arial" w:hAnsi="Arial" w:cs="Arial"/>
        </w:rPr>
      </w:pPr>
      <w:r w:rsidRPr="00843833">
        <w:rPr>
          <w:rFonts w:ascii="Arial" w:hAnsi="Arial" w:cs="Arial"/>
        </w:rPr>
        <w:t>Established the Budget Management Committee (BMC) to monitor the overall performance of the department and immediately develop mitigation plans to address the areas of non-performance as identified.</w:t>
      </w:r>
    </w:p>
    <w:p w14:paraId="76FD2BC4" w14:textId="187239E6" w:rsidR="00D17675" w:rsidRPr="00843833" w:rsidRDefault="00D17675" w:rsidP="00D17675">
      <w:pPr>
        <w:pStyle w:val="ListParagraph"/>
        <w:numPr>
          <w:ilvl w:val="0"/>
          <w:numId w:val="48"/>
        </w:numPr>
        <w:spacing w:line="360" w:lineRule="auto"/>
        <w:jc w:val="both"/>
        <w:rPr>
          <w:rFonts w:ascii="Arial" w:hAnsi="Arial" w:cs="Arial"/>
        </w:rPr>
      </w:pPr>
      <w:r w:rsidRPr="00843833">
        <w:rPr>
          <w:rFonts w:ascii="Arial" w:hAnsi="Arial" w:cs="Arial"/>
        </w:rPr>
        <w:t xml:space="preserve">Give priority to all procurement </w:t>
      </w:r>
      <w:r w:rsidR="0065056B" w:rsidRPr="00843833">
        <w:rPr>
          <w:rFonts w:ascii="Arial" w:hAnsi="Arial" w:cs="Arial"/>
        </w:rPr>
        <w:t>functions and</w:t>
      </w:r>
      <w:r w:rsidR="00EB5DBE">
        <w:rPr>
          <w:rFonts w:ascii="Arial" w:hAnsi="Arial" w:cs="Arial"/>
        </w:rPr>
        <w:t xml:space="preserve"> </w:t>
      </w:r>
      <w:r w:rsidRPr="00843833">
        <w:rPr>
          <w:rFonts w:ascii="Arial" w:hAnsi="Arial" w:cs="Arial"/>
        </w:rPr>
        <w:t>identifies tenders that can be implemented through RT Contracts.</w:t>
      </w:r>
    </w:p>
    <w:p w14:paraId="1468D2E5" w14:textId="29E41694" w:rsidR="00D17675" w:rsidRPr="00843833" w:rsidRDefault="00D17675" w:rsidP="00D17675">
      <w:pPr>
        <w:pStyle w:val="ListParagraph"/>
        <w:numPr>
          <w:ilvl w:val="0"/>
          <w:numId w:val="48"/>
        </w:numPr>
        <w:spacing w:line="360" w:lineRule="auto"/>
        <w:jc w:val="both"/>
        <w:rPr>
          <w:rFonts w:ascii="Arial" w:hAnsi="Arial" w:cs="Arial"/>
        </w:rPr>
      </w:pPr>
      <w:r w:rsidRPr="00843833">
        <w:rPr>
          <w:rFonts w:ascii="Arial" w:hAnsi="Arial" w:cs="Arial"/>
        </w:rPr>
        <w:t>Completed the Re-structuring of Supply Chain Management (SCM) Directorate and review of the organizational structure to include all SCM functions to respond to the increased demand for SCM</w:t>
      </w:r>
      <w:r w:rsidR="00B82152">
        <w:rPr>
          <w:rFonts w:ascii="Arial" w:hAnsi="Arial" w:cs="Arial"/>
        </w:rPr>
        <w:t xml:space="preserve"> Directorate</w:t>
      </w:r>
      <w:r w:rsidRPr="00843833">
        <w:rPr>
          <w:rFonts w:ascii="Arial" w:hAnsi="Arial" w:cs="Arial"/>
        </w:rPr>
        <w:t xml:space="preserve">. However, the revised organizational structure has not yet been approved by the MEC. </w:t>
      </w:r>
      <w:r w:rsidR="0065056B">
        <w:rPr>
          <w:rFonts w:ascii="Arial" w:hAnsi="Arial" w:cs="Arial"/>
        </w:rPr>
        <w:t xml:space="preserve">The </w:t>
      </w:r>
      <w:r w:rsidR="00FB3954">
        <w:rPr>
          <w:rFonts w:ascii="Arial" w:hAnsi="Arial" w:cs="Arial"/>
        </w:rPr>
        <w:t>D</w:t>
      </w:r>
      <w:r w:rsidR="0065056B">
        <w:rPr>
          <w:rFonts w:ascii="Arial" w:hAnsi="Arial" w:cs="Arial"/>
        </w:rPr>
        <w:t xml:space="preserve">epartment was </w:t>
      </w:r>
      <w:r w:rsidRPr="00843833">
        <w:rPr>
          <w:rFonts w:ascii="Arial" w:hAnsi="Arial" w:cs="Arial"/>
        </w:rPr>
        <w:t xml:space="preserve">unable to implement the new structure due to budget constraints. </w:t>
      </w:r>
      <w:r w:rsidR="0065056B">
        <w:rPr>
          <w:rFonts w:ascii="Arial" w:hAnsi="Arial" w:cs="Arial"/>
        </w:rPr>
        <w:t>However, it has since appointed six (</w:t>
      </w:r>
      <w:r w:rsidRPr="00843833">
        <w:rPr>
          <w:rFonts w:ascii="Arial" w:hAnsi="Arial" w:cs="Arial"/>
        </w:rPr>
        <w:t>6</w:t>
      </w:r>
      <w:r w:rsidR="0065056B">
        <w:rPr>
          <w:rFonts w:ascii="Arial" w:hAnsi="Arial" w:cs="Arial"/>
        </w:rPr>
        <w:t>)</w:t>
      </w:r>
      <w:r w:rsidRPr="00843833">
        <w:rPr>
          <w:rFonts w:ascii="Arial" w:hAnsi="Arial" w:cs="Arial"/>
        </w:rPr>
        <w:t xml:space="preserve"> Interns to assist with the procurement pressures in SCM</w:t>
      </w:r>
      <w:r w:rsidR="0065056B">
        <w:rPr>
          <w:rFonts w:ascii="Arial" w:hAnsi="Arial" w:cs="Arial"/>
        </w:rPr>
        <w:t xml:space="preserve"> Directorate</w:t>
      </w:r>
      <w:r w:rsidRPr="00843833">
        <w:rPr>
          <w:rFonts w:ascii="Arial" w:hAnsi="Arial" w:cs="Arial"/>
        </w:rPr>
        <w:t>.</w:t>
      </w:r>
    </w:p>
    <w:p w14:paraId="7FC1907E" w14:textId="0DC2A07D" w:rsidR="00D17675" w:rsidRPr="00843833" w:rsidRDefault="00D17675" w:rsidP="00D17675">
      <w:pPr>
        <w:pStyle w:val="ListParagraph"/>
        <w:numPr>
          <w:ilvl w:val="0"/>
          <w:numId w:val="48"/>
        </w:numPr>
        <w:spacing w:line="360" w:lineRule="auto"/>
        <w:jc w:val="both"/>
        <w:rPr>
          <w:rFonts w:ascii="Arial" w:hAnsi="Arial" w:cs="Arial"/>
        </w:rPr>
      </w:pPr>
      <w:r w:rsidRPr="00843833">
        <w:rPr>
          <w:rFonts w:ascii="Arial" w:hAnsi="Arial" w:cs="Arial"/>
        </w:rPr>
        <w:t xml:space="preserve">The recruitment process for the appointment of the vacant Director and Deputy Director Supply Chain Management positions is currently underway. </w:t>
      </w:r>
      <w:r w:rsidR="0065056B">
        <w:rPr>
          <w:rFonts w:ascii="Arial" w:hAnsi="Arial" w:cs="Arial"/>
        </w:rPr>
        <w:t xml:space="preserve">It </w:t>
      </w:r>
      <w:r w:rsidRPr="00843833">
        <w:rPr>
          <w:rFonts w:ascii="Arial" w:hAnsi="Arial" w:cs="Arial"/>
        </w:rPr>
        <w:t>urgently needs to fill these critical positions.</w:t>
      </w:r>
    </w:p>
    <w:p w14:paraId="55039127" w14:textId="32CBC525" w:rsidR="00F837AC" w:rsidRPr="00843833" w:rsidRDefault="00F837AC" w:rsidP="005C5890">
      <w:pPr>
        <w:spacing w:line="360" w:lineRule="auto"/>
        <w:jc w:val="both"/>
        <w:rPr>
          <w:rFonts w:ascii="Arial" w:hAnsi="Arial" w:cs="Arial"/>
          <w:b/>
          <w:bCs/>
        </w:rPr>
      </w:pPr>
    </w:p>
    <w:p w14:paraId="0B711086" w14:textId="2CBFC377" w:rsidR="00F22A14" w:rsidRPr="00843833" w:rsidRDefault="00FA103B" w:rsidP="00B14177">
      <w:pPr>
        <w:spacing w:line="360" w:lineRule="auto"/>
        <w:contextualSpacing/>
        <w:jc w:val="both"/>
        <w:rPr>
          <w:rFonts w:ascii="Arial" w:eastAsia="Calibri" w:hAnsi="Arial" w:cs="Arial"/>
          <w:b/>
          <w:bCs/>
          <w:lang w:eastAsia="en-ZA"/>
        </w:rPr>
      </w:pPr>
      <w:proofErr w:type="gramStart"/>
      <w:r w:rsidRPr="00843833">
        <w:rPr>
          <w:rFonts w:ascii="Arial" w:hAnsi="Arial" w:cs="Arial"/>
          <w:b/>
          <w:bCs/>
        </w:rPr>
        <w:t>4.3  PROCUREMENT</w:t>
      </w:r>
      <w:proofErr w:type="gramEnd"/>
      <w:r w:rsidRPr="00843833">
        <w:rPr>
          <w:rFonts w:ascii="Arial" w:hAnsi="Arial" w:cs="Arial"/>
          <w:b/>
          <w:bCs/>
        </w:rPr>
        <w:t xml:space="preserve"> AND CONTRACT MANAGEMENT</w:t>
      </w:r>
    </w:p>
    <w:p w14:paraId="0B939B75" w14:textId="77777777" w:rsidR="00F22A14" w:rsidRPr="00843833" w:rsidRDefault="00F22A14" w:rsidP="00F22A14">
      <w:pPr>
        <w:spacing w:line="360" w:lineRule="auto"/>
        <w:contextualSpacing/>
        <w:jc w:val="both"/>
        <w:rPr>
          <w:rFonts w:ascii="Arial" w:eastAsia="Calibri" w:hAnsi="Arial" w:cs="Arial"/>
          <w:bCs/>
          <w:lang w:eastAsia="en-ZA"/>
        </w:rPr>
      </w:pPr>
    </w:p>
    <w:p w14:paraId="38BF8283" w14:textId="3951815F" w:rsidR="00F22A14" w:rsidRPr="00843833" w:rsidRDefault="00F22A14" w:rsidP="00F22A14">
      <w:pPr>
        <w:spacing w:line="360" w:lineRule="auto"/>
        <w:contextualSpacing/>
        <w:jc w:val="both"/>
        <w:rPr>
          <w:rFonts w:ascii="Arial" w:eastAsia="Calibri" w:hAnsi="Arial" w:cs="Arial"/>
          <w:b/>
          <w:bCs/>
          <w:lang w:eastAsia="en-ZA"/>
        </w:rPr>
      </w:pPr>
      <w:r w:rsidRPr="00843833">
        <w:rPr>
          <w:rFonts w:ascii="Arial" w:eastAsia="Calibri" w:hAnsi="Arial" w:cs="Arial"/>
          <w:b/>
          <w:bCs/>
          <w:lang w:eastAsia="en-ZA"/>
        </w:rPr>
        <w:t>4.</w:t>
      </w:r>
      <w:r w:rsidR="000D7641" w:rsidRPr="00843833">
        <w:rPr>
          <w:rFonts w:ascii="Arial" w:eastAsia="Calibri" w:hAnsi="Arial" w:cs="Arial"/>
          <w:b/>
          <w:bCs/>
          <w:lang w:eastAsia="en-ZA"/>
        </w:rPr>
        <w:t>3</w:t>
      </w:r>
      <w:r w:rsidRPr="00843833">
        <w:rPr>
          <w:rFonts w:ascii="Arial" w:eastAsia="Calibri" w:hAnsi="Arial" w:cs="Arial"/>
          <w:b/>
          <w:bCs/>
          <w:lang w:eastAsia="en-ZA"/>
        </w:rPr>
        <w:t>.1 Finding</w:t>
      </w:r>
      <w:r w:rsidR="003701CF" w:rsidRPr="00843833">
        <w:rPr>
          <w:rFonts w:ascii="Arial" w:eastAsia="Calibri" w:hAnsi="Arial" w:cs="Arial"/>
          <w:b/>
          <w:bCs/>
          <w:lang w:eastAsia="en-ZA"/>
        </w:rPr>
        <w:t>s</w:t>
      </w:r>
      <w:r w:rsidRPr="00843833">
        <w:rPr>
          <w:rFonts w:ascii="Arial" w:eastAsia="Calibri" w:hAnsi="Arial" w:cs="Arial"/>
          <w:b/>
          <w:bCs/>
          <w:lang w:eastAsia="en-ZA"/>
        </w:rPr>
        <w:t xml:space="preserve"> by AGSA</w:t>
      </w:r>
    </w:p>
    <w:p w14:paraId="37A7B198" w14:textId="77777777" w:rsidR="000D7641" w:rsidRPr="00843833" w:rsidRDefault="000D7641" w:rsidP="00BA6949">
      <w:pPr>
        <w:spacing w:line="360" w:lineRule="auto"/>
        <w:contextualSpacing/>
        <w:jc w:val="both"/>
        <w:rPr>
          <w:rFonts w:ascii="Arial" w:eastAsia="Calibri" w:hAnsi="Arial" w:cs="Arial"/>
          <w:bCs/>
          <w:lang w:eastAsia="en-ZA"/>
        </w:rPr>
      </w:pPr>
    </w:p>
    <w:p w14:paraId="4EADF919" w14:textId="7D37EEE5" w:rsidR="000D7641" w:rsidRPr="00843833" w:rsidRDefault="000D7641" w:rsidP="00FA103B">
      <w:pPr>
        <w:spacing w:line="360" w:lineRule="auto"/>
        <w:contextualSpacing/>
        <w:jc w:val="both"/>
        <w:rPr>
          <w:rFonts w:ascii="Arial" w:eastAsia="Calibri" w:hAnsi="Arial" w:cs="Arial"/>
          <w:bCs/>
          <w:lang w:eastAsia="en-ZA"/>
        </w:rPr>
      </w:pPr>
      <w:r w:rsidRPr="00843833">
        <w:rPr>
          <w:rFonts w:ascii="Arial" w:eastAsia="Calibri" w:hAnsi="Arial" w:cs="Arial"/>
          <w:bCs/>
          <w:lang w:eastAsia="en-ZA"/>
        </w:rPr>
        <w:t xml:space="preserve">The AGSA reported that </w:t>
      </w:r>
      <w:r w:rsidR="00FA103B" w:rsidRPr="00843833">
        <w:rPr>
          <w:rFonts w:ascii="Arial" w:eastAsia="Calibri" w:hAnsi="Arial" w:cs="Arial"/>
          <w:bCs/>
          <w:lang w:eastAsia="en-ZA"/>
        </w:rPr>
        <w:t>some invitations to tender for procurement of commodities designated for local content and production, did not stipulated the minimum threshold for local production and content as required by the 2017 Procurement Regulation 8(2).</w:t>
      </w:r>
    </w:p>
    <w:p w14:paraId="494BCA59" w14:textId="77777777" w:rsidR="00C836CD" w:rsidRPr="00843833" w:rsidRDefault="00C836CD" w:rsidP="00BA6949">
      <w:pPr>
        <w:spacing w:line="360" w:lineRule="auto"/>
        <w:contextualSpacing/>
        <w:jc w:val="both"/>
        <w:rPr>
          <w:rFonts w:ascii="Arial" w:eastAsia="Calibri" w:hAnsi="Arial" w:cs="Arial"/>
          <w:bCs/>
          <w:lang w:eastAsia="en-ZA"/>
        </w:rPr>
      </w:pPr>
    </w:p>
    <w:p w14:paraId="7D80B1EA" w14:textId="7F791E2E" w:rsidR="00F22A14" w:rsidRPr="00843833" w:rsidRDefault="009C17CA" w:rsidP="009C17CA">
      <w:pPr>
        <w:spacing w:line="360" w:lineRule="auto"/>
        <w:contextualSpacing/>
        <w:jc w:val="both"/>
        <w:rPr>
          <w:rFonts w:ascii="Arial" w:eastAsia="Calibri" w:hAnsi="Arial" w:cs="Arial"/>
          <w:b/>
          <w:bCs/>
          <w:lang w:eastAsia="en-ZA"/>
        </w:rPr>
      </w:pPr>
      <w:r w:rsidRPr="00843833">
        <w:rPr>
          <w:rFonts w:ascii="Arial" w:eastAsia="Calibri" w:hAnsi="Arial" w:cs="Arial"/>
          <w:b/>
          <w:bCs/>
          <w:lang w:eastAsia="en-ZA"/>
        </w:rPr>
        <w:t>4</w:t>
      </w:r>
      <w:r w:rsidR="000D7641" w:rsidRPr="00843833">
        <w:rPr>
          <w:rFonts w:ascii="Arial" w:eastAsia="Calibri" w:hAnsi="Arial" w:cs="Arial"/>
          <w:b/>
          <w:bCs/>
          <w:lang w:eastAsia="en-ZA"/>
        </w:rPr>
        <w:t>.3</w:t>
      </w:r>
      <w:r w:rsidRPr="00843833">
        <w:rPr>
          <w:rFonts w:ascii="Arial" w:eastAsia="Calibri" w:hAnsi="Arial" w:cs="Arial"/>
          <w:b/>
          <w:bCs/>
          <w:lang w:eastAsia="en-ZA"/>
        </w:rPr>
        <w:t xml:space="preserve">.2 </w:t>
      </w:r>
      <w:r w:rsidR="00F22A14" w:rsidRPr="00843833">
        <w:rPr>
          <w:rFonts w:ascii="Arial" w:eastAsia="Calibri" w:hAnsi="Arial" w:cs="Arial"/>
          <w:b/>
          <w:bCs/>
          <w:lang w:eastAsia="en-ZA"/>
        </w:rPr>
        <w:t>Committee finding</w:t>
      </w:r>
      <w:r w:rsidR="003701CF" w:rsidRPr="00843833">
        <w:rPr>
          <w:rFonts w:ascii="Arial" w:eastAsia="Calibri" w:hAnsi="Arial" w:cs="Arial"/>
          <w:b/>
          <w:bCs/>
          <w:lang w:eastAsia="en-ZA"/>
        </w:rPr>
        <w:t>s</w:t>
      </w:r>
    </w:p>
    <w:p w14:paraId="77938FCD" w14:textId="4D3F3CBE" w:rsidR="00E01152" w:rsidRPr="00843833" w:rsidRDefault="00E01152" w:rsidP="009C17CA">
      <w:pPr>
        <w:spacing w:line="360" w:lineRule="auto"/>
        <w:contextualSpacing/>
        <w:jc w:val="both"/>
        <w:rPr>
          <w:rFonts w:ascii="Arial" w:eastAsia="Calibri" w:hAnsi="Arial" w:cs="Arial"/>
          <w:bCs/>
          <w:lang w:eastAsia="en-ZA"/>
        </w:rPr>
      </w:pPr>
    </w:p>
    <w:p w14:paraId="3AC2AA84" w14:textId="76E73B79" w:rsidR="00BA6FBC" w:rsidRPr="00843833" w:rsidRDefault="00622339" w:rsidP="00BA6FBC">
      <w:pPr>
        <w:spacing w:line="360" w:lineRule="auto"/>
        <w:contextualSpacing/>
        <w:jc w:val="both"/>
        <w:rPr>
          <w:rFonts w:ascii="Arial" w:eastAsia="Calibri" w:hAnsi="Arial" w:cs="Arial"/>
          <w:lang w:eastAsia="en-ZA"/>
        </w:rPr>
      </w:pPr>
      <w:r w:rsidRPr="00843833">
        <w:rPr>
          <w:rFonts w:ascii="Arial" w:eastAsia="Calibri" w:hAnsi="Arial" w:cs="Arial"/>
          <w:bCs/>
          <w:lang w:eastAsia="en-ZA"/>
        </w:rPr>
        <w:t xml:space="preserve">The </w:t>
      </w:r>
      <w:proofErr w:type="spellStart"/>
      <w:r w:rsidR="00FB3954">
        <w:rPr>
          <w:rFonts w:ascii="Arial" w:eastAsia="Calibri" w:hAnsi="Arial" w:cs="Arial"/>
          <w:bCs/>
          <w:lang w:eastAsia="en-ZA"/>
        </w:rPr>
        <w:t>D’</w:t>
      </w:r>
      <w:r w:rsidR="00E13A63" w:rsidRPr="00843833">
        <w:rPr>
          <w:rFonts w:ascii="Arial" w:eastAsia="Calibri" w:hAnsi="Arial" w:cs="Arial"/>
          <w:bCs/>
          <w:lang w:eastAsia="en-ZA"/>
        </w:rPr>
        <w:t>epartment</w:t>
      </w:r>
      <w:proofErr w:type="spellEnd"/>
      <w:r w:rsidR="00E13A63" w:rsidRPr="00843833">
        <w:rPr>
          <w:rFonts w:ascii="Arial" w:eastAsia="Calibri" w:hAnsi="Arial" w:cs="Arial"/>
          <w:bCs/>
          <w:lang w:eastAsia="en-ZA"/>
        </w:rPr>
        <w:t xml:space="preserve"> </w:t>
      </w:r>
      <w:r w:rsidRPr="00843833">
        <w:rPr>
          <w:rFonts w:ascii="Arial" w:eastAsia="Calibri" w:hAnsi="Arial" w:cs="Arial"/>
          <w:bCs/>
          <w:lang w:eastAsia="en-ZA"/>
        </w:rPr>
        <w:t>reported that</w:t>
      </w:r>
      <w:r w:rsidR="00BA6FBC" w:rsidRPr="00843833">
        <w:rPr>
          <w:rFonts w:ascii="Arial" w:eastAsia="Calibri" w:hAnsi="Arial" w:cs="Arial"/>
          <w:bCs/>
          <w:lang w:eastAsia="en-ZA"/>
        </w:rPr>
        <w:t xml:space="preserve"> t</w:t>
      </w:r>
      <w:r w:rsidR="00BA6FBC" w:rsidRPr="00843833">
        <w:rPr>
          <w:rFonts w:ascii="Arial" w:eastAsia="Calibri" w:hAnsi="Arial" w:cs="Arial"/>
          <w:lang w:eastAsia="en-ZA"/>
        </w:rPr>
        <w:t xml:space="preserve">he minimum threshold for local production and content as required by the 2017 Procurement Regulation 8(2) </w:t>
      </w:r>
      <w:r w:rsidR="0007044B">
        <w:rPr>
          <w:rFonts w:ascii="Arial" w:eastAsia="Calibri" w:hAnsi="Arial" w:cs="Arial"/>
          <w:lang w:eastAsia="en-ZA"/>
        </w:rPr>
        <w:t>was</w:t>
      </w:r>
      <w:r w:rsidR="00BA6FBC" w:rsidRPr="00843833">
        <w:rPr>
          <w:rFonts w:ascii="Arial" w:eastAsia="Calibri" w:hAnsi="Arial" w:cs="Arial"/>
          <w:lang w:eastAsia="en-ZA"/>
        </w:rPr>
        <w:t xml:space="preserve"> not applicable anymore, it was replaced by the new Preferential Procurement Regulations of 2022. The framework, in section 2(1) of the Act, does not specifically refer to local production and content per se, but refers to implementing the programmes of the Reconstruction and Development Programme. It furthermore provides for points to be awarded for specific goals and not for local production and content to be used as a disqualification criterion as it was done in the 2017 Preferential Procurement Regulations.</w:t>
      </w:r>
    </w:p>
    <w:p w14:paraId="671A8326" w14:textId="77777777" w:rsidR="00BA6FBC" w:rsidRPr="00843833" w:rsidRDefault="00BA6FBC" w:rsidP="00BA6FBC">
      <w:pPr>
        <w:spacing w:line="360" w:lineRule="auto"/>
        <w:contextualSpacing/>
        <w:jc w:val="both"/>
        <w:rPr>
          <w:rFonts w:ascii="Arial" w:eastAsia="Calibri" w:hAnsi="Arial" w:cs="Arial"/>
          <w:bCs/>
          <w:lang w:eastAsia="en-ZA"/>
        </w:rPr>
      </w:pPr>
    </w:p>
    <w:p w14:paraId="163AA43C" w14:textId="19B10752" w:rsidR="00BA6FBC" w:rsidRDefault="004C5262" w:rsidP="00BA6FBC">
      <w:pPr>
        <w:spacing w:line="360" w:lineRule="auto"/>
        <w:contextualSpacing/>
        <w:jc w:val="both"/>
        <w:rPr>
          <w:rFonts w:ascii="Arial" w:eastAsia="Calibri" w:hAnsi="Arial" w:cs="Arial"/>
          <w:lang w:eastAsia="en-ZA"/>
        </w:rPr>
      </w:pPr>
      <w:r>
        <w:rPr>
          <w:rFonts w:ascii="Arial" w:eastAsia="Calibri" w:hAnsi="Arial" w:cs="Arial"/>
          <w:lang w:eastAsia="en-ZA"/>
        </w:rPr>
        <w:t xml:space="preserve">Furthermore, the </w:t>
      </w:r>
      <w:r w:rsidR="00FB3954">
        <w:rPr>
          <w:rFonts w:ascii="Arial" w:eastAsia="Calibri" w:hAnsi="Arial" w:cs="Arial"/>
          <w:lang w:eastAsia="en-ZA"/>
        </w:rPr>
        <w:t>D</w:t>
      </w:r>
      <w:r>
        <w:rPr>
          <w:rFonts w:ascii="Arial" w:eastAsia="Calibri" w:hAnsi="Arial" w:cs="Arial"/>
          <w:lang w:eastAsia="en-ZA"/>
        </w:rPr>
        <w:t xml:space="preserve">epartment reported that the </w:t>
      </w:r>
      <w:r w:rsidR="00BA6FBC" w:rsidRPr="00843833">
        <w:rPr>
          <w:rFonts w:ascii="Arial" w:eastAsia="Calibri" w:hAnsi="Arial" w:cs="Arial"/>
          <w:lang w:eastAsia="en-ZA"/>
        </w:rPr>
        <w:t xml:space="preserve">Organs of State may still promote local manufactured products as part of the goals of Reconstruction and Development Programme by allocating preference points if or until there is an Act which gives effect to it in a manner </w:t>
      </w:r>
      <w:proofErr w:type="gramStart"/>
      <w:r w:rsidR="00BA6FBC" w:rsidRPr="00843833">
        <w:rPr>
          <w:rFonts w:ascii="Arial" w:eastAsia="Calibri" w:hAnsi="Arial" w:cs="Arial"/>
          <w:lang w:eastAsia="en-ZA"/>
        </w:rPr>
        <w:t>similar to</w:t>
      </w:r>
      <w:proofErr w:type="gramEnd"/>
      <w:r w:rsidR="00BA6FBC" w:rsidRPr="00843833">
        <w:rPr>
          <w:rFonts w:ascii="Arial" w:eastAsia="Calibri" w:hAnsi="Arial" w:cs="Arial"/>
          <w:lang w:eastAsia="en-ZA"/>
        </w:rPr>
        <w:t xml:space="preserve"> the 2017 Regulations.</w:t>
      </w:r>
    </w:p>
    <w:p w14:paraId="333EF93B" w14:textId="77777777" w:rsidR="004C5262" w:rsidRPr="00843833" w:rsidRDefault="004C5262" w:rsidP="00BA6FBC">
      <w:pPr>
        <w:spacing w:line="360" w:lineRule="auto"/>
        <w:contextualSpacing/>
        <w:jc w:val="both"/>
        <w:rPr>
          <w:rFonts w:ascii="Arial" w:eastAsia="Calibri" w:hAnsi="Arial" w:cs="Arial"/>
          <w:lang w:eastAsia="en-ZA"/>
        </w:rPr>
      </w:pPr>
    </w:p>
    <w:p w14:paraId="573C12E9" w14:textId="2E0F9713" w:rsidR="00BA6FBC" w:rsidRPr="002D32DB" w:rsidRDefault="004C5262" w:rsidP="002D32DB">
      <w:pPr>
        <w:spacing w:line="360" w:lineRule="auto"/>
        <w:contextualSpacing/>
        <w:jc w:val="both"/>
        <w:rPr>
          <w:rFonts w:ascii="Arial" w:eastAsia="Calibri" w:hAnsi="Arial" w:cs="Arial"/>
          <w:lang w:eastAsia="en-ZA"/>
        </w:rPr>
      </w:pPr>
      <w:r>
        <w:rPr>
          <w:rFonts w:ascii="Arial" w:eastAsia="Calibri" w:hAnsi="Arial" w:cs="Arial"/>
          <w:lang w:eastAsia="en-ZA"/>
        </w:rPr>
        <w:t>Finally, i</w:t>
      </w:r>
      <w:r w:rsidR="00BA6FBC" w:rsidRPr="00843833">
        <w:rPr>
          <w:rFonts w:ascii="Arial" w:eastAsia="Calibri" w:hAnsi="Arial" w:cs="Arial"/>
          <w:lang w:eastAsia="en-ZA"/>
        </w:rPr>
        <w:t xml:space="preserve">n its endeavour to address this matter, the </w:t>
      </w:r>
      <w:r w:rsidR="00FB3954">
        <w:rPr>
          <w:rFonts w:ascii="Arial" w:eastAsia="Calibri" w:hAnsi="Arial" w:cs="Arial"/>
          <w:lang w:eastAsia="en-ZA"/>
        </w:rPr>
        <w:t>D</w:t>
      </w:r>
      <w:r w:rsidR="00BA6FBC" w:rsidRPr="00843833">
        <w:rPr>
          <w:rFonts w:ascii="Arial" w:eastAsia="Calibri" w:hAnsi="Arial" w:cs="Arial"/>
          <w:lang w:eastAsia="en-ZA"/>
        </w:rPr>
        <w:t>epartment has developed a compliance checklist to be utilised to monitor compliance with all applicable legislation.</w:t>
      </w:r>
    </w:p>
    <w:p w14:paraId="62C903FD" w14:textId="77777777" w:rsidR="009F6564" w:rsidRPr="00843833" w:rsidRDefault="009F6564" w:rsidP="00E838E3">
      <w:pPr>
        <w:spacing w:line="360" w:lineRule="auto"/>
        <w:contextualSpacing/>
        <w:jc w:val="both"/>
        <w:rPr>
          <w:rFonts w:ascii="Arial" w:eastAsia="Calibri" w:hAnsi="Arial" w:cs="Arial"/>
          <w:bCs/>
          <w:lang w:eastAsia="en-ZA"/>
        </w:rPr>
      </w:pPr>
    </w:p>
    <w:p w14:paraId="3D3A1F85" w14:textId="69E265CC" w:rsidR="009F6564" w:rsidRPr="00843833" w:rsidRDefault="00826153" w:rsidP="00E838E3">
      <w:pPr>
        <w:spacing w:line="360" w:lineRule="auto"/>
        <w:contextualSpacing/>
        <w:jc w:val="both"/>
        <w:rPr>
          <w:rFonts w:ascii="Arial" w:eastAsia="Calibri" w:hAnsi="Arial" w:cs="Arial"/>
          <w:b/>
          <w:lang w:eastAsia="en-ZA"/>
        </w:rPr>
      </w:pPr>
      <w:r w:rsidRPr="00843833">
        <w:rPr>
          <w:rFonts w:ascii="Arial" w:eastAsia="Calibri" w:hAnsi="Arial" w:cs="Arial"/>
          <w:b/>
          <w:lang w:eastAsia="en-ZA"/>
        </w:rPr>
        <w:t>4.4 IRREGULAR EXPENDITURE</w:t>
      </w:r>
    </w:p>
    <w:p w14:paraId="2D824F15" w14:textId="77777777" w:rsidR="0017623E" w:rsidRPr="00843833" w:rsidRDefault="0017623E" w:rsidP="00E838E3">
      <w:pPr>
        <w:spacing w:line="360" w:lineRule="auto"/>
        <w:contextualSpacing/>
        <w:jc w:val="both"/>
        <w:rPr>
          <w:rFonts w:ascii="Arial" w:eastAsia="Calibri" w:hAnsi="Arial" w:cs="Arial"/>
          <w:lang w:eastAsia="en-ZA"/>
        </w:rPr>
      </w:pPr>
    </w:p>
    <w:p w14:paraId="1A39BC4E" w14:textId="478140D2" w:rsidR="00826153" w:rsidRPr="00843833" w:rsidRDefault="00826153" w:rsidP="00826153">
      <w:pPr>
        <w:spacing w:line="360" w:lineRule="auto"/>
        <w:contextualSpacing/>
        <w:jc w:val="both"/>
        <w:rPr>
          <w:rFonts w:ascii="Arial" w:eastAsia="Calibri" w:hAnsi="Arial" w:cs="Arial"/>
          <w:b/>
          <w:lang w:eastAsia="en-ZA"/>
        </w:rPr>
      </w:pPr>
      <w:r w:rsidRPr="00843833">
        <w:rPr>
          <w:rFonts w:ascii="Arial" w:eastAsia="Calibri" w:hAnsi="Arial" w:cs="Arial"/>
          <w:b/>
          <w:lang w:eastAsia="en-ZA"/>
        </w:rPr>
        <w:t>4.4.1 Findings by the AGSA</w:t>
      </w:r>
    </w:p>
    <w:p w14:paraId="5EA2B2B4" w14:textId="77777777" w:rsidR="00826153" w:rsidRPr="00843833" w:rsidRDefault="00826153" w:rsidP="00826153">
      <w:pPr>
        <w:spacing w:line="360" w:lineRule="auto"/>
        <w:contextualSpacing/>
        <w:jc w:val="both"/>
        <w:rPr>
          <w:rFonts w:ascii="Arial" w:eastAsia="Calibri" w:hAnsi="Arial" w:cs="Arial"/>
          <w:bCs/>
          <w:lang w:eastAsia="en-ZA"/>
        </w:rPr>
      </w:pPr>
    </w:p>
    <w:p w14:paraId="2C561340" w14:textId="68E003C2" w:rsidR="00826153" w:rsidRPr="00843833" w:rsidRDefault="00826153" w:rsidP="00826153">
      <w:pPr>
        <w:spacing w:line="360" w:lineRule="auto"/>
        <w:contextualSpacing/>
        <w:jc w:val="both"/>
        <w:rPr>
          <w:rFonts w:ascii="Arial" w:eastAsia="Calibri" w:hAnsi="Arial" w:cs="Arial"/>
          <w:bCs/>
          <w:lang w:eastAsia="en-ZA"/>
        </w:rPr>
      </w:pPr>
      <w:r w:rsidRPr="00843833">
        <w:rPr>
          <w:rFonts w:ascii="Arial" w:eastAsia="Calibri" w:hAnsi="Arial" w:cs="Arial"/>
          <w:bCs/>
          <w:lang w:eastAsia="en-ZA"/>
        </w:rPr>
        <w:t xml:space="preserve">The AGSA reported that the </w:t>
      </w:r>
      <w:r w:rsidR="00FB3954">
        <w:rPr>
          <w:rFonts w:ascii="Arial" w:eastAsia="Calibri" w:hAnsi="Arial" w:cs="Arial"/>
          <w:bCs/>
          <w:lang w:eastAsia="en-ZA"/>
        </w:rPr>
        <w:t>D</w:t>
      </w:r>
      <w:r w:rsidRPr="00843833">
        <w:rPr>
          <w:rFonts w:ascii="Arial" w:eastAsia="Calibri" w:hAnsi="Arial" w:cs="Arial"/>
          <w:bCs/>
          <w:lang w:eastAsia="en-ZA"/>
        </w:rPr>
        <w:t>epartment did not take effective and appropriate steps to prevent irregular expenditure, as required by section 38(1) (c) (ii) of the PFMA and treasury regulation 9.1.1.</w:t>
      </w:r>
    </w:p>
    <w:p w14:paraId="4D37D772" w14:textId="77777777" w:rsidR="00826153" w:rsidRPr="00843833" w:rsidRDefault="00826153" w:rsidP="00826153">
      <w:pPr>
        <w:spacing w:line="360" w:lineRule="auto"/>
        <w:contextualSpacing/>
        <w:jc w:val="both"/>
        <w:rPr>
          <w:rFonts w:ascii="Arial" w:eastAsia="Calibri" w:hAnsi="Arial" w:cs="Arial"/>
          <w:bCs/>
          <w:lang w:eastAsia="en-ZA"/>
        </w:rPr>
      </w:pPr>
    </w:p>
    <w:p w14:paraId="5318319D" w14:textId="3C854A6C" w:rsidR="00826153" w:rsidRPr="00843833" w:rsidRDefault="00826153" w:rsidP="00826153">
      <w:pPr>
        <w:spacing w:line="360" w:lineRule="auto"/>
        <w:contextualSpacing/>
        <w:jc w:val="both"/>
        <w:rPr>
          <w:rFonts w:ascii="Arial" w:eastAsia="Calibri" w:hAnsi="Arial" w:cs="Arial"/>
          <w:b/>
          <w:lang w:eastAsia="en-ZA"/>
        </w:rPr>
      </w:pPr>
      <w:r w:rsidRPr="00843833">
        <w:rPr>
          <w:rFonts w:ascii="Arial" w:eastAsia="Calibri" w:hAnsi="Arial" w:cs="Arial"/>
          <w:b/>
          <w:lang w:eastAsia="en-ZA"/>
        </w:rPr>
        <w:t>4.</w:t>
      </w:r>
      <w:r w:rsidR="00B636F6" w:rsidRPr="00843833">
        <w:rPr>
          <w:rFonts w:ascii="Arial" w:eastAsia="Calibri" w:hAnsi="Arial" w:cs="Arial"/>
          <w:b/>
          <w:lang w:eastAsia="en-ZA"/>
        </w:rPr>
        <w:t>4</w:t>
      </w:r>
      <w:r w:rsidRPr="00843833">
        <w:rPr>
          <w:rFonts w:ascii="Arial" w:eastAsia="Calibri" w:hAnsi="Arial" w:cs="Arial"/>
          <w:b/>
          <w:lang w:eastAsia="en-ZA"/>
        </w:rPr>
        <w:t>.2 Committee finding</w:t>
      </w:r>
    </w:p>
    <w:p w14:paraId="2215F7AC" w14:textId="2D6821E5" w:rsidR="00826153" w:rsidRPr="00843833" w:rsidRDefault="00826153" w:rsidP="00826153">
      <w:pPr>
        <w:spacing w:line="360" w:lineRule="auto"/>
        <w:contextualSpacing/>
        <w:jc w:val="both"/>
        <w:rPr>
          <w:rFonts w:ascii="Arial" w:eastAsia="Calibri" w:hAnsi="Arial" w:cs="Arial"/>
          <w:b/>
          <w:bCs/>
          <w:lang w:eastAsia="en-ZA"/>
        </w:rPr>
      </w:pPr>
    </w:p>
    <w:p w14:paraId="2E5558CC" w14:textId="14148FC5" w:rsidR="006B245B" w:rsidRPr="00843833" w:rsidRDefault="00826153" w:rsidP="00826153">
      <w:pPr>
        <w:spacing w:line="360" w:lineRule="auto"/>
        <w:contextualSpacing/>
        <w:jc w:val="both"/>
        <w:rPr>
          <w:rFonts w:ascii="Arial" w:eastAsia="Calibri" w:hAnsi="Arial" w:cs="Arial"/>
          <w:lang w:eastAsia="en-ZA"/>
        </w:rPr>
      </w:pPr>
      <w:r w:rsidRPr="00843833">
        <w:rPr>
          <w:rFonts w:ascii="Arial" w:eastAsia="Calibri" w:hAnsi="Arial" w:cs="Arial"/>
          <w:lang w:eastAsia="en-ZA"/>
        </w:rPr>
        <w:t>The department reported th</w:t>
      </w:r>
      <w:r w:rsidR="006B245B" w:rsidRPr="00843833">
        <w:rPr>
          <w:rFonts w:ascii="Arial" w:eastAsia="Calibri" w:hAnsi="Arial" w:cs="Arial"/>
          <w:lang w:eastAsia="en-ZA"/>
        </w:rPr>
        <w:t xml:space="preserve">at the R2 403 000 irregular expenditure was incurred as </w:t>
      </w:r>
      <w:r w:rsidR="00B82152">
        <w:rPr>
          <w:rFonts w:ascii="Arial" w:eastAsia="Calibri" w:hAnsi="Arial" w:cs="Arial"/>
          <w:lang w:eastAsia="en-ZA"/>
        </w:rPr>
        <w:t>follows</w:t>
      </w:r>
      <w:r w:rsidR="006B245B" w:rsidRPr="00843833">
        <w:rPr>
          <w:rFonts w:ascii="Arial" w:eastAsia="Calibri" w:hAnsi="Arial" w:cs="Arial"/>
          <w:lang w:eastAsia="en-ZA"/>
        </w:rPr>
        <w:t>:</w:t>
      </w:r>
    </w:p>
    <w:p w14:paraId="21825E0E" w14:textId="77777777" w:rsidR="00826153" w:rsidRPr="00843833" w:rsidRDefault="00826153" w:rsidP="006B245B">
      <w:pPr>
        <w:spacing w:line="360" w:lineRule="auto"/>
        <w:contextualSpacing/>
        <w:jc w:val="both"/>
        <w:rPr>
          <w:rFonts w:ascii="Arial" w:eastAsia="Calibri" w:hAnsi="Arial" w:cs="Arial"/>
          <w:b/>
          <w:bCs/>
          <w:lang w:eastAsia="en-ZA"/>
        </w:rPr>
      </w:pPr>
    </w:p>
    <w:tbl>
      <w:tblPr>
        <w:tblW w:w="0" w:type="auto"/>
        <w:tblCellMar>
          <w:left w:w="0" w:type="dxa"/>
          <w:right w:w="0" w:type="dxa"/>
        </w:tblCellMar>
        <w:tblLook w:val="04A0" w:firstRow="1" w:lastRow="0" w:firstColumn="1" w:lastColumn="0" w:noHBand="0" w:noVBand="1"/>
      </w:tblPr>
      <w:tblGrid>
        <w:gridCol w:w="705"/>
        <w:gridCol w:w="6575"/>
        <w:gridCol w:w="1726"/>
      </w:tblGrid>
      <w:tr w:rsidR="00843833" w:rsidRPr="00843833" w14:paraId="2F8E6CF5" w14:textId="77777777" w:rsidTr="00643F3A">
        <w:trPr>
          <w:trHeight w:val="844"/>
        </w:trPr>
        <w:tc>
          <w:tcPr>
            <w:tcW w:w="705" w:type="dxa"/>
            <w:tcBorders>
              <w:top w:val="single" w:sz="8" w:space="0" w:color="auto"/>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5815678D" w14:textId="77777777" w:rsidR="00826153" w:rsidRPr="00826153" w:rsidRDefault="00826153" w:rsidP="00826153">
            <w:pPr>
              <w:spacing w:after="160" w:line="259" w:lineRule="auto"/>
              <w:jc w:val="center"/>
              <w:rPr>
                <w:rFonts w:ascii="Arial" w:hAnsi="Arial" w:cs="Arial"/>
                <w:b/>
                <w:bCs/>
                <w:sz w:val="20"/>
                <w:szCs w:val="20"/>
              </w:rPr>
            </w:pPr>
            <w:r w:rsidRPr="00826153">
              <w:rPr>
                <w:rFonts w:ascii="Arial" w:hAnsi="Arial" w:cs="Arial"/>
                <w:b/>
                <w:bCs/>
                <w:sz w:val="20"/>
                <w:szCs w:val="20"/>
              </w:rPr>
              <w:t>No.</w:t>
            </w:r>
          </w:p>
        </w:tc>
        <w:tc>
          <w:tcPr>
            <w:tcW w:w="6575"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4832672F" w14:textId="77777777" w:rsidR="00826153" w:rsidRPr="00826153" w:rsidRDefault="00826153" w:rsidP="00826153">
            <w:pPr>
              <w:spacing w:after="160" w:line="259" w:lineRule="auto"/>
              <w:jc w:val="center"/>
              <w:rPr>
                <w:rFonts w:ascii="Arial" w:hAnsi="Arial" w:cs="Arial"/>
                <w:b/>
                <w:bCs/>
                <w:sz w:val="20"/>
                <w:szCs w:val="20"/>
              </w:rPr>
            </w:pPr>
            <w:r w:rsidRPr="00826153">
              <w:rPr>
                <w:rFonts w:ascii="Arial" w:hAnsi="Arial" w:cs="Arial"/>
                <w:b/>
                <w:bCs/>
                <w:sz w:val="20"/>
                <w:szCs w:val="20"/>
              </w:rPr>
              <w:t>Description</w:t>
            </w:r>
          </w:p>
        </w:tc>
        <w:tc>
          <w:tcPr>
            <w:tcW w:w="1726"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50AD638B" w14:textId="77777777" w:rsidR="00826153" w:rsidRPr="00826153" w:rsidRDefault="00826153" w:rsidP="00826153">
            <w:pPr>
              <w:spacing w:after="160" w:line="259" w:lineRule="auto"/>
              <w:jc w:val="center"/>
              <w:rPr>
                <w:rFonts w:ascii="Arial" w:hAnsi="Arial" w:cs="Arial"/>
                <w:b/>
                <w:bCs/>
                <w:sz w:val="20"/>
                <w:szCs w:val="20"/>
              </w:rPr>
            </w:pPr>
            <w:r w:rsidRPr="00826153">
              <w:rPr>
                <w:rFonts w:ascii="Arial" w:hAnsi="Arial" w:cs="Arial"/>
                <w:b/>
                <w:bCs/>
                <w:sz w:val="20"/>
                <w:szCs w:val="20"/>
              </w:rPr>
              <w:t>Amount</w:t>
            </w:r>
          </w:p>
          <w:p w14:paraId="26D0B3CC" w14:textId="77777777" w:rsidR="00826153" w:rsidRPr="00826153" w:rsidRDefault="00826153" w:rsidP="00826153">
            <w:pPr>
              <w:spacing w:after="160" w:line="259" w:lineRule="auto"/>
              <w:jc w:val="center"/>
              <w:rPr>
                <w:rFonts w:ascii="Arial" w:hAnsi="Arial" w:cs="Arial"/>
                <w:b/>
                <w:bCs/>
                <w:sz w:val="20"/>
                <w:szCs w:val="20"/>
              </w:rPr>
            </w:pPr>
            <w:r w:rsidRPr="00826153">
              <w:rPr>
                <w:rFonts w:ascii="Arial" w:hAnsi="Arial" w:cs="Arial"/>
                <w:b/>
                <w:bCs/>
                <w:sz w:val="20"/>
                <w:szCs w:val="20"/>
              </w:rPr>
              <w:t>(R)</w:t>
            </w:r>
          </w:p>
        </w:tc>
      </w:tr>
      <w:tr w:rsidR="00843833" w:rsidRPr="00843833" w14:paraId="517C9E90" w14:textId="77777777" w:rsidTr="00643F3A">
        <w:tc>
          <w:tcPr>
            <w:tcW w:w="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F6B04D" w14:textId="77777777" w:rsidR="00826153" w:rsidRPr="00826153" w:rsidRDefault="00826153" w:rsidP="00826153">
            <w:pPr>
              <w:spacing w:after="160" w:line="259" w:lineRule="auto"/>
              <w:rPr>
                <w:rFonts w:ascii="Arial" w:hAnsi="Arial" w:cs="Arial"/>
                <w:sz w:val="20"/>
                <w:szCs w:val="20"/>
              </w:rPr>
            </w:pPr>
            <w:r w:rsidRPr="00826153">
              <w:rPr>
                <w:rFonts w:ascii="Arial" w:hAnsi="Arial" w:cs="Arial"/>
                <w:sz w:val="20"/>
                <w:szCs w:val="20"/>
              </w:rPr>
              <w:t>1</w:t>
            </w:r>
          </w:p>
        </w:tc>
        <w:tc>
          <w:tcPr>
            <w:tcW w:w="6575" w:type="dxa"/>
            <w:tcBorders>
              <w:top w:val="nil"/>
              <w:left w:val="nil"/>
              <w:bottom w:val="single" w:sz="8" w:space="0" w:color="auto"/>
              <w:right w:val="single" w:sz="8" w:space="0" w:color="auto"/>
            </w:tcBorders>
            <w:tcMar>
              <w:top w:w="0" w:type="dxa"/>
              <w:left w:w="108" w:type="dxa"/>
              <w:bottom w:w="0" w:type="dxa"/>
              <w:right w:w="108" w:type="dxa"/>
            </w:tcMar>
            <w:hideMark/>
          </w:tcPr>
          <w:p w14:paraId="63D61D69" w14:textId="77777777" w:rsidR="00826153" w:rsidRPr="00826153" w:rsidRDefault="00826153" w:rsidP="00826153">
            <w:pPr>
              <w:spacing w:after="160" w:line="259" w:lineRule="auto"/>
              <w:rPr>
                <w:rFonts w:ascii="Arial" w:hAnsi="Arial" w:cs="Arial"/>
                <w:sz w:val="20"/>
                <w:szCs w:val="20"/>
              </w:rPr>
            </w:pPr>
            <w:r w:rsidRPr="00826153">
              <w:rPr>
                <w:rFonts w:ascii="Arial" w:hAnsi="Arial" w:cs="Arial"/>
                <w:sz w:val="20"/>
                <w:szCs w:val="20"/>
              </w:rPr>
              <w:t>Irregular appointment of Agricultural Graduates by an official without the delegated authority</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28334220" w14:textId="77777777" w:rsidR="00826153" w:rsidRPr="00826153" w:rsidRDefault="00826153" w:rsidP="00826153">
            <w:pPr>
              <w:spacing w:after="160" w:line="259" w:lineRule="auto"/>
              <w:jc w:val="right"/>
              <w:rPr>
                <w:rFonts w:ascii="Arial" w:hAnsi="Arial" w:cs="Arial"/>
                <w:sz w:val="20"/>
                <w:szCs w:val="20"/>
              </w:rPr>
            </w:pPr>
            <w:r w:rsidRPr="00826153">
              <w:rPr>
                <w:rFonts w:ascii="Arial" w:hAnsi="Arial" w:cs="Arial"/>
                <w:sz w:val="20"/>
                <w:szCs w:val="20"/>
              </w:rPr>
              <w:t>R     426 000</w:t>
            </w:r>
          </w:p>
        </w:tc>
      </w:tr>
      <w:tr w:rsidR="00843833" w:rsidRPr="00843833" w14:paraId="4E11476C" w14:textId="77777777" w:rsidTr="00643F3A">
        <w:tc>
          <w:tcPr>
            <w:tcW w:w="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DBEB75" w14:textId="77777777" w:rsidR="00826153" w:rsidRPr="00826153" w:rsidRDefault="00826153" w:rsidP="00826153">
            <w:pPr>
              <w:spacing w:after="160" w:line="259" w:lineRule="auto"/>
              <w:rPr>
                <w:rFonts w:ascii="Arial" w:hAnsi="Arial" w:cs="Arial"/>
                <w:sz w:val="20"/>
                <w:szCs w:val="20"/>
              </w:rPr>
            </w:pPr>
            <w:r w:rsidRPr="00826153">
              <w:rPr>
                <w:rFonts w:ascii="Arial" w:hAnsi="Arial" w:cs="Arial"/>
                <w:sz w:val="20"/>
                <w:szCs w:val="20"/>
              </w:rPr>
              <w:t>2</w:t>
            </w:r>
          </w:p>
        </w:tc>
        <w:tc>
          <w:tcPr>
            <w:tcW w:w="6575" w:type="dxa"/>
            <w:tcBorders>
              <w:top w:val="nil"/>
              <w:left w:val="nil"/>
              <w:bottom w:val="single" w:sz="8" w:space="0" w:color="auto"/>
              <w:right w:val="single" w:sz="8" w:space="0" w:color="auto"/>
            </w:tcBorders>
            <w:tcMar>
              <w:top w:w="0" w:type="dxa"/>
              <w:left w:w="108" w:type="dxa"/>
              <w:bottom w:w="0" w:type="dxa"/>
              <w:right w:w="108" w:type="dxa"/>
            </w:tcMar>
            <w:hideMark/>
          </w:tcPr>
          <w:p w14:paraId="73E4A59E" w14:textId="77777777" w:rsidR="00826153" w:rsidRPr="00826153" w:rsidRDefault="00826153" w:rsidP="00826153">
            <w:pPr>
              <w:spacing w:after="160" w:line="259" w:lineRule="auto"/>
              <w:rPr>
                <w:rFonts w:ascii="Arial" w:hAnsi="Arial" w:cs="Arial"/>
                <w:sz w:val="20"/>
                <w:szCs w:val="20"/>
              </w:rPr>
            </w:pPr>
            <w:r w:rsidRPr="00826153">
              <w:rPr>
                <w:rFonts w:ascii="Arial" w:hAnsi="Arial" w:cs="Arial"/>
                <w:sz w:val="20"/>
                <w:szCs w:val="20"/>
              </w:rPr>
              <w:t xml:space="preserve">Irregular award that was advertised without specific condition of local content </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25B28E7E" w14:textId="77777777" w:rsidR="00826153" w:rsidRPr="00826153" w:rsidRDefault="00826153" w:rsidP="00826153">
            <w:pPr>
              <w:spacing w:after="160" w:line="259" w:lineRule="auto"/>
              <w:jc w:val="right"/>
              <w:rPr>
                <w:rFonts w:ascii="Arial" w:hAnsi="Arial" w:cs="Arial"/>
                <w:sz w:val="20"/>
                <w:szCs w:val="20"/>
              </w:rPr>
            </w:pPr>
            <w:r w:rsidRPr="00826153">
              <w:rPr>
                <w:rFonts w:ascii="Arial" w:hAnsi="Arial" w:cs="Arial"/>
                <w:sz w:val="20"/>
                <w:szCs w:val="20"/>
              </w:rPr>
              <w:t>R 1 449 000</w:t>
            </w:r>
          </w:p>
        </w:tc>
      </w:tr>
      <w:tr w:rsidR="00843833" w:rsidRPr="00843833" w14:paraId="08FBB0B2" w14:textId="77777777" w:rsidTr="00643F3A">
        <w:tc>
          <w:tcPr>
            <w:tcW w:w="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DD74D" w14:textId="77777777" w:rsidR="00826153" w:rsidRPr="00826153" w:rsidRDefault="00826153" w:rsidP="00826153">
            <w:pPr>
              <w:spacing w:after="160" w:line="259" w:lineRule="auto"/>
              <w:rPr>
                <w:rFonts w:ascii="Arial" w:hAnsi="Arial" w:cs="Arial"/>
                <w:sz w:val="20"/>
                <w:szCs w:val="20"/>
              </w:rPr>
            </w:pPr>
            <w:r w:rsidRPr="00826153">
              <w:rPr>
                <w:rFonts w:ascii="Arial" w:hAnsi="Arial" w:cs="Arial"/>
                <w:sz w:val="20"/>
                <w:szCs w:val="20"/>
              </w:rPr>
              <w:t>3</w:t>
            </w:r>
          </w:p>
        </w:tc>
        <w:tc>
          <w:tcPr>
            <w:tcW w:w="6575" w:type="dxa"/>
            <w:tcBorders>
              <w:top w:val="nil"/>
              <w:left w:val="nil"/>
              <w:bottom w:val="single" w:sz="8" w:space="0" w:color="auto"/>
              <w:right w:val="single" w:sz="8" w:space="0" w:color="auto"/>
            </w:tcBorders>
            <w:tcMar>
              <w:top w:w="0" w:type="dxa"/>
              <w:left w:w="108" w:type="dxa"/>
              <w:bottom w:w="0" w:type="dxa"/>
              <w:right w:w="108" w:type="dxa"/>
            </w:tcMar>
            <w:hideMark/>
          </w:tcPr>
          <w:p w14:paraId="4A694903" w14:textId="77777777" w:rsidR="00826153" w:rsidRPr="00826153" w:rsidRDefault="00826153" w:rsidP="00826153">
            <w:pPr>
              <w:spacing w:after="160" w:line="259" w:lineRule="auto"/>
              <w:rPr>
                <w:rFonts w:ascii="Arial" w:hAnsi="Arial" w:cs="Arial"/>
                <w:sz w:val="20"/>
                <w:szCs w:val="20"/>
              </w:rPr>
            </w:pPr>
            <w:r w:rsidRPr="00826153">
              <w:rPr>
                <w:rFonts w:ascii="Arial" w:hAnsi="Arial" w:cs="Arial"/>
                <w:sz w:val="20"/>
                <w:szCs w:val="20"/>
              </w:rPr>
              <w:t>Irregular award by official without delegated authority</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4422E017" w14:textId="77777777" w:rsidR="00826153" w:rsidRPr="00826153" w:rsidRDefault="00826153" w:rsidP="00826153">
            <w:pPr>
              <w:spacing w:after="160" w:line="259" w:lineRule="auto"/>
              <w:jc w:val="right"/>
              <w:rPr>
                <w:rFonts w:ascii="Arial" w:hAnsi="Arial" w:cs="Arial"/>
                <w:sz w:val="20"/>
                <w:szCs w:val="20"/>
              </w:rPr>
            </w:pPr>
            <w:r w:rsidRPr="00826153">
              <w:rPr>
                <w:rFonts w:ascii="Arial" w:hAnsi="Arial" w:cs="Arial"/>
                <w:sz w:val="20"/>
                <w:szCs w:val="20"/>
              </w:rPr>
              <w:t>R    197 000</w:t>
            </w:r>
          </w:p>
        </w:tc>
      </w:tr>
      <w:tr w:rsidR="00843833" w:rsidRPr="00843833" w14:paraId="15067BA9" w14:textId="77777777" w:rsidTr="00643F3A">
        <w:tc>
          <w:tcPr>
            <w:tcW w:w="7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B64414" w14:textId="77777777" w:rsidR="00826153" w:rsidRPr="00826153" w:rsidRDefault="00826153" w:rsidP="00826153">
            <w:pPr>
              <w:spacing w:after="160" w:line="259" w:lineRule="auto"/>
              <w:rPr>
                <w:rFonts w:ascii="Arial" w:hAnsi="Arial" w:cs="Arial"/>
                <w:sz w:val="20"/>
                <w:szCs w:val="20"/>
              </w:rPr>
            </w:pPr>
            <w:r w:rsidRPr="00826153">
              <w:rPr>
                <w:rFonts w:ascii="Arial" w:hAnsi="Arial" w:cs="Arial"/>
                <w:sz w:val="20"/>
                <w:szCs w:val="20"/>
              </w:rPr>
              <w:t>4</w:t>
            </w:r>
          </w:p>
        </w:tc>
        <w:tc>
          <w:tcPr>
            <w:tcW w:w="6575" w:type="dxa"/>
            <w:tcBorders>
              <w:top w:val="nil"/>
              <w:left w:val="nil"/>
              <w:bottom w:val="single" w:sz="8" w:space="0" w:color="auto"/>
              <w:right w:val="single" w:sz="8" w:space="0" w:color="auto"/>
            </w:tcBorders>
            <w:tcMar>
              <w:top w:w="0" w:type="dxa"/>
              <w:left w:w="108" w:type="dxa"/>
              <w:bottom w:w="0" w:type="dxa"/>
              <w:right w:w="108" w:type="dxa"/>
            </w:tcMar>
            <w:hideMark/>
          </w:tcPr>
          <w:p w14:paraId="7D5E7B91" w14:textId="77777777" w:rsidR="00826153" w:rsidRPr="00826153" w:rsidRDefault="00826153" w:rsidP="00826153">
            <w:pPr>
              <w:spacing w:after="160" w:line="259" w:lineRule="auto"/>
              <w:rPr>
                <w:rFonts w:ascii="Arial" w:hAnsi="Arial" w:cs="Arial"/>
                <w:sz w:val="20"/>
                <w:szCs w:val="20"/>
              </w:rPr>
            </w:pPr>
            <w:r w:rsidRPr="00826153">
              <w:rPr>
                <w:rFonts w:ascii="Arial" w:hAnsi="Arial" w:cs="Arial"/>
                <w:sz w:val="20"/>
                <w:szCs w:val="20"/>
              </w:rPr>
              <w:t>Irregular award of capital expenditure by official without delegated authority</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2CB774BF" w14:textId="77777777" w:rsidR="00826153" w:rsidRPr="00826153" w:rsidRDefault="00826153" w:rsidP="00826153">
            <w:pPr>
              <w:spacing w:after="160" w:line="259" w:lineRule="auto"/>
              <w:jc w:val="right"/>
              <w:rPr>
                <w:rFonts w:ascii="Arial" w:hAnsi="Arial" w:cs="Arial"/>
                <w:sz w:val="20"/>
                <w:szCs w:val="20"/>
              </w:rPr>
            </w:pPr>
            <w:r w:rsidRPr="00826153">
              <w:rPr>
                <w:rFonts w:ascii="Arial" w:hAnsi="Arial" w:cs="Arial"/>
                <w:sz w:val="20"/>
                <w:szCs w:val="20"/>
              </w:rPr>
              <w:t>R    331 000</w:t>
            </w:r>
          </w:p>
        </w:tc>
      </w:tr>
      <w:tr w:rsidR="00843833" w:rsidRPr="00843833" w14:paraId="0EC41BBE" w14:textId="77777777" w:rsidTr="00643F3A">
        <w:tc>
          <w:tcPr>
            <w:tcW w:w="70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C2C5AE" w14:textId="77777777" w:rsidR="00826153" w:rsidRPr="00826153" w:rsidRDefault="00826153" w:rsidP="00826153">
            <w:pPr>
              <w:spacing w:after="160" w:line="259" w:lineRule="auto"/>
              <w:rPr>
                <w:rFonts w:ascii="Arial" w:hAnsi="Arial" w:cs="Arial"/>
                <w:sz w:val="20"/>
                <w:szCs w:val="20"/>
              </w:rPr>
            </w:pPr>
          </w:p>
        </w:tc>
        <w:tc>
          <w:tcPr>
            <w:tcW w:w="6575" w:type="dxa"/>
            <w:tcBorders>
              <w:top w:val="nil"/>
              <w:left w:val="nil"/>
              <w:bottom w:val="single" w:sz="8" w:space="0" w:color="auto"/>
              <w:right w:val="single" w:sz="8" w:space="0" w:color="auto"/>
            </w:tcBorders>
            <w:tcMar>
              <w:top w:w="0" w:type="dxa"/>
              <w:left w:w="108" w:type="dxa"/>
              <w:bottom w:w="0" w:type="dxa"/>
              <w:right w:w="108" w:type="dxa"/>
            </w:tcMar>
            <w:hideMark/>
          </w:tcPr>
          <w:p w14:paraId="2F268266" w14:textId="77777777" w:rsidR="00826153" w:rsidRPr="00826153" w:rsidRDefault="00826153" w:rsidP="00826153">
            <w:pPr>
              <w:spacing w:after="160" w:line="259" w:lineRule="auto"/>
              <w:rPr>
                <w:rFonts w:ascii="Arial" w:hAnsi="Arial" w:cs="Arial"/>
                <w:sz w:val="20"/>
                <w:szCs w:val="20"/>
              </w:rPr>
            </w:pPr>
            <w:r w:rsidRPr="00826153">
              <w:rPr>
                <w:rFonts w:ascii="Arial" w:hAnsi="Arial" w:cs="Arial"/>
                <w:sz w:val="20"/>
                <w:szCs w:val="20"/>
              </w:rPr>
              <w:t>TOTAL</w:t>
            </w:r>
          </w:p>
        </w:tc>
        <w:tc>
          <w:tcPr>
            <w:tcW w:w="1726" w:type="dxa"/>
            <w:tcBorders>
              <w:top w:val="nil"/>
              <w:left w:val="nil"/>
              <w:bottom w:val="single" w:sz="8" w:space="0" w:color="auto"/>
              <w:right w:val="single" w:sz="8" w:space="0" w:color="auto"/>
            </w:tcBorders>
            <w:tcMar>
              <w:top w:w="0" w:type="dxa"/>
              <w:left w:w="108" w:type="dxa"/>
              <w:bottom w:w="0" w:type="dxa"/>
              <w:right w:w="108" w:type="dxa"/>
            </w:tcMar>
            <w:hideMark/>
          </w:tcPr>
          <w:p w14:paraId="736542E4" w14:textId="77777777" w:rsidR="00826153" w:rsidRPr="00826153" w:rsidRDefault="00826153" w:rsidP="00826153">
            <w:pPr>
              <w:spacing w:after="160" w:line="259" w:lineRule="auto"/>
              <w:jc w:val="right"/>
              <w:rPr>
                <w:rFonts w:ascii="Arial" w:hAnsi="Arial" w:cs="Arial"/>
                <w:sz w:val="20"/>
                <w:szCs w:val="20"/>
              </w:rPr>
            </w:pPr>
            <w:r w:rsidRPr="00826153">
              <w:rPr>
                <w:rFonts w:ascii="Arial" w:hAnsi="Arial" w:cs="Arial"/>
                <w:sz w:val="20"/>
                <w:szCs w:val="20"/>
              </w:rPr>
              <w:t>R 2 403 000</w:t>
            </w:r>
          </w:p>
        </w:tc>
      </w:tr>
    </w:tbl>
    <w:p w14:paraId="095E21EA" w14:textId="09731F2F" w:rsidR="00B636F6" w:rsidRPr="00843833" w:rsidRDefault="00B636F6" w:rsidP="00B636F6">
      <w:pPr>
        <w:spacing w:line="360" w:lineRule="auto"/>
        <w:contextualSpacing/>
        <w:jc w:val="both"/>
        <w:rPr>
          <w:rFonts w:ascii="Arial" w:eastAsia="Calibri" w:hAnsi="Arial" w:cs="Arial"/>
          <w:lang w:eastAsia="en-ZA"/>
        </w:rPr>
      </w:pPr>
      <w:r w:rsidRPr="00843833">
        <w:rPr>
          <w:rFonts w:ascii="Arial" w:eastAsia="Calibri" w:hAnsi="Arial" w:cs="Arial"/>
          <w:lang w:eastAsia="en-ZA"/>
        </w:rPr>
        <w:t xml:space="preserve">Furthermore, the </w:t>
      </w:r>
      <w:r w:rsidR="00FB3954">
        <w:rPr>
          <w:rFonts w:ascii="Arial" w:eastAsia="Calibri" w:hAnsi="Arial" w:cs="Arial"/>
          <w:lang w:eastAsia="en-ZA"/>
        </w:rPr>
        <w:t>D</w:t>
      </w:r>
      <w:r w:rsidRPr="00843833">
        <w:rPr>
          <w:rFonts w:ascii="Arial" w:eastAsia="Calibri" w:hAnsi="Arial" w:cs="Arial"/>
          <w:lang w:eastAsia="en-ZA"/>
        </w:rPr>
        <w:t xml:space="preserve">epartment reported that there was no progress regarding the R46 300 000 irregular expenditure. The irregular expenditure was not condoned by </w:t>
      </w:r>
      <w:bookmarkStart w:id="5" w:name="_Hlk152304032"/>
      <w:r w:rsidRPr="00843833">
        <w:rPr>
          <w:rFonts w:ascii="Arial" w:eastAsia="Calibri" w:hAnsi="Arial" w:cs="Arial"/>
          <w:lang w:eastAsia="en-ZA"/>
        </w:rPr>
        <w:t>Gauteng Provincial Treasury (GPT)</w:t>
      </w:r>
      <w:bookmarkEnd w:id="5"/>
      <w:r w:rsidRPr="00843833">
        <w:rPr>
          <w:rFonts w:ascii="Arial" w:eastAsia="Calibri" w:hAnsi="Arial" w:cs="Arial"/>
          <w:lang w:eastAsia="en-ZA"/>
        </w:rPr>
        <w:t xml:space="preserve"> due to </w:t>
      </w:r>
      <w:r w:rsidR="00E56F94">
        <w:rPr>
          <w:rFonts w:ascii="Arial" w:eastAsia="Calibri" w:hAnsi="Arial" w:cs="Arial"/>
          <w:lang w:eastAsia="en-ZA"/>
        </w:rPr>
        <w:t xml:space="preserve">pending </w:t>
      </w:r>
      <w:r w:rsidRPr="00843833">
        <w:rPr>
          <w:rFonts w:ascii="Arial" w:eastAsia="Calibri" w:hAnsi="Arial" w:cs="Arial"/>
          <w:lang w:eastAsia="en-ZA"/>
        </w:rPr>
        <w:t xml:space="preserve">consequence management </w:t>
      </w:r>
      <w:r w:rsidR="00E56F94">
        <w:rPr>
          <w:rFonts w:ascii="Arial" w:eastAsia="Calibri" w:hAnsi="Arial" w:cs="Arial"/>
          <w:lang w:eastAsia="en-ZA"/>
        </w:rPr>
        <w:t xml:space="preserve">processes against </w:t>
      </w:r>
      <w:r w:rsidRPr="00843833">
        <w:rPr>
          <w:rFonts w:ascii="Arial" w:eastAsia="Calibri" w:hAnsi="Arial" w:cs="Arial"/>
          <w:lang w:eastAsia="en-ZA"/>
        </w:rPr>
        <w:t xml:space="preserve">officials that have left the employment of the </w:t>
      </w:r>
      <w:r w:rsidR="00FB3954">
        <w:rPr>
          <w:rFonts w:ascii="Arial" w:eastAsia="Calibri" w:hAnsi="Arial" w:cs="Arial"/>
          <w:lang w:eastAsia="en-ZA"/>
        </w:rPr>
        <w:t>D</w:t>
      </w:r>
      <w:r w:rsidRPr="00843833">
        <w:rPr>
          <w:rFonts w:ascii="Arial" w:eastAsia="Calibri" w:hAnsi="Arial" w:cs="Arial"/>
          <w:lang w:eastAsia="en-ZA"/>
        </w:rPr>
        <w:t>epartment.</w:t>
      </w:r>
      <w:r w:rsidRPr="00843833">
        <w:t xml:space="preserve"> </w:t>
      </w:r>
      <w:r w:rsidR="0007044B">
        <w:t xml:space="preserve"> </w:t>
      </w:r>
      <w:r w:rsidRPr="00843833">
        <w:rPr>
          <w:rFonts w:ascii="Arial" w:eastAsia="Calibri" w:hAnsi="Arial" w:cs="Arial"/>
          <w:lang w:eastAsia="en-ZA"/>
        </w:rPr>
        <w:t xml:space="preserve">A meeting was held on 10 August 2023 with the Chairperson of </w:t>
      </w:r>
      <w:r w:rsidR="00B82152">
        <w:rPr>
          <w:rFonts w:ascii="Arial" w:eastAsia="Calibri" w:hAnsi="Arial" w:cs="Arial"/>
          <w:lang w:eastAsia="en-ZA"/>
        </w:rPr>
        <w:t>GPT’s</w:t>
      </w:r>
      <w:r w:rsidRPr="00843833">
        <w:rPr>
          <w:rFonts w:ascii="Arial" w:eastAsia="Calibri" w:hAnsi="Arial" w:cs="Arial"/>
          <w:lang w:eastAsia="en-ZA"/>
        </w:rPr>
        <w:t xml:space="preserve"> Irregular Expenditure Committee to discuss how the matter c</w:t>
      </w:r>
      <w:r w:rsidR="0007044B">
        <w:rPr>
          <w:rFonts w:ascii="Arial" w:eastAsia="Calibri" w:hAnsi="Arial" w:cs="Arial"/>
          <w:lang w:eastAsia="en-ZA"/>
        </w:rPr>
        <w:t xml:space="preserve">ould </w:t>
      </w:r>
      <w:r w:rsidRPr="00843833">
        <w:rPr>
          <w:rFonts w:ascii="Arial" w:eastAsia="Calibri" w:hAnsi="Arial" w:cs="Arial"/>
          <w:lang w:eastAsia="en-ZA"/>
        </w:rPr>
        <w:t xml:space="preserve">be resolved. </w:t>
      </w:r>
      <w:r w:rsidR="00E56F94">
        <w:rPr>
          <w:rFonts w:ascii="Arial" w:eastAsia="Calibri" w:hAnsi="Arial" w:cs="Arial"/>
          <w:lang w:eastAsia="en-ZA"/>
        </w:rPr>
        <w:t xml:space="preserve">The </w:t>
      </w:r>
      <w:r w:rsidR="00E56F94" w:rsidRPr="00E56F94">
        <w:rPr>
          <w:rFonts w:ascii="Arial" w:eastAsia="Calibri" w:hAnsi="Arial" w:cs="Arial"/>
          <w:lang w:eastAsia="en-ZA"/>
        </w:rPr>
        <w:t>Gauteng Provincial Treasury (GPT)</w:t>
      </w:r>
      <w:r w:rsidRPr="00843833">
        <w:rPr>
          <w:rFonts w:ascii="Arial" w:eastAsia="Calibri" w:hAnsi="Arial" w:cs="Arial"/>
          <w:lang w:eastAsia="en-ZA"/>
        </w:rPr>
        <w:t xml:space="preserve"> invited a legal expert from the Office of the Premier who advised that if disciplinary action</w:t>
      </w:r>
      <w:r w:rsidR="0007044B">
        <w:rPr>
          <w:rFonts w:ascii="Arial" w:eastAsia="Calibri" w:hAnsi="Arial" w:cs="Arial"/>
          <w:lang w:eastAsia="en-ZA"/>
        </w:rPr>
        <w:t>s were</w:t>
      </w:r>
      <w:r w:rsidRPr="00843833">
        <w:rPr>
          <w:rFonts w:ascii="Arial" w:eastAsia="Calibri" w:hAnsi="Arial" w:cs="Arial"/>
          <w:lang w:eastAsia="en-ZA"/>
        </w:rPr>
        <w:t xml:space="preserve"> not instituted before the officials transferred to other </w:t>
      </w:r>
      <w:r w:rsidR="00FB3954">
        <w:rPr>
          <w:rFonts w:ascii="Arial" w:eastAsia="Calibri" w:hAnsi="Arial" w:cs="Arial"/>
          <w:lang w:eastAsia="en-ZA"/>
        </w:rPr>
        <w:t>D</w:t>
      </w:r>
      <w:r w:rsidRPr="00843833">
        <w:rPr>
          <w:rFonts w:ascii="Arial" w:eastAsia="Calibri" w:hAnsi="Arial" w:cs="Arial"/>
          <w:lang w:eastAsia="en-ZA"/>
        </w:rPr>
        <w:t xml:space="preserve">epartments, then </w:t>
      </w:r>
      <w:r w:rsidR="00FB3954">
        <w:rPr>
          <w:rFonts w:ascii="Arial" w:eastAsia="Calibri" w:hAnsi="Arial" w:cs="Arial"/>
          <w:lang w:eastAsia="en-ZA"/>
        </w:rPr>
        <w:t>D</w:t>
      </w:r>
      <w:r w:rsidR="00E56F94">
        <w:rPr>
          <w:rFonts w:ascii="Arial" w:eastAsia="Calibri" w:hAnsi="Arial" w:cs="Arial"/>
          <w:lang w:eastAsia="en-ZA"/>
        </w:rPr>
        <w:t xml:space="preserve">epartment </w:t>
      </w:r>
      <w:r w:rsidRPr="00843833">
        <w:rPr>
          <w:rFonts w:ascii="Arial" w:eastAsia="Calibri" w:hAnsi="Arial" w:cs="Arial"/>
          <w:lang w:eastAsia="en-ZA"/>
        </w:rPr>
        <w:t xml:space="preserve">did not demonstrate evidence of having implemented recommendations emanating from forensic investigation reports. The fact </w:t>
      </w:r>
      <w:r w:rsidR="00104D93">
        <w:rPr>
          <w:rFonts w:ascii="Arial" w:eastAsia="Calibri" w:hAnsi="Arial" w:cs="Arial"/>
          <w:lang w:eastAsia="en-ZA"/>
        </w:rPr>
        <w:t xml:space="preserve">that the </w:t>
      </w:r>
      <w:r w:rsidR="00FB3954">
        <w:rPr>
          <w:rFonts w:ascii="Arial" w:eastAsia="Calibri" w:hAnsi="Arial" w:cs="Arial"/>
          <w:lang w:eastAsia="en-ZA"/>
        </w:rPr>
        <w:t>D</w:t>
      </w:r>
      <w:r w:rsidR="00104D93">
        <w:rPr>
          <w:rFonts w:ascii="Arial" w:eastAsia="Calibri" w:hAnsi="Arial" w:cs="Arial"/>
          <w:lang w:eastAsia="en-ZA"/>
        </w:rPr>
        <w:t xml:space="preserve">epartment </w:t>
      </w:r>
      <w:r w:rsidRPr="00843833">
        <w:rPr>
          <w:rFonts w:ascii="Arial" w:eastAsia="Calibri" w:hAnsi="Arial" w:cs="Arial"/>
          <w:lang w:eastAsia="en-ZA"/>
        </w:rPr>
        <w:t xml:space="preserve">formally referred the matters to </w:t>
      </w:r>
      <w:r w:rsidR="00E052B3">
        <w:rPr>
          <w:rFonts w:ascii="Arial" w:eastAsia="Calibri" w:hAnsi="Arial" w:cs="Arial"/>
          <w:lang w:eastAsia="en-ZA"/>
        </w:rPr>
        <w:t xml:space="preserve">the </w:t>
      </w:r>
      <w:proofErr w:type="gramStart"/>
      <w:r w:rsidR="00FB3954">
        <w:rPr>
          <w:rFonts w:ascii="Arial" w:eastAsia="Calibri" w:hAnsi="Arial" w:cs="Arial"/>
          <w:lang w:eastAsia="en-ZA"/>
        </w:rPr>
        <w:t>d</w:t>
      </w:r>
      <w:r w:rsidRPr="00843833">
        <w:rPr>
          <w:rFonts w:ascii="Arial" w:eastAsia="Calibri" w:hAnsi="Arial" w:cs="Arial"/>
          <w:lang w:eastAsia="en-ZA"/>
        </w:rPr>
        <w:t>epartments</w:t>
      </w:r>
      <w:proofErr w:type="gramEnd"/>
      <w:r w:rsidRPr="00843833">
        <w:rPr>
          <w:rFonts w:ascii="Arial" w:eastAsia="Calibri" w:hAnsi="Arial" w:cs="Arial"/>
          <w:lang w:eastAsia="en-ZA"/>
        </w:rPr>
        <w:t xml:space="preserve"> where implicated officials</w:t>
      </w:r>
      <w:r w:rsidR="00104D93">
        <w:rPr>
          <w:rFonts w:ascii="Arial" w:eastAsia="Calibri" w:hAnsi="Arial" w:cs="Arial"/>
          <w:lang w:eastAsia="en-ZA"/>
        </w:rPr>
        <w:t xml:space="preserve"> are currently employed </w:t>
      </w:r>
      <w:r w:rsidRPr="00843833">
        <w:rPr>
          <w:rFonts w:ascii="Arial" w:eastAsia="Calibri" w:hAnsi="Arial" w:cs="Arial"/>
          <w:lang w:eastAsia="en-ZA"/>
        </w:rPr>
        <w:t xml:space="preserve">was not sufficient to support an application for condonation. </w:t>
      </w:r>
      <w:r w:rsidR="00104D93">
        <w:rPr>
          <w:rFonts w:ascii="Arial" w:eastAsia="Calibri" w:hAnsi="Arial" w:cs="Arial"/>
          <w:lang w:eastAsia="en-ZA"/>
        </w:rPr>
        <w:t xml:space="preserve">The </w:t>
      </w:r>
      <w:r w:rsidR="00FB3954">
        <w:rPr>
          <w:rFonts w:ascii="Arial" w:eastAsia="Calibri" w:hAnsi="Arial" w:cs="Arial"/>
          <w:lang w:eastAsia="en-ZA"/>
        </w:rPr>
        <w:t>D</w:t>
      </w:r>
      <w:r w:rsidR="00104D93">
        <w:rPr>
          <w:rFonts w:ascii="Arial" w:eastAsia="Calibri" w:hAnsi="Arial" w:cs="Arial"/>
          <w:lang w:eastAsia="en-ZA"/>
        </w:rPr>
        <w:t xml:space="preserve">epartment committed to have </w:t>
      </w:r>
      <w:r w:rsidRPr="00843833">
        <w:rPr>
          <w:rFonts w:ascii="Arial" w:eastAsia="Calibri" w:hAnsi="Arial" w:cs="Arial"/>
          <w:lang w:eastAsia="en-ZA"/>
        </w:rPr>
        <w:t xml:space="preserve">follow-up engagements with the </w:t>
      </w:r>
      <w:r w:rsidR="004D1101">
        <w:rPr>
          <w:rFonts w:ascii="Arial" w:eastAsia="Calibri" w:hAnsi="Arial" w:cs="Arial"/>
          <w:lang w:eastAsia="en-ZA"/>
        </w:rPr>
        <w:t xml:space="preserve">Chairperson of the </w:t>
      </w:r>
      <w:r w:rsidR="004D1101" w:rsidRPr="004D1101">
        <w:rPr>
          <w:rFonts w:ascii="Arial" w:eastAsia="Calibri" w:hAnsi="Arial" w:cs="Arial"/>
          <w:lang w:eastAsia="en-ZA"/>
        </w:rPr>
        <w:t>GPT</w:t>
      </w:r>
      <w:r w:rsidR="00B82152">
        <w:rPr>
          <w:rFonts w:ascii="Arial" w:eastAsia="Calibri" w:hAnsi="Arial" w:cs="Arial"/>
          <w:lang w:eastAsia="en-ZA"/>
        </w:rPr>
        <w:t>’s</w:t>
      </w:r>
      <w:r w:rsidRPr="00843833">
        <w:rPr>
          <w:rFonts w:ascii="Arial" w:eastAsia="Calibri" w:hAnsi="Arial" w:cs="Arial"/>
          <w:lang w:eastAsia="en-ZA"/>
        </w:rPr>
        <w:t xml:space="preserve"> Irregular Expenditure C</w:t>
      </w:r>
      <w:r w:rsidR="004D1101">
        <w:rPr>
          <w:rFonts w:ascii="Arial" w:eastAsia="Calibri" w:hAnsi="Arial" w:cs="Arial"/>
          <w:lang w:eastAsia="en-ZA"/>
        </w:rPr>
        <w:t xml:space="preserve">ommittee </w:t>
      </w:r>
      <w:r w:rsidRPr="00843833">
        <w:rPr>
          <w:rFonts w:ascii="Arial" w:eastAsia="Calibri" w:hAnsi="Arial" w:cs="Arial"/>
          <w:lang w:eastAsia="en-ZA"/>
        </w:rPr>
        <w:t>on the resolution of this matter.</w:t>
      </w:r>
    </w:p>
    <w:p w14:paraId="1F444360" w14:textId="77777777" w:rsidR="00B636F6" w:rsidRPr="00843833" w:rsidRDefault="00B636F6" w:rsidP="00B636F6">
      <w:pPr>
        <w:spacing w:line="360" w:lineRule="auto"/>
        <w:contextualSpacing/>
        <w:jc w:val="both"/>
        <w:rPr>
          <w:rFonts w:ascii="Arial" w:eastAsia="Calibri" w:hAnsi="Arial" w:cs="Arial"/>
          <w:b/>
          <w:bCs/>
          <w:lang w:eastAsia="en-ZA"/>
        </w:rPr>
      </w:pPr>
    </w:p>
    <w:p w14:paraId="35816A1A" w14:textId="77777777" w:rsidR="00CC1E31" w:rsidRPr="00843833" w:rsidRDefault="00CC1E31" w:rsidP="00CC1E31">
      <w:pPr>
        <w:pStyle w:val="NoSpacing"/>
        <w:spacing w:line="360" w:lineRule="auto"/>
        <w:jc w:val="both"/>
        <w:rPr>
          <w:rFonts w:cs="Arial"/>
          <w:b/>
          <w:bCs/>
          <w:lang w:val="en-US"/>
        </w:rPr>
      </w:pPr>
      <w:r w:rsidRPr="00843833">
        <w:rPr>
          <w:rFonts w:cs="Arial"/>
          <w:b/>
          <w:bCs/>
          <w:lang w:val="en-US"/>
        </w:rPr>
        <w:t>4.5 FRUITLESS AND WASTEFUL EXPENDITURE</w:t>
      </w:r>
    </w:p>
    <w:p w14:paraId="40D025F0" w14:textId="77777777" w:rsidR="00CC1E31" w:rsidRPr="00843833" w:rsidRDefault="00CC1E31" w:rsidP="00CC1E31">
      <w:pPr>
        <w:pStyle w:val="NoSpacing"/>
        <w:spacing w:line="360" w:lineRule="auto"/>
        <w:jc w:val="both"/>
        <w:rPr>
          <w:rFonts w:cs="Arial"/>
          <w:lang w:val="en-US"/>
        </w:rPr>
      </w:pPr>
    </w:p>
    <w:p w14:paraId="0C4C2E66" w14:textId="77777777" w:rsidR="00CC1E31" w:rsidRPr="00843833" w:rsidRDefault="00CC1E31" w:rsidP="00CC1E31">
      <w:pPr>
        <w:pStyle w:val="NoSpacing"/>
        <w:spacing w:line="360" w:lineRule="auto"/>
        <w:jc w:val="both"/>
        <w:rPr>
          <w:rFonts w:cs="Arial"/>
          <w:b/>
          <w:bCs/>
          <w:lang w:val="en-US"/>
        </w:rPr>
      </w:pPr>
      <w:r w:rsidRPr="00843833">
        <w:rPr>
          <w:rFonts w:cs="Arial"/>
          <w:b/>
          <w:bCs/>
          <w:lang w:val="en-US"/>
        </w:rPr>
        <w:t>4.5.1 Finding by AGSA</w:t>
      </w:r>
    </w:p>
    <w:p w14:paraId="619CBA19" w14:textId="77777777" w:rsidR="00CC1E31" w:rsidRPr="00843833" w:rsidRDefault="00CC1E31" w:rsidP="00CC1E31">
      <w:pPr>
        <w:pStyle w:val="NoSpacing"/>
        <w:spacing w:line="360" w:lineRule="auto"/>
        <w:jc w:val="both"/>
        <w:rPr>
          <w:rFonts w:cs="Arial"/>
          <w:lang w:val="en-US"/>
        </w:rPr>
      </w:pPr>
    </w:p>
    <w:p w14:paraId="4B327D84" w14:textId="6B214060" w:rsidR="00363AA5" w:rsidRPr="00843833" w:rsidRDefault="00104D93" w:rsidP="00CC1E31">
      <w:pPr>
        <w:pStyle w:val="NoSpacing"/>
        <w:spacing w:line="360" w:lineRule="auto"/>
        <w:jc w:val="both"/>
        <w:rPr>
          <w:rFonts w:cs="Arial"/>
          <w:lang w:val="en-US"/>
        </w:rPr>
      </w:pPr>
      <w:r>
        <w:rPr>
          <w:rFonts w:cs="Arial"/>
          <w:lang w:val="en-US"/>
        </w:rPr>
        <w:t>The AGSA reported that e</w:t>
      </w:r>
      <w:r w:rsidR="00CC1E31" w:rsidRPr="00843833">
        <w:rPr>
          <w:rFonts w:cs="Arial"/>
          <w:lang w:val="en-US"/>
        </w:rPr>
        <w:t xml:space="preserve">ffective steps were not taken to prevent fruitless and wasteful expenditure, as required by </w:t>
      </w:r>
      <w:r w:rsidR="00FB3954">
        <w:rPr>
          <w:rFonts w:cs="Arial"/>
          <w:lang w:val="en-US"/>
        </w:rPr>
        <w:t>S</w:t>
      </w:r>
      <w:r w:rsidR="00CC1E31" w:rsidRPr="00843833">
        <w:rPr>
          <w:rFonts w:cs="Arial"/>
          <w:lang w:val="en-US"/>
        </w:rPr>
        <w:t xml:space="preserve">ection 38(1) (c) (ii) of the PFMA and </w:t>
      </w:r>
      <w:r w:rsidR="00FB3954">
        <w:rPr>
          <w:rFonts w:cs="Arial"/>
          <w:lang w:val="en-US"/>
        </w:rPr>
        <w:t>T</w:t>
      </w:r>
      <w:r w:rsidR="00CC1E31" w:rsidRPr="00843833">
        <w:rPr>
          <w:rFonts w:cs="Arial"/>
          <w:lang w:val="en-US"/>
        </w:rPr>
        <w:t xml:space="preserve">reasury </w:t>
      </w:r>
      <w:r w:rsidR="00FB3954">
        <w:rPr>
          <w:rFonts w:cs="Arial"/>
          <w:lang w:val="en-US"/>
        </w:rPr>
        <w:t>R</w:t>
      </w:r>
      <w:r w:rsidR="00CC1E31" w:rsidRPr="00843833">
        <w:rPr>
          <w:rFonts w:cs="Arial"/>
          <w:lang w:val="en-US"/>
        </w:rPr>
        <w:t xml:space="preserve">egulation 9.1.1. </w:t>
      </w:r>
    </w:p>
    <w:p w14:paraId="06EAE89E" w14:textId="77777777" w:rsidR="00CC1E31" w:rsidRPr="00843833" w:rsidRDefault="00CC1E31" w:rsidP="00CC1E31">
      <w:pPr>
        <w:pStyle w:val="NoSpacing"/>
        <w:spacing w:line="360" w:lineRule="auto"/>
        <w:jc w:val="both"/>
        <w:rPr>
          <w:rFonts w:cs="Arial"/>
          <w:lang w:val="en-US"/>
        </w:rPr>
      </w:pPr>
    </w:p>
    <w:p w14:paraId="4B7258F6" w14:textId="7019A6C8" w:rsidR="004D1101" w:rsidRPr="00843833" w:rsidRDefault="00CC1E31" w:rsidP="00CC1E31">
      <w:pPr>
        <w:pStyle w:val="NoSpacing"/>
        <w:spacing w:line="360" w:lineRule="auto"/>
        <w:jc w:val="both"/>
        <w:rPr>
          <w:rFonts w:cs="Arial"/>
          <w:lang w:val="en-US"/>
        </w:rPr>
      </w:pPr>
      <w:r w:rsidRPr="00843833">
        <w:rPr>
          <w:rFonts w:cs="Arial"/>
          <w:b/>
          <w:bCs/>
          <w:lang w:val="en-US"/>
        </w:rPr>
        <w:t xml:space="preserve">4.5.2 Committee finding </w:t>
      </w:r>
    </w:p>
    <w:p w14:paraId="647BDA91" w14:textId="77777777" w:rsidR="00722F6B" w:rsidRDefault="00722F6B" w:rsidP="00CC1E31">
      <w:pPr>
        <w:pStyle w:val="NoSpacing"/>
        <w:spacing w:line="360" w:lineRule="auto"/>
        <w:jc w:val="both"/>
        <w:rPr>
          <w:rFonts w:cs="Arial"/>
          <w:lang w:val="en-US"/>
        </w:rPr>
      </w:pPr>
    </w:p>
    <w:p w14:paraId="661277AD" w14:textId="6514EE97" w:rsidR="00F11E74" w:rsidRDefault="00F11E74" w:rsidP="00CC1E31">
      <w:pPr>
        <w:pStyle w:val="NoSpacing"/>
        <w:spacing w:line="360" w:lineRule="auto"/>
        <w:jc w:val="both"/>
        <w:rPr>
          <w:rFonts w:cs="Arial"/>
          <w:lang w:val="en-US"/>
        </w:rPr>
      </w:pPr>
      <w:r w:rsidRPr="00F11E74">
        <w:rPr>
          <w:rFonts w:cs="Arial"/>
          <w:lang w:val="en-US"/>
        </w:rPr>
        <w:t xml:space="preserve">The </w:t>
      </w:r>
      <w:r w:rsidR="00FB3954">
        <w:rPr>
          <w:rFonts w:cs="Arial"/>
          <w:lang w:val="en-US"/>
        </w:rPr>
        <w:t>D</w:t>
      </w:r>
      <w:r w:rsidRPr="00F11E74">
        <w:rPr>
          <w:rFonts w:cs="Arial"/>
          <w:lang w:val="en-US"/>
        </w:rPr>
        <w:t xml:space="preserve">epartment reported </w:t>
      </w:r>
      <w:proofErr w:type="gramStart"/>
      <w:r>
        <w:rPr>
          <w:rFonts w:cs="Arial"/>
          <w:lang w:val="en-US"/>
        </w:rPr>
        <w:t>t</w:t>
      </w:r>
      <w:r w:rsidRPr="00F11E74">
        <w:rPr>
          <w:rFonts w:cs="Arial"/>
          <w:lang w:val="en-US"/>
        </w:rPr>
        <w:t>he majority of</w:t>
      </w:r>
      <w:proofErr w:type="gramEnd"/>
      <w:r w:rsidRPr="00F11E74">
        <w:rPr>
          <w:rFonts w:cs="Arial"/>
          <w:lang w:val="en-US"/>
        </w:rPr>
        <w:t xml:space="preserve"> the fruitless and wasteful expenditure related to a breach of contract court case for R3 547 822.60. The court awarded that the </w:t>
      </w:r>
      <w:r w:rsidR="00FB3954">
        <w:rPr>
          <w:rFonts w:cs="Arial"/>
          <w:lang w:val="en-US"/>
        </w:rPr>
        <w:t>D</w:t>
      </w:r>
      <w:r w:rsidRPr="00F11E74">
        <w:rPr>
          <w:rFonts w:cs="Arial"/>
          <w:lang w:val="en-US"/>
        </w:rPr>
        <w:t xml:space="preserve">epartment pay the amount plus 10.25% interested calculated from 6 June 2017. The total payable by the </w:t>
      </w:r>
      <w:r w:rsidR="00FB3954">
        <w:rPr>
          <w:rFonts w:cs="Arial"/>
          <w:lang w:val="en-US"/>
        </w:rPr>
        <w:t>D</w:t>
      </w:r>
      <w:r w:rsidRPr="00F11E74">
        <w:rPr>
          <w:rFonts w:cs="Arial"/>
          <w:lang w:val="en-US"/>
        </w:rPr>
        <w:t xml:space="preserve">epartment is R5 528 000. The </w:t>
      </w:r>
      <w:r w:rsidR="00FB3954">
        <w:rPr>
          <w:rFonts w:cs="Arial"/>
          <w:lang w:val="en-US"/>
        </w:rPr>
        <w:t>D</w:t>
      </w:r>
      <w:r w:rsidRPr="00F11E74">
        <w:rPr>
          <w:rFonts w:cs="Arial"/>
          <w:lang w:val="en-US"/>
        </w:rPr>
        <w:t>epartment has identified th</w:t>
      </w:r>
      <w:r>
        <w:rPr>
          <w:rFonts w:cs="Arial"/>
          <w:lang w:val="en-US"/>
        </w:rPr>
        <w:t>e</w:t>
      </w:r>
      <w:r w:rsidRPr="00F11E74">
        <w:rPr>
          <w:rFonts w:cs="Arial"/>
          <w:lang w:val="en-US"/>
        </w:rPr>
        <w:t xml:space="preserve"> fruitless and wasteful expenditure for investigation and </w:t>
      </w:r>
      <w:r>
        <w:rPr>
          <w:rFonts w:cs="Arial"/>
          <w:lang w:val="en-US"/>
        </w:rPr>
        <w:t xml:space="preserve">committed that </w:t>
      </w:r>
      <w:r w:rsidRPr="00F11E74">
        <w:rPr>
          <w:rFonts w:cs="Arial"/>
          <w:lang w:val="en-US"/>
        </w:rPr>
        <w:t>a service provider will be appointed through Request for Quotation (RFQ) process to investigate th</w:t>
      </w:r>
      <w:r>
        <w:rPr>
          <w:rFonts w:cs="Arial"/>
          <w:lang w:val="en-US"/>
        </w:rPr>
        <w:t>e</w:t>
      </w:r>
      <w:r w:rsidRPr="00F11E74">
        <w:rPr>
          <w:rFonts w:cs="Arial"/>
          <w:lang w:val="en-US"/>
        </w:rPr>
        <w:t xml:space="preserve"> matter by 31 March 2024.</w:t>
      </w:r>
    </w:p>
    <w:p w14:paraId="0A92925F" w14:textId="77777777" w:rsidR="004D1101" w:rsidRDefault="004D1101" w:rsidP="00CC1E31">
      <w:pPr>
        <w:pStyle w:val="NoSpacing"/>
        <w:spacing w:line="360" w:lineRule="auto"/>
        <w:jc w:val="both"/>
        <w:rPr>
          <w:rFonts w:cs="Arial"/>
          <w:lang w:val="en-US"/>
        </w:rPr>
      </w:pPr>
    </w:p>
    <w:p w14:paraId="02EB7215" w14:textId="77777777" w:rsidR="0007044B" w:rsidRDefault="0007044B" w:rsidP="00CC1E31">
      <w:pPr>
        <w:pStyle w:val="NoSpacing"/>
        <w:spacing w:line="360" w:lineRule="auto"/>
        <w:jc w:val="both"/>
        <w:rPr>
          <w:rFonts w:cs="Arial"/>
          <w:lang w:val="en-US"/>
        </w:rPr>
      </w:pPr>
    </w:p>
    <w:p w14:paraId="79C42C1A" w14:textId="7F6D3297" w:rsidR="002D32DB" w:rsidRPr="002D32DB" w:rsidRDefault="002D32DB" w:rsidP="00CC1E31">
      <w:pPr>
        <w:pStyle w:val="NoSpacing"/>
        <w:spacing w:line="360" w:lineRule="auto"/>
        <w:jc w:val="both"/>
        <w:rPr>
          <w:rFonts w:cs="Arial"/>
          <w:b/>
          <w:bCs/>
          <w:lang w:val="en-US"/>
        </w:rPr>
      </w:pPr>
      <w:r w:rsidRPr="002D32DB">
        <w:rPr>
          <w:rFonts w:cs="Arial"/>
          <w:b/>
          <w:bCs/>
          <w:lang w:val="en-US"/>
        </w:rPr>
        <w:t>5. COMMITTEE CONCERN</w:t>
      </w:r>
    </w:p>
    <w:p w14:paraId="1ACD9F44" w14:textId="77777777" w:rsidR="002D32DB" w:rsidRPr="002D32DB" w:rsidRDefault="002D32DB" w:rsidP="002D32DB">
      <w:pPr>
        <w:pStyle w:val="NoSpacing"/>
        <w:spacing w:line="360" w:lineRule="auto"/>
        <w:jc w:val="both"/>
        <w:rPr>
          <w:rFonts w:cs="Arial"/>
          <w:b/>
          <w:bCs/>
          <w:lang w:val="en-US"/>
        </w:rPr>
      </w:pPr>
    </w:p>
    <w:p w14:paraId="78946151" w14:textId="2C8058A0" w:rsidR="002D32DB" w:rsidRPr="002D32DB" w:rsidRDefault="002D32DB" w:rsidP="002D32DB">
      <w:pPr>
        <w:pStyle w:val="NoSpacing"/>
        <w:spacing w:line="360" w:lineRule="auto"/>
        <w:jc w:val="both"/>
        <w:rPr>
          <w:rFonts w:cs="Arial"/>
          <w:lang w:val="en-US"/>
        </w:rPr>
      </w:pPr>
      <w:r>
        <w:rPr>
          <w:rFonts w:cs="Arial"/>
          <w:lang w:val="en-US"/>
        </w:rPr>
        <w:t xml:space="preserve">5.1 </w:t>
      </w:r>
      <w:r w:rsidRPr="002D32DB">
        <w:rPr>
          <w:rFonts w:cs="Arial"/>
          <w:lang w:val="en-US"/>
        </w:rPr>
        <w:t xml:space="preserve">The Committee is concerned about the </w:t>
      </w:r>
      <w:r>
        <w:rPr>
          <w:rFonts w:cs="Arial"/>
          <w:lang w:val="en-US"/>
        </w:rPr>
        <w:t>vacant posts</w:t>
      </w:r>
      <w:r w:rsidRPr="002D32DB">
        <w:rPr>
          <w:rFonts w:cs="Arial"/>
          <w:lang w:val="en-US"/>
        </w:rPr>
        <w:t xml:space="preserve"> within the </w:t>
      </w:r>
      <w:r w:rsidR="00EB5DBE">
        <w:rPr>
          <w:rFonts w:cs="Arial"/>
          <w:lang w:val="en-US"/>
        </w:rPr>
        <w:t>S</w:t>
      </w:r>
      <w:r w:rsidRPr="002D32DB">
        <w:rPr>
          <w:rFonts w:cs="Arial"/>
          <w:lang w:val="en-US"/>
        </w:rPr>
        <w:t xml:space="preserve">upply </w:t>
      </w:r>
      <w:r w:rsidR="00EB5DBE">
        <w:rPr>
          <w:rFonts w:cs="Arial"/>
          <w:lang w:val="en-US"/>
        </w:rPr>
        <w:t>C</w:t>
      </w:r>
      <w:r w:rsidRPr="002D32DB">
        <w:rPr>
          <w:rFonts w:cs="Arial"/>
          <w:lang w:val="en-US"/>
        </w:rPr>
        <w:t xml:space="preserve">hain </w:t>
      </w:r>
      <w:r w:rsidR="00EB5DBE">
        <w:rPr>
          <w:rFonts w:cs="Arial"/>
          <w:lang w:val="en-US"/>
        </w:rPr>
        <w:t>M</w:t>
      </w:r>
      <w:r w:rsidRPr="002D32DB">
        <w:rPr>
          <w:rFonts w:cs="Arial"/>
          <w:lang w:val="en-US"/>
        </w:rPr>
        <w:t xml:space="preserve">anagement </w:t>
      </w:r>
      <w:r w:rsidR="00EB5DBE" w:rsidRPr="00EB5DBE">
        <w:rPr>
          <w:rFonts w:cs="Arial"/>
          <w:lang w:val="en-US"/>
        </w:rPr>
        <w:t xml:space="preserve">Directorate </w:t>
      </w:r>
      <w:r w:rsidR="00EB5DBE">
        <w:rPr>
          <w:rFonts w:cs="Arial"/>
          <w:lang w:val="en-US"/>
        </w:rPr>
        <w:t>of the de</w:t>
      </w:r>
      <w:r w:rsidRPr="002D32DB">
        <w:rPr>
          <w:rFonts w:cs="Arial"/>
          <w:lang w:val="en-US"/>
        </w:rPr>
        <w:t xml:space="preserve">partment. This had a negative impact on the </w:t>
      </w:r>
      <w:r w:rsidR="00FB3954">
        <w:rPr>
          <w:rFonts w:cs="Arial"/>
          <w:lang w:val="en-US"/>
        </w:rPr>
        <w:t>D</w:t>
      </w:r>
      <w:r w:rsidRPr="002D32DB">
        <w:rPr>
          <w:rFonts w:cs="Arial"/>
          <w:lang w:val="en-US"/>
        </w:rPr>
        <w:t xml:space="preserve">epartment’s turnaround time in processing </w:t>
      </w:r>
      <w:r w:rsidR="0007044B">
        <w:rPr>
          <w:rFonts w:cs="Arial"/>
          <w:lang w:val="en-US"/>
        </w:rPr>
        <w:t>s</w:t>
      </w:r>
      <w:r w:rsidR="00E56F94">
        <w:rPr>
          <w:rFonts w:cs="Arial"/>
          <w:lang w:val="en-US"/>
        </w:rPr>
        <w:t xml:space="preserve">upply </w:t>
      </w:r>
      <w:r w:rsidR="0007044B">
        <w:rPr>
          <w:rFonts w:cs="Arial"/>
          <w:lang w:val="en-US"/>
        </w:rPr>
        <w:t>c</w:t>
      </w:r>
      <w:r w:rsidR="00E56F94">
        <w:rPr>
          <w:rFonts w:cs="Arial"/>
          <w:lang w:val="en-US"/>
        </w:rPr>
        <w:t xml:space="preserve">hain </w:t>
      </w:r>
      <w:r w:rsidR="0007044B">
        <w:rPr>
          <w:rFonts w:cs="Arial"/>
          <w:lang w:val="en-US"/>
        </w:rPr>
        <w:t>m</w:t>
      </w:r>
      <w:r w:rsidR="00E56F94">
        <w:rPr>
          <w:rFonts w:cs="Arial"/>
          <w:lang w:val="en-US"/>
        </w:rPr>
        <w:t xml:space="preserve">anagement </w:t>
      </w:r>
      <w:r w:rsidRPr="002D32DB">
        <w:rPr>
          <w:rFonts w:cs="Arial"/>
          <w:lang w:val="en-US"/>
        </w:rPr>
        <w:t>related matters, leading to various instances of non-compliance with procurement regulations.</w:t>
      </w:r>
    </w:p>
    <w:p w14:paraId="7B053913" w14:textId="77777777" w:rsidR="002D32DB" w:rsidRPr="002D32DB" w:rsidRDefault="002D32DB" w:rsidP="00CC1E31">
      <w:pPr>
        <w:pStyle w:val="NoSpacing"/>
        <w:spacing w:line="360" w:lineRule="auto"/>
        <w:jc w:val="both"/>
        <w:rPr>
          <w:rFonts w:cs="Arial"/>
          <w:b/>
          <w:bCs/>
          <w:lang w:val="en-US"/>
        </w:rPr>
      </w:pPr>
    </w:p>
    <w:p w14:paraId="15578725" w14:textId="79767C0A" w:rsidR="002D32DB" w:rsidRPr="002D32DB" w:rsidRDefault="002D32DB" w:rsidP="00CC1E31">
      <w:pPr>
        <w:pStyle w:val="NoSpacing"/>
        <w:spacing w:line="360" w:lineRule="auto"/>
        <w:jc w:val="both"/>
        <w:rPr>
          <w:rFonts w:cs="Arial"/>
          <w:b/>
          <w:bCs/>
          <w:lang w:val="en-US"/>
        </w:rPr>
      </w:pPr>
      <w:r w:rsidRPr="002D32DB">
        <w:rPr>
          <w:rFonts w:cs="Arial"/>
          <w:b/>
          <w:bCs/>
          <w:lang w:val="en-US"/>
        </w:rPr>
        <w:t>6. COMMITTEE RECOMMENDATIONS</w:t>
      </w:r>
    </w:p>
    <w:p w14:paraId="776CF3FD" w14:textId="77777777" w:rsidR="002D32DB" w:rsidRPr="00843833" w:rsidRDefault="002D32DB" w:rsidP="002D32DB">
      <w:pPr>
        <w:pStyle w:val="NoSpacing"/>
        <w:spacing w:line="360" w:lineRule="auto"/>
        <w:jc w:val="both"/>
        <w:rPr>
          <w:rFonts w:cs="Arial"/>
          <w:b/>
          <w:bCs/>
          <w:lang w:val="en-US"/>
        </w:rPr>
      </w:pPr>
    </w:p>
    <w:p w14:paraId="544E91F3" w14:textId="76414CE1" w:rsidR="002D32DB" w:rsidRDefault="002D32DB" w:rsidP="002D32DB">
      <w:pPr>
        <w:pStyle w:val="NoSpacing"/>
        <w:spacing w:line="360" w:lineRule="auto"/>
        <w:jc w:val="both"/>
        <w:rPr>
          <w:rFonts w:cs="Arial"/>
          <w:lang w:val="en-US"/>
        </w:rPr>
      </w:pPr>
      <w:r>
        <w:rPr>
          <w:rFonts w:cs="Arial"/>
          <w:lang w:val="en-US"/>
        </w:rPr>
        <w:t xml:space="preserve">6.1 </w:t>
      </w:r>
      <w:r w:rsidRPr="00843833">
        <w:rPr>
          <w:rFonts w:cs="Arial"/>
          <w:lang w:val="en-US"/>
        </w:rPr>
        <w:t xml:space="preserve">That the </w:t>
      </w:r>
      <w:r w:rsidR="00FB3954">
        <w:rPr>
          <w:rFonts w:cs="Arial"/>
          <w:lang w:val="en-US"/>
        </w:rPr>
        <w:t>D</w:t>
      </w:r>
      <w:r w:rsidRPr="00843833">
        <w:rPr>
          <w:rFonts w:cs="Arial"/>
          <w:lang w:val="en-US"/>
        </w:rPr>
        <w:t xml:space="preserve">epartment must provide the Committee with a report detailing the effectiveness of measures put in place to </w:t>
      </w:r>
      <w:proofErr w:type="spellStart"/>
      <w:r w:rsidRPr="00843833">
        <w:rPr>
          <w:rFonts w:cs="Arial"/>
          <w:lang w:val="en-US"/>
        </w:rPr>
        <w:t>minimise</w:t>
      </w:r>
      <w:proofErr w:type="spellEnd"/>
      <w:r w:rsidRPr="00843833">
        <w:rPr>
          <w:rFonts w:cs="Arial"/>
          <w:lang w:val="en-US"/>
        </w:rPr>
        <w:t xml:space="preserve"> lawsuits by 30 April 2024.</w:t>
      </w:r>
    </w:p>
    <w:p w14:paraId="41E28661" w14:textId="77777777" w:rsidR="00A13927" w:rsidRPr="002D32DB" w:rsidRDefault="00A13927" w:rsidP="002D32DB">
      <w:pPr>
        <w:pStyle w:val="NoSpacing"/>
        <w:spacing w:line="360" w:lineRule="auto"/>
        <w:jc w:val="both"/>
        <w:rPr>
          <w:rFonts w:cs="Arial"/>
          <w:lang w:val="en-US"/>
        </w:rPr>
      </w:pPr>
    </w:p>
    <w:p w14:paraId="6542081E" w14:textId="2FE34D39" w:rsidR="002D32DB" w:rsidRDefault="002D32DB" w:rsidP="002D32DB">
      <w:pPr>
        <w:spacing w:line="360" w:lineRule="auto"/>
        <w:jc w:val="both"/>
        <w:rPr>
          <w:rFonts w:ascii="Arial" w:hAnsi="Arial" w:cs="Arial"/>
        </w:rPr>
      </w:pPr>
      <w:r>
        <w:rPr>
          <w:rFonts w:ascii="Arial" w:hAnsi="Arial" w:cs="Arial"/>
        </w:rPr>
        <w:t>6.2</w:t>
      </w:r>
      <w:r w:rsidRPr="00843833">
        <w:rPr>
          <w:rFonts w:ascii="Arial" w:hAnsi="Arial" w:cs="Arial"/>
        </w:rPr>
        <w:t xml:space="preserve"> The</w:t>
      </w:r>
      <w:r w:rsidR="00FB3954">
        <w:rPr>
          <w:rFonts w:ascii="Arial" w:hAnsi="Arial" w:cs="Arial"/>
        </w:rPr>
        <w:t xml:space="preserve"> D</w:t>
      </w:r>
      <w:r w:rsidRPr="00843833">
        <w:rPr>
          <w:rFonts w:ascii="Arial" w:hAnsi="Arial" w:cs="Arial"/>
        </w:rPr>
        <w:t>epartment must provide the Committee with a report detailing the effectiveness of the of the measures put in place to</w:t>
      </w:r>
      <w:r w:rsidRPr="00843833">
        <w:t xml:space="preserve"> </w:t>
      </w:r>
      <w:r w:rsidRPr="00843833">
        <w:rPr>
          <w:rFonts w:ascii="Arial" w:hAnsi="Arial" w:cs="Arial"/>
        </w:rPr>
        <w:t xml:space="preserve">monitor budget and expenditure performance by </w:t>
      </w:r>
      <w:r>
        <w:rPr>
          <w:rFonts w:ascii="Arial" w:hAnsi="Arial" w:cs="Arial"/>
        </w:rPr>
        <w:t xml:space="preserve">30 </w:t>
      </w:r>
      <w:r w:rsidRPr="00843833">
        <w:rPr>
          <w:rFonts w:ascii="Arial" w:hAnsi="Arial" w:cs="Arial"/>
        </w:rPr>
        <w:t>April 2024.</w:t>
      </w:r>
    </w:p>
    <w:p w14:paraId="74DD30B0" w14:textId="77777777" w:rsidR="00A13927" w:rsidRPr="00843833" w:rsidRDefault="00A13927" w:rsidP="002D32DB">
      <w:pPr>
        <w:spacing w:line="360" w:lineRule="auto"/>
        <w:jc w:val="both"/>
        <w:rPr>
          <w:rFonts w:ascii="Arial" w:hAnsi="Arial" w:cs="Arial"/>
        </w:rPr>
      </w:pPr>
    </w:p>
    <w:p w14:paraId="313E55DE" w14:textId="3C7E0A9D" w:rsidR="002D32DB" w:rsidRPr="00843833" w:rsidRDefault="002D32DB" w:rsidP="002D32DB">
      <w:pPr>
        <w:spacing w:line="360" w:lineRule="auto"/>
        <w:jc w:val="both"/>
        <w:rPr>
          <w:rFonts w:ascii="Arial" w:hAnsi="Arial" w:cs="Arial"/>
        </w:rPr>
      </w:pPr>
      <w:r>
        <w:rPr>
          <w:rFonts w:ascii="Arial" w:hAnsi="Arial" w:cs="Arial"/>
        </w:rPr>
        <w:t>6.3</w:t>
      </w:r>
      <w:r w:rsidRPr="00843833">
        <w:rPr>
          <w:rFonts w:ascii="Arial" w:hAnsi="Arial" w:cs="Arial"/>
        </w:rPr>
        <w:t xml:space="preserve"> Th</w:t>
      </w:r>
      <w:r w:rsidR="0007044B">
        <w:rPr>
          <w:rFonts w:ascii="Arial" w:hAnsi="Arial" w:cs="Arial"/>
        </w:rPr>
        <w:t>at th</w:t>
      </w:r>
      <w:r w:rsidRPr="00843833">
        <w:rPr>
          <w:rFonts w:ascii="Arial" w:hAnsi="Arial" w:cs="Arial"/>
        </w:rPr>
        <w:t xml:space="preserve">e </w:t>
      </w:r>
      <w:r w:rsidR="00FB3954">
        <w:rPr>
          <w:rFonts w:ascii="Arial" w:hAnsi="Arial" w:cs="Arial"/>
        </w:rPr>
        <w:t>D</w:t>
      </w:r>
      <w:r w:rsidRPr="00843833">
        <w:rPr>
          <w:rFonts w:ascii="Arial" w:hAnsi="Arial" w:cs="Arial"/>
        </w:rPr>
        <w:t>epartment must provide the Committee with a report by 30 April 2024 detailing the following:</w:t>
      </w:r>
    </w:p>
    <w:p w14:paraId="3F70FFDD" w14:textId="77777777" w:rsidR="002D32DB" w:rsidRPr="00843833" w:rsidRDefault="002D32DB" w:rsidP="002D32DB">
      <w:pPr>
        <w:pStyle w:val="ListParagraph"/>
        <w:numPr>
          <w:ilvl w:val="0"/>
          <w:numId w:val="37"/>
        </w:numPr>
        <w:spacing w:line="360" w:lineRule="auto"/>
        <w:jc w:val="both"/>
        <w:rPr>
          <w:rFonts w:ascii="Arial" w:hAnsi="Arial" w:cs="Arial"/>
        </w:rPr>
      </w:pPr>
      <w:r w:rsidRPr="00843833">
        <w:rPr>
          <w:rFonts w:ascii="Arial" w:hAnsi="Arial" w:cs="Arial"/>
        </w:rPr>
        <w:t>Approval of the new organizational structure.</w:t>
      </w:r>
    </w:p>
    <w:p w14:paraId="3F32B270" w14:textId="5BF20592" w:rsidR="002D32DB" w:rsidRDefault="002D32DB" w:rsidP="002D32DB">
      <w:pPr>
        <w:pStyle w:val="ListParagraph"/>
        <w:numPr>
          <w:ilvl w:val="0"/>
          <w:numId w:val="37"/>
        </w:numPr>
        <w:spacing w:line="360" w:lineRule="auto"/>
        <w:jc w:val="both"/>
        <w:rPr>
          <w:rFonts w:ascii="Arial" w:hAnsi="Arial" w:cs="Arial"/>
        </w:rPr>
      </w:pPr>
      <w:r w:rsidRPr="00843833">
        <w:rPr>
          <w:rFonts w:ascii="Arial" w:hAnsi="Arial" w:cs="Arial"/>
        </w:rPr>
        <w:t xml:space="preserve">Filling of vacant posts of </w:t>
      </w:r>
      <w:r w:rsidR="00E56F94">
        <w:rPr>
          <w:rFonts w:ascii="Arial" w:hAnsi="Arial" w:cs="Arial"/>
        </w:rPr>
        <w:t xml:space="preserve">the </w:t>
      </w:r>
      <w:r w:rsidRPr="00843833">
        <w:rPr>
          <w:rFonts w:ascii="Arial" w:hAnsi="Arial" w:cs="Arial"/>
        </w:rPr>
        <w:t>Director and Deputy Director Supply Chain Management</w:t>
      </w:r>
      <w:r w:rsidR="00E56F94">
        <w:rPr>
          <w:rFonts w:ascii="Arial" w:hAnsi="Arial" w:cs="Arial"/>
        </w:rPr>
        <w:t xml:space="preserve"> </w:t>
      </w:r>
      <w:r w:rsidR="00EB5DBE" w:rsidRPr="00EB5DBE">
        <w:rPr>
          <w:rFonts w:ascii="Arial" w:hAnsi="Arial" w:cs="Arial"/>
        </w:rPr>
        <w:t>Directorate</w:t>
      </w:r>
      <w:r w:rsidRPr="00843833">
        <w:rPr>
          <w:rFonts w:ascii="Arial" w:hAnsi="Arial" w:cs="Arial"/>
        </w:rPr>
        <w:t>.</w:t>
      </w:r>
    </w:p>
    <w:p w14:paraId="2C39C397" w14:textId="77777777" w:rsidR="00A13927" w:rsidRPr="00722F6B" w:rsidRDefault="00A13927" w:rsidP="00A13927">
      <w:pPr>
        <w:pStyle w:val="ListParagraph"/>
        <w:spacing w:line="360" w:lineRule="auto"/>
        <w:jc w:val="both"/>
        <w:rPr>
          <w:rFonts w:ascii="Arial" w:hAnsi="Arial" w:cs="Arial"/>
        </w:rPr>
      </w:pPr>
    </w:p>
    <w:p w14:paraId="342CD71F" w14:textId="40B8284F" w:rsidR="002D32DB" w:rsidRDefault="002D32DB" w:rsidP="002D32DB">
      <w:pPr>
        <w:spacing w:line="360" w:lineRule="auto"/>
        <w:contextualSpacing/>
        <w:jc w:val="both"/>
        <w:rPr>
          <w:rFonts w:ascii="Arial" w:eastAsia="Calibri" w:hAnsi="Arial" w:cs="Arial"/>
          <w:bCs/>
          <w:lang w:eastAsia="en-ZA"/>
        </w:rPr>
      </w:pPr>
      <w:r>
        <w:rPr>
          <w:rFonts w:ascii="Arial" w:eastAsia="Calibri" w:hAnsi="Arial" w:cs="Arial"/>
          <w:bCs/>
          <w:lang w:eastAsia="en-ZA"/>
        </w:rPr>
        <w:t xml:space="preserve">6.3 </w:t>
      </w:r>
      <w:r w:rsidRPr="00843833">
        <w:rPr>
          <w:rFonts w:ascii="Arial" w:eastAsia="Calibri" w:hAnsi="Arial" w:cs="Arial"/>
          <w:bCs/>
          <w:lang w:eastAsia="en-ZA"/>
        </w:rPr>
        <w:t xml:space="preserve">That the </w:t>
      </w:r>
      <w:r w:rsidR="00FB3954">
        <w:rPr>
          <w:rFonts w:ascii="Arial" w:eastAsia="Calibri" w:hAnsi="Arial" w:cs="Arial"/>
          <w:bCs/>
          <w:lang w:eastAsia="en-ZA"/>
        </w:rPr>
        <w:t>D</w:t>
      </w:r>
      <w:r w:rsidRPr="00843833">
        <w:rPr>
          <w:rFonts w:ascii="Arial" w:eastAsia="Calibri" w:hAnsi="Arial" w:cs="Arial"/>
          <w:bCs/>
          <w:lang w:eastAsia="en-ZA"/>
        </w:rPr>
        <w:t>epartment must provide the Committee with a report detailing the effectiveness of the compliance checklist</w:t>
      </w:r>
      <w:r w:rsidRPr="00843833">
        <w:t xml:space="preserve"> </w:t>
      </w:r>
      <w:r w:rsidRPr="00843833">
        <w:rPr>
          <w:rFonts w:ascii="Arial" w:eastAsia="Calibri" w:hAnsi="Arial" w:cs="Arial"/>
          <w:bCs/>
          <w:lang w:eastAsia="en-ZA"/>
        </w:rPr>
        <w:t xml:space="preserve">utilised to monitor compliance with all applicable legislation </w:t>
      </w:r>
      <w:r w:rsidR="0007044B">
        <w:rPr>
          <w:rFonts w:ascii="Arial" w:eastAsia="Calibri" w:hAnsi="Arial" w:cs="Arial"/>
          <w:bCs/>
          <w:lang w:eastAsia="en-ZA"/>
        </w:rPr>
        <w:t xml:space="preserve">especially the </w:t>
      </w:r>
      <w:r w:rsidR="0007044B" w:rsidRPr="0007044B">
        <w:rPr>
          <w:rFonts w:ascii="Arial" w:eastAsia="Calibri" w:hAnsi="Arial" w:cs="Arial"/>
          <w:bCs/>
          <w:lang w:eastAsia="en-ZA"/>
        </w:rPr>
        <w:t>Preferential Procurement Regulations of 2022</w:t>
      </w:r>
      <w:r w:rsidR="0007044B">
        <w:rPr>
          <w:rFonts w:ascii="Arial" w:eastAsia="Calibri" w:hAnsi="Arial" w:cs="Arial"/>
          <w:bCs/>
          <w:lang w:eastAsia="en-ZA"/>
        </w:rPr>
        <w:t xml:space="preserve"> </w:t>
      </w:r>
      <w:r w:rsidRPr="00843833">
        <w:rPr>
          <w:rFonts w:ascii="Arial" w:eastAsia="Calibri" w:hAnsi="Arial" w:cs="Arial"/>
          <w:bCs/>
          <w:lang w:eastAsia="en-ZA"/>
        </w:rPr>
        <w:t>by 30 April 202</w:t>
      </w:r>
      <w:r w:rsidR="00A13927">
        <w:rPr>
          <w:rFonts w:ascii="Arial" w:eastAsia="Calibri" w:hAnsi="Arial" w:cs="Arial"/>
          <w:bCs/>
          <w:lang w:eastAsia="en-ZA"/>
        </w:rPr>
        <w:t>4</w:t>
      </w:r>
      <w:r w:rsidRPr="00843833">
        <w:rPr>
          <w:rFonts w:ascii="Arial" w:eastAsia="Calibri" w:hAnsi="Arial" w:cs="Arial"/>
          <w:bCs/>
          <w:lang w:eastAsia="en-ZA"/>
        </w:rPr>
        <w:t>.</w:t>
      </w:r>
    </w:p>
    <w:p w14:paraId="6767CE32" w14:textId="77777777" w:rsidR="00A13927" w:rsidRPr="00843833" w:rsidRDefault="00A13927" w:rsidP="002D32DB">
      <w:pPr>
        <w:spacing w:line="360" w:lineRule="auto"/>
        <w:contextualSpacing/>
        <w:jc w:val="both"/>
        <w:rPr>
          <w:rFonts w:ascii="Arial" w:eastAsia="Calibri" w:hAnsi="Arial" w:cs="Arial"/>
          <w:bCs/>
          <w:lang w:eastAsia="en-ZA"/>
        </w:rPr>
      </w:pPr>
    </w:p>
    <w:p w14:paraId="3745898B" w14:textId="6715CF29" w:rsidR="002D32DB" w:rsidRDefault="002D32DB" w:rsidP="002D32DB">
      <w:pPr>
        <w:spacing w:line="360" w:lineRule="auto"/>
        <w:contextualSpacing/>
        <w:jc w:val="both"/>
        <w:rPr>
          <w:rFonts w:ascii="Arial" w:eastAsia="Calibri" w:hAnsi="Arial" w:cs="Arial"/>
          <w:bCs/>
          <w:lang w:eastAsia="en-ZA"/>
        </w:rPr>
      </w:pPr>
      <w:r>
        <w:rPr>
          <w:rFonts w:ascii="Arial" w:eastAsia="Calibri" w:hAnsi="Arial" w:cs="Arial"/>
          <w:bCs/>
          <w:lang w:eastAsia="en-ZA"/>
        </w:rPr>
        <w:t xml:space="preserve">6.4 </w:t>
      </w:r>
      <w:r w:rsidRPr="00843833">
        <w:rPr>
          <w:rFonts w:ascii="Arial" w:eastAsia="Calibri" w:hAnsi="Arial" w:cs="Arial"/>
          <w:bCs/>
          <w:lang w:eastAsia="en-ZA"/>
        </w:rPr>
        <w:t xml:space="preserve">That the </w:t>
      </w:r>
      <w:r w:rsidR="00FB3954">
        <w:rPr>
          <w:rFonts w:ascii="Arial" w:eastAsia="Calibri" w:hAnsi="Arial" w:cs="Arial"/>
          <w:bCs/>
          <w:lang w:eastAsia="en-ZA"/>
        </w:rPr>
        <w:t>D</w:t>
      </w:r>
      <w:r w:rsidRPr="00843833">
        <w:rPr>
          <w:rFonts w:ascii="Arial" w:eastAsia="Calibri" w:hAnsi="Arial" w:cs="Arial"/>
          <w:bCs/>
          <w:lang w:eastAsia="en-ZA"/>
        </w:rPr>
        <w:t xml:space="preserve">epartment must institute consequence management processes against </w:t>
      </w:r>
      <w:r w:rsidR="0007044B">
        <w:rPr>
          <w:rFonts w:ascii="Arial" w:eastAsia="Calibri" w:hAnsi="Arial" w:cs="Arial"/>
          <w:bCs/>
          <w:lang w:eastAsia="en-ZA"/>
        </w:rPr>
        <w:t xml:space="preserve">implicated </w:t>
      </w:r>
      <w:r w:rsidRPr="00843833">
        <w:rPr>
          <w:rFonts w:ascii="Arial" w:eastAsia="Calibri" w:hAnsi="Arial" w:cs="Arial"/>
          <w:bCs/>
          <w:lang w:eastAsia="en-ZA"/>
        </w:rPr>
        <w:t xml:space="preserve">officials </w:t>
      </w:r>
      <w:r w:rsidR="00565E2B">
        <w:rPr>
          <w:rFonts w:ascii="Arial" w:eastAsia="Calibri" w:hAnsi="Arial" w:cs="Arial"/>
          <w:bCs/>
          <w:lang w:eastAsia="en-ZA"/>
        </w:rPr>
        <w:t xml:space="preserve">in </w:t>
      </w:r>
      <w:r w:rsidRPr="00843833">
        <w:rPr>
          <w:rFonts w:ascii="Arial" w:eastAsia="Calibri" w:hAnsi="Arial" w:cs="Arial"/>
          <w:bCs/>
          <w:lang w:eastAsia="en-ZA"/>
        </w:rPr>
        <w:t xml:space="preserve">the R2 403 000 irregular expenditure and provide the Committee with a report by 30 April 2024 and a quarterly progress report continuing up until finalisation thereof. </w:t>
      </w:r>
    </w:p>
    <w:p w14:paraId="7DC9BA81" w14:textId="77777777" w:rsidR="00A13927" w:rsidRPr="00843833" w:rsidRDefault="00A13927" w:rsidP="002D32DB">
      <w:pPr>
        <w:spacing w:line="360" w:lineRule="auto"/>
        <w:contextualSpacing/>
        <w:jc w:val="both"/>
        <w:rPr>
          <w:rFonts w:ascii="Arial" w:eastAsia="Calibri" w:hAnsi="Arial" w:cs="Arial"/>
          <w:bCs/>
          <w:lang w:eastAsia="en-ZA"/>
        </w:rPr>
      </w:pPr>
    </w:p>
    <w:p w14:paraId="01BA65B4" w14:textId="3B765BEC" w:rsidR="002D32DB" w:rsidRDefault="00722F6B" w:rsidP="002D32DB">
      <w:pPr>
        <w:spacing w:line="360" w:lineRule="auto"/>
        <w:contextualSpacing/>
        <w:jc w:val="both"/>
        <w:rPr>
          <w:rFonts w:ascii="Arial" w:eastAsia="Calibri" w:hAnsi="Arial" w:cs="Arial"/>
          <w:bCs/>
          <w:lang w:eastAsia="en-ZA"/>
        </w:rPr>
      </w:pPr>
      <w:r>
        <w:rPr>
          <w:rFonts w:ascii="Arial" w:eastAsia="Calibri" w:hAnsi="Arial" w:cs="Arial"/>
          <w:bCs/>
          <w:lang w:eastAsia="en-ZA"/>
        </w:rPr>
        <w:t xml:space="preserve">6.5 </w:t>
      </w:r>
      <w:r w:rsidR="002D32DB" w:rsidRPr="00843833">
        <w:rPr>
          <w:rFonts w:ascii="Arial" w:eastAsia="Calibri" w:hAnsi="Arial" w:cs="Arial"/>
          <w:bCs/>
          <w:lang w:eastAsia="en-ZA"/>
        </w:rPr>
        <w:t xml:space="preserve">That the </w:t>
      </w:r>
      <w:r w:rsidR="00FB3954">
        <w:rPr>
          <w:rFonts w:ascii="Arial" w:eastAsia="Calibri" w:hAnsi="Arial" w:cs="Arial"/>
          <w:bCs/>
          <w:lang w:eastAsia="en-ZA"/>
        </w:rPr>
        <w:t>D</w:t>
      </w:r>
      <w:r w:rsidR="002D32DB" w:rsidRPr="00843833">
        <w:rPr>
          <w:rFonts w:ascii="Arial" w:eastAsia="Calibri" w:hAnsi="Arial" w:cs="Arial"/>
          <w:bCs/>
          <w:lang w:eastAsia="en-ZA"/>
        </w:rPr>
        <w:t>epartment provide the Committee with a report detailing the status of the condonation of the R46 300 000 irregular expenditure and the outcome of the follow-up engagements with the GPT’s Irregular Expenditure Chairperson on the same matter by 30 April 2024</w:t>
      </w:r>
      <w:r w:rsidR="002D32DB" w:rsidRPr="00843833">
        <w:t xml:space="preserve"> </w:t>
      </w:r>
      <w:r w:rsidR="002D32DB" w:rsidRPr="00843833">
        <w:rPr>
          <w:rFonts w:ascii="Arial" w:eastAsia="Calibri" w:hAnsi="Arial" w:cs="Arial"/>
          <w:bCs/>
          <w:lang w:eastAsia="en-ZA"/>
        </w:rPr>
        <w:t>and a quarterly progress report continuing up until finalisation thereof.</w:t>
      </w:r>
    </w:p>
    <w:p w14:paraId="38CB383D" w14:textId="77777777" w:rsidR="00A13927" w:rsidRPr="00843833" w:rsidRDefault="00A13927" w:rsidP="002D32DB">
      <w:pPr>
        <w:spacing w:line="360" w:lineRule="auto"/>
        <w:contextualSpacing/>
        <w:jc w:val="both"/>
        <w:rPr>
          <w:rFonts w:ascii="Arial" w:eastAsia="Calibri" w:hAnsi="Arial" w:cs="Arial"/>
          <w:bCs/>
          <w:lang w:eastAsia="en-ZA"/>
        </w:rPr>
      </w:pPr>
    </w:p>
    <w:p w14:paraId="1258247B" w14:textId="17DC5EDF" w:rsidR="00722F6B" w:rsidRDefault="00722F6B" w:rsidP="00722F6B">
      <w:pPr>
        <w:pStyle w:val="NoSpacing"/>
        <w:spacing w:line="360" w:lineRule="auto"/>
        <w:jc w:val="both"/>
        <w:rPr>
          <w:rFonts w:cs="Arial"/>
          <w:lang w:val="en-US"/>
        </w:rPr>
      </w:pPr>
      <w:r>
        <w:rPr>
          <w:rFonts w:cs="Arial"/>
          <w:lang w:val="en-US"/>
        </w:rPr>
        <w:t xml:space="preserve">6.6 </w:t>
      </w:r>
      <w:r w:rsidRPr="00843833">
        <w:rPr>
          <w:rFonts w:cs="Arial"/>
          <w:lang w:val="en-US"/>
        </w:rPr>
        <w:t xml:space="preserve">That the </w:t>
      </w:r>
      <w:r w:rsidR="00FB3954">
        <w:rPr>
          <w:rFonts w:cs="Arial"/>
          <w:lang w:val="en-US"/>
        </w:rPr>
        <w:t>D</w:t>
      </w:r>
      <w:r w:rsidRPr="00843833">
        <w:rPr>
          <w:rFonts w:cs="Arial"/>
          <w:lang w:val="en-US"/>
        </w:rPr>
        <w:t xml:space="preserve">epartment must appoint a service provider to investigate the R3 547 822.60 fruitless and wasteful expenditure and provide the Committee with a report detailing the status of the investigation by 30 April 2024 and a quarterly progress report continuing up until </w:t>
      </w:r>
      <w:proofErr w:type="spellStart"/>
      <w:r w:rsidRPr="00843833">
        <w:rPr>
          <w:rFonts w:cs="Arial"/>
          <w:lang w:val="en-US"/>
        </w:rPr>
        <w:t>finalisation</w:t>
      </w:r>
      <w:proofErr w:type="spellEnd"/>
      <w:r w:rsidRPr="00843833">
        <w:rPr>
          <w:rFonts w:cs="Arial"/>
          <w:lang w:val="en-US"/>
        </w:rPr>
        <w:t xml:space="preserve"> thereof.</w:t>
      </w:r>
    </w:p>
    <w:p w14:paraId="70D247F4" w14:textId="77777777" w:rsidR="002D32DB" w:rsidRPr="00843833" w:rsidRDefault="002D32DB" w:rsidP="00DF588E">
      <w:pPr>
        <w:pStyle w:val="NoSpacing"/>
        <w:spacing w:line="360" w:lineRule="auto"/>
        <w:jc w:val="both"/>
        <w:rPr>
          <w:rFonts w:cs="Arial"/>
          <w:lang w:val="en-US"/>
        </w:rPr>
      </w:pPr>
    </w:p>
    <w:bookmarkEnd w:id="3"/>
    <w:p w14:paraId="21E00974" w14:textId="47547FD3" w:rsidR="00CD71C8" w:rsidRPr="00843833" w:rsidRDefault="00CD71C8" w:rsidP="005B75E4">
      <w:pPr>
        <w:pStyle w:val="NoSpacing"/>
        <w:numPr>
          <w:ilvl w:val="0"/>
          <w:numId w:val="51"/>
        </w:numPr>
        <w:spacing w:line="360" w:lineRule="auto"/>
        <w:jc w:val="both"/>
        <w:rPr>
          <w:rFonts w:cs="Arial"/>
          <w:b/>
        </w:rPr>
      </w:pPr>
      <w:r w:rsidRPr="00843833">
        <w:rPr>
          <w:rFonts w:cs="Arial"/>
          <w:b/>
        </w:rPr>
        <w:t>CONCLUSION</w:t>
      </w:r>
    </w:p>
    <w:p w14:paraId="2AD76C4D" w14:textId="77777777" w:rsidR="00671233" w:rsidRPr="00843833" w:rsidRDefault="00671233" w:rsidP="00671233">
      <w:pPr>
        <w:spacing w:line="360" w:lineRule="auto"/>
        <w:jc w:val="both"/>
        <w:rPr>
          <w:rFonts w:ascii="Arial" w:hAnsi="Arial" w:cs="Arial"/>
        </w:rPr>
      </w:pPr>
    </w:p>
    <w:p w14:paraId="600B92A9" w14:textId="3C540BFA" w:rsidR="000A3A07" w:rsidRPr="00843833" w:rsidRDefault="00AC4462" w:rsidP="000A3A07">
      <w:pPr>
        <w:pStyle w:val="ListParagraph"/>
        <w:spacing w:line="360" w:lineRule="auto"/>
        <w:ind w:left="0"/>
        <w:jc w:val="both"/>
        <w:rPr>
          <w:rFonts w:ascii="Arial" w:hAnsi="Arial" w:cs="Arial"/>
        </w:rPr>
      </w:pPr>
      <w:r w:rsidRPr="00843833">
        <w:rPr>
          <w:rFonts w:ascii="Arial" w:hAnsi="Arial" w:cs="Arial"/>
        </w:rPr>
        <w:t xml:space="preserve">In conclusion, </w:t>
      </w:r>
      <w:r w:rsidR="00671233" w:rsidRPr="00843833">
        <w:rPr>
          <w:rFonts w:ascii="Arial" w:hAnsi="Arial" w:cs="Arial"/>
        </w:rPr>
        <w:t xml:space="preserve">the Committee managed to establish the issues that contributed to the Auditor-General of South Africa </w:t>
      </w:r>
      <w:r w:rsidR="00615A1E" w:rsidRPr="00843833">
        <w:rPr>
          <w:rFonts w:ascii="Arial" w:hAnsi="Arial" w:cs="Arial"/>
        </w:rPr>
        <w:t xml:space="preserve">issuing an unqualified audit opinion on the financial statements </w:t>
      </w:r>
      <w:r w:rsidR="0096342C" w:rsidRPr="00843833">
        <w:rPr>
          <w:rFonts w:ascii="Arial" w:hAnsi="Arial" w:cs="Arial"/>
        </w:rPr>
        <w:t xml:space="preserve">of </w:t>
      </w:r>
      <w:r w:rsidR="00982E42" w:rsidRPr="00843833">
        <w:rPr>
          <w:rFonts w:ascii="Arial" w:hAnsi="Arial" w:cs="Arial"/>
        </w:rPr>
        <w:t>Gauteng Department of Agriculture, Rural Development and Environment (GDARDE)</w:t>
      </w:r>
      <w:r w:rsidR="002F7DF9" w:rsidRPr="00843833">
        <w:rPr>
          <w:rFonts w:ascii="Arial" w:hAnsi="Arial" w:cs="Arial"/>
        </w:rPr>
        <w:t>.</w:t>
      </w:r>
      <w:r w:rsidR="000A3A07" w:rsidRPr="00843833">
        <w:rPr>
          <w:rFonts w:ascii="Arial" w:hAnsi="Arial" w:cs="Arial"/>
        </w:rPr>
        <w:t xml:space="preserve"> </w:t>
      </w:r>
    </w:p>
    <w:p w14:paraId="05B83C81" w14:textId="77777777" w:rsidR="000A3A07" w:rsidRPr="00843833" w:rsidRDefault="000A3A07" w:rsidP="00816522">
      <w:pPr>
        <w:pStyle w:val="ListParagraph"/>
        <w:spacing w:line="360" w:lineRule="auto"/>
        <w:ind w:left="0"/>
        <w:jc w:val="both"/>
        <w:rPr>
          <w:rFonts w:ascii="Arial" w:hAnsi="Arial" w:cs="Arial"/>
        </w:rPr>
      </w:pPr>
    </w:p>
    <w:p w14:paraId="0DC1608B" w14:textId="77777777" w:rsidR="00CD71C8" w:rsidRPr="00843833" w:rsidRDefault="00CD71C8" w:rsidP="005B75E4">
      <w:pPr>
        <w:pStyle w:val="ListParagraph"/>
        <w:numPr>
          <w:ilvl w:val="0"/>
          <w:numId w:val="51"/>
        </w:numPr>
        <w:spacing w:line="360" w:lineRule="auto"/>
        <w:contextualSpacing/>
        <w:jc w:val="both"/>
        <w:rPr>
          <w:rFonts w:ascii="Arial" w:hAnsi="Arial" w:cs="Arial"/>
          <w:b/>
        </w:rPr>
      </w:pPr>
      <w:r w:rsidRPr="00843833">
        <w:rPr>
          <w:rFonts w:ascii="Arial" w:hAnsi="Arial" w:cs="Arial"/>
          <w:b/>
        </w:rPr>
        <w:t>ACKNOWLEDGEMENTS</w:t>
      </w:r>
    </w:p>
    <w:p w14:paraId="6A4D6ADA" w14:textId="77777777" w:rsidR="00816522" w:rsidRPr="00843833" w:rsidRDefault="00816522" w:rsidP="00816522">
      <w:pPr>
        <w:spacing w:line="360" w:lineRule="auto"/>
        <w:jc w:val="both"/>
        <w:rPr>
          <w:rFonts w:ascii="Arial" w:hAnsi="Arial" w:cs="Arial"/>
          <w:bCs/>
        </w:rPr>
      </w:pPr>
    </w:p>
    <w:p w14:paraId="3531CD99" w14:textId="548B01F3" w:rsidR="00615A1E" w:rsidRPr="00843833" w:rsidRDefault="00615A1E" w:rsidP="00615A1E">
      <w:pPr>
        <w:spacing w:line="360" w:lineRule="auto"/>
        <w:jc w:val="both"/>
        <w:rPr>
          <w:rFonts w:ascii="Arial" w:hAnsi="Arial" w:cs="Arial"/>
          <w:bCs/>
        </w:rPr>
      </w:pPr>
      <w:r w:rsidRPr="00843833">
        <w:rPr>
          <w:rFonts w:ascii="Arial" w:hAnsi="Arial" w:cs="Arial"/>
          <w:bCs/>
        </w:rPr>
        <w:t xml:space="preserve">I would like to thank the following Members: MJ Kanyane; RJ Kekana; BP Mncube; MJ Modise; DP Malema; A De Lange; P Atkinson; AW Cilliers; </w:t>
      </w:r>
      <w:proofErr w:type="gramStart"/>
      <w:r w:rsidRPr="00843833">
        <w:rPr>
          <w:rFonts w:ascii="Arial" w:hAnsi="Arial" w:cs="Arial"/>
          <w:bCs/>
        </w:rPr>
        <w:t>and  P</w:t>
      </w:r>
      <w:proofErr w:type="gramEnd"/>
      <w:r w:rsidRPr="00843833">
        <w:rPr>
          <w:rFonts w:ascii="Arial" w:hAnsi="Arial" w:cs="Arial"/>
          <w:bCs/>
        </w:rPr>
        <w:t xml:space="preserve"> </w:t>
      </w:r>
      <w:proofErr w:type="spellStart"/>
      <w:r w:rsidRPr="00843833">
        <w:rPr>
          <w:rFonts w:ascii="Arial" w:hAnsi="Arial" w:cs="Arial"/>
          <w:bCs/>
        </w:rPr>
        <w:t>Mdlankomo</w:t>
      </w:r>
      <w:proofErr w:type="spellEnd"/>
      <w:r w:rsidRPr="00843833">
        <w:rPr>
          <w:rFonts w:ascii="Arial" w:hAnsi="Arial" w:cs="Arial"/>
          <w:bCs/>
        </w:rPr>
        <w:t xml:space="preserve"> for their diligent deliberations during this process. </w:t>
      </w:r>
    </w:p>
    <w:p w14:paraId="52A94511" w14:textId="77777777" w:rsidR="00615A1E" w:rsidRPr="00843833" w:rsidRDefault="00615A1E" w:rsidP="00615A1E">
      <w:pPr>
        <w:spacing w:line="360" w:lineRule="auto"/>
        <w:jc w:val="both"/>
        <w:rPr>
          <w:rFonts w:ascii="Arial" w:hAnsi="Arial" w:cs="Arial"/>
          <w:bCs/>
        </w:rPr>
      </w:pPr>
    </w:p>
    <w:p w14:paraId="37903E5E" w14:textId="1727C599" w:rsidR="00C32F47" w:rsidRPr="00843833" w:rsidRDefault="00615A1E" w:rsidP="00452166">
      <w:pPr>
        <w:spacing w:line="360" w:lineRule="auto"/>
        <w:jc w:val="both"/>
        <w:rPr>
          <w:rFonts w:ascii="Arial" w:hAnsi="Arial" w:cs="Arial"/>
        </w:rPr>
      </w:pPr>
      <w:r w:rsidRPr="00843833">
        <w:rPr>
          <w:rFonts w:ascii="Arial" w:hAnsi="Arial" w:cs="Arial"/>
        </w:rPr>
        <w:t xml:space="preserve">I would also like to express my appreciation to the MEC of Finance, J Mamabolo and officials of the Gauteng Provincial Treasury; the Gauteng Business Unit Leader of the Office of Auditor-General South Africa (AGSA), Mr. Dumisani Cebekhulu and his team; Group Committee Co-ordinator, Monica Vaas for tabling the report; Senior Committee Co-ordinators, Simon Magolego, and Mompati Gaonnwe; Committee Co-ordinator, Catherine Thobejane; Committee Researchers, Bongi Dlamini and Lerato Mofokeng; Administrative Assistants, Sizakele Mthembu Media Officer, Pfano Bulasigobo; Senior Information Officer, Jacky Letsoalo; Legal &amp; Procedural Advisor, Winnie Ngubane; Service Officer, </w:t>
      </w:r>
      <w:proofErr w:type="spellStart"/>
      <w:r w:rsidRPr="00843833">
        <w:rPr>
          <w:rFonts w:ascii="Arial" w:hAnsi="Arial" w:cs="Arial"/>
        </w:rPr>
        <w:t>Lithemba</w:t>
      </w:r>
      <w:proofErr w:type="spellEnd"/>
      <w:r w:rsidRPr="00843833">
        <w:rPr>
          <w:rFonts w:ascii="Arial" w:hAnsi="Arial" w:cs="Arial"/>
        </w:rPr>
        <w:t xml:space="preserve"> Simon, PPP Lerato Bodman and the Hansard Operator, Sylvester Baloyi without whom this process would not have been successfully completed. </w:t>
      </w:r>
    </w:p>
    <w:p w14:paraId="54177599" w14:textId="77777777" w:rsidR="00C32F47" w:rsidRPr="00843833" w:rsidRDefault="00C32F47" w:rsidP="00452166">
      <w:pPr>
        <w:spacing w:line="360" w:lineRule="auto"/>
        <w:jc w:val="both"/>
        <w:rPr>
          <w:rFonts w:ascii="Arial" w:hAnsi="Arial" w:cs="Arial"/>
        </w:rPr>
      </w:pPr>
    </w:p>
    <w:p w14:paraId="4A8D4FC1" w14:textId="651EA13F" w:rsidR="00816522" w:rsidRPr="00843833" w:rsidRDefault="00816522" w:rsidP="005B75E4">
      <w:pPr>
        <w:pStyle w:val="BodyTextIndent"/>
        <w:numPr>
          <w:ilvl w:val="0"/>
          <w:numId w:val="51"/>
        </w:numPr>
        <w:tabs>
          <w:tab w:val="left" w:pos="426"/>
        </w:tabs>
        <w:spacing w:after="0" w:line="360" w:lineRule="auto"/>
        <w:jc w:val="both"/>
        <w:rPr>
          <w:rFonts w:ascii="Arial" w:hAnsi="Arial" w:cs="Arial"/>
          <w:b/>
          <w:sz w:val="24"/>
          <w:szCs w:val="24"/>
        </w:rPr>
      </w:pPr>
      <w:r w:rsidRPr="00843833">
        <w:rPr>
          <w:rFonts w:ascii="Arial" w:hAnsi="Arial" w:cs="Arial"/>
          <w:b/>
          <w:sz w:val="24"/>
          <w:szCs w:val="24"/>
        </w:rPr>
        <w:t>ADOPTION OF THE REPORT</w:t>
      </w:r>
    </w:p>
    <w:p w14:paraId="2A397A74" w14:textId="77777777" w:rsidR="00816522" w:rsidRPr="00843833" w:rsidRDefault="00816522" w:rsidP="00816522">
      <w:pPr>
        <w:pStyle w:val="BodyText"/>
        <w:spacing w:line="360" w:lineRule="auto"/>
        <w:jc w:val="both"/>
        <w:rPr>
          <w:rFonts w:ascii="Arial" w:hAnsi="Arial" w:cs="Arial"/>
          <w:szCs w:val="24"/>
        </w:rPr>
      </w:pPr>
    </w:p>
    <w:p w14:paraId="7A1B77B9" w14:textId="12939010" w:rsidR="00816522" w:rsidRPr="00843833" w:rsidRDefault="00816522" w:rsidP="00816522">
      <w:pPr>
        <w:shd w:val="clear" w:color="auto" w:fill="FFFFFF"/>
        <w:spacing w:line="360" w:lineRule="auto"/>
        <w:jc w:val="both"/>
        <w:rPr>
          <w:rFonts w:ascii="Arial" w:eastAsia="Times New Roman" w:hAnsi="Arial" w:cs="Arial"/>
        </w:rPr>
      </w:pPr>
      <w:r w:rsidRPr="00843833">
        <w:rPr>
          <w:rFonts w:ascii="Arial" w:eastAsia="Times New Roman" w:hAnsi="Arial" w:cs="Arial"/>
        </w:rPr>
        <w:t xml:space="preserve">After due deliberations, the Standing Committee on Public Accounts (SCOPA) unanimously adopted its report on the Report of the Auditor-General of South Africa to the Gauteng Provincial Legislature on the financial statements of </w:t>
      </w:r>
      <w:r w:rsidR="00982E42" w:rsidRPr="00843833">
        <w:rPr>
          <w:rFonts w:ascii="Arial" w:eastAsia="Times New Roman" w:hAnsi="Arial" w:cs="Arial"/>
        </w:rPr>
        <w:t xml:space="preserve">Gauteng Department of Agriculture, Rural Development and Environment (GDARDE) </w:t>
      </w:r>
      <w:r w:rsidRPr="00843833">
        <w:rPr>
          <w:rFonts w:ascii="Arial" w:eastAsia="Times New Roman" w:hAnsi="Arial" w:cs="Arial"/>
        </w:rPr>
        <w:t>for the year ended 31 March 202</w:t>
      </w:r>
      <w:r w:rsidR="00615A1E" w:rsidRPr="00843833">
        <w:rPr>
          <w:rFonts w:ascii="Arial" w:eastAsia="Times New Roman" w:hAnsi="Arial" w:cs="Arial"/>
        </w:rPr>
        <w:t>3</w:t>
      </w:r>
      <w:r w:rsidRPr="00843833">
        <w:rPr>
          <w:rFonts w:ascii="Arial" w:eastAsia="Times New Roman" w:hAnsi="Arial" w:cs="Arial"/>
        </w:rPr>
        <w:t>.</w:t>
      </w:r>
    </w:p>
    <w:p w14:paraId="0ACCEE45" w14:textId="77777777" w:rsidR="00816522" w:rsidRPr="00843833" w:rsidRDefault="00816522" w:rsidP="00816522">
      <w:pPr>
        <w:pStyle w:val="BodyText"/>
        <w:spacing w:line="360" w:lineRule="auto"/>
        <w:jc w:val="both"/>
        <w:rPr>
          <w:rFonts w:ascii="Arial" w:hAnsi="Arial" w:cs="Arial"/>
          <w:szCs w:val="24"/>
        </w:rPr>
      </w:pPr>
    </w:p>
    <w:p w14:paraId="697FC2EA" w14:textId="579159B0" w:rsidR="00816522" w:rsidRPr="00843833" w:rsidRDefault="00816522" w:rsidP="00816522">
      <w:pPr>
        <w:pStyle w:val="BodyText"/>
        <w:spacing w:line="360" w:lineRule="auto"/>
        <w:jc w:val="both"/>
        <w:rPr>
          <w:rFonts w:ascii="Arial" w:hAnsi="Arial" w:cs="Arial"/>
          <w:szCs w:val="24"/>
        </w:rPr>
      </w:pPr>
      <w:r w:rsidRPr="00843833">
        <w:rPr>
          <w:rFonts w:ascii="Arial" w:hAnsi="Arial" w:cs="Arial"/>
          <w:szCs w:val="24"/>
        </w:rPr>
        <w:t>In terms of Standing Rule 117 (2)(c) read together with 164, the Committee presents to this House the above-mentioned report for consideration and adoption.</w:t>
      </w:r>
    </w:p>
    <w:p w14:paraId="23735932" w14:textId="77777777" w:rsidR="00982E42" w:rsidRPr="00843833" w:rsidRDefault="00982E42" w:rsidP="00816522">
      <w:pPr>
        <w:pStyle w:val="BodyText"/>
        <w:spacing w:line="360" w:lineRule="auto"/>
        <w:jc w:val="both"/>
        <w:rPr>
          <w:rFonts w:ascii="Arial" w:hAnsi="Arial" w:cs="Arial"/>
          <w:szCs w:val="24"/>
        </w:rPr>
      </w:pPr>
    </w:p>
    <w:p w14:paraId="65656B5D" w14:textId="53B7CF3C" w:rsidR="00816522" w:rsidRPr="00843833" w:rsidRDefault="00816522" w:rsidP="00816522">
      <w:pPr>
        <w:pStyle w:val="BodyTextIndent"/>
        <w:spacing w:after="0" w:line="360" w:lineRule="auto"/>
        <w:ind w:left="0"/>
        <w:jc w:val="both"/>
        <w:rPr>
          <w:rFonts w:ascii="Arial" w:hAnsi="Arial" w:cs="Arial"/>
          <w:b/>
          <w:sz w:val="24"/>
          <w:szCs w:val="24"/>
        </w:rPr>
      </w:pPr>
      <w:r w:rsidRPr="00843833">
        <w:rPr>
          <w:rFonts w:ascii="Arial" w:hAnsi="Arial" w:cs="Arial"/>
          <w:b/>
          <w:sz w:val="24"/>
          <w:szCs w:val="24"/>
        </w:rPr>
        <w:t>Mr. Sochayile Khanyile</w:t>
      </w:r>
      <w:r w:rsidR="00C10684" w:rsidRPr="00843833">
        <w:rPr>
          <w:rFonts w:ascii="Arial" w:hAnsi="Arial" w:cs="Arial"/>
          <w:b/>
          <w:sz w:val="24"/>
          <w:szCs w:val="24"/>
        </w:rPr>
        <w:t>, MPL</w:t>
      </w:r>
    </w:p>
    <w:p w14:paraId="4EA166C6" w14:textId="1EDC94CD" w:rsidR="00CD71C8" w:rsidRPr="00843833" w:rsidRDefault="00816522" w:rsidP="0053637A">
      <w:pPr>
        <w:pStyle w:val="BodyTextIndent"/>
        <w:spacing w:after="0" w:line="360" w:lineRule="auto"/>
        <w:ind w:left="0"/>
        <w:jc w:val="both"/>
        <w:rPr>
          <w:rFonts w:ascii="Arial" w:hAnsi="Arial" w:cs="Arial"/>
          <w:b/>
          <w:sz w:val="24"/>
          <w:szCs w:val="24"/>
        </w:rPr>
      </w:pPr>
      <w:r w:rsidRPr="00843833">
        <w:rPr>
          <w:rFonts w:ascii="Arial" w:hAnsi="Arial" w:cs="Arial"/>
          <w:b/>
          <w:sz w:val="24"/>
          <w:szCs w:val="24"/>
        </w:rPr>
        <w:t>Chairperson: Standing Committee on Public Accounts</w:t>
      </w:r>
    </w:p>
    <w:sectPr w:rsidR="00CD71C8" w:rsidRPr="00843833" w:rsidSect="00EE6442">
      <w:headerReference w:type="default" r:id="rId9"/>
      <w:foot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6E4AD" w14:textId="77777777" w:rsidR="00795427" w:rsidRDefault="00795427" w:rsidP="00EE6442">
      <w:r>
        <w:separator/>
      </w:r>
    </w:p>
  </w:endnote>
  <w:endnote w:type="continuationSeparator" w:id="0">
    <w:p w14:paraId="32470E17" w14:textId="77777777" w:rsidR="00795427" w:rsidRDefault="00795427" w:rsidP="00EE6442">
      <w:r>
        <w:continuationSeparator/>
      </w:r>
    </w:p>
  </w:endnote>
  <w:endnote w:type="continuationNotice" w:id="1">
    <w:p w14:paraId="3B1798F8" w14:textId="77777777" w:rsidR="00795427" w:rsidRDefault="00795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NDAZ R+ Arial">
    <w:altName w:val="Arial"/>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867478"/>
      <w:docPartObj>
        <w:docPartGallery w:val="Page Numbers (Bottom of Page)"/>
        <w:docPartUnique/>
      </w:docPartObj>
    </w:sdtPr>
    <w:sdtEndPr>
      <w:rPr>
        <w:noProof/>
      </w:rPr>
    </w:sdtEndPr>
    <w:sdtContent>
      <w:p w14:paraId="6EB877A1" w14:textId="6298A119" w:rsidR="00590F0D" w:rsidRDefault="00590F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E80EDE" w14:textId="054622FA" w:rsidR="00EE6442" w:rsidRDefault="00EE6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A91A8" w14:textId="77777777" w:rsidR="00795427" w:rsidRDefault="00795427" w:rsidP="00EE6442">
      <w:r>
        <w:separator/>
      </w:r>
    </w:p>
  </w:footnote>
  <w:footnote w:type="continuationSeparator" w:id="0">
    <w:p w14:paraId="0624703B" w14:textId="77777777" w:rsidR="00795427" w:rsidRDefault="00795427" w:rsidP="00EE6442">
      <w:r>
        <w:continuationSeparator/>
      </w:r>
    </w:p>
  </w:footnote>
  <w:footnote w:type="continuationNotice" w:id="1">
    <w:p w14:paraId="70239349" w14:textId="77777777" w:rsidR="00795427" w:rsidRDefault="007954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70C8" w14:textId="3C44B1B5" w:rsidR="00DC280C" w:rsidRPr="00EE6442" w:rsidRDefault="00EE6442" w:rsidP="00451297">
    <w:pPr>
      <w:pStyle w:val="Header"/>
      <w:jc w:val="both"/>
      <w:rPr>
        <w:rFonts w:ascii="Arial" w:hAnsi="Arial" w:cs="Arial"/>
        <w:b/>
        <w:bCs/>
        <w:color w:val="8B4115"/>
        <w:sz w:val="18"/>
        <w:szCs w:val="18"/>
      </w:rPr>
    </w:pPr>
    <w:r w:rsidRPr="00EE6442">
      <w:rPr>
        <w:rFonts w:ascii="Arial" w:hAnsi="Arial" w:cs="Arial"/>
        <w:b/>
        <w:bCs/>
        <w:noProof/>
        <w:color w:val="1F4B23"/>
        <w:sz w:val="18"/>
        <w:szCs w:val="18"/>
      </w:rPr>
      <w:drawing>
        <wp:anchor distT="0" distB="0" distL="114300" distR="114300" simplePos="0" relativeHeight="251657728" behindDoc="1" locked="0" layoutInCell="1" allowOverlap="0" wp14:anchorId="3016902B" wp14:editId="7BD9CE4A">
          <wp:simplePos x="0" y="0"/>
          <wp:positionH relativeFrom="column">
            <wp:posOffset>-914400</wp:posOffset>
          </wp:positionH>
          <wp:positionV relativeFrom="page">
            <wp:posOffset>282897</wp:posOffset>
          </wp:positionV>
          <wp:extent cx="7560860" cy="432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860" cy="432185"/>
                  </a:xfrm>
                  <a:prstGeom prst="rect">
                    <a:avLst/>
                  </a:prstGeom>
                </pic:spPr>
              </pic:pic>
            </a:graphicData>
          </a:graphic>
          <wp14:sizeRelH relativeFrom="page">
            <wp14:pctWidth>0</wp14:pctWidth>
          </wp14:sizeRelH>
          <wp14:sizeRelV relativeFrom="page">
            <wp14:pctHeight>0</wp14:pctHeight>
          </wp14:sizeRelV>
        </wp:anchor>
      </w:drawing>
    </w:r>
    <w:r w:rsidR="00BE7DEF">
      <w:rPr>
        <w:rFonts w:ascii="Arial" w:hAnsi="Arial" w:cs="Arial"/>
        <w:b/>
        <w:bCs/>
        <w:noProof/>
        <w:color w:val="1F4B23"/>
        <w:sz w:val="18"/>
        <w:szCs w:val="18"/>
      </w:rPr>
      <w:t xml:space="preserve">SCOPA </w:t>
    </w:r>
    <w:r w:rsidR="00E6699D">
      <w:rPr>
        <w:rFonts w:ascii="Arial" w:hAnsi="Arial" w:cs="Arial"/>
        <w:b/>
        <w:bCs/>
        <w:noProof/>
        <w:color w:val="1F4B23"/>
        <w:sz w:val="18"/>
        <w:szCs w:val="18"/>
      </w:rPr>
      <w:t xml:space="preserve">OVERSIGHT </w:t>
    </w:r>
    <w:r w:rsidR="00D03200">
      <w:rPr>
        <w:rFonts w:ascii="Arial" w:hAnsi="Arial" w:cs="Arial"/>
        <w:b/>
        <w:bCs/>
        <w:noProof/>
        <w:color w:val="1F4B23"/>
        <w:sz w:val="18"/>
        <w:szCs w:val="18"/>
      </w:rPr>
      <w:t>REPORT</w:t>
    </w:r>
    <w:r w:rsidR="006F53B3">
      <w:rPr>
        <w:rFonts w:ascii="Arial" w:hAnsi="Arial" w:cs="Arial"/>
        <w:b/>
        <w:bCs/>
        <w:noProof/>
        <w:color w:val="1F4B23"/>
        <w:sz w:val="18"/>
        <w:szCs w:val="18"/>
      </w:rPr>
      <w:t xml:space="preserve"> </w:t>
    </w:r>
    <w:r w:rsidR="006F1257">
      <w:rPr>
        <w:rFonts w:ascii="Arial" w:hAnsi="Arial" w:cs="Arial"/>
        <w:b/>
        <w:bCs/>
        <w:noProof/>
        <w:color w:val="1F4B23"/>
        <w:sz w:val="18"/>
        <w:szCs w:val="18"/>
      </w:rPr>
      <w:t xml:space="preserve">ON </w:t>
    </w:r>
    <w:r w:rsidR="007F1956">
      <w:rPr>
        <w:rFonts w:ascii="Arial" w:hAnsi="Arial" w:cs="Arial"/>
        <w:b/>
        <w:bCs/>
        <w:noProof/>
        <w:color w:val="1F4B23"/>
        <w:sz w:val="18"/>
        <w:szCs w:val="18"/>
      </w:rPr>
      <w:t>GAUTENG DEPARTMENT OF</w:t>
    </w:r>
    <w:r w:rsidR="00F64FE9">
      <w:rPr>
        <w:rFonts w:ascii="Arial" w:hAnsi="Arial" w:cs="Arial"/>
        <w:b/>
        <w:bCs/>
        <w:noProof/>
        <w:color w:val="1F4B23"/>
        <w:sz w:val="18"/>
        <w:szCs w:val="18"/>
      </w:rPr>
      <w:t xml:space="preserve"> AGRICULTURE</w:t>
    </w:r>
    <w:r w:rsidR="00982E42">
      <w:rPr>
        <w:rFonts w:ascii="Arial" w:hAnsi="Arial" w:cs="Arial"/>
        <w:b/>
        <w:bCs/>
        <w:noProof/>
        <w:color w:val="1F4B23"/>
        <w:sz w:val="18"/>
        <w:szCs w:val="18"/>
      </w:rPr>
      <w:t>,</w:t>
    </w:r>
    <w:r w:rsidR="00F64FE9">
      <w:rPr>
        <w:rFonts w:ascii="Arial" w:hAnsi="Arial" w:cs="Arial"/>
        <w:b/>
        <w:bCs/>
        <w:noProof/>
        <w:color w:val="1F4B23"/>
        <w:sz w:val="18"/>
        <w:szCs w:val="18"/>
      </w:rPr>
      <w:t xml:space="preserve"> RURAL DEVELOPMENT</w:t>
    </w:r>
    <w:r w:rsidR="007F1956">
      <w:rPr>
        <w:rFonts w:ascii="Arial" w:hAnsi="Arial" w:cs="Arial"/>
        <w:b/>
        <w:bCs/>
        <w:noProof/>
        <w:color w:val="1F4B23"/>
        <w:sz w:val="18"/>
        <w:szCs w:val="18"/>
      </w:rPr>
      <w:t xml:space="preserve"> </w:t>
    </w:r>
    <w:r w:rsidR="00982E42">
      <w:rPr>
        <w:rFonts w:ascii="Arial" w:hAnsi="Arial" w:cs="Arial"/>
        <w:b/>
        <w:bCs/>
        <w:noProof/>
        <w:color w:val="1F4B23"/>
        <w:sz w:val="18"/>
        <w:szCs w:val="18"/>
      </w:rPr>
      <w:t xml:space="preserve">AND ENVIROMENT </w:t>
    </w:r>
    <w:r w:rsidR="006F1257">
      <w:rPr>
        <w:rFonts w:ascii="Arial" w:hAnsi="Arial" w:cs="Arial"/>
        <w:b/>
        <w:bCs/>
        <w:noProof/>
        <w:color w:val="1F4B23"/>
        <w:sz w:val="18"/>
        <w:szCs w:val="18"/>
      </w:rPr>
      <w:t>FOR THE FINANCIAL YEAR ENDED 31 MARCH 202</w:t>
    </w:r>
    <w:r w:rsidR="00451297">
      <w:rPr>
        <w:rFonts w:ascii="Arial" w:hAnsi="Arial" w:cs="Arial"/>
        <w:b/>
        <w:bCs/>
        <w:noProof/>
        <w:color w:val="1F4B23"/>
        <w:sz w:val="18"/>
        <w:szCs w:val="18"/>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3BF" w14:textId="061801DD" w:rsidR="00EE6442" w:rsidRDefault="00EE6442">
    <w:pPr>
      <w:pStyle w:val="Header"/>
    </w:pPr>
    <w:r>
      <w:rPr>
        <w:noProof/>
      </w:rPr>
      <w:drawing>
        <wp:anchor distT="0" distB="0" distL="114300" distR="114300" simplePos="0" relativeHeight="251656704" behindDoc="1" locked="0" layoutInCell="1" allowOverlap="0" wp14:anchorId="674BADE7" wp14:editId="23BA4039">
          <wp:simplePos x="0" y="0"/>
          <wp:positionH relativeFrom="column">
            <wp:posOffset>-900752</wp:posOffset>
          </wp:positionH>
          <wp:positionV relativeFrom="page">
            <wp:posOffset>13647</wp:posOffset>
          </wp:positionV>
          <wp:extent cx="7547212" cy="107377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21" cy="10759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C7D"/>
    <w:multiLevelType w:val="multilevel"/>
    <w:tmpl w:val="173CCE5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4428" w:hanging="720"/>
      </w:pPr>
      <w:rPr>
        <w:rFonts w:hint="default"/>
      </w:rPr>
    </w:lvl>
    <w:lvl w:ilvl="3">
      <w:start w:val="1"/>
      <w:numFmt w:val="decimal"/>
      <w:lvlText w:val="%1.%2.%3.%4."/>
      <w:lvlJc w:val="left"/>
      <w:pPr>
        <w:ind w:left="6642" w:hanging="1080"/>
      </w:pPr>
      <w:rPr>
        <w:rFonts w:hint="default"/>
      </w:rPr>
    </w:lvl>
    <w:lvl w:ilvl="4">
      <w:start w:val="1"/>
      <w:numFmt w:val="decimal"/>
      <w:lvlText w:val="%1.%2.%3.%4.%5."/>
      <w:lvlJc w:val="left"/>
      <w:pPr>
        <w:ind w:left="8496" w:hanging="1080"/>
      </w:pPr>
      <w:rPr>
        <w:rFonts w:hint="default"/>
      </w:rPr>
    </w:lvl>
    <w:lvl w:ilvl="5">
      <w:start w:val="1"/>
      <w:numFmt w:val="decimal"/>
      <w:lvlText w:val="%1.%2.%3.%4.%5.%6."/>
      <w:lvlJc w:val="left"/>
      <w:pPr>
        <w:ind w:left="10710" w:hanging="1440"/>
      </w:pPr>
      <w:rPr>
        <w:rFonts w:hint="default"/>
      </w:rPr>
    </w:lvl>
    <w:lvl w:ilvl="6">
      <w:start w:val="1"/>
      <w:numFmt w:val="decimal"/>
      <w:lvlText w:val="%1.%2.%3.%4.%5.%6.%7."/>
      <w:lvlJc w:val="left"/>
      <w:pPr>
        <w:ind w:left="12564" w:hanging="1440"/>
      </w:pPr>
      <w:rPr>
        <w:rFonts w:hint="default"/>
      </w:rPr>
    </w:lvl>
    <w:lvl w:ilvl="7">
      <w:start w:val="1"/>
      <w:numFmt w:val="decimal"/>
      <w:lvlText w:val="%1.%2.%3.%4.%5.%6.%7.%8."/>
      <w:lvlJc w:val="left"/>
      <w:pPr>
        <w:ind w:left="14778" w:hanging="1800"/>
      </w:pPr>
      <w:rPr>
        <w:rFonts w:hint="default"/>
      </w:rPr>
    </w:lvl>
    <w:lvl w:ilvl="8">
      <w:start w:val="1"/>
      <w:numFmt w:val="decimal"/>
      <w:lvlText w:val="%1.%2.%3.%4.%5.%6.%7.%8.%9."/>
      <w:lvlJc w:val="left"/>
      <w:pPr>
        <w:ind w:left="16992" w:hanging="2160"/>
      </w:pPr>
      <w:rPr>
        <w:rFonts w:hint="default"/>
      </w:rPr>
    </w:lvl>
  </w:abstractNum>
  <w:abstractNum w:abstractNumId="1" w15:restartNumberingAfterBreak="0">
    <w:nsid w:val="03FB653C"/>
    <w:multiLevelType w:val="hybridMultilevel"/>
    <w:tmpl w:val="E00CE5FE"/>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04C114C4"/>
    <w:multiLevelType w:val="hybridMultilevel"/>
    <w:tmpl w:val="B08202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E43DAA"/>
    <w:multiLevelType w:val="hybridMultilevel"/>
    <w:tmpl w:val="B4DA85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77D001E"/>
    <w:multiLevelType w:val="hybridMultilevel"/>
    <w:tmpl w:val="5A8C00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D470BEB"/>
    <w:multiLevelType w:val="hybridMultilevel"/>
    <w:tmpl w:val="C2F0F8BA"/>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5E255E"/>
    <w:multiLevelType w:val="multilevel"/>
    <w:tmpl w:val="D4123D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 w15:restartNumberingAfterBreak="0">
    <w:nsid w:val="11297A6B"/>
    <w:multiLevelType w:val="hybridMultilevel"/>
    <w:tmpl w:val="795099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23A7048"/>
    <w:multiLevelType w:val="hybridMultilevel"/>
    <w:tmpl w:val="8626CA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2894BD6"/>
    <w:multiLevelType w:val="hybridMultilevel"/>
    <w:tmpl w:val="9048AFA6"/>
    <w:lvl w:ilvl="0" w:tplc="1C09000F">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8484A45"/>
    <w:multiLevelType w:val="multilevel"/>
    <w:tmpl w:val="1CEAC234"/>
    <w:lvl w:ilvl="0">
      <w:start w:val="4"/>
      <w:numFmt w:val="decimal"/>
      <w:lvlText w:val="%1"/>
      <w:lvlJc w:val="left"/>
      <w:pPr>
        <w:ind w:left="360" w:hanging="360"/>
      </w:pPr>
      <w:rPr>
        <w:rFonts w:eastAsia="Times New Roman" w:hint="default"/>
        <w:color w:val="auto"/>
      </w:rPr>
    </w:lvl>
    <w:lvl w:ilvl="1">
      <w:start w:val="5"/>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11" w15:restartNumberingAfterBreak="0">
    <w:nsid w:val="1AF84579"/>
    <w:multiLevelType w:val="hybridMultilevel"/>
    <w:tmpl w:val="A6DEFD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E3E78F1"/>
    <w:multiLevelType w:val="hybridMultilevel"/>
    <w:tmpl w:val="02F6E6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4463DE2"/>
    <w:multiLevelType w:val="hybridMultilevel"/>
    <w:tmpl w:val="C7105B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6431A41"/>
    <w:multiLevelType w:val="hybridMultilevel"/>
    <w:tmpl w:val="C03068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A8B4336"/>
    <w:multiLevelType w:val="hybridMultilevel"/>
    <w:tmpl w:val="4FDAB4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D41450E"/>
    <w:multiLevelType w:val="hybridMultilevel"/>
    <w:tmpl w:val="DABC21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E326399"/>
    <w:multiLevelType w:val="hybridMultilevel"/>
    <w:tmpl w:val="6DCA7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44752BA"/>
    <w:multiLevelType w:val="hybridMultilevel"/>
    <w:tmpl w:val="C52A56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5552933"/>
    <w:multiLevelType w:val="hybridMultilevel"/>
    <w:tmpl w:val="ADF648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7C1313A"/>
    <w:multiLevelType w:val="hybridMultilevel"/>
    <w:tmpl w:val="7A56BD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7E501DE"/>
    <w:multiLevelType w:val="multilevel"/>
    <w:tmpl w:val="3E3E61F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3A825ACA"/>
    <w:multiLevelType w:val="hybridMultilevel"/>
    <w:tmpl w:val="50B002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BC777E5"/>
    <w:multiLevelType w:val="hybridMultilevel"/>
    <w:tmpl w:val="DED07E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3BF7213B"/>
    <w:multiLevelType w:val="hybridMultilevel"/>
    <w:tmpl w:val="194CDA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0831D68"/>
    <w:multiLevelType w:val="hybridMultilevel"/>
    <w:tmpl w:val="A2BA2B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19D6CF3"/>
    <w:multiLevelType w:val="hybridMultilevel"/>
    <w:tmpl w:val="0486CA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9CE1533"/>
    <w:multiLevelType w:val="hybridMultilevel"/>
    <w:tmpl w:val="F752B8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B3B635B"/>
    <w:multiLevelType w:val="multilevel"/>
    <w:tmpl w:val="D2F824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CE70F0D"/>
    <w:multiLevelType w:val="hybridMultilevel"/>
    <w:tmpl w:val="26E45A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0F05714"/>
    <w:multiLevelType w:val="hybridMultilevel"/>
    <w:tmpl w:val="CF3A6B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2FA0196"/>
    <w:multiLevelType w:val="hybridMultilevel"/>
    <w:tmpl w:val="F3B4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CF7339"/>
    <w:multiLevelType w:val="hybridMultilevel"/>
    <w:tmpl w:val="14E03AD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4B20223"/>
    <w:multiLevelType w:val="hybridMultilevel"/>
    <w:tmpl w:val="4642DC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5061B36"/>
    <w:multiLevelType w:val="hybridMultilevel"/>
    <w:tmpl w:val="25629A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6EE2A65"/>
    <w:multiLevelType w:val="hybridMultilevel"/>
    <w:tmpl w:val="3BA824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5D1112B9"/>
    <w:multiLevelType w:val="hybridMultilevel"/>
    <w:tmpl w:val="CE8A15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5E9A1070"/>
    <w:multiLevelType w:val="hybridMultilevel"/>
    <w:tmpl w:val="779E80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5F800D96"/>
    <w:multiLevelType w:val="multilevel"/>
    <w:tmpl w:val="5F800D96"/>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1D31DA0"/>
    <w:multiLevelType w:val="multilevel"/>
    <w:tmpl w:val="543E4E92"/>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0" w15:restartNumberingAfterBreak="0">
    <w:nsid w:val="65CC22DA"/>
    <w:multiLevelType w:val="multilevel"/>
    <w:tmpl w:val="6AB87D98"/>
    <w:lvl w:ilvl="0">
      <w:start w:val="1"/>
      <w:numFmt w:val="decimal"/>
      <w:lvlText w:val="%1."/>
      <w:lvlJc w:val="left"/>
      <w:pPr>
        <w:ind w:left="480" w:hanging="480"/>
      </w:pPr>
      <w:rPr>
        <w:rFonts w:hint="default"/>
        <w:b/>
      </w:rPr>
    </w:lvl>
    <w:lvl w:ilvl="1">
      <w:start w:val="1"/>
      <w:numFmt w:val="decimal"/>
      <w:lvlText w:val="%1.%2."/>
      <w:lvlJc w:val="left"/>
      <w:pPr>
        <w:ind w:left="1854" w:hanging="720"/>
      </w:pPr>
      <w:rPr>
        <w:rFonts w:hint="default"/>
        <w:b/>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7110" w:hanging="144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738" w:hanging="1800"/>
      </w:pPr>
      <w:rPr>
        <w:rFonts w:hint="default"/>
        <w:b/>
      </w:rPr>
    </w:lvl>
    <w:lvl w:ilvl="8">
      <w:start w:val="1"/>
      <w:numFmt w:val="decimal"/>
      <w:lvlText w:val="%1.%2.%3.%4.%5.%6.%7.%8.%9."/>
      <w:lvlJc w:val="left"/>
      <w:pPr>
        <w:ind w:left="11232" w:hanging="2160"/>
      </w:pPr>
      <w:rPr>
        <w:rFonts w:hint="default"/>
        <w:b/>
      </w:rPr>
    </w:lvl>
  </w:abstractNum>
  <w:abstractNum w:abstractNumId="41" w15:restartNumberingAfterBreak="0">
    <w:nsid w:val="670B6595"/>
    <w:multiLevelType w:val="hybridMultilevel"/>
    <w:tmpl w:val="7EF2717C"/>
    <w:lvl w:ilvl="0" w:tplc="04090001">
      <w:start w:val="1"/>
      <w:numFmt w:val="bullet"/>
      <w:lvlText w:val=""/>
      <w:lvlJc w:val="left"/>
      <w:pPr>
        <w:ind w:left="2574" w:hanging="360"/>
      </w:pPr>
      <w:rPr>
        <w:rFonts w:ascii="Symbol" w:hAnsi="Symbol"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42" w15:restartNumberingAfterBreak="0">
    <w:nsid w:val="6C5E1A6A"/>
    <w:multiLevelType w:val="hybridMultilevel"/>
    <w:tmpl w:val="D10688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6D662B97"/>
    <w:multiLevelType w:val="hybridMultilevel"/>
    <w:tmpl w:val="DF568C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6E4F1936"/>
    <w:multiLevelType w:val="multilevel"/>
    <w:tmpl w:val="CDF0084A"/>
    <w:lvl w:ilvl="0">
      <w:start w:val="4"/>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0170539"/>
    <w:multiLevelType w:val="hybridMultilevel"/>
    <w:tmpl w:val="F88A57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051188F"/>
    <w:multiLevelType w:val="hybridMultilevel"/>
    <w:tmpl w:val="9D2AFBE0"/>
    <w:lvl w:ilvl="0" w:tplc="1C090001">
      <w:start w:val="1"/>
      <w:numFmt w:val="bullet"/>
      <w:lvlText w:val=""/>
      <w:lvlJc w:val="left"/>
      <w:pPr>
        <w:ind w:left="790" w:hanging="360"/>
      </w:pPr>
      <w:rPr>
        <w:rFonts w:ascii="Symbol" w:hAnsi="Symbol" w:hint="default"/>
      </w:rPr>
    </w:lvl>
    <w:lvl w:ilvl="1" w:tplc="1C090003" w:tentative="1">
      <w:start w:val="1"/>
      <w:numFmt w:val="bullet"/>
      <w:lvlText w:val="o"/>
      <w:lvlJc w:val="left"/>
      <w:pPr>
        <w:ind w:left="1510" w:hanging="360"/>
      </w:pPr>
      <w:rPr>
        <w:rFonts w:ascii="Courier New" w:hAnsi="Courier New" w:cs="Courier New" w:hint="default"/>
      </w:rPr>
    </w:lvl>
    <w:lvl w:ilvl="2" w:tplc="1C090005" w:tentative="1">
      <w:start w:val="1"/>
      <w:numFmt w:val="bullet"/>
      <w:lvlText w:val=""/>
      <w:lvlJc w:val="left"/>
      <w:pPr>
        <w:ind w:left="2230" w:hanging="360"/>
      </w:pPr>
      <w:rPr>
        <w:rFonts w:ascii="Wingdings" w:hAnsi="Wingdings" w:hint="default"/>
      </w:rPr>
    </w:lvl>
    <w:lvl w:ilvl="3" w:tplc="1C090001" w:tentative="1">
      <w:start w:val="1"/>
      <w:numFmt w:val="bullet"/>
      <w:lvlText w:val=""/>
      <w:lvlJc w:val="left"/>
      <w:pPr>
        <w:ind w:left="2950" w:hanging="360"/>
      </w:pPr>
      <w:rPr>
        <w:rFonts w:ascii="Symbol" w:hAnsi="Symbol" w:hint="default"/>
      </w:rPr>
    </w:lvl>
    <w:lvl w:ilvl="4" w:tplc="1C090003" w:tentative="1">
      <w:start w:val="1"/>
      <w:numFmt w:val="bullet"/>
      <w:lvlText w:val="o"/>
      <w:lvlJc w:val="left"/>
      <w:pPr>
        <w:ind w:left="3670" w:hanging="360"/>
      </w:pPr>
      <w:rPr>
        <w:rFonts w:ascii="Courier New" w:hAnsi="Courier New" w:cs="Courier New" w:hint="default"/>
      </w:rPr>
    </w:lvl>
    <w:lvl w:ilvl="5" w:tplc="1C090005" w:tentative="1">
      <w:start w:val="1"/>
      <w:numFmt w:val="bullet"/>
      <w:lvlText w:val=""/>
      <w:lvlJc w:val="left"/>
      <w:pPr>
        <w:ind w:left="4390" w:hanging="360"/>
      </w:pPr>
      <w:rPr>
        <w:rFonts w:ascii="Wingdings" w:hAnsi="Wingdings" w:hint="default"/>
      </w:rPr>
    </w:lvl>
    <w:lvl w:ilvl="6" w:tplc="1C090001" w:tentative="1">
      <w:start w:val="1"/>
      <w:numFmt w:val="bullet"/>
      <w:lvlText w:val=""/>
      <w:lvlJc w:val="left"/>
      <w:pPr>
        <w:ind w:left="5110" w:hanging="360"/>
      </w:pPr>
      <w:rPr>
        <w:rFonts w:ascii="Symbol" w:hAnsi="Symbol" w:hint="default"/>
      </w:rPr>
    </w:lvl>
    <w:lvl w:ilvl="7" w:tplc="1C090003" w:tentative="1">
      <w:start w:val="1"/>
      <w:numFmt w:val="bullet"/>
      <w:lvlText w:val="o"/>
      <w:lvlJc w:val="left"/>
      <w:pPr>
        <w:ind w:left="5830" w:hanging="360"/>
      </w:pPr>
      <w:rPr>
        <w:rFonts w:ascii="Courier New" w:hAnsi="Courier New" w:cs="Courier New" w:hint="default"/>
      </w:rPr>
    </w:lvl>
    <w:lvl w:ilvl="8" w:tplc="1C090005" w:tentative="1">
      <w:start w:val="1"/>
      <w:numFmt w:val="bullet"/>
      <w:lvlText w:val=""/>
      <w:lvlJc w:val="left"/>
      <w:pPr>
        <w:ind w:left="6550" w:hanging="360"/>
      </w:pPr>
      <w:rPr>
        <w:rFonts w:ascii="Wingdings" w:hAnsi="Wingdings" w:hint="default"/>
      </w:rPr>
    </w:lvl>
  </w:abstractNum>
  <w:abstractNum w:abstractNumId="47" w15:restartNumberingAfterBreak="0">
    <w:nsid w:val="73E8549F"/>
    <w:multiLevelType w:val="hybridMultilevel"/>
    <w:tmpl w:val="46604B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4C4536B"/>
    <w:multiLevelType w:val="hybridMultilevel"/>
    <w:tmpl w:val="FE0A8E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78FC31F4"/>
    <w:multiLevelType w:val="hybridMultilevel"/>
    <w:tmpl w:val="393ACB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7DE63D0B"/>
    <w:multiLevelType w:val="multilevel"/>
    <w:tmpl w:val="7DE63D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37352133">
    <w:abstractNumId w:val="21"/>
  </w:num>
  <w:num w:numId="2" w16cid:durableId="1116876714">
    <w:abstractNumId w:val="38"/>
  </w:num>
  <w:num w:numId="3" w16cid:durableId="1533885934">
    <w:abstractNumId w:val="17"/>
  </w:num>
  <w:num w:numId="4" w16cid:durableId="1719233859">
    <w:abstractNumId w:val="30"/>
  </w:num>
  <w:num w:numId="5" w16cid:durableId="703822207">
    <w:abstractNumId w:val="25"/>
  </w:num>
  <w:num w:numId="6" w16cid:durableId="1348482248">
    <w:abstractNumId w:val="45"/>
  </w:num>
  <w:num w:numId="7" w16cid:durableId="631136904">
    <w:abstractNumId w:val="28"/>
  </w:num>
  <w:num w:numId="8" w16cid:durableId="1491093435">
    <w:abstractNumId w:val="3"/>
  </w:num>
  <w:num w:numId="9" w16cid:durableId="138497673">
    <w:abstractNumId w:val="12"/>
  </w:num>
  <w:num w:numId="10" w16cid:durableId="1465270976">
    <w:abstractNumId w:val="35"/>
  </w:num>
  <w:num w:numId="11" w16cid:durableId="1611278094">
    <w:abstractNumId w:val="42"/>
  </w:num>
  <w:num w:numId="12" w16cid:durableId="1722242921">
    <w:abstractNumId w:val="39"/>
  </w:num>
  <w:num w:numId="13" w16cid:durableId="1506744626">
    <w:abstractNumId w:val="8"/>
  </w:num>
  <w:num w:numId="14" w16cid:durableId="1713797611">
    <w:abstractNumId w:val="36"/>
  </w:num>
  <w:num w:numId="15" w16cid:durableId="1820268665">
    <w:abstractNumId w:val="4"/>
  </w:num>
  <w:num w:numId="16" w16cid:durableId="1665625504">
    <w:abstractNumId w:val="1"/>
  </w:num>
  <w:num w:numId="17" w16cid:durableId="431435136">
    <w:abstractNumId w:val="26"/>
  </w:num>
  <w:num w:numId="18" w16cid:durableId="989019944">
    <w:abstractNumId w:val="15"/>
  </w:num>
  <w:num w:numId="19" w16cid:durableId="796264921">
    <w:abstractNumId w:val="43"/>
  </w:num>
  <w:num w:numId="20" w16cid:durableId="1942519449">
    <w:abstractNumId w:val="44"/>
  </w:num>
  <w:num w:numId="21" w16cid:durableId="675501008">
    <w:abstractNumId w:val="22"/>
  </w:num>
  <w:num w:numId="22" w16cid:durableId="1833716902">
    <w:abstractNumId w:val="24"/>
  </w:num>
  <w:num w:numId="23" w16cid:durableId="1642613900">
    <w:abstractNumId w:val="40"/>
  </w:num>
  <w:num w:numId="24" w16cid:durableId="1567639986">
    <w:abstractNumId w:val="41"/>
  </w:num>
  <w:num w:numId="25" w16cid:durableId="300771819">
    <w:abstractNumId w:val="16"/>
  </w:num>
  <w:num w:numId="26" w16cid:durableId="2120560346">
    <w:abstractNumId w:val="14"/>
  </w:num>
  <w:num w:numId="27" w16cid:durableId="1161773112">
    <w:abstractNumId w:val="46"/>
  </w:num>
  <w:num w:numId="28" w16cid:durableId="1066299779">
    <w:abstractNumId w:val="47"/>
  </w:num>
  <w:num w:numId="29" w16cid:durableId="407582952">
    <w:abstractNumId w:val="0"/>
  </w:num>
  <w:num w:numId="30" w16cid:durableId="2098205265">
    <w:abstractNumId w:val="31"/>
  </w:num>
  <w:num w:numId="31" w16cid:durableId="11080290">
    <w:abstractNumId w:val="48"/>
  </w:num>
  <w:num w:numId="32" w16cid:durableId="917128745">
    <w:abstractNumId w:val="29"/>
  </w:num>
  <w:num w:numId="33" w16cid:durableId="1599172354">
    <w:abstractNumId w:val="37"/>
  </w:num>
  <w:num w:numId="34" w16cid:durableId="250313526">
    <w:abstractNumId w:val="13"/>
  </w:num>
  <w:num w:numId="35" w16cid:durableId="1321154615">
    <w:abstractNumId w:val="6"/>
  </w:num>
  <w:num w:numId="36" w16cid:durableId="848913766">
    <w:abstractNumId w:val="27"/>
  </w:num>
  <w:num w:numId="37" w16cid:durableId="1793940895">
    <w:abstractNumId w:val="49"/>
  </w:num>
  <w:num w:numId="38" w16cid:durableId="1313094851">
    <w:abstractNumId w:val="19"/>
  </w:num>
  <w:num w:numId="39" w16cid:durableId="1505899241">
    <w:abstractNumId w:val="18"/>
  </w:num>
  <w:num w:numId="40" w16cid:durableId="1844582693">
    <w:abstractNumId w:val="34"/>
  </w:num>
  <w:num w:numId="41" w16cid:durableId="1062948889">
    <w:abstractNumId w:val="2"/>
  </w:num>
  <w:num w:numId="42" w16cid:durableId="1772552333">
    <w:abstractNumId w:val="5"/>
  </w:num>
  <w:num w:numId="43" w16cid:durableId="512230641">
    <w:abstractNumId w:val="23"/>
  </w:num>
  <w:num w:numId="44" w16cid:durableId="1896309336">
    <w:abstractNumId w:val="10"/>
  </w:num>
  <w:num w:numId="45" w16cid:durableId="469707508">
    <w:abstractNumId w:val="7"/>
  </w:num>
  <w:num w:numId="46" w16cid:durableId="1621454280">
    <w:abstractNumId w:val="33"/>
  </w:num>
  <w:num w:numId="47" w16cid:durableId="695039097">
    <w:abstractNumId w:val="50"/>
  </w:num>
  <w:num w:numId="48" w16cid:durableId="726144982">
    <w:abstractNumId w:val="11"/>
  </w:num>
  <w:num w:numId="49" w16cid:durableId="1786922641">
    <w:abstractNumId w:val="32"/>
  </w:num>
  <w:num w:numId="50" w16cid:durableId="2110351895">
    <w:abstractNumId w:val="20"/>
  </w:num>
  <w:num w:numId="51" w16cid:durableId="1285308691">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42"/>
    <w:rsid w:val="00001B32"/>
    <w:rsid w:val="00003B76"/>
    <w:rsid w:val="00007D98"/>
    <w:rsid w:val="000128F1"/>
    <w:rsid w:val="00014E7C"/>
    <w:rsid w:val="00021C80"/>
    <w:rsid w:val="00023A27"/>
    <w:rsid w:val="0002625A"/>
    <w:rsid w:val="00026291"/>
    <w:rsid w:val="0002636D"/>
    <w:rsid w:val="00031956"/>
    <w:rsid w:val="00035443"/>
    <w:rsid w:val="000354B0"/>
    <w:rsid w:val="00036102"/>
    <w:rsid w:val="0003792F"/>
    <w:rsid w:val="00037FFB"/>
    <w:rsid w:val="000417D6"/>
    <w:rsid w:val="000423CD"/>
    <w:rsid w:val="000424F8"/>
    <w:rsid w:val="00042590"/>
    <w:rsid w:val="00042E3E"/>
    <w:rsid w:val="00044010"/>
    <w:rsid w:val="00045A18"/>
    <w:rsid w:val="00051675"/>
    <w:rsid w:val="000517DF"/>
    <w:rsid w:val="00051BDE"/>
    <w:rsid w:val="0005218E"/>
    <w:rsid w:val="00052BEC"/>
    <w:rsid w:val="000535DB"/>
    <w:rsid w:val="00057343"/>
    <w:rsid w:val="000610B3"/>
    <w:rsid w:val="0006170B"/>
    <w:rsid w:val="00062F3B"/>
    <w:rsid w:val="000652F3"/>
    <w:rsid w:val="0006542E"/>
    <w:rsid w:val="000659F0"/>
    <w:rsid w:val="00067101"/>
    <w:rsid w:val="0007044B"/>
    <w:rsid w:val="000717F5"/>
    <w:rsid w:val="00072144"/>
    <w:rsid w:val="00075C7B"/>
    <w:rsid w:val="0007650A"/>
    <w:rsid w:val="00076841"/>
    <w:rsid w:val="00077E68"/>
    <w:rsid w:val="00080324"/>
    <w:rsid w:val="0008053C"/>
    <w:rsid w:val="00082D4D"/>
    <w:rsid w:val="00083928"/>
    <w:rsid w:val="00083A2C"/>
    <w:rsid w:val="000842F7"/>
    <w:rsid w:val="00086A1C"/>
    <w:rsid w:val="00086ABA"/>
    <w:rsid w:val="00091C5D"/>
    <w:rsid w:val="00092575"/>
    <w:rsid w:val="00094530"/>
    <w:rsid w:val="00095782"/>
    <w:rsid w:val="00096845"/>
    <w:rsid w:val="0009687A"/>
    <w:rsid w:val="00097468"/>
    <w:rsid w:val="00097A11"/>
    <w:rsid w:val="000A096F"/>
    <w:rsid w:val="000A0E1E"/>
    <w:rsid w:val="000A1A35"/>
    <w:rsid w:val="000A2757"/>
    <w:rsid w:val="000A3A07"/>
    <w:rsid w:val="000A5D1E"/>
    <w:rsid w:val="000A72D3"/>
    <w:rsid w:val="000A7405"/>
    <w:rsid w:val="000A7495"/>
    <w:rsid w:val="000B2A18"/>
    <w:rsid w:val="000C0A44"/>
    <w:rsid w:val="000C134B"/>
    <w:rsid w:val="000C1864"/>
    <w:rsid w:val="000C4380"/>
    <w:rsid w:val="000C497B"/>
    <w:rsid w:val="000C4C56"/>
    <w:rsid w:val="000C77C9"/>
    <w:rsid w:val="000C7923"/>
    <w:rsid w:val="000D1F7F"/>
    <w:rsid w:val="000D33A3"/>
    <w:rsid w:val="000D53D3"/>
    <w:rsid w:val="000D7641"/>
    <w:rsid w:val="000E261D"/>
    <w:rsid w:val="000E386B"/>
    <w:rsid w:val="000E434C"/>
    <w:rsid w:val="000E4358"/>
    <w:rsid w:val="000F0DAB"/>
    <w:rsid w:val="000F14BC"/>
    <w:rsid w:val="000F176F"/>
    <w:rsid w:val="000F4690"/>
    <w:rsid w:val="000F566E"/>
    <w:rsid w:val="000F5983"/>
    <w:rsid w:val="000F664F"/>
    <w:rsid w:val="000F760F"/>
    <w:rsid w:val="001003A8"/>
    <w:rsid w:val="001005C1"/>
    <w:rsid w:val="00102AB3"/>
    <w:rsid w:val="00103BB9"/>
    <w:rsid w:val="00104D93"/>
    <w:rsid w:val="001057CE"/>
    <w:rsid w:val="001076F0"/>
    <w:rsid w:val="00107B2E"/>
    <w:rsid w:val="0011002B"/>
    <w:rsid w:val="00111C84"/>
    <w:rsid w:val="0011494E"/>
    <w:rsid w:val="00114F92"/>
    <w:rsid w:val="001153B2"/>
    <w:rsid w:val="00117128"/>
    <w:rsid w:val="00117375"/>
    <w:rsid w:val="0011741F"/>
    <w:rsid w:val="00120801"/>
    <w:rsid w:val="00121CEB"/>
    <w:rsid w:val="001239FB"/>
    <w:rsid w:val="00130A6B"/>
    <w:rsid w:val="001347CE"/>
    <w:rsid w:val="001372EA"/>
    <w:rsid w:val="00137B20"/>
    <w:rsid w:val="00141FB9"/>
    <w:rsid w:val="00142058"/>
    <w:rsid w:val="00143736"/>
    <w:rsid w:val="00144F83"/>
    <w:rsid w:val="00150F00"/>
    <w:rsid w:val="00151D51"/>
    <w:rsid w:val="00155F29"/>
    <w:rsid w:val="0015670D"/>
    <w:rsid w:val="0016083E"/>
    <w:rsid w:val="001620C8"/>
    <w:rsid w:val="001631C6"/>
    <w:rsid w:val="00164627"/>
    <w:rsid w:val="00166826"/>
    <w:rsid w:val="001709D4"/>
    <w:rsid w:val="001710A8"/>
    <w:rsid w:val="00171B7F"/>
    <w:rsid w:val="00173366"/>
    <w:rsid w:val="0017623E"/>
    <w:rsid w:val="00176D50"/>
    <w:rsid w:val="00176D61"/>
    <w:rsid w:val="00176F27"/>
    <w:rsid w:val="001777B9"/>
    <w:rsid w:val="00180FB8"/>
    <w:rsid w:val="00182F3C"/>
    <w:rsid w:val="00183CFE"/>
    <w:rsid w:val="001856F7"/>
    <w:rsid w:val="001860E7"/>
    <w:rsid w:val="00186AC4"/>
    <w:rsid w:val="001915FA"/>
    <w:rsid w:val="001918A9"/>
    <w:rsid w:val="00194C59"/>
    <w:rsid w:val="0019679A"/>
    <w:rsid w:val="00197E42"/>
    <w:rsid w:val="001A0FA3"/>
    <w:rsid w:val="001A1828"/>
    <w:rsid w:val="001A397E"/>
    <w:rsid w:val="001A7A79"/>
    <w:rsid w:val="001B0D9C"/>
    <w:rsid w:val="001B1269"/>
    <w:rsid w:val="001B1DF2"/>
    <w:rsid w:val="001B487E"/>
    <w:rsid w:val="001B5133"/>
    <w:rsid w:val="001B6804"/>
    <w:rsid w:val="001B7CAF"/>
    <w:rsid w:val="001C305C"/>
    <w:rsid w:val="001C64BC"/>
    <w:rsid w:val="001C656C"/>
    <w:rsid w:val="001C6CC3"/>
    <w:rsid w:val="001C76A9"/>
    <w:rsid w:val="001D1ECC"/>
    <w:rsid w:val="001D2A7F"/>
    <w:rsid w:val="001D2E33"/>
    <w:rsid w:val="001D3129"/>
    <w:rsid w:val="001D35D2"/>
    <w:rsid w:val="001D4893"/>
    <w:rsid w:val="001D650B"/>
    <w:rsid w:val="001D6874"/>
    <w:rsid w:val="001E12BE"/>
    <w:rsid w:val="001E37DB"/>
    <w:rsid w:val="001E5253"/>
    <w:rsid w:val="001E60CF"/>
    <w:rsid w:val="001F1A82"/>
    <w:rsid w:val="001F1CBF"/>
    <w:rsid w:val="001F2FFA"/>
    <w:rsid w:val="001F34E1"/>
    <w:rsid w:val="001F46BE"/>
    <w:rsid w:val="001F4D1B"/>
    <w:rsid w:val="001F504C"/>
    <w:rsid w:val="001F5219"/>
    <w:rsid w:val="001F54B3"/>
    <w:rsid w:val="001F6130"/>
    <w:rsid w:val="001F72DA"/>
    <w:rsid w:val="002005C9"/>
    <w:rsid w:val="0020343F"/>
    <w:rsid w:val="002044C6"/>
    <w:rsid w:val="002076A2"/>
    <w:rsid w:val="00211283"/>
    <w:rsid w:val="00211B58"/>
    <w:rsid w:val="0021276C"/>
    <w:rsid w:val="0021523B"/>
    <w:rsid w:val="0021710D"/>
    <w:rsid w:val="00217BFF"/>
    <w:rsid w:val="00220B8E"/>
    <w:rsid w:val="002235FF"/>
    <w:rsid w:val="00225717"/>
    <w:rsid w:val="00225964"/>
    <w:rsid w:val="00226759"/>
    <w:rsid w:val="002309C6"/>
    <w:rsid w:val="00234513"/>
    <w:rsid w:val="002347A2"/>
    <w:rsid w:val="0023503A"/>
    <w:rsid w:val="0024086E"/>
    <w:rsid w:val="00240ED8"/>
    <w:rsid w:val="0024479A"/>
    <w:rsid w:val="002453B3"/>
    <w:rsid w:val="00250130"/>
    <w:rsid w:val="00253FD6"/>
    <w:rsid w:val="002550CD"/>
    <w:rsid w:val="00255D23"/>
    <w:rsid w:val="00257AD3"/>
    <w:rsid w:val="002620E1"/>
    <w:rsid w:val="0026564B"/>
    <w:rsid w:val="00266E77"/>
    <w:rsid w:val="002705B0"/>
    <w:rsid w:val="00270CBD"/>
    <w:rsid w:val="00271733"/>
    <w:rsid w:val="00272E0C"/>
    <w:rsid w:val="002743B6"/>
    <w:rsid w:val="00276831"/>
    <w:rsid w:val="002851E2"/>
    <w:rsid w:val="002860B5"/>
    <w:rsid w:val="00293F0B"/>
    <w:rsid w:val="00295BF0"/>
    <w:rsid w:val="00295F20"/>
    <w:rsid w:val="00297455"/>
    <w:rsid w:val="002977BC"/>
    <w:rsid w:val="002A00DE"/>
    <w:rsid w:val="002A117F"/>
    <w:rsid w:val="002A3471"/>
    <w:rsid w:val="002A56C3"/>
    <w:rsid w:val="002B088E"/>
    <w:rsid w:val="002B42DD"/>
    <w:rsid w:val="002B5567"/>
    <w:rsid w:val="002B70B3"/>
    <w:rsid w:val="002C1CEE"/>
    <w:rsid w:val="002C2F73"/>
    <w:rsid w:val="002C344B"/>
    <w:rsid w:val="002C61A0"/>
    <w:rsid w:val="002C649F"/>
    <w:rsid w:val="002C680B"/>
    <w:rsid w:val="002C6A48"/>
    <w:rsid w:val="002D1631"/>
    <w:rsid w:val="002D32DB"/>
    <w:rsid w:val="002D334D"/>
    <w:rsid w:val="002D3E7E"/>
    <w:rsid w:val="002D4834"/>
    <w:rsid w:val="002D6C92"/>
    <w:rsid w:val="002E0897"/>
    <w:rsid w:val="002E0973"/>
    <w:rsid w:val="002E0CEB"/>
    <w:rsid w:val="002E2256"/>
    <w:rsid w:val="002E2D8D"/>
    <w:rsid w:val="002E4FA4"/>
    <w:rsid w:val="002E60DB"/>
    <w:rsid w:val="002E633E"/>
    <w:rsid w:val="002E6379"/>
    <w:rsid w:val="002E63A2"/>
    <w:rsid w:val="002E65FB"/>
    <w:rsid w:val="002E7045"/>
    <w:rsid w:val="002E798C"/>
    <w:rsid w:val="002F3B68"/>
    <w:rsid w:val="002F41C7"/>
    <w:rsid w:val="002F4A04"/>
    <w:rsid w:val="002F636C"/>
    <w:rsid w:val="002F7DF9"/>
    <w:rsid w:val="0030074E"/>
    <w:rsid w:val="00300DFD"/>
    <w:rsid w:val="003033E2"/>
    <w:rsid w:val="00304BC7"/>
    <w:rsid w:val="003066FD"/>
    <w:rsid w:val="003106DF"/>
    <w:rsid w:val="003170B0"/>
    <w:rsid w:val="00317667"/>
    <w:rsid w:val="00320783"/>
    <w:rsid w:val="003232B6"/>
    <w:rsid w:val="00323F73"/>
    <w:rsid w:val="00324DA2"/>
    <w:rsid w:val="00330E04"/>
    <w:rsid w:val="003354E4"/>
    <w:rsid w:val="003358B2"/>
    <w:rsid w:val="00335FBE"/>
    <w:rsid w:val="00340EF4"/>
    <w:rsid w:val="00341ED9"/>
    <w:rsid w:val="003437B6"/>
    <w:rsid w:val="00345308"/>
    <w:rsid w:val="00345D62"/>
    <w:rsid w:val="00350A28"/>
    <w:rsid w:val="00352B9C"/>
    <w:rsid w:val="00354BE6"/>
    <w:rsid w:val="00355285"/>
    <w:rsid w:val="003553E5"/>
    <w:rsid w:val="00360AA8"/>
    <w:rsid w:val="0036293F"/>
    <w:rsid w:val="00363AA5"/>
    <w:rsid w:val="00364F17"/>
    <w:rsid w:val="00365C8F"/>
    <w:rsid w:val="00365E53"/>
    <w:rsid w:val="00366C87"/>
    <w:rsid w:val="00370037"/>
    <w:rsid w:val="003701CF"/>
    <w:rsid w:val="00372CE1"/>
    <w:rsid w:val="00373096"/>
    <w:rsid w:val="00373A98"/>
    <w:rsid w:val="00375D62"/>
    <w:rsid w:val="00376ABC"/>
    <w:rsid w:val="003771AC"/>
    <w:rsid w:val="00377C93"/>
    <w:rsid w:val="00381BB1"/>
    <w:rsid w:val="0038212A"/>
    <w:rsid w:val="00382478"/>
    <w:rsid w:val="00383C88"/>
    <w:rsid w:val="003845AE"/>
    <w:rsid w:val="003862E1"/>
    <w:rsid w:val="003932CC"/>
    <w:rsid w:val="003949B8"/>
    <w:rsid w:val="00394A8A"/>
    <w:rsid w:val="0039785C"/>
    <w:rsid w:val="003A1471"/>
    <w:rsid w:val="003A1521"/>
    <w:rsid w:val="003A7087"/>
    <w:rsid w:val="003A70E6"/>
    <w:rsid w:val="003B183D"/>
    <w:rsid w:val="003B1970"/>
    <w:rsid w:val="003B2298"/>
    <w:rsid w:val="003C161E"/>
    <w:rsid w:val="003C2087"/>
    <w:rsid w:val="003C24DC"/>
    <w:rsid w:val="003C402E"/>
    <w:rsid w:val="003C4F2E"/>
    <w:rsid w:val="003C656B"/>
    <w:rsid w:val="003D0428"/>
    <w:rsid w:val="003D0BA9"/>
    <w:rsid w:val="003D4EC3"/>
    <w:rsid w:val="003D5099"/>
    <w:rsid w:val="003D5F83"/>
    <w:rsid w:val="003D6098"/>
    <w:rsid w:val="003D64F5"/>
    <w:rsid w:val="003D6BA3"/>
    <w:rsid w:val="003D73D2"/>
    <w:rsid w:val="003E09DC"/>
    <w:rsid w:val="003E0FE6"/>
    <w:rsid w:val="003E11CD"/>
    <w:rsid w:val="003E3042"/>
    <w:rsid w:val="003E396A"/>
    <w:rsid w:val="003E4739"/>
    <w:rsid w:val="003E738D"/>
    <w:rsid w:val="003F0536"/>
    <w:rsid w:val="003F545A"/>
    <w:rsid w:val="00403257"/>
    <w:rsid w:val="00403473"/>
    <w:rsid w:val="004064D3"/>
    <w:rsid w:val="00413B0B"/>
    <w:rsid w:val="0041641E"/>
    <w:rsid w:val="00416639"/>
    <w:rsid w:val="00420B05"/>
    <w:rsid w:val="00420C09"/>
    <w:rsid w:val="004219FA"/>
    <w:rsid w:val="00422B02"/>
    <w:rsid w:val="004251EF"/>
    <w:rsid w:val="004277B3"/>
    <w:rsid w:val="00435A07"/>
    <w:rsid w:val="004362C6"/>
    <w:rsid w:val="004363B5"/>
    <w:rsid w:val="004368C0"/>
    <w:rsid w:val="004376DA"/>
    <w:rsid w:val="00441F95"/>
    <w:rsid w:val="00442E4A"/>
    <w:rsid w:val="00446251"/>
    <w:rsid w:val="00447E52"/>
    <w:rsid w:val="00450587"/>
    <w:rsid w:val="00451297"/>
    <w:rsid w:val="00451837"/>
    <w:rsid w:val="00452088"/>
    <w:rsid w:val="00452166"/>
    <w:rsid w:val="00452443"/>
    <w:rsid w:val="00452ED7"/>
    <w:rsid w:val="004536C0"/>
    <w:rsid w:val="004551E6"/>
    <w:rsid w:val="00455970"/>
    <w:rsid w:val="00455E86"/>
    <w:rsid w:val="00461833"/>
    <w:rsid w:val="004626BB"/>
    <w:rsid w:val="0046523C"/>
    <w:rsid w:val="00465B42"/>
    <w:rsid w:val="0047220E"/>
    <w:rsid w:val="0047303E"/>
    <w:rsid w:val="004743E6"/>
    <w:rsid w:val="00476725"/>
    <w:rsid w:val="00483FA2"/>
    <w:rsid w:val="004876D7"/>
    <w:rsid w:val="004877DE"/>
    <w:rsid w:val="00492138"/>
    <w:rsid w:val="00493773"/>
    <w:rsid w:val="00496712"/>
    <w:rsid w:val="00497602"/>
    <w:rsid w:val="004A231E"/>
    <w:rsid w:val="004A58CC"/>
    <w:rsid w:val="004A7229"/>
    <w:rsid w:val="004B06A9"/>
    <w:rsid w:val="004B1A69"/>
    <w:rsid w:val="004B291E"/>
    <w:rsid w:val="004B30E6"/>
    <w:rsid w:val="004B5C3A"/>
    <w:rsid w:val="004B60F2"/>
    <w:rsid w:val="004B6397"/>
    <w:rsid w:val="004B7128"/>
    <w:rsid w:val="004B723F"/>
    <w:rsid w:val="004C1161"/>
    <w:rsid w:val="004C1AEF"/>
    <w:rsid w:val="004C333F"/>
    <w:rsid w:val="004C3504"/>
    <w:rsid w:val="004C5262"/>
    <w:rsid w:val="004C711B"/>
    <w:rsid w:val="004D0ED3"/>
    <w:rsid w:val="004D10ED"/>
    <w:rsid w:val="004D1101"/>
    <w:rsid w:val="004D210E"/>
    <w:rsid w:val="004D289B"/>
    <w:rsid w:val="004D2E0D"/>
    <w:rsid w:val="004D666E"/>
    <w:rsid w:val="004D7EE9"/>
    <w:rsid w:val="004D7F96"/>
    <w:rsid w:val="004E170E"/>
    <w:rsid w:val="004E195D"/>
    <w:rsid w:val="004E2F2E"/>
    <w:rsid w:val="004E6DD0"/>
    <w:rsid w:val="004F17C4"/>
    <w:rsid w:val="004F206D"/>
    <w:rsid w:val="004F4DE5"/>
    <w:rsid w:val="004F74F0"/>
    <w:rsid w:val="004F773B"/>
    <w:rsid w:val="004F7D8B"/>
    <w:rsid w:val="00500F06"/>
    <w:rsid w:val="005038C2"/>
    <w:rsid w:val="005075C6"/>
    <w:rsid w:val="00510151"/>
    <w:rsid w:val="00513942"/>
    <w:rsid w:val="005150BD"/>
    <w:rsid w:val="00520176"/>
    <w:rsid w:val="0052036E"/>
    <w:rsid w:val="00520B4E"/>
    <w:rsid w:val="0052312C"/>
    <w:rsid w:val="00523FEB"/>
    <w:rsid w:val="005253CD"/>
    <w:rsid w:val="0053182C"/>
    <w:rsid w:val="00531BDA"/>
    <w:rsid w:val="005338B2"/>
    <w:rsid w:val="00534553"/>
    <w:rsid w:val="005362C9"/>
    <w:rsid w:val="0053637A"/>
    <w:rsid w:val="00536560"/>
    <w:rsid w:val="00540A13"/>
    <w:rsid w:val="00541D98"/>
    <w:rsid w:val="00541E44"/>
    <w:rsid w:val="00543383"/>
    <w:rsid w:val="00543446"/>
    <w:rsid w:val="005438FB"/>
    <w:rsid w:val="00543AE9"/>
    <w:rsid w:val="00544147"/>
    <w:rsid w:val="00544692"/>
    <w:rsid w:val="00545D43"/>
    <w:rsid w:val="00546457"/>
    <w:rsid w:val="00546492"/>
    <w:rsid w:val="00550B90"/>
    <w:rsid w:val="00551BF9"/>
    <w:rsid w:val="00553771"/>
    <w:rsid w:val="00553831"/>
    <w:rsid w:val="00553B99"/>
    <w:rsid w:val="00554581"/>
    <w:rsid w:val="00560EB6"/>
    <w:rsid w:val="00563621"/>
    <w:rsid w:val="00563900"/>
    <w:rsid w:val="005654F4"/>
    <w:rsid w:val="00565E2B"/>
    <w:rsid w:val="00566AC2"/>
    <w:rsid w:val="005709F8"/>
    <w:rsid w:val="00571A8B"/>
    <w:rsid w:val="00572DEE"/>
    <w:rsid w:val="00574DBA"/>
    <w:rsid w:val="00576854"/>
    <w:rsid w:val="00577D83"/>
    <w:rsid w:val="0058131C"/>
    <w:rsid w:val="00585488"/>
    <w:rsid w:val="0058578E"/>
    <w:rsid w:val="005864D8"/>
    <w:rsid w:val="00586EA8"/>
    <w:rsid w:val="00587FAA"/>
    <w:rsid w:val="00590F0D"/>
    <w:rsid w:val="00592CFD"/>
    <w:rsid w:val="00593C3D"/>
    <w:rsid w:val="00594311"/>
    <w:rsid w:val="00595ED8"/>
    <w:rsid w:val="005A17C7"/>
    <w:rsid w:val="005A17D9"/>
    <w:rsid w:val="005A1B68"/>
    <w:rsid w:val="005A44FB"/>
    <w:rsid w:val="005A489C"/>
    <w:rsid w:val="005A55C4"/>
    <w:rsid w:val="005A7936"/>
    <w:rsid w:val="005B0175"/>
    <w:rsid w:val="005B276D"/>
    <w:rsid w:val="005B63C3"/>
    <w:rsid w:val="005B7534"/>
    <w:rsid w:val="005B75E4"/>
    <w:rsid w:val="005C0298"/>
    <w:rsid w:val="005C0F47"/>
    <w:rsid w:val="005C31E7"/>
    <w:rsid w:val="005C5890"/>
    <w:rsid w:val="005C6E93"/>
    <w:rsid w:val="005C7A10"/>
    <w:rsid w:val="005D02B3"/>
    <w:rsid w:val="005D06F3"/>
    <w:rsid w:val="005D34E7"/>
    <w:rsid w:val="005D3726"/>
    <w:rsid w:val="005D4FCA"/>
    <w:rsid w:val="005E0C1C"/>
    <w:rsid w:val="005E0D34"/>
    <w:rsid w:val="005E2314"/>
    <w:rsid w:val="005E5180"/>
    <w:rsid w:val="005E7479"/>
    <w:rsid w:val="005F22C4"/>
    <w:rsid w:val="005F3581"/>
    <w:rsid w:val="005F57F2"/>
    <w:rsid w:val="005F5D31"/>
    <w:rsid w:val="00600DE5"/>
    <w:rsid w:val="00600E9D"/>
    <w:rsid w:val="006027FB"/>
    <w:rsid w:val="00604559"/>
    <w:rsid w:val="006046F0"/>
    <w:rsid w:val="0060657B"/>
    <w:rsid w:val="00607332"/>
    <w:rsid w:val="006124C8"/>
    <w:rsid w:val="006126D4"/>
    <w:rsid w:val="0061328E"/>
    <w:rsid w:val="00613EEC"/>
    <w:rsid w:val="00614A01"/>
    <w:rsid w:val="00615747"/>
    <w:rsid w:val="00615A1E"/>
    <w:rsid w:val="0061620E"/>
    <w:rsid w:val="0061705C"/>
    <w:rsid w:val="00617B5E"/>
    <w:rsid w:val="006213E4"/>
    <w:rsid w:val="00622339"/>
    <w:rsid w:val="00623BBB"/>
    <w:rsid w:val="00624211"/>
    <w:rsid w:val="00626867"/>
    <w:rsid w:val="00627C1C"/>
    <w:rsid w:val="00630590"/>
    <w:rsid w:val="00632D4C"/>
    <w:rsid w:val="00633219"/>
    <w:rsid w:val="00636E6F"/>
    <w:rsid w:val="00643E7E"/>
    <w:rsid w:val="006452CA"/>
    <w:rsid w:val="006463B4"/>
    <w:rsid w:val="0065056B"/>
    <w:rsid w:val="00650670"/>
    <w:rsid w:val="00650713"/>
    <w:rsid w:val="006512EB"/>
    <w:rsid w:val="0065141F"/>
    <w:rsid w:val="00651D08"/>
    <w:rsid w:val="00652E4E"/>
    <w:rsid w:val="0065333A"/>
    <w:rsid w:val="006538CA"/>
    <w:rsid w:val="00654ADB"/>
    <w:rsid w:val="00655A02"/>
    <w:rsid w:val="00656BD4"/>
    <w:rsid w:val="00656F5E"/>
    <w:rsid w:val="006617EA"/>
    <w:rsid w:val="006620E2"/>
    <w:rsid w:val="00664E44"/>
    <w:rsid w:val="006662D8"/>
    <w:rsid w:val="0066706E"/>
    <w:rsid w:val="00667532"/>
    <w:rsid w:val="00671233"/>
    <w:rsid w:val="006713AC"/>
    <w:rsid w:val="00671EFE"/>
    <w:rsid w:val="00675964"/>
    <w:rsid w:val="0067673A"/>
    <w:rsid w:val="006773D1"/>
    <w:rsid w:val="00677D1F"/>
    <w:rsid w:val="00677D4E"/>
    <w:rsid w:val="00677DB5"/>
    <w:rsid w:val="00681E91"/>
    <w:rsid w:val="00682282"/>
    <w:rsid w:val="00683DD6"/>
    <w:rsid w:val="0068778C"/>
    <w:rsid w:val="00687AC3"/>
    <w:rsid w:val="0069066A"/>
    <w:rsid w:val="00691E83"/>
    <w:rsid w:val="00691EA5"/>
    <w:rsid w:val="00692CD5"/>
    <w:rsid w:val="00692E37"/>
    <w:rsid w:val="0069352D"/>
    <w:rsid w:val="00693E37"/>
    <w:rsid w:val="006959A6"/>
    <w:rsid w:val="00696EB0"/>
    <w:rsid w:val="0069761C"/>
    <w:rsid w:val="006A19A1"/>
    <w:rsid w:val="006A6EA9"/>
    <w:rsid w:val="006B04B5"/>
    <w:rsid w:val="006B1B82"/>
    <w:rsid w:val="006B245B"/>
    <w:rsid w:val="006B3124"/>
    <w:rsid w:val="006B6DB3"/>
    <w:rsid w:val="006B6DB4"/>
    <w:rsid w:val="006C15AF"/>
    <w:rsid w:val="006C1BAE"/>
    <w:rsid w:val="006C1C7B"/>
    <w:rsid w:val="006C1D23"/>
    <w:rsid w:val="006C7F21"/>
    <w:rsid w:val="006D14C5"/>
    <w:rsid w:val="006D2C14"/>
    <w:rsid w:val="006D6183"/>
    <w:rsid w:val="006D626F"/>
    <w:rsid w:val="006E17D1"/>
    <w:rsid w:val="006E21A8"/>
    <w:rsid w:val="006E2249"/>
    <w:rsid w:val="006E3BD6"/>
    <w:rsid w:val="006E4E3E"/>
    <w:rsid w:val="006E52E4"/>
    <w:rsid w:val="006E5767"/>
    <w:rsid w:val="006E75D4"/>
    <w:rsid w:val="006F0493"/>
    <w:rsid w:val="006F1257"/>
    <w:rsid w:val="006F1984"/>
    <w:rsid w:val="006F281E"/>
    <w:rsid w:val="006F34BB"/>
    <w:rsid w:val="006F4736"/>
    <w:rsid w:val="006F53B3"/>
    <w:rsid w:val="00700BAC"/>
    <w:rsid w:val="0070694B"/>
    <w:rsid w:val="007100B8"/>
    <w:rsid w:val="00713050"/>
    <w:rsid w:val="007141B6"/>
    <w:rsid w:val="0071603B"/>
    <w:rsid w:val="0071718C"/>
    <w:rsid w:val="007210CE"/>
    <w:rsid w:val="0072111C"/>
    <w:rsid w:val="007224D4"/>
    <w:rsid w:val="00722F6B"/>
    <w:rsid w:val="007230FA"/>
    <w:rsid w:val="0072354B"/>
    <w:rsid w:val="00723ACB"/>
    <w:rsid w:val="00724F81"/>
    <w:rsid w:val="00725C8D"/>
    <w:rsid w:val="0072629F"/>
    <w:rsid w:val="0072680D"/>
    <w:rsid w:val="00727460"/>
    <w:rsid w:val="00730279"/>
    <w:rsid w:val="007304ED"/>
    <w:rsid w:val="00730C63"/>
    <w:rsid w:val="00732DE2"/>
    <w:rsid w:val="00733054"/>
    <w:rsid w:val="007331C4"/>
    <w:rsid w:val="007346A7"/>
    <w:rsid w:val="0073567E"/>
    <w:rsid w:val="0073647F"/>
    <w:rsid w:val="00740EEA"/>
    <w:rsid w:val="007411A6"/>
    <w:rsid w:val="0074294C"/>
    <w:rsid w:val="0074467D"/>
    <w:rsid w:val="00745035"/>
    <w:rsid w:val="00750BC8"/>
    <w:rsid w:val="007520B1"/>
    <w:rsid w:val="007529E9"/>
    <w:rsid w:val="00752DC7"/>
    <w:rsid w:val="00757AFE"/>
    <w:rsid w:val="00760E8E"/>
    <w:rsid w:val="007618B6"/>
    <w:rsid w:val="0076350D"/>
    <w:rsid w:val="00765EB2"/>
    <w:rsid w:val="007669C9"/>
    <w:rsid w:val="00772EAB"/>
    <w:rsid w:val="007739C0"/>
    <w:rsid w:val="007756AC"/>
    <w:rsid w:val="00775C02"/>
    <w:rsid w:val="00775F6B"/>
    <w:rsid w:val="0077612C"/>
    <w:rsid w:val="0078039C"/>
    <w:rsid w:val="00780DC8"/>
    <w:rsid w:val="00781D2D"/>
    <w:rsid w:val="00781EC9"/>
    <w:rsid w:val="007829CD"/>
    <w:rsid w:val="00783498"/>
    <w:rsid w:val="00784127"/>
    <w:rsid w:val="007870C9"/>
    <w:rsid w:val="00790B37"/>
    <w:rsid w:val="00790D36"/>
    <w:rsid w:val="00794737"/>
    <w:rsid w:val="00794C54"/>
    <w:rsid w:val="00795319"/>
    <w:rsid w:val="00795427"/>
    <w:rsid w:val="007A0433"/>
    <w:rsid w:val="007A3A4D"/>
    <w:rsid w:val="007A4720"/>
    <w:rsid w:val="007A512F"/>
    <w:rsid w:val="007A651E"/>
    <w:rsid w:val="007B0624"/>
    <w:rsid w:val="007B48A7"/>
    <w:rsid w:val="007B5CA0"/>
    <w:rsid w:val="007B70DE"/>
    <w:rsid w:val="007C53A7"/>
    <w:rsid w:val="007C5E8A"/>
    <w:rsid w:val="007C67D4"/>
    <w:rsid w:val="007D0181"/>
    <w:rsid w:val="007D0AA4"/>
    <w:rsid w:val="007D15B4"/>
    <w:rsid w:val="007D4411"/>
    <w:rsid w:val="007D481B"/>
    <w:rsid w:val="007D6718"/>
    <w:rsid w:val="007D6BBA"/>
    <w:rsid w:val="007E34F6"/>
    <w:rsid w:val="007E3989"/>
    <w:rsid w:val="007E43D7"/>
    <w:rsid w:val="007E55A7"/>
    <w:rsid w:val="007E71CC"/>
    <w:rsid w:val="007F0A61"/>
    <w:rsid w:val="007F1956"/>
    <w:rsid w:val="007F386F"/>
    <w:rsid w:val="007F6C5D"/>
    <w:rsid w:val="007F7AF4"/>
    <w:rsid w:val="00800629"/>
    <w:rsid w:val="008010AC"/>
    <w:rsid w:val="00801ABF"/>
    <w:rsid w:val="00801EB1"/>
    <w:rsid w:val="00805471"/>
    <w:rsid w:val="00805BEE"/>
    <w:rsid w:val="00806D7C"/>
    <w:rsid w:val="008115BE"/>
    <w:rsid w:val="00811A04"/>
    <w:rsid w:val="00812AB0"/>
    <w:rsid w:val="00812DAE"/>
    <w:rsid w:val="008143B2"/>
    <w:rsid w:val="008163BD"/>
    <w:rsid w:val="00816522"/>
    <w:rsid w:val="00820367"/>
    <w:rsid w:val="00821353"/>
    <w:rsid w:val="0082159E"/>
    <w:rsid w:val="00821D47"/>
    <w:rsid w:val="00822345"/>
    <w:rsid w:val="0082297A"/>
    <w:rsid w:val="00823027"/>
    <w:rsid w:val="0082373E"/>
    <w:rsid w:val="00823F95"/>
    <w:rsid w:val="00825EDA"/>
    <w:rsid w:val="00826153"/>
    <w:rsid w:val="008302E6"/>
    <w:rsid w:val="0083422F"/>
    <w:rsid w:val="0083442E"/>
    <w:rsid w:val="00834870"/>
    <w:rsid w:val="00837E60"/>
    <w:rsid w:val="00840F0E"/>
    <w:rsid w:val="00843136"/>
    <w:rsid w:val="00843833"/>
    <w:rsid w:val="00844FBF"/>
    <w:rsid w:val="008452C6"/>
    <w:rsid w:val="008458FF"/>
    <w:rsid w:val="00846938"/>
    <w:rsid w:val="00846B37"/>
    <w:rsid w:val="0085096A"/>
    <w:rsid w:val="00850E89"/>
    <w:rsid w:val="00853AE7"/>
    <w:rsid w:val="00856C16"/>
    <w:rsid w:val="008575AD"/>
    <w:rsid w:val="00857680"/>
    <w:rsid w:val="0086031C"/>
    <w:rsid w:val="00863A4C"/>
    <w:rsid w:val="0086617B"/>
    <w:rsid w:val="00871288"/>
    <w:rsid w:val="008723D4"/>
    <w:rsid w:val="00872814"/>
    <w:rsid w:val="00872B0C"/>
    <w:rsid w:val="00873046"/>
    <w:rsid w:val="008754B2"/>
    <w:rsid w:val="008772A4"/>
    <w:rsid w:val="00881AA7"/>
    <w:rsid w:val="0088223A"/>
    <w:rsid w:val="0088235C"/>
    <w:rsid w:val="00882D82"/>
    <w:rsid w:val="008840F9"/>
    <w:rsid w:val="00885177"/>
    <w:rsid w:val="00885A3F"/>
    <w:rsid w:val="00887598"/>
    <w:rsid w:val="008939BA"/>
    <w:rsid w:val="00894542"/>
    <w:rsid w:val="00894F81"/>
    <w:rsid w:val="00897245"/>
    <w:rsid w:val="008A3DC8"/>
    <w:rsid w:val="008A44F5"/>
    <w:rsid w:val="008A4A62"/>
    <w:rsid w:val="008A4C27"/>
    <w:rsid w:val="008A519F"/>
    <w:rsid w:val="008A557B"/>
    <w:rsid w:val="008A5A03"/>
    <w:rsid w:val="008A5A56"/>
    <w:rsid w:val="008A7009"/>
    <w:rsid w:val="008A7894"/>
    <w:rsid w:val="008B0C81"/>
    <w:rsid w:val="008B1065"/>
    <w:rsid w:val="008B22AE"/>
    <w:rsid w:val="008B3A51"/>
    <w:rsid w:val="008C367D"/>
    <w:rsid w:val="008C374F"/>
    <w:rsid w:val="008D1DCB"/>
    <w:rsid w:val="008D34E7"/>
    <w:rsid w:val="008D4BE4"/>
    <w:rsid w:val="008E1CA5"/>
    <w:rsid w:val="008E2CB7"/>
    <w:rsid w:val="008E3934"/>
    <w:rsid w:val="008E3F40"/>
    <w:rsid w:val="008F68D8"/>
    <w:rsid w:val="00900273"/>
    <w:rsid w:val="00900AEF"/>
    <w:rsid w:val="00901F25"/>
    <w:rsid w:val="00902AD3"/>
    <w:rsid w:val="00903C6B"/>
    <w:rsid w:val="00906DE2"/>
    <w:rsid w:val="00907061"/>
    <w:rsid w:val="00907A61"/>
    <w:rsid w:val="00912AA4"/>
    <w:rsid w:val="009130DA"/>
    <w:rsid w:val="009144EC"/>
    <w:rsid w:val="00916A16"/>
    <w:rsid w:val="00916F95"/>
    <w:rsid w:val="009171BA"/>
    <w:rsid w:val="009202B4"/>
    <w:rsid w:val="00921C77"/>
    <w:rsid w:val="00923791"/>
    <w:rsid w:val="00925791"/>
    <w:rsid w:val="009260E0"/>
    <w:rsid w:val="009274B5"/>
    <w:rsid w:val="00927525"/>
    <w:rsid w:val="00927FB5"/>
    <w:rsid w:val="00930841"/>
    <w:rsid w:val="00930D9C"/>
    <w:rsid w:val="0093383F"/>
    <w:rsid w:val="009345CC"/>
    <w:rsid w:val="009401F9"/>
    <w:rsid w:val="00940211"/>
    <w:rsid w:val="00943477"/>
    <w:rsid w:val="009454B7"/>
    <w:rsid w:val="009457DC"/>
    <w:rsid w:val="00945AD4"/>
    <w:rsid w:val="009462B7"/>
    <w:rsid w:val="00947AB2"/>
    <w:rsid w:val="00950390"/>
    <w:rsid w:val="009507D2"/>
    <w:rsid w:val="00950C9F"/>
    <w:rsid w:val="00953420"/>
    <w:rsid w:val="009537CD"/>
    <w:rsid w:val="00956516"/>
    <w:rsid w:val="00960156"/>
    <w:rsid w:val="00960BE9"/>
    <w:rsid w:val="00961980"/>
    <w:rsid w:val="0096342C"/>
    <w:rsid w:val="009634B2"/>
    <w:rsid w:val="00963D97"/>
    <w:rsid w:val="00967C0B"/>
    <w:rsid w:val="00970C38"/>
    <w:rsid w:val="00971F04"/>
    <w:rsid w:val="00972BF7"/>
    <w:rsid w:val="00973805"/>
    <w:rsid w:val="00973FFF"/>
    <w:rsid w:val="00980BE7"/>
    <w:rsid w:val="00980BEC"/>
    <w:rsid w:val="00981159"/>
    <w:rsid w:val="00981E37"/>
    <w:rsid w:val="0098274A"/>
    <w:rsid w:val="00982E42"/>
    <w:rsid w:val="009854E9"/>
    <w:rsid w:val="00985876"/>
    <w:rsid w:val="00985A9C"/>
    <w:rsid w:val="0099124C"/>
    <w:rsid w:val="009919AD"/>
    <w:rsid w:val="009929DF"/>
    <w:rsid w:val="00992F16"/>
    <w:rsid w:val="00994279"/>
    <w:rsid w:val="00994951"/>
    <w:rsid w:val="009964BA"/>
    <w:rsid w:val="00996852"/>
    <w:rsid w:val="00997C5F"/>
    <w:rsid w:val="009A1442"/>
    <w:rsid w:val="009A3C67"/>
    <w:rsid w:val="009A5F78"/>
    <w:rsid w:val="009B0EB4"/>
    <w:rsid w:val="009B2DCE"/>
    <w:rsid w:val="009B31B1"/>
    <w:rsid w:val="009B43CF"/>
    <w:rsid w:val="009C05DB"/>
    <w:rsid w:val="009C17CA"/>
    <w:rsid w:val="009C2AB7"/>
    <w:rsid w:val="009C6A2F"/>
    <w:rsid w:val="009D04DE"/>
    <w:rsid w:val="009D08BB"/>
    <w:rsid w:val="009D0EE5"/>
    <w:rsid w:val="009D2AED"/>
    <w:rsid w:val="009D6C1E"/>
    <w:rsid w:val="009D746F"/>
    <w:rsid w:val="009E06C3"/>
    <w:rsid w:val="009E2515"/>
    <w:rsid w:val="009E285C"/>
    <w:rsid w:val="009E2A2C"/>
    <w:rsid w:val="009E45A1"/>
    <w:rsid w:val="009E6F13"/>
    <w:rsid w:val="009F04ED"/>
    <w:rsid w:val="009F0635"/>
    <w:rsid w:val="009F2EE0"/>
    <w:rsid w:val="009F3DFC"/>
    <w:rsid w:val="009F5780"/>
    <w:rsid w:val="009F5F63"/>
    <w:rsid w:val="009F6254"/>
    <w:rsid w:val="009F6564"/>
    <w:rsid w:val="00A00BD7"/>
    <w:rsid w:val="00A02A2A"/>
    <w:rsid w:val="00A04F2D"/>
    <w:rsid w:val="00A05475"/>
    <w:rsid w:val="00A072D1"/>
    <w:rsid w:val="00A076EA"/>
    <w:rsid w:val="00A10F2C"/>
    <w:rsid w:val="00A11C8A"/>
    <w:rsid w:val="00A11D3E"/>
    <w:rsid w:val="00A12592"/>
    <w:rsid w:val="00A13927"/>
    <w:rsid w:val="00A145B2"/>
    <w:rsid w:val="00A16A81"/>
    <w:rsid w:val="00A17074"/>
    <w:rsid w:val="00A17BC4"/>
    <w:rsid w:val="00A208AD"/>
    <w:rsid w:val="00A2155C"/>
    <w:rsid w:val="00A2208E"/>
    <w:rsid w:val="00A223B0"/>
    <w:rsid w:val="00A269A8"/>
    <w:rsid w:val="00A26E4D"/>
    <w:rsid w:val="00A300FE"/>
    <w:rsid w:val="00A31923"/>
    <w:rsid w:val="00A3320C"/>
    <w:rsid w:val="00A4048F"/>
    <w:rsid w:val="00A40E23"/>
    <w:rsid w:val="00A4289E"/>
    <w:rsid w:val="00A43198"/>
    <w:rsid w:val="00A435AA"/>
    <w:rsid w:val="00A45B28"/>
    <w:rsid w:val="00A501E6"/>
    <w:rsid w:val="00A52B7F"/>
    <w:rsid w:val="00A56E5D"/>
    <w:rsid w:val="00A5739B"/>
    <w:rsid w:val="00A57868"/>
    <w:rsid w:val="00A578AC"/>
    <w:rsid w:val="00A57AFF"/>
    <w:rsid w:val="00A60EBA"/>
    <w:rsid w:val="00A62049"/>
    <w:rsid w:val="00A66701"/>
    <w:rsid w:val="00A7031D"/>
    <w:rsid w:val="00A7234B"/>
    <w:rsid w:val="00A75FFA"/>
    <w:rsid w:val="00A7752F"/>
    <w:rsid w:val="00A77907"/>
    <w:rsid w:val="00A817AF"/>
    <w:rsid w:val="00A8453A"/>
    <w:rsid w:val="00A848D0"/>
    <w:rsid w:val="00A87A01"/>
    <w:rsid w:val="00A901A2"/>
    <w:rsid w:val="00A91E5A"/>
    <w:rsid w:val="00A920CE"/>
    <w:rsid w:val="00A9319C"/>
    <w:rsid w:val="00A93BD8"/>
    <w:rsid w:val="00A954DE"/>
    <w:rsid w:val="00A956DF"/>
    <w:rsid w:val="00A9722B"/>
    <w:rsid w:val="00AA0347"/>
    <w:rsid w:val="00AA0DC7"/>
    <w:rsid w:val="00AA2470"/>
    <w:rsid w:val="00AA2B93"/>
    <w:rsid w:val="00AA3989"/>
    <w:rsid w:val="00AA40C4"/>
    <w:rsid w:val="00AA4D01"/>
    <w:rsid w:val="00AA50D6"/>
    <w:rsid w:val="00AA65ED"/>
    <w:rsid w:val="00AB0278"/>
    <w:rsid w:val="00AB2B2C"/>
    <w:rsid w:val="00AB3162"/>
    <w:rsid w:val="00AB3D03"/>
    <w:rsid w:val="00AB4058"/>
    <w:rsid w:val="00AB4D08"/>
    <w:rsid w:val="00AB5F60"/>
    <w:rsid w:val="00AC0173"/>
    <w:rsid w:val="00AC079D"/>
    <w:rsid w:val="00AC0D43"/>
    <w:rsid w:val="00AC2E12"/>
    <w:rsid w:val="00AC3AE2"/>
    <w:rsid w:val="00AC4462"/>
    <w:rsid w:val="00AC5059"/>
    <w:rsid w:val="00AD0031"/>
    <w:rsid w:val="00AD0135"/>
    <w:rsid w:val="00AD0F33"/>
    <w:rsid w:val="00AD394B"/>
    <w:rsid w:val="00AD3A59"/>
    <w:rsid w:val="00AD51C4"/>
    <w:rsid w:val="00AD575F"/>
    <w:rsid w:val="00AD6FFF"/>
    <w:rsid w:val="00AE0C57"/>
    <w:rsid w:val="00AE2662"/>
    <w:rsid w:val="00AE2E91"/>
    <w:rsid w:val="00AE2FB0"/>
    <w:rsid w:val="00AE31BD"/>
    <w:rsid w:val="00AE76C7"/>
    <w:rsid w:val="00AF0443"/>
    <w:rsid w:val="00AF0735"/>
    <w:rsid w:val="00AF19B8"/>
    <w:rsid w:val="00AF388C"/>
    <w:rsid w:val="00AF5308"/>
    <w:rsid w:val="00AF66F1"/>
    <w:rsid w:val="00AF72E1"/>
    <w:rsid w:val="00B00803"/>
    <w:rsid w:val="00B00E88"/>
    <w:rsid w:val="00B03EE3"/>
    <w:rsid w:val="00B045DF"/>
    <w:rsid w:val="00B04722"/>
    <w:rsid w:val="00B05A0A"/>
    <w:rsid w:val="00B05A86"/>
    <w:rsid w:val="00B12F67"/>
    <w:rsid w:val="00B13A90"/>
    <w:rsid w:val="00B14177"/>
    <w:rsid w:val="00B14443"/>
    <w:rsid w:val="00B14C01"/>
    <w:rsid w:val="00B154ED"/>
    <w:rsid w:val="00B21DD6"/>
    <w:rsid w:val="00B2249B"/>
    <w:rsid w:val="00B22A39"/>
    <w:rsid w:val="00B308E1"/>
    <w:rsid w:val="00B32F81"/>
    <w:rsid w:val="00B341E8"/>
    <w:rsid w:val="00B344FF"/>
    <w:rsid w:val="00B35EF4"/>
    <w:rsid w:val="00B36423"/>
    <w:rsid w:val="00B471DC"/>
    <w:rsid w:val="00B47FC4"/>
    <w:rsid w:val="00B50A9C"/>
    <w:rsid w:val="00B511A5"/>
    <w:rsid w:val="00B52078"/>
    <w:rsid w:val="00B52C64"/>
    <w:rsid w:val="00B53281"/>
    <w:rsid w:val="00B547B0"/>
    <w:rsid w:val="00B549D4"/>
    <w:rsid w:val="00B54CB5"/>
    <w:rsid w:val="00B54E86"/>
    <w:rsid w:val="00B632E7"/>
    <w:rsid w:val="00B636F6"/>
    <w:rsid w:val="00B6544F"/>
    <w:rsid w:val="00B66144"/>
    <w:rsid w:val="00B66A0A"/>
    <w:rsid w:val="00B741F5"/>
    <w:rsid w:val="00B7593F"/>
    <w:rsid w:val="00B75ACE"/>
    <w:rsid w:val="00B82152"/>
    <w:rsid w:val="00B836EA"/>
    <w:rsid w:val="00B84EB3"/>
    <w:rsid w:val="00B85D18"/>
    <w:rsid w:val="00B85D4A"/>
    <w:rsid w:val="00B86638"/>
    <w:rsid w:val="00B87026"/>
    <w:rsid w:val="00B87558"/>
    <w:rsid w:val="00B87573"/>
    <w:rsid w:val="00B87BEC"/>
    <w:rsid w:val="00B908EB"/>
    <w:rsid w:val="00B93DBF"/>
    <w:rsid w:val="00B95477"/>
    <w:rsid w:val="00B9580D"/>
    <w:rsid w:val="00B967CE"/>
    <w:rsid w:val="00B97744"/>
    <w:rsid w:val="00BA088D"/>
    <w:rsid w:val="00BA0A69"/>
    <w:rsid w:val="00BA2CEC"/>
    <w:rsid w:val="00BA3664"/>
    <w:rsid w:val="00BA6949"/>
    <w:rsid w:val="00BA6FBC"/>
    <w:rsid w:val="00BA7C32"/>
    <w:rsid w:val="00BB058B"/>
    <w:rsid w:val="00BB12AF"/>
    <w:rsid w:val="00BB1945"/>
    <w:rsid w:val="00BB2361"/>
    <w:rsid w:val="00BB2690"/>
    <w:rsid w:val="00BB31CD"/>
    <w:rsid w:val="00BB32AF"/>
    <w:rsid w:val="00BB6417"/>
    <w:rsid w:val="00BB6C71"/>
    <w:rsid w:val="00BC05BE"/>
    <w:rsid w:val="00BC373E"/>
    <w:rsid w:val="00BC3C3E"/>
    <w:rsid w:val="00BC4324"/>
    <w:rsid w:val="00BC435B"/>
    <w:rsid w:val="00BC573E"/>
    <w:rsid w:val="00BD00F3"/>
    <w:rsid w:val="00BD0C80"/>
    <w:rsid w:val="00BD13A9"/>
    <w:rsid w:val="00BD7B53"/>
    <w:rsid w:val="00BE0356"/>
    <w:rsid w:val="00BE0E6F"/>
    <w:rsid w:val="00BE1ABE"/>
    <w:rsid w:val="00BE286B"/>
    <w:rsid w:val="00BE3541"/>
    <w:rsid w:val="00BE39BD"/>
    <w:rsid w:val="00BE655F"/>
    <w:rsid w:val="00BE7DEF"/>
    <w:rsid w:val="00BF0494"/>
    <w:rsid w:val="00BF1507"/>
    <w:rsid w:val="00BF4296"/>
    <w:rsid w:val="00BF724A"/>
    <w:rsid w:val="00C00089"/>
    <w:rsid w:val="00C00277"/>
    <w:rsid w:val="00C007C7"/>
    <w:rsid w:val="00C019FA"/>
    <w:rsid w:val="00C02580"/>
    <w:rsid w:val="00C062E6"/>
    <w:rsid w:val="00C06513"/>
    <w:rsid w:val="00C06853"/>
    <w:rsid w:val="00C06FD2"/>
    <w:rsid w:val="00C078AF"/>
    <w:rsid w:val="00C10684"/>
    <w:rsid w:val="00C10F0A"/>
    <w:rsid w:val="00C11F72"/>
    <w:rsid w:val="00C147E5"/>
    <w:rsid w:val="00C1516A"/>
    <w:rsid w:val="00C17302"/>
    <w:rsid w:val="00C17729"/>
    <w:rsid w:val="00C20759"/>
    <w:rsid w:val="00C20CEF"/>
    <w:rsid w:val="00C21BD0"/>
    <w:rsid w:val="00C22420"/>
    <w:rsid w:val="00C22AB8"/>
    <w:rsid w:val="00C25B75"/>
    <w:rsid w:val="00C26C68"/>
    <w:rsid w:val="00C30349"/>
    <w:rsid w:val="00C3162B"/>
    <w:rsid w:val="00C32F47"/>
    <w:rsid w:val="00C34C3C"/>
    <w:rsid w:val="00C35340"/>
    <w:rsid w:val="00C3580F"/>
    <w:rsid w:val="00C362FB"/>
    <w:rsid w:val="00C37048"/>
    <w:rsid w:val="00C37C3E"/>
    <w:rsid w:val="00C450A5"/>
    <w:rsid w:val="00C45237"/>
    <w:rsid w:val="00C46465"/>
    <w:rsid w:val="00C477C9"/>
    <w:rsid w:val="00C51E6C"/>
    <w:rsid w:val="00C52DB4"/>
    <w:rsid w:val="00C54159"/>
    <w:rsid w:val="00C5581D"/>
    <w:rsid w:val="00C57794"/>
    <w:rsid w:val="00C5785A"/>
    <w:rsid w:val="00C61BF8"/>
    <w:rsid w:val="00C720AA"/>
    <w:rsid w:val="00C756B6"/>
    <w:rsid w:val="00C8183D"/>
    <w:rsid w:val="00C82F0F"/>
    <w:rsid w:val="00C836CD"/>
    <w:rsid w:val="00C8373B"/>
    <w:rsid w:val="00C845D6"/>
    <w:rsid w:val="00C87926"/>
    <w:rsid w:val="00C90DAF"/>
    <w:rsid w:val="00C911CB"/>
    <w:rsid w:val="00C91D22"/>
    <w:rsid w:val="00C92498"/>
    <w:rsid w:val="00C96353"/>
    <w:rsid w:val="00CA00EE"/>
    <w:rsid w:val="00CA0EAA"/>
    <w:rsid w:val="00CA1F0C"/>
    <w:rsid w:val="00CA34BB"/>
    <w:rsid w:val="00CA3B70"/>
    <w:rsid w:val="00CA4C86"/>
    <w:rsid w:val="00CA4EBE"/>
    <w:rsid w:val="00CA4FCE"/>
    <w:rsid w:val="00CA6AA2"/>
    <w:rsid w:val="00CB0CF2"/>
    <w:rsid w:val="00CB22DA"/>
    <w:rsid w:val="00CB5CCF"/>
    <w:rsid w:val="00CB74DE"/>
    <w:rsid w:val="00CC122E"/>
    <w:rsid w:val="00CC1E31"/>
    <w:rsid w:val="00CC309E"/>
    <w:rsid w:val="00CC5EB8"/>
    <w:rsid w:val="00CC7AE7"/>
    <w:rsid w:val="00CD0411"/>
    <w:rsid w:val="00CD0B26"/>
    <w:rsid w:val="00CD20BA"/>
    <w:rsid w:val="00CD2999"/>
    <w:rsid w:val="00CD3695"/>
    <w:rsid w:val="00CD679D"/>
    <w:rsid w:val="00CD6C14"/>
    <w:rsid w:val="00CD6E60"/>
    <w:rsid w:val="00CD71C8"/>
    <w:rsid w:val="00CD7A5B"/>
    <w:rsid w:val="00CE1F8C"/>
    <w:rsid w:val="00CE384C"/>
    <w:rsid w:val="00CE7789"/>
    <w:rsid w:val="00CF03FE"/>
    <w:rsid w:val="00CF0A3E"/>
    <w:rsid w:val="00CF1D5D"/>
    <w:rsid w:val="00CF1DD2"/>
    <w:rsid w:val="00CF3410"/>
    <w:rsid w:val="00D005A5"/>
    <w:rsid w:val="00D03200"/>
    <w:rsid w:val="00D06AFE"/>
    <w:rsid w:val="00D06F75"/>
    <w:rsid w:val="00D07058"/>
    <w:rsid w:val="00D1123D"/>
    <w:rsid w:val="00D13CAD"/>
    <w:rsid w:val="00D13EBE"/>
    <w:rsid w:val="00D13FC1"/>
    <w:rsid w:val="00D17675"/>
    <w:rsid w:val="00D20460"/>
    <w:rsid w:val="00D211B0"/>
    <w:rsid w:val="00D24C0A"/>
    <w:rsid w:val="00D25DB5"/>
    <w:rsid w:val="00D30299"/>
    <w:rsid w:val="00D316AC"/>
    <w:rsid w:val="00D34F3F"/>
    <w:rsid w:val="00D371BF"/>
    <w:rsid w:val="00D4069F"/>
    <w:rsid w:val="00D40E1C"/>
    <w:rsid w:val="00D421E8"/>
    <w:rsid w:val="00D423E8"/>
    <w:rsid w:val="00D44F7E"/>
    <w:rsid w:val="00D45C4F"/>
    <w:rsid w:val="00D51042"/>
    <w:rsid w:val="00D53BDD"/>
    <w:rsid w:val="00D54402"/>
    <w:rsid w:val="00D552C5"/>
    <w:rsid w:val="00D62CDA"/>
    <w:rsid w:val="00D63650"/>
    <w:rsid w:val="00D6580A"/>
    <w:rsid w:val="00D7091F"/>
    <w:rsid w:val="00D71320"/>
    <w:rsid w:val="00D717C4"/>
    <w:rsid w:val="00D720D4"/>
    <w:rsid w:val="00D731CE"/>
    <w:rsid w:val="00D74971"/>
    <w:rsid w:val="00D76BB6"/>
    <w:rsid w:val="00D80EEF"/>
    <w:rsid w:val="00D82E18"/>
    <w:rsid w:val="00D83D7D"/>
    <w:rsid w:val="00D8467C"/>
    <w:rsid w:val="00D91240"/>
    <w:rsid w:val="00D93EFF"/>
    <w:rsid w:val="00D94252"/>
    <w:rsid w:val="00D942CD"/>
    <w:rsid w:val="00D96661"/>
    <w:rsid w:val="00DA11B1"/>
    <w:rsid w:val="00DA32AA"/>
    <w:rsid w:val="00DA3B54"/>
    <w:rsid w:val="00DA63B6"/>
    <w:rsid w:val="00DA66B0"/>
    <w:rsid w:val="00DB2318"/>
    <w:rsid w:val="00DB4DE1"/>
    <w:rsid w:val="00DB58DD"/>
    <w:rsid w:val="00DB5CB0"/>
    <w:rsid w:val="00DB6E0C"/>
    <w:rsid w:val="00DB7335"/>
    <w:rsid w:val="00DC1369"/>
    <w:rsid w:val="00DC1B49"/>
    <w:rsid w:val="00DC280C"/>
    <w:rsid w:val="00DC50DA"/>
    <w:rsid w:val="00DC5DEC"/>
    <w:rsid w:val="00DC7BFA"/>
    <w:rsid w:val="00DC7C3F"/>
    <w:rsid w:val="00DD0230"/>
    <w:rsid w:val="00DD0E33"/>
    <w:rsid w:val="00DD0FB7"/>
    <w:rsid w:val="00DD1D8E"/>
    <w:rsid w:val="00DD27B6"/>
    <w:rsid w:val="00DD462F"/>
    <w:rsid w:val="00DD4E83"/>
    <w:rsid w:val="00DE08EC"/>
    <w:rsid w:val="00DE166B"/>
    <w:rsid w:val="00DE6807"/>
    <w:rsid w:val="00DE7781"/>
    <w:rsid w:val="00DF20C2"/>
    <w:rsid w:val="00DF588E"/>
    <w:rsid w:val="00DF66A3"/>
    <w:rsid w:val="00E01152"/>
    <w:rsid w:val="00E03CF7"/>
    <w:rsid w:val="00E03DC9"/>
    <w:rsid w:val="00E052B3"/>
    <w:rsid w:val="00E0716D"/>
    <w:rsid w:val="00E074EB"/>
    <w:rsid w:val="00E10A35"/>
    <w:rsid w:val="00E11128"/>
    <w:rsid w:val="00E11687"/>
    <w:rsid w:val="00E129AD"/>
    <w:rsid w:val="00E13085"/>
    <w:rsid w:val="00E135DF"/>
    <w:rsid w:val="00E13A63"/>
    <w:rsid w:val="00E14E56"/>
    <w:rsid w:val="00E15541"/>
    <w:rsid w:val="00E17358"/>
    <w:rsid w:val="00E20194"/>
    <w:rsid w:val="00E20785"/>
    <w:rsid w:val="00E211B3"/>
    <w:rsid w:val="00E2355B"/>
    <w:rsid w:val="00E26909"/>
    <w:rsid w:val="00E27620"/>
    <w:rsid w:val="00E325AA"/>
    <w:rsid w:val="00E32859"/>
    <w:rsid w:val="00E33149"/>
    <w:rsid w:val="00E343CC"/>
    <w:rsid w:val="00E34801"/>
    <w:rsid w:val="00E34B37"/>
    <w:rsid w:val="00E37973"/>
    <w:rsid w:val="00E37F13"/>
    <w:rsid w:val="00E42F86"/>
    <w:rsid w:val="00E433DA"/>
    <w:rsid w:val="00E44C63"/>
    <w:rsid w:val="00E46179"/>
    <w:rsid w:val="00E462D3"/>
    <w:rsid w:val="00E50EEE"/>
    <w:rsid w:val="00E51A62"/>
    <w:rsid w:val="00E52053"/>
    <w:rsid w:val="00E53223"/>
    <w:rsid w:val="00E540F9"/>
    <w:rsid w:val="00E55B3F"/>
    <w:rsid w:val="00E5692F"/>
    <w:rsid w:val="00E56F94"/>
    <w:rsid w:val="00E61308"/>
    <w:rsid w:val="00E621CA"/>
    <w:rsid w:val="00E6526F"/>
    <w:rsid w:val="00E66671"/>
    <w:rsid w:val="00E6699D"/>
    <w:rsid w:val="00E67E34"/>
    <w:rsid w:val="00E70D56"/>
    <w:rsid w:val="00E71223"/>
    <w:rsid w:val="00E72C61"/>
    <w:rsid w:val="00E76D25"/>
    <w:rsid w:val="00E77AB6"/>
    <w:rsid w:val="00E838E3"/>
    <w:rsid w:val="00E84A46"/>
    <w:rsid w:val="00E857D7"/>
    <w:rsid w:val="00E86586"/>
    <w:rsid w:val="00E900A4"/>
    <w:rsid w:val="00E905F8"/>
    <w:rsid w:val="00E90E2E"/>
    <w:rsid w:val="00E91924"/>
    <w:rsid w:val="00E93541"/>
    <w:rsid w:val="00E964EA"/>
    <w:rsid w:val="00EA00DC"/>
    <w:rsid w:val="00EA0D53"/>
    <w:rsid w:val="00EA2307"/>
    <w:rsid w:val="00EA4B8F"/>
    <w:rsid w:val="00EA5FF5"/>
    <w:rsid w:val="00EB2469"/>
    <w:rsid w:val="00EB3902"/>
    <w:rsid w:val="00EB481D"/>
    <w:rsid w:val="00EB5DBE"/>
    <w:rsid w:val="00EC11F1"/>
    <w:rsid w:val="00EC254A"/>
    <w:rsid w:val="00EC30DA"/>
    <w:rsid w:val="00EC4003"/>
    <w:rsid w:val="00EC4016"/>
    <w:rsid w:val="00EC5D48"/>
    <w:rsid w:val="00EC7EB1"/>
    <w:rsid w:val="00ED1CFE"/>
    <w:rsid w:val="00ED324A"/>
    <w:rsid w:val="00ED43C9"/>
    <w:rsid w:val="00ED4A56"/>
    <w:rsid w:val="00ED6CA5"/>
    <w:rsid w:val="00EE020A"/>
    <w:rsid w:val="00EE14A5"/>
    <w:rsid w:val="00EE6442"/>
    <w:rsid w:val="00EE7FED"/>
    <w:rsid w:val="00EF2025"/>
    <w:rsid w:val="00EF3F01"/>
    <w:rsid w:val="00EF528F"/>
    <w:rsid w:val="00EF59BC"/>
    <w:rsid w:val="00EF6646"/>
    <w:rsid w:val="00EF6A7A"/>
    <w:rsid w:val="00EF73BE"/>
    <w:rsid w:val="00F00189"/>
    <w:rsid w:val="00F041CD"/>
    <w:rsid w:val="00F051B7"/>
    <w:rsid w:val="00F07190"/>
    <w:rsid w:val="00F11379"/>
    <w:rsid w:val="00F11D25"/>
    <w:rsid w:val="00F11E74"/>
    <w:rsid w:val="00F1303F"/>
    <w:rsid w:val="00F166B0"/>
    <w:rsid w:val="00F21F0E"/>
    <w:rsid w:val="00F22A14"/>
    <w:rsid w:val="00F22B42"/>
    <w:rsid w:val="00F22DE9"/>
    <w:rsid w:val="00F26FFE"/>
    <w:rsid w:val="00F3303A"/>
    <w:rsid w:val="00F33AB5"/>
    <w:rsid w:val="00F350E1"/>
    <w:rsid w:val="00F35F73"/>
    <w:rsid w:val="00F36A0D"/>
    <w:rsid w:val="00F36AAA"/>
    <w:rsid w:val="00F37E39"/>
    <w:rsid w:val="00F41E74"/>
    <w:rsid w:val="00F44527"/>
    <w:rsid w:val="00F44D7E"/>
    <w:rsid w:val="00F45302"/>
    <w:rsid w:val="00F4577D"/>
    <w:rsid w:val="00F45CDA"/>
    <w:rsid w:val="00F473C6"/>
    <w:rsid w:val="00F47D2D"/>
    <w:rsid w:val="00F5060D"/>
    <w:rsid w:val="00F50931"/>
    <w:rsid w:val="00F5174D"/>
    <w:rsid w:val="00F52B40"/>
    <w:rsid w:val="00F57DF0"/>
    <w:rsid w:val="00F603AE"/>
    <w:rsid w:val="00F60C0C"/>
    <w:rsid w:val="00F61AFE"/>
    <w:rsid w:val="00F64FE9"/>
    <w:rsid w:val="00F66E2A"/>
    <w:rsid w:val="00F70315"/>
    <w:rsid w:val="00F717D2"/>
    <w:rsid w:val="00F742A8"/>
    <w:rsid w:val="00F76F65"/>
    <w:rsid w:val="00F8261A"/>
    <w:rsid w:val="00F837AC"/>
    <w:rsid w:val="00F856DE"/>
    <w:rsid w:val="00F91713"/>
    <w:rsid w:val="00F918F6"/>
    <w:rsid w:val="00F92E05"/>
    <w:rsid w:val="00F93888"/>
    <w:rsid w:val="00F94987"/>
    <w:rsid w:val="00F96C94"/>
    <w:rsid w:val="00F97416"/>
    <w:rsid w:val="00F977BE"/>
    <w:rsid w:val="00FA103B"/>
    <w:rsid w:val="00FA2DD5"/>
    <w:rsid w:val="00FA42AA"/>
    <w:rsid w:val="00FA5CC8"/>
    <w:rsid w:val="00FB0A1D"/>
    <w:rsid w:val="00FB0C0A"/>
    <w:rsid w:val="00FB29E8"/>
    <w:rsid w:val="00FB3954"/>
    <w:rsid w:val="00FB508D"/>
    <w:rsid w:val="00FC08DF"/>
    <w:rsid w:val="00FC529C"/>
    <w:rsid w:val="00FC5D92"/>
    <w:rsid w:val="00FD05C5"/>
    <w:rsid w:val="00FD11A5"/>
    <w:rsid w:val="00FD3104"/>
    <w:rsid w:val="00FD531C"/>
    <w:rsid w:val="00FD5528"/>
    <w:rsid w:val="00FD7F20"/>
    <w:rsid w:val="00FE1FEF"/>
    <w:rsid w:val="00FE2E10"/>
    <w:rsid w:val="00FE4584"/>
    <w:rsid w:val="00FE545A"/>
    <w:rsid w:val="00FE600E"/>
    <w:rsid w:val="00FE7D19"/>
    <w:rsid w:val="00FF0B39"/>
    <w:rsid w:val="00FF2F3A"/>
    <w:rsid w:val="00FF3F0F"/>
    <w:rsid w:val="00FF538E"/>
    <w:rsid w:val="00FF6157"/>
    <w:rsid w:val="00FF74FE"/>
    <w:rsid w:val="00FF7A4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3EB6A"/>
  <w15:chartTrackingRefBased/>
  <w15:docId w15:val="{A71ACBC0-2FC6-A64B-A739-37F16A51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F21"/>
  </w:style>
  <w:style w:type="paragraph" w:styleId="Heading1">
    <w:name w:val="heading 1"/>
    <w:basedOn w:val="Normal"/>
    <w:next w:val="Normal"/>
    <w:link w:val="Heading1Char"/>
    <w:uiPriority w:val="9"/>
    <w:qFormat/>
    <w:rsid w:val="004376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7">
    <w:name w:val="heading 7"/>
    <w:basedOn w:val="Normal"/>
    <w:next w:val="Normal"/>
    <w:link w:val="Heading7Char"/>
    <w:uiPriority w:val="9"/>
    <w:semiHidden/>
    <w:unhideWhenUsed/>
    <w:qFormat/>
    <w:rsid w:val="00BC4324"/>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442"/>
    <w:pPr>
      <w:tabs>
        <w:tab w:val="center" w:pos="4513"/>
        <w:tab w:val="right" w:pos="9026"/>
      </w:tabs>
    </w:pPr>
  </w:style>
  <w:style w:type="character" w:customStyle="1" w:styleId="HeaderChar">
    <w:name w:val="Header Char"/>
    <w:basedOn w:val="DefaultParagraphFont"/>
    <w:link w:val="Header"/>
    <w:uiPriority w:val="99"/>
    <w:rsid w:val="00EE6442"/>
  </w:style>
  <w:style w:type="paragraph" w:styleId="Footer">
    <w:name w:val="footer"/>
    <w:basedOn w:val="Normal"/>
    <w:link w:val="FooterChar"/>
    <w:uiPriority w:val="99"/>
    <w:unhideWhenUsed/>
    <w:rsid w:val="00EE6442"/>
    <w:pPr>
      <w:tabs>
        <w:tab w:val="center" w:pos="4513"/>
        <w:tab w:val="right" w:pos="9026"/>
      </w:tabs>
    </w:pPr>
  </w:style>
  <w:style w:type="character" w:customStyle="1" w:styleId="FooterChar">
    <w:name w:val="Footer Char"/>
    <w:basedOn w:val="DefaultParagraphFont"/>
    <w:link w:val="Footer"/>
    <w:uiPriority w:val="99"/>
    <w:rsid w:val="00EE6442"/>
  </w:style>
  <w:style w:type="character" w:customStyle="1" w:styleId="Heading1Char">
    <w:name w:val="Heading 1 Char"/>
    <w:basedOn w:val="DefaultParagraphFont"/>
    <w:link w:val="Heading1"/>
    <w:uiPriority w:val="9"/>
    <w:rsid w:val="004376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376DA"/>
    <w:pPr>
      <w:spacing w:line="276" w:lineRule="auto"/>
      <w:outlineLvl w:val="9"/>
    </w:pPr>
    <w:rPr>
      <w:lang w:val="en-US" w:eastAsia="en-ZA"/>
    </w:rPr>
  </w:style>
  <w:style w:type="character" w:styleId="SubtleReference">
    <w:name w:val="Subtle Reference"/>
    <w:basedOn w:val="DefaultParagraphFont"/>
    <w:uiPriority w:val="31"/>
    <w:qFormat/>
    <w:rsid w:val="004376DA"/>
    <w:rPr>
      <w:smallCaps/>
      <w:color w:val="5A5A5A" w:themeColor="text1" w:themeTint="A5"/>
    </w:rPr>
  </w:style>
  <w:style w:type="paragraph" w:styleId="NoSpacing">
    <w:name w:val="No Spacing"/>
    <w:link w:val="NoSpacingChar"/>
    <w:uiPriority w:val="1"/>
    <w:qFormat/>
    <w:rsid w:val="002F636C"/>
    <w:rPr>
      <w:rFonts w:ascii="Arial" w:hAnsi="Arial"/>
    </w:rPr>
  </w:style>
  <w:style w:type="character" w:customStyle="1" w:styleId="NoSpacingChar">
    <w:name w:val="No Spacing Char"/>
    <w:basedOn w:val="DefaultParagraphFont"/>
    <w:link w:val="NoSpacing"/>
    <w:uiPriority w:val="1"/>
    <w:qFormat/>
    <w:rsid w:val="002F636C"/>
    <w:rPr>
      <w:rFonts w:ascii="Arial" w:hAnsi="Arial"/>
    </w:rPr>
  </w:style>
  <w:style w:type="paragraph" w:styleId="ListParagraph">
    <w:name w:val="List Paragraph"/>
    <w:aliases w:val="List Paragraph 1,Bullets,List Paragraph1,Table of contents numbered,footer text,Grey Bullet List,Grey Bullet Style,Table bullet,Indent Paragraph,Citation List,BBD_List_Paragraph,Bullet List,Standard Paragraph,normal,Chapter Numbering,b1,3"/>
    <w:basedOn w:val="Normal"/>
    <w:link w:val="ListParagraphChar"/>
    <w:uiPriority w:val="34"/>
    <w:qFormat/>
    <w:rsid w:val="002F636C"/>
    <w:pPr>
      <w:ind w:left="720"/>
    </w:pPr>
    <w:rPr>
      <w:rFonts w:ascii="Times New Roman" w:eastAsia="Times New Roman" w:hAnsi="Times New Roman" w:cs="Times New Roman"/>
      <w:lang w:val="en-US"/>
    </w:rPr>
  </w:style>
  <w:style w:type="paragraph" w:customStyle="1" w:styleId="Default">
    <w:name w:val="Default"/>
    <w:rsid w:val="00927525"/>
    <w:pPr>
      <w:autoSpaceDE w:val="0"/>
      <w:autoSpaceDN w:val="0"/>
      <w:adjustRightInd w:val="0"/>
    </w:pPr>
    <w:rPr>
      <w:rFonts w:ascii="FNDAZ R+ Arial" w:hAnsi="FNDAZ R+ Arial" w:cs="FNDAZ R+ Arial"/>
      <w:color w:val="000000"/>
    </w:rPr>
  </w:style>
  <w:style w:type="paragraph" w:customStyle="1" w:styleId="Pa6">
    <w:name w:val="Pa6"/>
    <w:basedOn w:val="Default"/>
    <w:next w:val="Default"/>
    <w:uiPriority w:val="99"/>
    <w:rsid w:val="00927525"/>
    <w:pPr>
      <w:spacing w:line="171" w:lineRule="atLeast"/>
    </w:pPr>
    <w:rPr>
      <w:rFonts w:cstheme="minorBidi"/>
      <w:color w:val="auto"/>
    </w:rPr>
  </w:style>
  <w:style w:type="paragraph" w:customStyle="1" w:styleId="Pa7">
    <w:name w:val="Pa7"/>
    <w:basedOn w:val="Default"/>
    <w:next w:val="Default"/>
    <w:uiPriority w:val="99"/>
    <w:rsid w:val="00927525"/>
    <w:pPr>
      <w:spacing w:line="171" w:lineRule="atLeast"/>
    </w:pPr>
    <w:rPr>
      <w:rFonts w:cstheme="minorBidi"/>
      <w:color w:val="auto"/>
    </w:rPr>
  </w:style>
  <w:style w:type="table" w:styleId="TableGrid">
    <w:name w:val="Table Grid"/>
    <w:basedOn w:val="TableNormal"/>
    <w:uiPriority w:val="39"/>
    <w:rsid w:val="003978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E4584"/>
    <w:rPr>
      <w:rFonts w:ascii="Courier New" w:eastAsia="Times New Roman" w:hAnsi="Courier New" w:cs="Times New Roman"/>
      <w:szCs w:val="20"/>
      <w:lang w:eastAsia="en-ZA"/>
    </w:rPr>
  </w:style>
  <w:style w:type="character" w:customStyle="1" w:styleId="BodyTextChar">
    <w:name w:val="Body Text Char"/>
    <w:basedOn w:val="DefaultParagraphFont"/>
    <w:link w:val="BodyText"/>
    <w:rsid w:val="00FE4584"/>
    <w:rPr>
      <w:rFonts w:ascii="Courier New" w:eastAsia="Times New Roman" w:hAnsi="Courier New" w:cs="Times New Roman"/>
      <w:szCs w:val="20"/>
      <w:lang w:eastAsia="en-ZA"/>
    </w:rPr>
  </w:style>
  <w:style w:type="paragraph" w:styleId="NormalWeb">
    <w:name w:val="Normal (Web)"/>
    <w:basedOn w:val="Normal"/>
    <w:uiPriority w:val="99"/>
    <w:unhideWhenUsed/>
    <w:rsid w:val="00D03200"/>
    <w:pPr>
      <w:spacing w:before="100" w:beforeAutospacing="1" w:after="100" w:afterAutospacing="1"/>
    </w:pPr>
    <w:rPr>
      <w:rFonts w:ascii="Times New Roman" w:eastAsia="Times New Roman" w:hAnsi="Times New Roman" w:cs="Times New Roman"/>
      <w:lang w:eastAsia="en-ZA"/>
    </w:rPr>
  </w:style>
  <w:style w:type="paragraph" w:styleId="BodyTextIndent">
    <w:name w:val="Body Text Indent"/>
    <w:basedOn w:val="Normal"/>
    <w:link w:val="BodyTextIndentChar"/>
    <w:uiPriority w:val="99"/>
    <w:unhideWhenUsed/>
    <w:qFormat/>
    <w:rsid w:val="007870C9"/>
    <w:pPr>
      <w:spacing w:after="120" w:line="276" w:lineRule="auto"/>
      <w:ind w:left="283"/>
    </w:pPr>
    <w:rPr>
      <w:rFonts w:eastAsiaTheme="minorEastAsia"/>
      <w:sz w:val="22"/>
      <w:szCs w:val="22"/>
      <w:lang w:eastAsia="en-ZA"/>
    </w:rPr>
  </w:style>
  <w:style w:type="character" w:customStyle="1" w:styleId="BodyTextIndentChar">
    <w:name w:val="Body Text Indent Char"/>
    <w:basedOn w:val="DefaultParagraphFont"/>
    <w:link w:val="BodyTextIndent"/>
    <w:uiPriority w:val="99"/>
    <w:qFormat/>
    <w:rsid w:val="007870C9"/>
    <w:rPr>
      <w:rFonts w:eastAsiaTheme="minorEastAsia"/>
      <w:sz w:val="22"/>
      <w:szCs w:val="22"/>
      <w:lang w:eastAsia="en-ZA"/>
    </w:rPr>
  </w:style>
  <w:style w:type="character" w:customStyle="1" w:styleId="ListParagraphChar">
    <w:name w:val="List Paragraph Char"/>
    <w:aliases w:val="List Paragraph 1 Char,Bullets Char,List Paragraph1 Char,Table of contents numbered Char,footer text Char,Grey Bullet List Char,Grey Bullet Style Char,Table bullet Char,Indent Paragraph Char,Citation List Char,BBD_List_Paragraph Char"/>
    <w:link w:val="ListParagraph"/>
    <w:uiPriority w:val="34"/>
    <w:qFormat/>
    <w:locked/>
    <w:rsid w:val="007870C9"/>
    <w:rPr>
      <w:rFonts w:ascii="Times New Roman" w:eastAsia="Times New Roman" w:hAnsi="Times New Roman" w:cs="Times New Roman"/>
      <w:lang w:val="en-US"/>
    </w:rPr>
  </w:style>
  <w:style w:type="paragraph" w:styleId="Revision">
    <w:name w:val="Revision"/>
    <w:hidden/>
    <w:uiPriority w:val="99"/>
    <w:semiHidden/>
    <w:rsid w:val="00C450A5"/>
  </w:style>
  <w:style w:type="character" w:customStyle="1" w:styleId="Heading7Char">
    <w:name w:val="Heading 7 Char"/>
    <w:basedOn w:val="DefaultParagraphFont"/>
    <w:link w:val="Heading7"/>
    <w:uiPriority w:val="9"/>
    <w:semiHidden/>
    <w:rsid w:val="00BC4324"/>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13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85ED6-CAF7-4D6A-B30D-12BE6E030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3099</Words>
  <Characters>17670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Leene Mogobe</dc:creator>
  <cp:keywords/>
  <dc:description/>
  <cp:lastModifiedBy>Charmaine Leso</cp:lastModifiedBy>
  <cp:revision>2</cp:revision>
  <dcterms:created xsi:type="dcterms:W3CDTF">2023-12-01T18:49:00Z</dcterms:created>
  <dcterms:modified xsi:type="dcterms:W3CDTF">2023-12-01T18:49:00Z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1fe514d7b9c70e4d98ee3351b980322bdc9acf96e91bf95777c1ac9a4c102e1e</vt:lpwstr>
  </property>
  <property fmtid="{D5CDD505-2E9C-101B-9397-08002B2CF9AE}" pid="3" name="MSIP_Label_41a00853-e5cc-480d-8b74-afcdbe2c705a_Enabled">
    <vt:lpwstr>true</vt:lpwstr>
  </property>
  <property fmtid="{D5CDD505-2E9C-101B-9397-08002B2CF9AE}" pid="4" name="MSIP_Label_41a00853-e5cc-480d-8b74-afcdbe2c705a_SetDate">
    <vt:lpwstr>2023-11-27T02:38:27Z</vt:lpwstr>
  </property>
  <property fmtid="{D5CDD505-2E9C-101B-9397-08002B2CF9AE}" pid="5" name="MSIP_Label_41a00853-e5cc-480d-8b74-afcdbe2c705a_Method">
    <vt:lpwstr>Standard</vt:lpwstr>
  </property>
  <property fmtid="{D5CDD505-2E9C-101B-9397-08002B2CF9AE}" pid="6" name="MSIP_Label_41a00853-e5cc-480d-8b74-afcdbe2c705a_Name">
    <vt:lpwstr>defa4170-0d19-0005-0004-bc88714345d2</vt:lpwstr>
  </property>
  <property fmtid="{D5CDD505-2E9C-101B-9397-08002B2CF9AE}" pid="7" name="MSIP_Label_41a00853-e5cc-480d-8b74-afcdbe2c705a_SiteId">
    <vt:lpwstr>4a3d1c5b-66b2-47c2-88d1-7eaa8d27e6cf</vt:lpwstr>
  </property>
  <property fmtid="{D5CDD505-2E9C-101B-9397-08002B2CF9AE}" pid="8" name="MSIP_Label_41a00853-e5cc-480d-8b74-afcdbe2c705a_ActionId">
    <vt:lpwstr>e7c832a8-9299-49d5-a4cf-7465b543cc1c</vt:lpwstr>
  </property>
  <property fmtid="{D5CDD505-2E9C-101B-9397-08002B2CF9AE}" pid="9" name="MSIP_Label_41a00853-e5cc-480d-8b74-afcdbe2c705a_ContentBits">
    <vt:lpwstr>0</vt:lpwstr>
  </property>
</Properties>
</file>