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DBACE" w14:textId="6DB453DF" w:rsidR="00052752" w:rsidRDefault="00052752" w:rsidP="00052752">
      <w:pPr>
        <w:jc w:val="both"/>
        <w:rPr>
          <w:rFonts w:ascii="Arial" w:hAnsi="Arial"/>
          <w:sz w:val="20"/>
        </w:rPr>
      </w:pPr>
      <w:r>
        <w:rPr>
          <w:rFonts w:ascii="Arial" w:hAnsi="Arial"/>
          <w:sz w:val="20"/>
        </w:rPr>
        <w:t>No.0421 - 2023: Fifth Session, Sixth Legislature</w:t>
      </w:r>
    </w:p>
    <w:p w14:paraId="1C8421B1" w14:textId="77777777" w:rsidR="00052752" w:rsidRDefault="00052752" w:rsidP="00052752">
      <w:pPr>
        <w:jc w:val="both"/>
        <w:rPr>
          <w:rFonts w:ascii="Arial" w:hAnsi="Arial"/>
          <w:sz w:val="20"/>
        </w:rPr>
      </w:pPr>
    </w:p>
    <w:p w14:paraId="5BA17A10" w14:textId="3A028314" w:rsidR="00052752" w:rsidRPr="00052752" w:rsidRDefault="00052752" w:rsidP="00052752">
      <w:pPr>
        <w:jc w:val="center"/>
        <w:rPr>
          <w:rFonts w:ascii="Times New Roman" w:hAnsi="Times New Roman"/>
          <w:sz w:val="28"/>
        </w:rPr>
      </w:pPr>
      <w:r>
        <w:rPr>
          <w:b/>
          <w:sz w:val="33"/>
        </w:rPr>
        <w:t>GAUTENG PROVINCIAL LEGISLATURE</w:t>
      </w:r>
    </w:p>
    <w:p w14:paraId="5CD4B218" w14:textId="77777777" w:rsidR="00052752" w:rsidRDefault="00052752" w:rsidP="00052752">
      <w:pPr>
        <w:jc w:val="center"/>
        <w:rPr>
          <w:b/>
          <w:spacing w:val="-20"/>
          <w:sz w:val="24"/>
        </w:rPr>
      </w:pPr>
      <w:r>
        <w:rPr>
          <w:b/>
          <w:spacing w:val="-20"/>
        </w:rPr>
        <w:t xml:space="preserve">======================== </w:t>
      </w:r>
    </w:p>
    <w:p w14:paraId="66C12D57" w14:textId="77777777" w:rsidR="00052752" w:rsidRDefault="00052752" w:rsidP="00052752">
      <w:pPr>
        <w:jc w:val="center"/>
        <w:rPr>
          <w:sz w:val="28"/>
        </w:rPr>
      </w:pPr>
    </w:p>
    <w:p w14:paraId="1BF54EA8" w14:textId="77777777" w:rsidR="00052752" w:rsidRDefault="00052752" w:rsidP="00052752">
      <w:pPr>
        <w:jc w:val="center"/>
        <w:rPr>
          <w:b/>
          <w:sz w:val="56"/>
        </w:rPr>
      </w:pPr>
      <w:r>
        <w:rPr>
          <w:b/>
          <w:sz w:val="56"/>
        </w:rPr>
        <w:t>ANNOUNCEMENTS,</w:t>
      </w:r>
    </w:p>
    <w:p w14:paraId="2CD733A9" w14:textId="77777777" w:rsidR="00052752" w:rsidRDefault="00052752" w:rsidP="00052752">
      <w:pPr>
        <w:jc w:val="center"/>
        <w:rPr>
          <w:b/>
          <w:sz w:val="56"/>
        </w:rPr>
      </w:pPr>
      <w:r>
        <w:rPr>
          <w:b/>
          <w:sz w:val="56"/>
        </w:rPr>
        <w:t>TABLINGS AND</w:t>
      </w:r>
    </w:p>
    <w:p w14:paraId="56E5AFD0" w14:textId="77777777" w:rsidR="00052752" w:rsidRDefault="00052752" w:rsidP="00052752">
      <w:pPr>
        <w:jc w:val="center"/>
        <w:rPr>
          <w:b/>
          <w:sz w:val="56"/>
        </w:rPr>
      </w:pPr>
      <w:r>
        <w:rPr>
          <w:b/>
          <w:sz w:val="56"/>
        </w:rPr>
        <w:t>COMMITTEE REPORTS</w:t>
      </w:r>
    </w:p>
    <w:p w14:paraId="44969B19" w14:textId="77777777" w:rsidR="00052752" w:rsidRDefault="00052752" w:rsidP="00052752">
      <w:pPr>
        <w:jc w:val="center"/>
        <w:rPr>
          <w:b/>
          <w:spacing w:val="-20"/>
          <w:sz w:val="24"/>
        </w:rPr>
      </w:pPr>
    </w:p>
    <w:p w14:paraId="60C8F46F" w14:textId="77777777" w:rsidR="00052752" w:rsidRDefault="00052752" w:rsidP="00052752">
      <w:pPr>
        <w:jc w:val="center"/>
        <w:rPr>
          <w:b/>
          <w:spacing w:val="-20"/>
        </w:rPr>
      </w:pPr>
      <w:r>
        <w:rPr>
          <w:b/>
          <w:spacing w:val="-20"/>
        </w:rPr>
        <w:t>========================</w:t>
      </w:r>
    </w:p>
    <w:p w14:paraId="185624D0" w14:textId="77777777" w:rsidR="00052752" w:rsidRDefault="00052752" w:rsidP="00052752">
      <w:pPr>
        <w:jc w:val="center"/>
        <w:rPr>
          <w:rFonts w:ascii="Arial" w:hAnsi="Arial"/>
          <w:sz w:val="20"/>
        </w:rPr>
      </w:pPr>
    </w:p>
    <w:p w14:paraId="4AC99FDD" w14:textId="0D6B73DB" w:rsidR="00052752" w:rsidRPr="00052752" w:rsidRDefault="00052752" w:rsidP="00052752">
      <w:pPr>
        <w:jc w:val="center"/>
        <w:rPr>
          <w:rFonts w:ascii="Arial" w:hAnsi="Arial"/>
          <w:sz w:val="20"/>
        </w:rPr>
      </w:pPr>
      <w:r>
        <w:rPr>
          <w:rFonts w:ascii="Arial" w:hAnsi="Arial"/>
          <w:sz w:val="20"/>
        </w:rPr>
        <w:t>Friday, 01 December 2023</w:t>
      </w:r>
    </w:p>
    <w:p w14:paraId="3406C816" w14:textId="77777777" w:rsidR="00052752" w:rsidRPr="00052752" w:rsidRDefault="00052752" w:rsidP="00052752">
      <w:pPr>
        <w:pStyle w:val="Heading1"/>
        <w:tabs>
          <w:tab w:val="center" w:pos="4489"/>
        </w:tabs>
        <w:rPr>
          <w:rFonts w:cs="Arial"/>
          <w:color w:val="auto"/>
          <w:szCs w:val="24"/>
        </w:rPr>
      </w:pPr>
      <w:r w:rsidRPr="00052752">
        <w:rPr>
          <w:rFonts w:cs="Arial"/>
          <w:color w:val="auto"/>
          <w:szCs w:val="24"/>
        </w:rPr>
        <w:t>ANNOUNCEMENTS</w:t>
      </w:r>
    </w:p>
    <w:p w14:paraId="1272164F" w14:textId="6E484703" w:rsidR="00052752" w:rsidRPr="00052752" w:rsidRDefault="00052752" w:rsidP="00052752">
      <w:pPr>
        <w:ind w:right="-694" w:firstLine="720"/>
        <w:jc w:val="both"/>
        <w:rPr>
          <w:rFonts w:ascii="Arial" w:hAnsi="Arial" w:cs="Arial"/>
          <w:sz w:val="20"/>
          <w:szCs w:val="20"/>
        </w:rPr>
      </w:pPr>
      <w:r w:rsidRPr="00052752">
        <w:rPr>
          <w:rFonts w:ascii="Arial" w:hAnsi="Arial" w:cs="Arial"/>
          <w:sz w:val="20"/>
          <w:szCs w:val="20"/>
        </w:rPr>
        <w:t>none</w:t>
      </w:r>
    </w:p>
    <w:p w14:paraId="3DCE95AA" w14:textId="77777777" w:rsidR="00052752" w:rsidRPr="00052752" w:rsidRDefault="00052752" w:rsidP="00052752">
      <w:pPr>
        <w:pStyle w:val="Heading1"/>
        <w:tabs>
          <w:tab w:val="center" w:pos="4489"/>
        </w:tabs>
        <w:rPr>
          <w:color w:val="auto"/>
        </w:rPr>
      </w:pPr>
      <w:r w:rsidRPr="00052752">
        <w:rPr>
          <w:color w:val="auto"/>
        </w:rPr>
        <w:t>TABLINGS</w:t>
      </w:r>
    </w:p>
    <w:p w14:paraId="395060BE" w14:textId="77777777" w:rsidR="00052752" w:rsidRPr="00052752" w:rsidRDefault="00052752" w:rsidP="00052752">
      <w:pPr>
        <w:ind w:firstLine="720"/>
        <w:rPr>
          <w:rFonts w:ascii="Arial" w:hAnsi="Arial" w:cs="Arial"/>
          <w:sz w:val="20"/>
          <w:szCs w:val="20"/>
        </w:rPr>
      </w:pPr>
      <w:r w:rsidRPr="00052752">
        <w:rPr>
          <w:rFonts w:ascii="Arial" w:hAnsi="Arial" w:cs="Arial"/>
          <w:bCs/>
          <w:sz w:val="20"/>
          <w:szCs w:val="20"/>
        </w:rPr>
        <w:t>none</w:t>
      </w:r>
    </w:p>
    <w:p w14:paraId="105870FB" w14:textId="77777777" w:rsidR="00052752" w:rsidRPr="00052752" w:rsidRDefault="00052752" w:rsidP="00052752">
      <w:pPr>
        <w:rPr>
          <w:lang w:val="en-US"/>
        </w:rPr>
      </w:pPr>
    </w:p>
    <w:p w14:paraId="2BF304DB" w14:textId="77777777" w:rsidR="00052752" w:rsidRDefault="00052752" w:rsidP="00052752">
      <w:pPr>
        <w:pStyle w:val="Heading7"/>
        <w:widowControl w:val="0"/>
        <w:rPr>
          <w:rFonts w:ascii="Arial" w:hAnsi="Arial" w:cs="Arial"/>
          <w:i w:val="0"/>
          <w:iCs w:val="0"/>
          <w:snapToGrid w:val="0"/>
          <w:color w:val="auto"/>
        </w:rPr>
      </w:pPr>
      <w:r w:rsidRPr="00052752">
        <w:rPr>
          <w:rFonts w:ascii="Arial" w:hAnsi="Arial" w:cs="Arial"/>
          <w:i w:val="0"/>
          <w:iCs w:val="0"/>
          <w:snapToGrid w:val="0"/>
          <w:color w:val="auto"/>
        </w:rPr>
        <w:t>COMMITTEE REPORTS</w:t>
      </w:r>
    </w:p>
    <w:p w14:paraId="58042E57" w14:textId="77777777" w:rsidR="00052752" w:rsidRPr="00052752" w:rsidRDefault="00052752" w:rsidP="00052752"/>
    <w:p w14:paraId="250E1DD3" w14:textId="77777777" w:rsidR="00052752" w:rsidRPr="00052752" w:rsidRDefault="00052752" w:rsidP="00052752">
      <w:pPr>
        <w:ind w:left="720" w:hanging="720"/>
        <w:jc w:val="both"/>
        <w:rPr>
          <w:rFonts w:ascii="Arial" w:hAnsi="Arial" w:cs="Arial"/>
          <w:b/>
          <w:bCs/>
          <w:sz w:val="20"/>
          <w:szCs w:val="20"/>
        </w:rPr>
      </w:pPr>
      <w:r w:rsidRPr="00052752">
        <w:rPr>
          <w:rFonts w:ascii="Arial" w:hAnsi="Arial" w:cs="Arial"/>
          <w:b/>
          <w:sz w:val="20"/>
          <w:szCs w:val="20"/>
        </w:rPr>
        <w:t>1.</w:t>
      </w:r>
      <w:r w:rsidRPr="00052752">
        <w:rPr>
          <w:rFonts w:ascii="Arial" w:hAnsi="Arial" w:cs="Arial"/>
          <w:b/>
          <w:sz w:val="20"/>
          <w:szCs w:val="20"/>
        </w:rPr>
        <w:tab/>
      </w:r>
      <w:r w:rsidRPr="00052752">
        <w:rPr>
          <w:rFonts w:ascii="Arial" w:hAnsi="Arial" w:cs="Arial"/>
          <w:b/>
          <w:bCs/>
          <w:sz w:val="20"/>
          <w:szCs w:val="20"/>
        </w:rPr>
        <w:t>The Chairperson of the Oversight Committee on the Premier’s Office and the Legislature (OCPOL), Hon. B W Dhlamini, tabled the Committee’s Focused Intervention Study (FIS) Report on Increased Economic Participation of People with Disabilities, as attached:</w:t>
      </w:r>
    </w:p>
    <w:p w14:paraId="299B0072" w14:textId="77777777" w:rsidR="00052752" w:rsidRPr="00052752" w:rsidRDefault="00052752" w:rsidP="00052752">
      <w:pPr>
        <w:ind w:right="-694"/>
        <w:jc w:val="both"/>
        <w:rPr>
          <w:rFonts w:ascii="Arial" w:hAnsi="Arial" w:cs="Arial"/>
          <w:b/>
          <w:bCs/>
        </w:rPr>
      </w:pPr>
    </w:p>
    <w:p w14:paraId="29DCE143" w14:textId="77777777" w:rsidR="00052752" w:rsidRDefault="00052752" w:rsidP="009B0C6C">
      <w:pPr>
        <w:jc w:val="center"/>
        <w:rPr>
          <w:b/>
          <w:bCs/>
          <w:sz w:val="24"/>
          <w:szCs w:val="24"/>
          <w:lang w:val="en-US"/>
        </w:rPr>
      </w:pPr>
    </w:p>
    <w:p w14:paraId="252E3142" w14:textId="77777777" w:rsidR="00052752" w:rsidRDefault="00052752" w:rsidP="009B0C6C">
      <w:pPr>
        <w:jc w:val="center"/>
        <w:rPr>
          <w:b/>
          <w:bCs/>
          <w:sz w:val="24"/>
          <w:szCs w:val="24"/>
          <w:lang w:val="en-US"/>
        </w:rPr>
      </w:pPr>
    </w:p>
    <w:p w14:paraId="2BCBF2A9" w14:textId="77777777" w:rsidR="00052752" w:rsidRDefault="00052752" w:rsidP="009B0C6C">
      <w:pPr>
        <w:jc w:val="center"/>
        <w:rPr>
          <w:b/>
          <w:bCs/>
          <w:sz w:val="24"/>
          <w:szCs w:val="24"/>
          <w:lang w:val="en-US"/>
        </w:rPr>
      </w:pPr>
    </w:p>
    <w:p w14:paraId="24817513" w14:textId="77777777" w:rsidR="00052752" w:rsidRDefault="00052752" w:rsidP="009B0C6C">
      <w:pPr>
        <w:jc w:val="center"/>
        <w:rPr>
          <w:b/>
          <w:bCs/>
          <w:sz w:val="24"/>
          <w:szCs w:val="24"/>
          <w:lang w:val="en-US"/>
        </w:rPr>
      </w:pPr>
    </w:p>
    <w:p w14:paraId="4B23DF25" w14:textId="77777777" w:rsidR="00052752" w:rsidRDefault="00052752" w:rsidP="009B0C6C">
      <w:pPr>
        <w:jc w:val="center"/>
        <w:rPr>
          <w:b/>
          <w:bCs/>
          <w:sz w:val="24"/>
          <w:szCs w:val="24"/>
          <w:lang w:val="en-US"/>
        </w:rPr>
      </w:pPr>
    </w:p>
    <w:p w14:paraId="05D5FED7" w14:textId="15752BF4" w:rsidR="001A5616" w:rsidRDefault="009B0C6C" w:rsidP="009B0C6C">
      <w:pPr>
        <w:jc w:val="center"/>
        <w:rPr>
          <w:b/>
          <w:bCs/>
          <w:sz w:val="24"/>
          <w:szCs w:val="24"/>
          <w:lang w:val="en-US"/>
        </w:rPr>
      </w:pPr>
      <w:r w:rsidRPr="00DB7520">
        <w:rPr>
          <w:rFonts w:ascii="Arial Narrow" w:hAnsi="Arial Narrow"/>
          <w:b/>
          <w:noProof/>
          <w:sz w:val="24"/>
          <w:szCs w:val="24"/>
          <w:lang w:eastAsia="en-ZA"/>
        </w:rPr>
        <w:lastRenderedPageBreak/>
        <w:drawing>
          <wp:inline distT="0" distB="0" distL="0" distR="0" wp14:anchorId="4C891F56" wp14:editId="0277CF9D">
            <wp:extent cx="3022600" cy="1762125"/>
            <wp:effectExtent l="0" t="0" r="6350" b="9525"/>
            <wp:docPr id="1" name="Picture 1" descr="cid:image003.jpg@01C80FED.0F03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C80FED.0F0376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0" cy="1762125"/>
                    </a:xfrm>
                    <a:prstGeom prst="rect">
                      <a:avLst/>
                    </a:prstGeom>
                    <a:noFill/>
                    <a:ln>
                      <a:noFill/>
                    </a:ln>
                  </pic:spPr>
                </pic:pic>
              </a:graphicData>
            </a:graphic>
          </wp:inline>
        </w:drawing>
      </w:r>
    </w:p>
    <w:p w14:paraId="356F3FB3" w14:textId="07EB7618" w:rsidR="009B0C6C" w:rsidRDefault="009B0C6C">
      <w:pPr>
        <w:rPr>
          <w:b/>
          <w:bCs/>
          <w:sz w:val="24"/>
          <w:szCs w:val="24"/>
          <w:lang w:val="en-US"/>
        </w:rPr>
      </w:pPr>
    </w:p>
    <w:p w14:paraId="2CEC7C63" w14:textId="1729CB6E" w:rsidR="00BF446B" w:rsidRPr="00BF446B" w:rsidRDefault="00BF446B" w:rsidP="009B0C6C">
      <w:pPr>
        <w:jc w:val="center"/>
        <w:rPr>
          <w:rFonts w:ascii="Arial Narrow" w:hAnsi="Arial Narrow" w:cs="Arial"/>
          <w:bCs/>
          <w:i/>
          <w:sz w:val="24"/>
          <w:szCs w:val="24"/>
        </w:rPr>
      </w:pPr>
      <w:r w:rsidRPr="00BF446B">
        <w:rPr>
          <w:b/>
          <w:sz w:val="24"/>
          <w:szCs w:val="24"/>
        </w:rPr>
        <w:t>OVERSIGHT COMMITTEE ON THE PREMIER’S OFFICE AND LEGISLATURE (OCPOL</w:t>
      </w:r>
      <w:r>
        <w:rPr>
          <w:b/>
          <w:sz w:val="24"/>
          <w:szCs w:val="24"/>
        </w:rPr>
        <w:t>)</w:t>
      </w:r>
      <w:r w:rsidRPr="00BF446B">
        <w:rPr>
          <w:rFonts w:ascii="Arial Narrow" w:hAnsi="Arial Narrow" w:cs="Arial"/>
          <w:bCs/>
          <w:i/>
          <w:sz w:val="24"/>
          <w:szCs w:val="24"/>
        </w:rPr>
        <w:t xml:space="preserve"> </w:t>
      </w:r>
    </w:p>
    <w:p w14:paraId="241D6262" w14:textId="0D1D0243" w:rsidR="009B0C6C" w:rsidRDefault="009B0C6C" w:rsidP="009B0C6C">
      <w:pPr>
        <w:jc w:val="center"/>
        <w:rPr>
          <w:rFonts w:ascii="Arial Narrow" w:hAnsi="Arial Narrow" w:cs="Arial"/>
          <w:bCs/>
          <w:i/>
          <w:sz w:val="24"/>
          <w:szCs w:val="24"/>
        </w:rPr>
      </w:pPr>
      <w:r w:rsidRPr="00DB7520">
        <w:rPr>
          <w:rFonts w:ascii="Arial Narrow" w:hAnsi="Arial Narrow" w:cs="Arial"/>
          <w:bCs/>
          <w:i/>
          <w:sz w:val="24"/>
          <w:szCs w:val="24"/>
        </w:rPr>
        <w:t>In line with the Oversight Model of the South African Legislative Sector “SOM”</w:t>
      </w:r>
    </w:p>
    <w:p w14:paraId="4B389FED" w14:textId="77777777" w:rsidR="00BF446B" w:rsidRPr="00DB7520" w:rsidRDefault="00BF446B" w:rsidP="009B0C6C">
      <w:pPr>
        <w:jc w:val="center"/>
        <w:rPr>
          <w:rFonts w:ascii="Arial Narrow" w:hAnsi="Arial Narrow" w:cs="Arial"/>
          <w:bCs/>
          <w:i/>
          <w:sz w:val="24"/>
          <w:szCs w:val="24"/>
        </w:rPr>
      </w:pPr>
    </w:p>
    <w:tbl>
      <w:tblPr>
        <w:tblStyle w:val="TableGrid"/>
        <w:tblW w:w="0" w:type="auto"/>
        <w:tblLook w:val="04A0" w:firstRow="1" w:lastRow="0" w:firstColumn="1" w:lastColumn="0" w:noHBand="0" w:noVBand="1"/>
      </w:tblPr>
      <w:tblGrid>
        <w:gridCol w:w="2194"/>
        <w:gridCol w:w="2470"/>
        <w:gridCol w:w="2446"/>
        <w:gridCol w:w="95"/>
        <w:gridCol w:w="1811"/>
      </w:tblGrid>
      <w:tr w:rsidR="00BF446B" w:rsidRPr="005E5F1A" w14:paraId="0E45F0EC" w14:textId="77777777" w:rsidTr="002C5C4D">
        <w:trPr>
          <w:tblHeader/>
        </w:trPr>
        <w:tc>
          <w:tcPr>
            <w:tcW w:w="4664" w:type="dxa"/>
            <w:gridSpan w:val="2"/>
            <w:shd w:val="clear" w:color="auto" w:fill="E2EFD9" w:themeFill="accent6" w:themeFillTint="33"/>
          </w:tcPr>
          <w:p w14:paraId="5B6FC21E" w14:textId="4D82E0C4" w:rsidR="00BF446B" w:rsidRPr="005E5F1A" w:rsidRDefault="00BF446B" w:rsidP="002C5C4D">
            <w:pPr>
              <w:spacing w:line="360" w:lineRule="auto"/>
              <w:rPr>
                <w:rFonts w:ascii="Arial" w:eastAsiaTheme="majorEastAsia" w:hAnsi="Arial" w:cs="Arial"/>
                <w:b/>
                <w:bCs/>
                <w:lang w:val="en-GB"/>
              </w:rPr>
            </w:pPr>
            <w:r w:rsidRPr="005E5F1A">
              <w:rPr>
                <w:rFonts w:ascii="Arial" w:hAnsi="Arial" w:cs="Arial"/>
                <w:b/>
                <w:bCs/>
                <w:i/>
                <w:iCs/>
              </w:rPr>
              <w:br w:type="page"/>
            </w:r>
            <w:r w:rsidRPr="005E5F1A">
              <w:rPr>
                <w:rFonts w:ascii="Arial" w:eastAsiaTheme="majorEastAsia" w:hAnsi="Arial" w:cs="Arial"/>
                <w:b/>
                <w:bCs/>
                <w:lang w:val="en-GB"/>
              </w:rPr>
              <w:t>Committee Details</w:t>
            </w:r>
          </w:p>
        </w:tc>
        <w:tc>
          <w:tcPr>
            <w:tcW w:w="4352" w:type="dxa"/>
            <w:gridSpan w:val="3"/>
            <w:shd w:val="clear" w:color="auto" w:fill="E2EFD9" w:themeFill="accent6" w:themeFillTint="33"/>
          </w:tcPr>
          <w:p w14:paraId="6976D13D" w14:textId="77777777" w:rsidR="00BF446B" w:rsidRPr="005E5F1A" w:rsidRDefault="00BF446B" w:rsidP="002C5C4D">
            <w:pPr>
              <w:spacing w:line="360" w:lineRule="auto"/>
              <w:rPr>
                <w:rFonts w:ascii="Arial" w:eastAsiaTheme="majorEastAsia" w:hAnsi="Arial" w:cs="Arial"/>
                <w:b/>
                <w:bCs/>
                <w:lang w:val="en-GB"/>
              </w:rPr>
            </w:pPr>
            <w:r w:rsidRPr="005E5F1A">
              <w:rPr>
                <w:rFonts w:ascii="Arial" w:eastAsiaTheme="majorEastAsia" w:hAnsi="Arial" w:cs="Arial"/>
                <w:b/>
                <w:bCs/>
                <w:lang w:val="en-GB"/>
              </w:rPr>
              <w:t>Department Details</w:t>
            </w:r>
          </w:p>
        </w:tc>
      </w:tr>
      <w:tr w:rsidR="00BF446B" w:rsidRPr="005E5F1A" w14:paraId="7E3929C3" w14:textId="77777777" w:rsidTr="002C5C4D">
        <w:trPr>
          <w:trHeight w:val="772"/>
          <w:tblHeader/>
        </w:trPr>
        <w:tc>
          <w:tcPr>
            <w:tcW w:w="2194" w:type="dxa"/>
            <w:shd w:val="clear" w:color="auto" w:fill="F2F2F2" w:themeFill="background1" w:themeFillShade="F2"/>
          </w:tcPr>
          <w:p w14:paraId="2C384675" w14:textId="77777777" w:rsidR="00BF446B" w:rsidRPr="005E5F1A" w:rsidRDefault="00BF446B" w:rsidP="002C5C4D">
            <w:pPr>
              <w:spacing w:line="360" w:lineRule="auto"/>
              <w:rPr>
                <w:rFonts w:ascii="Arial" w:eastAsiaTheme="majorEastAsia" w:hAnsi="Arial" w:cs="Arial"/>
                <w:b/>
                <w:bCs/>
                <w:lang w:val="en-GB"/>
              </w:rPr>
            </w:pPr>
            <w:r w:rsidRPr="005E5F1A">
              <w:rPr>
                <w:rFonts w:ascii="Arial" w:eastAsiaTheme="majorEastAsia" w:hAnsi="Arial" w:cs="Arial"/>
                <w:b/>
                <w:bCs/>
                <w:lang w:val="en-GB"/>
              </w:rPr>
              <w:t>Name of Committee</w:t>
            </w:r>
          </w:p>
        </w:tc>
        <w:tc>
          <w:tcPr>
            <w:tcW w:w="2470" w:type="dxa"/>
            <w:shd w:val="clear" w:color="auto" w:fill="auto"/>
          </w:tcPr>
          <w:p w14:paraId="05F3BD3D" w14:textId="77777777" w:rsidR="00BF446B" w:rsidRPr="002F4831" w:rsidRDefault="00BF446B" w:rsidP="002C5C4D">
            <w:pPr>
              <w:spacing w:line="360" w:lineRule="auto"/>
              <w:rPr>
                <w:rFonts w:ascii="Arial" w:eastAsiaTheme="majorEastAsia" w:hAnsi="Arial" w:cs="Arial"/>
                <w:bCs/>
                <w:lang w:val="en-GB"/>
              </w:rPr>
            </w:pPr>
            <w:r w:rsidRPr="002F4831">
              <w:rPr>
                <w:rFonts w:ascii="Arial" w:eastAsiaTheme="majorEastAsia" w:hAnsi="Arial" w:cs="Arial"/>
                <w:bCs/>
                <w:lang w:val="en-GB"/>
              </w:rPr>
              <w:t>OCPOL</w:t>
            </w:r>
          </w:p>
        </w:tc>
        <w:tc>
          <w:tcPr>
            <w:tcW w:w="2446" w:type="dxa"/>
            <w:shd w:val="clear" w:color="auto" w:fill="F2F2F2" w:themeFill="background1" w:themeFillShade="F2"/>
          </w:tcPr>
          <w:p w14:paraId="72AF929E" w14:textId="77777777" w:rsidR="00BF446B" w:rsidRPr="005E5F1A" w:rsidRDefault="00BF446B" w:rsidP="002C5C4D">
            <w:pPr>
              <w:spacing w:line="360" w:lineRule="auto"/>
              <w:rPr>
                <w:rFonts w:ascii="Arial" w:eastAsiaTheme="majorEastAsia" w:hAnsi="Arial" w:cs="Arial"/>
                <w:b/>
                <w:bCs/>
                <w:lang w:val="en-GB"/>
              </w:rPr>
            </w:pPr>
            <w:r w:rsidRPr="005E5F1A">
              <w:rPr>
                <w:rFonts w:ascii="Arial" w:eastAsiaTheme="majorEastAsia" w:hAnsi="Arial" w:cs="Arial"/>
                <w:b/>
                <w:bCs/>
                <w:lang w:val="en-GB"/>
              </w:rPr>
              <w:t>Name of Department</w:t>
            </w:r>
          </w:p>
        </w:tc>
        <w:tc>
          <w:tcPr>
            <w:tcW w:w="1906" w:type="dxa"/>
            <w:gridSpan w:val="2"/>
            <w:shd w:val="clear" w:color="auto" w:fill="auto"/>
          </w:tcPr>
          <w:p w14:paraId="54989FD9" w14:textId="77777777" w:rsidR="00BF446B" w:rsidRPr="002F4831" w:rsidRDefault="00BF446B" w:rsidP="002C5C4D">
            <w:pPr>
              <w:spacing w:line="360" w:lineRule="auto"/>
              <w:rPr>
                <w:rFonts w:ascii="Arial" w:eastAsiaTheme="majorEastAsia" w:hAnsi="Arial" w:cs="Arial"/>
                <w:bCs/>
                <w:lang w:val="en-GB"/>
              </w:rPr>
            </w:pPr>
            <w:r>
              <w:rPr>
                <w:rFonts w:ascii="Arial" w:eastAsiaTheme="majorEastAsia" w:hAnsi="Arial" w:cs="Arial"/>
                <w:bCs/>
                <w:lang w:val="en-GB"/>
              </w:rPr>
              <w:t>OOP</w:t>
            </w:r>
          </w:p>
        </w:tc>
      </w:tr>
      <w:tr w:rsidR="00BF446B" w:rsidRPr="005E5F1A" w14:paraId="3BE5B56E" w14:textId="77777777" w:rsidTr="002C5C4D">
        <w:trPr>
          <w:trHeight w:val="1212"/>
          <w:tblHeader/>
        </w:trPr>
        <w:tc>
          <w:tcPr>
            <w:tcW w:w="2194" w:type="dxa"/>
            <w:shd w:val="clear" w:color="auto" w:fill="F2F2F2" w:themeFill="background1" w:themeFillShade="F2"/>
          </w:tcPr>
          <w:p w14:paraId="72040730" w14:textId="77777777" w:rsidR="00BF446B" w:rsidRPr="005E5F1A" w:rsidRDefault="00BF446B" w:rsidP="002C5C4D">
            <w:pPr>
              <w:spacing w:line="360" w:lineRule="auto"/>
              <w:rPr>
                <w:rFonts w:ascii="Arial" w:eastAsiaTheme="majorEastAsia" w:hAnsi="Arial" w:cs="Arial"/>
                <w:b/>
                <w:bCs/>
                <w:lang w:val="en-GB"/>
              </w:rPr>
            </w:pPr>
            <w:r w:rsidRPr="005E5F1A">
              <w:rPr>
                <w:rFonts w:ascii="Arial" w:eastAsiaTheme="majorEastAsia" w:hAnsi="Arial" w:cs="Arial"/>
                <w:b/>
                <w:bCs/>
                <w:lang w:val="en-GB"/>
              </w:rPr>
              <w:t>Which Financial Year</w:t>
            </w:r>
          </w:p>
        </w:tc>
        <w:tc>
          <w:tcPr>
            <w:tcW w:w="2470" w:type="dxa"/>
            <w:shd w:val="clear" w:color="auto" w:fill="auto"/>
          </w:tcPr>
          <w:p w14:paraId="1F94A544" w14:textId="77777777" w:rsidR="00BF446B" w:rsidRPr="002F4831" w:rsidRDefault="00BF446B" w:rsidP="002C5C4D">
            <w:pPr>
              <w:spacing w:line="360" w:lineRule="auto"/>
              <w:rPr>
                <w:rFonts w:ascii="Arial" w:eastAsiaTheme="majorEastAsia" w:hAnsi="Arial" w:cs="Arial"/>
                <w:bCs/>
                <w:lang w:val="en-GB"/>
              </w:rPr>
            </w:pPr>
            <w:r w:rsidRPr="006B05B2">
              <w:rPr>
                <w:rFonts w:ascii="Arial Narrow" w:hAnsi="Arial Narrow"/>
                <w:sz w:val="24"/>
                <w:szCs w:val="24"/>
              </w:rPr>
              <w:t xml:space="preserve">OCPOL </w:t>
            </w:r>
            <w:r>
              <w:rPr>
                <w:rFonts w:ascii="Arial Narrow" w:hAnsi="Arial Narrow"/>
                <w:sz w:val="24"/>
                <w:szCs w:val="24"/>
              </w:rPr>
              <w:t xml:space="preserve">FIS Report on Increased Economic Participation </w:t>
            </w:r>
            <w:r>
              <w:rPr>
                <w:rFonts w:ascii="Arial" w:eastAsiaTheme="majorEastAsia" w:hAnsi="Arial" w:cs="Arial"/>
                <w:bCs/>
                <w:lang w:val="en-GB"/>
              </w:rPr>
              <w:t xml:space="preserve">for </w:t>
            </w:r>
            <w:proofErr w:type="spellStart"/>
            <w:r>
              <w:rPr>
                <w:rFonts w:ascii="Arial" w:eastAsiaTheme="majorEastAsia" w:hAnsi="Arial" w:cs="Arial"/>
                <w:bCs/>
                <w:lang w:val="en-GB"/>
              </w:rPr>
              <w:t>PwDs</w:t>
            </w:r>
            <w:proofErr w:type="spellEnd"/>
          </w:p>
        </w:tc>
        <w:tc>
          <w:tcPr>
            <w:tcW w:w="2446" w:type="dxa"/>
            <w:shd w:val="clear" w:color="auto" w:fill="F2F2F2" w:themeFill="background1" w:themeFillShade="F2"/>
          </w:tcPr>
          <w:p w14:paraId="2494D9AD" w14:textId="77777777" w:rsidR="00BF446B" w:rsidRPr="005E5F1A" w:rsidRDefault="00BF446B" w:rsidP="002C5C4D">
            <w:pPr>
              <w:spacing w:line="360" w:lineRule="auto"/>
              <w:rPr>
                <w:rFonts w:ascii="Arial" w:eastAsiaTheme="majorEastAsia" w:hAnsi="Arial" w:cs="Arial"/>
                <w:b/>
                <w:bCs/>
                <w:lang w:val="en-GB"/>
              </w:rPr>
            </w:pPr>
          </w:p>
        </w:tc>
        <w:tc>
          <w:tcPr>
            <w:tcW w:w="1906" w:type="dxa"/>
            <w:gridSpan w:val="2"/>
            <w:shd w:val="clear" w:color="auto" w:fill="auto"/>
          </w:tcPr>
          <w:p w14:paraId="7D6F8F9F" w14:textId="77777777" w:rsidR="00BF446B" w:rsidRPr="002F4831" w:rsidRDefault="00BF446B" w:rsidP="002C5C4D">
            <w:pPr>
              <w:spacing w:line="360" w:lineRule="auto"/>
              <w:rPr>
                <w:rFonts w:ascii="Arial" w:eastAsiaTheme="majorEastAsia" w:hAnsi="Arial" w:cs="Arial"/>
                <w:bCs/>
                <w:lang w:val="en-GB"/>
              </w:rPr>
            </w:pPr>
            <w:r>
              <w:rPr>
                <w:rFonts w:ascii="Arial" w:eastAsiaTheme="majorEastAsia" w:hAnsi="Arial" w:cs="Arial"/>
                <w:bCs/>
                <w:lang w:val="en-GB"/>
              </w:rPr>
              <w:t>1</w:t>
            </w:r>
          </w:p>
        </w:tc>
      </w:tr>
      <w:tr w:rsidR="00BF446B" w:rsidRPr="005E5F1A" w14:paraId="5B3F1ACE" w14:textId="77777777" w:rsidTr="002C5C4D">
        <w:trPr>
          <w:tblHeader/>
        </w:trPr>
        <w:tc>
          <w:tcPr>
            <w:tcW w:w="2194" w:type="dxa"/>
            <w:shd w:val="clear" w:color="auto" w:fill="F2F2F2" w:themeFill="background1" w:themeFillShade="F2"/>
          </w:tcPr>
          <w:p w14:paraId="766E21BD" w14:textId="77777777" w:rsidR="00BF446B" w:rsidRPr="005E5F1A" w:rsidRDefault="00BF446B" w:rsidP="002C5C4D">
            <w:pPr>
              <w:spacing w:line="360" w:lineRule="auto"/>
              <w:rPr>
                <w:rFonts w:ascii="Arial" w:eastAsiaTheme="majorEastAsia" w:hAnsi="Arial" w:cs="Arial"/>
                <w:b/>
                <w:bCs/>
                <w:lang w:val="en-GB"/>
              </w:rPr>
            </w:pPr>
            <w:r w:rsidRPr="005E5F1A">
              <w:rPr>
                <w:rFonts w:ascii="Arial" w:eastAsiaTheme="majorEastAsia" w:hAnsi="Arial" w:cs="Arial"/>
                <w:b/>
                <w:bCs/>
                <w:lang w:val="en-GB"/>
              </w:rPr>
              <w:t>Which Quarter</w:t>
            </w:r>
          </w:p>
        </w:tc>
        <w:tc>
          <w:tcPr>
            <w:tcW w:w="2470" w:type="dxa"/>
            <w:shd w:val="clear" w:color="auto" w:fill="auto"/>
          </w:tcPr>
          <w:p w14:paraId="7A113542" w14:textId="77777777" w:rsidR="00BF446B" w:rsidRPr="009969AC" w:rsidRDefault="00BF446B" w:rsidP="002C5C4D">
            <w:pPr>
              <w:spacing w:line="360" w:lineRule="auto"/>
              <w:rPr>
                <w:rFonts w:ascii="Arial Narrow" w:eastAsiaTheme="majorEastAsia" w:hAnsi="Arial Narrow" w:cs="Arial"/>
                <w:lang w:val="en-GB"/>
              </w:rPr>
            </w:pPr>
            <w:r>
              <w:rPr>
                <w:rFonts w:ascii="Arial Narrow" w:eastAsiaTheme="majorEastAsia" w:hAnsi="Arial Narrow" w:cs="Arial"/>
                <w:lang w:val="en-GB"/>
              </w:rPr>
              <w:t>4</w:t>
            </w:r>
            <w:r w:rsidRPr="009969AC">
              <w:rPr>
                <w:rFonts w:ascii="Arial Narrow" w:eastAsiaTheme="majorEastAsia" w:hAnsi="Arial Narrow" w:cs="Arial"/>
                <w:vertAlign w:val="superscript"/>
                <w:lang w:val="en-GB"/>
              </w:rPr>
              <w:t>th</w:t>
            </w:r>
            <w:r>
              <w:rPr>
                <w:rFonts w:ascii="Arial Narrow" w:eastAsiaTheme="majorEastAsia" w:hAnsi="Arial Narrow" w:cs="Arial"/>
                <w:lang w:val="en-GB"/>
              </w:rPr>
              <w:t xml:space="preserve"> </w:t>
            </w:r>
            <w:r w:rsidRPr="009969AC">
              <w:rPr>
                <w:rFonts w:ascii="Arial Narrow" w:eastAsiaTheme="majorEastAsia" w:hAnsi="Arial Narrow" w:cs="Arial"/>
                <w:lang w:val="en-GB"/>
              </w:rPr>
              <w:t>Quarter 2023/24 FY</w:t>
            </w:r>
          </w:p>
        </w:tc>
        <w:tc>
          <w:tcPr>
            <w:tcW w:w="2446" w:type="dxa"/>
            <w:shd w:val="clear" w:color="auto" w:fill="F2F2F2" w:themeFill="background1" w:themeFillShade="F2"/>
          </w:tcPr>
          <w:p w14:paraId="013530DF" w14:textId="77777777" w:rsidR="00BF446B" w:rsidRPr="005E5F1A" w:rsidRDefault="00BF446B" w:rsidP="002C5C4D">
            <w:pPr>
              <w:spacing w:line="360" w:lineRule="auto"/>
              <w:rPr>
                <w:rFonts w:ascii="Arial" w:eastAsiaTheme="majorEastAsia" w:hAnsi="Arial" w:cs="Arial"/>
                <w:b/>
                <w:bCs/>
                <w:lang w:val="en-GB"/>
              </w:rPr>
            </w:pPr>
          </w:p>
        </w:tc>
        <w:tc>
          <w:tcPr>
            <w:tcW w:w="1906" w:type="dxa"/>
            <w:gridSpan w:val="2"/>
            <w:shd w:val="clear" w:color="auto" w:fill="auto"/>
          </w:tcPr>
          <w:p w14:paraId="70A09348" w14:textId="77777777" w:rsidR="00BF446B" w:rsidRPr="002F4831" w:rsidRDefault="00BF446B" w:rsidP="002C5C4D">
            <w:pPr>
              <w:spacing w:line="360" w:lineRule="auto"/>
              <w:rPr>
                <w:rFonts w:ascii="Arial" w:eastAsiaTheme="majorEastAsia" w:hAnsi="Arial" w:cs="Arial"/>
                <w:bCs/>
                <w:lang w:val="en-GB"/>
              </w:rPr>
            </w:pPr>
          </w:p>
        </w:tc>
      </w:tr>
      <w:tr w:rsidR="00BF446B" w:rsidRPr="005E5F1A" w14:paraId="1A77651B" w14:textId="77777777" w:rsidTr="002C5C4D">
        <w:trPr>
          <w:tblHeader/>
        </w:trPr>
        <w:tc>
          <w:tcPr>
            <w:tcW w:w="9016" w:type="dxa"/>
            <w:gridSpan w:val="5"/>
            <w:shd w:val="clear" w:color="auto" w:fill="E2EFD9" w:themeFill="accent6" w:themeFillTint="33"/>
          </w:tcPr>
          <w:p w14:paraId="1EF43A90" w14:textId="77777777" w:rsidR="00BF446B" w:rsidRPr="005E5F1A" w:rsidRDefault="00BF446B" w:rsidP="002C5C4D">
            <w:pPr>
              <w:spacing w:line="360" w:lineRule="auto"/>
              <w:rPr>
                <w:rFonts w:ascii="Arial" w:eastAsiaTheme="majorEastAsia" w:hAnsi="Arial" w:cs="Arial"/>
                <w:b/>
                <w:bCs/>
                <w:lang w:val="en-GB"/>
              </w:rPr>
            </w:pPr>
            <w:r w:rsidRPr="005E5F1A">
              <w:rPr>
                <w:rFonts w:ascii="Arial" w:eastAsiaTheme="majorEastAsia" w:hAnsi="Arial" w:cs="Arial"/>
                <w:b/>
                <w:bCs/>
                <w:lang w:val="en-GB"/>
              </w:rPr>
              <w:t>Committee Approvals</w:t>
            </w:r>
          </w:p>
        </w:tc>
      </w:tr>
      <w:tr w:rsidR="00BF446B" w:rsidRPr="005E5F1A" w14:paraId="0967E3E3" w14:textId="77777777" w:rsidTr="002C5C4D">
        <w:trPr>
          <w:tblHeader/>
        </w:trPr>
        <w:tc>
          <w:tcPr>
            <w:tcW w:w="2194" w:type="dxa"/>
            <w:shd w:val="clear" w:color="auto" w:fill="F2F2F2" w:themeFill="background1" w:themeFillShade="F2"/>
          </w:tcPr>
          <w:p w14:paraId="716E7886" w14:textId="77777777" w:rsidR="00BF446B" w:rsidRPr="005E5F1A" w:rsidRDefault="00BF446B" w:rsidP="002C5C4D">
            <w:pPr>
              <w:spacing w:line="360" w:lineRule="auto"/>
              <w:rPr>
                <w:rFonts w:ascii="Arial" w:eastAsiaTheme="majorEastAsia" w:hAnsi="Arial" w:cs="Arial"/>
                <w:b/>
                <w:bCs/>
                <w:lang w:val="en-GB"/>
              </w:rPr>
            </w:pPr>
          </w:p>
        </w:tc>
        <w:tc>
          <w:tcPr>
            <w:tcW w:w="2470" w:type="dxa"/>
            <w:shd w:val="clear" w:color="auto" w:fill="F2F2F2" w:themeFill="background1" w:themeFillShade="F2"/>
          </w:tcPr>
          <w:p w14:paraId="3612A3F7" w14:textId="77777777" w:rsidR="00BF446B" w:rsidRPr="005E5F1A" w:rsidRDefault="00BF446B" w:rsidP="002C5C4D">
            <w:pPr>
              <w:spacing w:line="360" w:lineRule="auto"/>
              <w:rPr>
                <w:rFonts w:ascii="Arial" w:eastAsiaTheme="majorEastAsia" w:hAnsi="Arial" w:cs="Arial"/>
                <w:b/>
                <w:bCs/>
                <w:lang w:val="en-GB"/>
              </w:rPr>
            </w:pPr>
            <w:r w:rsidRPr="005E5F1A">
              <w:rPr>
                <w:rFonts w:ascii="Arial" w:eastAsiaTheme="majorEastAsia" w:hAnsi="Arial" w:cs="Arial"/>
                <w:b/>
                <w:bCs/>
                <w:lang w:val="en-GB"/>
              </w:rPr>
              <w:t>Name</w:t>
            </w:r>
          </w:p>
        </w:tc>
        <w:tc>
          <w:tcPr>
            <w:tcW w:w="2541" w:type="dxa"/>
            <w:gridSpan w:val="2"/>
            <w:shd w:val="clear" w:color="auto" w:fill="F2F2F2" w:themeFill="background1" w:themeFillShade="F2"/>
          </w:tcPr>
          <w:p w14:paraId="04291B2B" w14:textId="77777777" w:rsidR="00BF446B" w:rsidRPr="005E5F1A" w:rsidRDefault="00BF446B" w:rsidP="002C5C4D">
            <w:pPr>
              <w:spacing w:line="360" w:lineRule="auto"/>
              <w:rPr>
                <w:rFonts w:ascii="Arial" w:eastAsiaTheme="majorEastAsia" w:hAnsi="Arial" w:cs="Arial"/>
                <w:b/>
                <w:bCs/>
                <w:lang w:val="en-GB"/>
              </w:rPr>
            </w:pPr>
            <w:r w:rsidRPr="005E5F1A">
              <w:rPr>
                <w:rFonts w:ascii="Arial" w:eastAsiaTheme="majorEastAsia" w:hAnsi="Arial" w:cs="Arial"/>
                <w:b/>
                <w:bCs/>
                <w:lang w:val="en-GB"/>
              </w:rPr>
              <w:t>Signed</w:t>
            </w:r>
          </w:p>
        </w:tc>
        <w:tc>
          <w:tcPr>
            <w:tcW w:w="1811" w:type="dxa"/>
            <w:shd w:val="clear" w:color="auto" w:fill="F2F2F2" w:themeFill="background1" w:themeFillShade="F2"/>
          </w:tcPr>
          <w:p w14:paraId="3803EB55" w14:textId="77777777" w:rsidR="00BF446B" w:rsidRPr="005E5F1A" w:rsidRDefault="00BF446B" w:rsidP="002C5C4D">
            <w:pPr>
              <w:spacing w:line="360" w:lineRule="auto"/>
              <w:rPr>
                <w:rFonts w:ascii="Arial" w:eastAsiaTheme="majorEastAsia" w:hAnsi="Arial" w:cs="Arial"/>
                <w:b/>
                <w:bCs/>
                <w:lang w:val="en-GB"/>
              </w:rPr>
            </w:pPr>
            <w:r w:rsidRPr="005E5F1A">
              <w:rPr>
                <w:rFonts w:ascii="Arial" w:eastAsiaTheme="majorEastAsia" w:hAnsi="Arial" w:cs="Arial"/>
                <w:b/>
                <w:bCs/>
                <w:lang w:val="en-GB"/>
              </w:rPr>
              <w:t>Date</w:t>
            </w:r>
          </w:p>
        </w:tc>
      </w:tr>
      <w:tr w:rsidR="00BF446B" w:rsidRPr="005E5F1A" w14:paraId="4551C682" w14:textId="77777777" w:rsidTr="002C5C4D">
        <w:trPr>
          <w:trHeight w:val="930"/>
          <w:tblHeader/>
        </w:trPr>
        <w:tc>
          <w:tcPr>
            <w:tcW w:w="2194" w:type="dxa"/>
            <w:shd w:val="clear" w:color="auto" w:fill="F2F2F2" w:themeFill="background1" w:themeFillShade="F2"/>
          </w:tcPr>
          <w:p w14:paraId="719E444B" w14:textId="77777777" w:rsidR="00BF446B" w:rsidRPr="005E5F1A" w:rsidRDefault="00BF446B" w:rsidP="002C5C4D">
            <w:pPr>
              <w:spacing w:line="360" w:lineRule="auto"/>
              <w:rPr>
                <w:rFonts w:ascii="Arial" w:eastAsiaTheme="majorEastAsia" w:hAnsi="Arial" w:cs="Arial"/>
                <w:b/>
                <w:bCs/>
                <w:lang w:val="en-GB"/>
              </w:rPr>
            </w:pPr>
            <w:r w:rsidRPr="005E5F1A">
              <w:rPr>
                <w:rFonts w:ascii="Arial" w:eastAsiaTheme="majorEastAsia" w:hAnsi="Arial" w:cs="Arial"/>
                <w:b/>
                <w:bCs/>
                <w:lang w:val="en-GB"/>
              </w:rPr>
              <w:t>Hon. Chairperson</w:t>
            </w:r>
          </w:p>
        </w:tc>
        <w:tc>
          <w:tcPr>
            <w:tcW w:w="2470" w:type="dxa"/>
            <w:shd w:val="clear" w:color="auto" w:fill="auto"/>
          </w:tcPr>
          <w:p w14:paraId="5FAEE05D" w14:textId="77777777" w:rsidR="00BF446B" w:rsidRPr="009969AC" w:rsidRDefault="00BF446B" w:rsidP="002C5C4D">
            <w:pPr>
              <w:spacing w:line="360" w:lineRule="auto"/>
              <w:rPr>
                <w:rFonts w:ascii="Arial Narrow" w:hAnsi="Arial Narrow" w:cs="Arial"/>
              </w:rPr>
            </w:pPr>
            <w:r w:rsidRPr="009969AC">
              <w:rPr>
                <w:rFonts w:ascii="Arial Narrow" w:hAnsi="Arial Narrow" w:cs="Arial"/>
              </w:rPr>
              <w:t>Hon BW Dhlamini</w:t>
            </w:r>
          </w:p>
        </w:tc>
        <w:tc>
          <w:tcPr>
            <w:tcW w:w="2541" w:type="dxa"/>
            <w:gridSpan w:val="2"/>
            <w:shd w:val="clear" w:color="auto" w:fill="auto"/>
          </w:tcPr>
          <w:p w14:paraId="52E23802" w14:textId="77777777" w:rsidR="00BF446B" w:rsidRPr="005E5F1A" w:rsidRDefault="00BF446B" w:rsidP="002C5C4D">
            <w:pPr>
              <w:spacing w:line="360" w:lineRule="auto"/>
              <w:rPr>
                <w:rFonts w:ascii="Arial" w:hAnsi="Arial" w:cs="Arial"/>
              </w:rPr>
            </w:pPr>
          </w:p>
        </w:tc>
        <w:tc>
          <w:tcPr>
            <w:tcW w:w="1811" w:type="dxa"/>
            <w:shd w:val="clear" w:color="auto" w:fill="auto"/>
          </w:tcPr>
          <w:p w14:paraId="4B8B97F7" w14:textId="77777777" w:rsidR="00BF446B" w:rsidRPr="005E5F1A" w:rsidRDefault="00BF446B" w:rsidP="002C5C4D">
            <w:pPr>
              <w:spacing w:line="360" w:lineRule="auto"/>
              <w:rPr>
                <w:rFonts w:ascii="Arial" w:hAnsi="Arial" w:cs="Arial"/>
              </w:rPr>
            </w:pPr>
          </w:p>
        </w:tc>
      </w:tr>
      <w:tr w:rsidR="00BF446B" w:rsidRPr="005E5F1A" w14:paraId="4659312C" w14:textId="77777777" w:rsidTr="002C5C4D">
        <w:trPr>
          <w:tblHeader/>
        </w:trPr>
        <w:tc>
          <w:tcPr>
            <w:tcW w:w="9016" w:type="dxa"/>
            <w:gridSpan w:val="5"/>
            <w:shd w:val="clear" w:color="auto" w:fill="E2EFD9" w:themeFill="accent6" w:themeFillTint="33"/>
          </w:tcPr>
          <w:p w14:paraId="6D3932A7" w14:textId="77777777" w:rsidR="00BF446B" w:rsidRPr="005E5F1A" w:rsidRDefault="00BF446B" w:rsidP="002C5C4D">
            <w:pPr>
              <w:spacing w:line="360" w:lineRule="auto"/>
              <w:rPr>
                <w:rFonts w:ascii="Arial" w:eastAsiaTheme="majorEastAsia" w:hAnsi="Arial" w:cs="Arial"/>
                <w:b/>
                <w:bCs/>
                <w:lang w:val="en-GB"/>
              </w:rPr>
            </w:pPr>
            <w:r w:rsidRPr="005E5F1A">
              <w:rPr>
                <w:rFonts w:ascii="Arial" w:eastAsiaTheme="majorEastAsia" w:hAnsi="Arial" w:cs="Arial"/>
                <w:b/>
                <w:bCs/>
                <w:lang w:val="en-GB"/>
              </w:rPr>
              <w:t>Adoption and Tabling</w:t>
            </w:r>
          </w:p>
        </w:tc>
      </w:tr>
      <w:tr w:rsidR="00BF446B" w:rsidRPr="005E5F1A" w14:paraId="1B5E12A9" w14:textId="77777777" w:rsidTr="002C5C4D">
        <w:trPr>
          <w:tblHeader/>
        </w:trPr>
        <w:tc>
          <w:tcPr>
            <w:tcW w:w="4664" w:type="dxa"/>
            <w:gridSpan w:val="2"/>
            <w:shd w:val="clear" w:color="auto" w:fill="F2F2F2" w:themeFill="background1" w:themeFillShade="F2"/>
          </w:tcPr>
          <w:p w14:paraId="66C02C3D" w14:textId="77777777" w:rsidR="00BF446B" w:rsidRPr="005E5F1A" w:rsidRDefault="00BF446B" w:rsidP="002C5C4D">
            <w:pPr>
              <w:spacing w:line="360" w:lineRule="auto"/>
              <w:rPr>
                <w:rFonts w:ascii="Arial" w:hAnsi="Arial" w:cs="Arial"/>
              </w:rPr>
            </w:pPr>
            <w:r w:rsidRPr="005E5F1A">
              <w:rPr>
                <w:rFonts w:ascii="Arial" w:eastAsiaTheme="majorEastAsia" w:hAnsi="Arial" w:cs="Arial"/>
                <w:b/>
                <w:bCs/>
                <w:lang w:val="en-GB"/>
              </w:rPr>
              <w:t xml:space="preserve">Date of Final Adoption by Committee </w:t>
            </w:r>
          </w:p>
        </w:tc>
        <w:tc>
          <w:tcPr>
            <w:tcW w:w="4352" w:type="dxa"/>
            <w:gridSpan w:val="3"/>
            <w:shd w:val="clear" w:color="auto" w:fill="F2F2F2" w:themeFill="background1" w:themeFillShade="F2"/>
          </w:tcPr>
          <w:p w14:paraId="756E1665" w14:textId="77777777" w:rsidR="00BF446B" w:rsidRPr="005E5F1A" w:rsidRDefault="00BF446B" w:rsidP="002C5C4D">
            <w:pPr>
              <w:spacing w:line="360" w:lineRule="auto"/>
              <w:rPr>
                <w:rFonts w:ascii="Arial" w:hAnsi="Arial" w:cs="Arial"/>
              </w:rPr>
            </w:pPr>
            <w:r w:rsidRPr="005E5F1A">
              <w:rPr>
                <w:rFonts w:ascii="Arial" w:hAnsi="Arial" w:cs="Arial"/>
                <w:b/>
              </w:rPr>
              <w:t>Scheduled date of House Tabling</w:t>
            </w:r>
            <w:r>
              <w:rPr>
                <w:rFonts w:ascii="Arial" w:hAnsi="Arial" w:cs="Arial"/>
                <w:b/>
              </w:rPr>
              <w:t>/ATC</w:t>
            </w:r>
          </w:p>
        </w:tc>
      </w:tr>
      <w:tr w:rsidR="00BF446B" w:rsidRPr="005E5F1A" w14:paraId="3D18AB71" w14:textId="77777777" w:rsidTr="002C5C4D">
        <w:trPr>
          <w:tblHeader/>
        </w:trPr>
        <w:tc>
          <w:tcPr>
            <w:tcW w:w="4664" w:type="dxa"/>
            <w:gridSpan w:val="2"/>
            <w:shd w:val="clear" w:color="auto" w:fill="auto"/>
          </w:tcPr>
          <w:p w14:paraId="02FE9B84" w14:textId="4C33B5D8" w:rsidR="00BF446B" w:rsidRPr="009969AC" w:rsidRDefault="00BF446B" w:rsidP="002C5C4D">
            <w:pPr>
              <w:spacing w:line="360" w:lineRule="auto"/>
              <w:rPr>
                <w:rFonts w:ascii="Arial Narrow" w:eastAsiaTheme="majorEastAsia" w:hAnsi="Arial Narrow" w:cs="Arial"/>
                <w:b/>
                <w:bCs/>
                <w:sz w:val="24"/>
                <w:szCs w:val="24"/>
                <w:lang w:val="en-GB"/>
              </w:rPr>
            </w:pPr>
            <w:r w:rsidRPr="009969AC">
              <w:rPr>
                <w:rFonts w:ascii="Arial Narrow" w:hAnsi="Arial Narrow" w:cs="Arial"/>
                <w:sz w:val="24"/>
                <w:szCs w:val="24"/>
              </w:rPr>
              <w:t xml:space="preserve"> </w:t>
            </w:r>
            <w:r w:rsidR="00FC2F03">
              <w:rPr>
                <w:rFonts w:ascii="Arial Narrow" w:hAnsi="Arial Narrow" w:cs="Arial"/>
                <w:sz w:val="24"/>
                <w:szCs w:val="24"/>
              </w:rPr>
              <w:t xml:space="preserve">Friday, </w:t>
            </w:r>
            <w:r w:rsidR="00C43342">
              <w:rPr>
                <w:rFonts w:ascii="Arial Narrow" w:hAnsi="Arial Narrow" w:cs="Arial"/>
                <w:sz w:val="24"/>
                <w:szCs w:val="24"/>
              </w:rPr>
              <w:t>17</w:t>
            </w:r>
            <w:r w:rsidR="00C43342" w:rsidRPr="00C43342">
              <w:rPr>
                <w:rFonts w:ascii="Arial Narrow" w:hAnsi="Arial Narrow" w:cs="Arial"/>
                <w:sz w:val="24"/>
                <w:szCs w:val="24"/>
                <w:vertAlign w:val="superscript"/>
              </w:rPr>
              <w:t>th</w:t>
            </w:r>
            <w:r w:rsidR="00C43342">
              <w:rPr>
                <w:rFonts w:ascii="Arial Narrow" w:hAnsi="Arial Narrow" w:cs="Arial"/>
                <w:sz w:val="24"/>
                <w:szCs w:val="24"/>
              </w:rPr>
              <w:t xml:space="preserve"> </w:t>
            </w:r>
            <w:r w:rsidRPr="009969AC">
              <w:rPr>
                <w:rFonts w:ascii="Arial Narrow" w:hAnsi="Arial Narrow" w:cs="Arial"/>
                <w:sz w:val="24"/>
                <w:szCs w:val="24"/>
              </w:rPr>
              <w:t>November 202</w:t>
            </w:r>
            <w:r>
              <w:rPr>
                <w:rFonts w:ascii="Arial Narrow" w:hAnsi="Arial Narrow" w:cs="Arial"/>
                <w:sz w:val="24"/>
                <w:szCs w:val="24"/>
              </w:rPr>
              <w:t>3</w:t>
            </w:r>
          </w:p>
        </w:tc>
        <w:tc>
          <w:tcPr>
            <w:tcW w:w="4352" w:type="dxa"/>
            <w:gridSpan w:val="3"/>
            <w:shd w:val="clear" w:color="auto" w:fill="auto"/>
          </w:tcPr>
          <w:p w14:paraId="7CA0BA51" w14:textId="1F295C34" w:rsidR="00BF446B" w:rsidRPr="009969AC" w:rsidRDefault="00BF446B" w:rsidP="002C5C4D">
            <w:pPr>
              <w:spacing w:line="360" w:lineRule="auto"/>
              <w:rPr>
                <w:rFonts w:ascii="Arial Narrow" w:hAnsi="Arial Narrow" w:cs="Arial"/>
                <w:bCs/>
                <w:sz w:val="24"/>
                <w:szCs w:val="24"/>
              </w:rPr>
            </w:pPr>
            <w:r w:rsidRPr="005D7EC5">
              <w:rPr>
                <w:rFonts w:ascii="Arial Narrow" w:hAnsi="Arial Narrow" w:cs="Arial"/>
                <w:bCs/>
                <w:sz w:val="24"/>
                <w:szCs w:val="24"/>
              </w:rPr>
              <w:t xml:space="preserve"> </w:t>
            </w:r>
            <w:r w:rsidR="00415A3D">
              <w:rPr>
                <w:rFonts w:ascii="Arial Narrow" w:hAnsi="Arial Narrow" w:cs="Arial"/>
                <w:bCs/>
                <w:sz w:val="24"/>
                <w:szCs w:val="24"/>
              </w:rPr>
              <w:t xml:space="preserve">Monday, </w:t>
            </w:r>
            <w:r w:rsidR="00241467" w:rsidRPr="005D7EC5">
              <w:rPr>
                <w:rFonts w:ascii="Arial Narrow" w:hAnsi="Arial Narrow" w:cs="Arial"/>
                <w:bCs/>
                <w:sz w:val="24"/>
                <w:szCs w:val="24"/>
              </w:rPr>
              <w:t xml:space="preserve">4 </w:t>
            </w:r>
            <w:r w:rsidR="00A84BCC" w:rsidRPr="005D7EC5">
              <w:rPr>
                <w:rFonts w:ascii="Arial Narrow" w:hAnsi="Arial Narrow" w:cs="Arial"/>
                <w:bCs/>
                <w:sz w:val="24"/>
                <w:szCs w:val="24"/>
              </w:rPr>
              <w:t>Decem</w:t>
            </w:r>
            <w:r w:rsidRPr="005D7EC5">
              <w:rPr>
                <w:rFonts w:ascii="Arial Narrow" w:hAnsi="Arial Narrow" w:cs="Arial"/>
                <w:bCs/>
                <w:sz w:val="24"/>
                <w:szCs w:val="24"/>
              </w:rPr>
              <w:t>ber 2023</w:t>
            </w:r>
          </w:p>
        </w:tc>
      </w:tr>
    </w:tbl>
    <w:p w14:paraId="7675DBC0" w14:textId="77777777" w:rsidR="00BF446B" w:rsidRDefault="00BF446B" w:rsidP="00BF446B">
      <w:pPr>
        <w:spacing w:line="360" w:lineRule="auto"/>
        <w:rPr>
          <w:rFonts w:ascii="Arial Narrow" w:hAnsi="Arial Narrow"/>
          <w:b/>
          <w:bCs/>
        </w:rPr>
      </w:pPr>
    </w:p>
    <w:p w14:paraId="227C3C74" w14:textId="77777777" w:rsidR="00BF446B" w:rsidRDefault="00BF446B" w:rsidP="00BF446B">
      <w:pPr>
        <w:rPr>
          <w:rFonts w:ascii="Arial" w:hAnsi="Arial" w:cs="Arial"/>
          <w:b/>
          <w:bCs/>
        </w:rPr>
      </w:pPr>
    </w:p>
    <w:p w14:paraId="6F1E35CE" w14:textId="75031DCA" w:rsidR="009B0C6C" w:rsidRDefault="009B0C6C">
      <w:pPr>
        <w:rPr>
          <w:b/>
          <w:bCs/>
          <w:sz w:val="24"/>
          <w:szCs w:val="24"/>
          <w:lang w:val="en-US"/>
        </w:rPr>
      </w:pPr>
    </w:p>
    <w:p w14:paraId="139AB543" w14:textId="31288DF4" w:rsidR="009B0C6C" w:rsidRDefault="009B0C6C">
      <w:pPr>
        <w:rPr>
          <w:b/>
          <w:bCs/>
          <w:sz w:val="24"/>
          <w:szCs w:val="24"/>
          <w:lang w:val="en-US"/>
        </w:rPr>
      </w:pPr>
    </w:p>
    <w:p w14:paraId="7BDA8F78" w14:textId="0ABEF9E4" w:rsidR="009B0C6C" w:rsidRDefault="009B0C6C">
      <w:pPr>
        <w:rPr>
          <w:b/>
          <w:bCs/>
          <w:sz w:val="24"/>
          <w:szCs w:val="24"/>
          <w:lang w:val="en-US"/>
        </w:rPr>
      </w:pPr>
    </w:p>
    <w:p w14:paraId="5B8546B7" w14:textId="22F6BEBD" w:rsidR="009B0C6C" w:rsidRDefault="009B0C6C">
      <w:pPr>
        <w:rPr>
          <w:b/>
          <w:bCs/>
          <w:sz w:val="24"/>
          <w:szCs w:val="24"/>
          <w:lang w:val="en-US"/>
        </w:rPr>
      </w:pPr>
    </w:p>
    <w:p w14:paraId="46726C6D" w14:textId="77777777" w:rsidR="00344A9C" w:rsidRDefault="00344A9C">
      <w:pPr>
        <w:rPr>
          <w:b/>
          <w:bCs/>
          <w:sz w:val="24"/>
          <w:szCs w:val="24"/>
          <w:lang w:val="en-US"/>
        </w:rPr>
      </w:pPr>
    </w:p>
    <w:p w14:paraId="795C1FFA" w14:textId="77777777" w:rsidR="00344A9C" w:rsidRPr="00270618" w:rsidRDefault="00344A9C" w:rsidP="00344A9C">
      <w:pPr>
        <w:pStyle w:val="TOCHeading"/>
        <w:shd w:val="clear" w:color="auto" w:fill="F2F2F2" w:themeFill="background1" w:themeFillShade="F2"/>
        <w:spacing w:line="360" w:lineRule="auto"/>
        <w:jc w:val="both"/>
        <w:rPr>
          <w:rFonts w:ascii="Arial Narrow" w:hAnsi="Arial Narrow" w:cs="Arial"/>
          <w:color w:val="auto"/>
          <w:sz w:val="24"/>
          <w:szCs w:val="24"/>
        </w:rPr>
      </w:pPr>
      <w:r>
        <w:rPr>
          <w:rFonts w:ascii="Arial Narrow" w:hAnsi="Arial Narrow" w:cs="Arial"/>
          <w:color w:val="auto"/>
          <w:sz w:val="24"/>
          <w:szCs w:val="24"/>
        </w:rPr>
        <w:t xml:space="preserve">TABLE OF </w:t>
      </w:r>
      <w:r w:rsidRPr="00270618">
        <w:rPr>
          <w:rFonts w:ascii="Arial Narrow" w:hAnsi="Arial Narrow" w:cs="Arial"/>
          <w:color w:val="auto"/>
          <w:sz w:val="24"/>
          <w:szCs w:val="24"/>
        </w:rPr>
        <w:t>CONTENTS</w:t>
      </w:r>
    </w:p>
    <w:p w14:paraId="3FF31CA4" w14:textId="315C83F6" w:rsidR="00B7564E" w:rsidRPr="00D23CD0" w:rsidRDefault="00B7564E" w:rsidP="00B7564E">
      <w:pPr>
        <w:pStyle w:val="ListParagraph"/>
        <w:numPr>
          <w:ilvl w:val="0"/>
          <w:numId w:val="9"/>
        </w:numPr>
        <w:tabs>
          <w:tab w:val="right" w:leader="dot" w:pos="13948"/>
        </w:tabs>
        <w:spacing w:after="100" w:line="360" w:lineRule="auto"/>
        <w:ind w:left="142" w:hanging="142"/>
        <w:rPr>
          <w:rFonts w:ascii="Arial Narrow" w:eastAsia="Times New Roman" w:hAnsi="Arial Narrow" w:cs="Arial"/>
          <w:noProof/>
          <w:lang w:eastAsia="en-ZA"/>
        </w:rPr>
      </w:pPr>
      <w:r>
        <w:rPr>
          <w:rFonts w:ascii="Arial Narrow" w:hAnsi="Arial Narrow" w:cs="Arial"/>
          <w:noProof/>
        </w:rPr>
        <w:t xml:space="preserve">        </w:t>
      </w:r>
      <w:hyperlink w:anchor="_Toc54621417" w:history="1">
        <w:r w:rsidRPr="00D23CD0">
          <w:rPr>
            <w:rFonts w:ascii="Arial Narrow" w:hAnsi="Arial Narrow" w:cs="Arial"/>
            <w:noProof/>
          </w:rPr>
          <w:t>ABBREVIATIONS</w:t>
        </w:r>
        <w:r w:rsidR="00221525">
          <w:rPr>
            <w:rFonts w:ascii="Arial Narrow" w:hAnsi="Arial Narrow" w:cs="Arial"/>
            <w:noProof/>
            <w:webHidden/>
          </w:rPr>
          <w:t>…………………………………………………………………………………………………..</w:t>
        </w:r>
        <w:r>
          <w:rPr>
            <w:rFonts w:ascii="Arial Narrow" w:hAnsi="Arial Narrow" w:cs="Arial"/>
            <w:noProof/>
            <w:webHidden/>
          </w:rPr>
          <w:t>3</w:t>
        </w:r>
      </w:hyperlink>
    </w:p>
    <w:p w14:paraId="6C9E9F56" w14:textId="506948D0" w:rsidR="00B7564E" w:rsidRPr="00D23CD0" w:rsidRDefault="00000000" w:rsidP="00B7564E">
      <w:pPr>
        <w:tabs>
          <w:tab w:val="right" w:leader="dot" w:pos="13948"/>
        </w:tabs>
        <w:spacing w:after="100" w:line="360" w:lineRule="auto"/>
        <w:ind w:left="567" w:hanging="567"/>
        <w:rPr>
          <w:rFonts w:ascii="Arial Narrow" w:eastAsia="Times New Roman" w:hAnsi="Arial Narrow" w:cs="Arial"/>
          <w:noProof/>
          <w:lang w:eastAsia="en-ZA"/>
        </w:rPr>
      </w:pPr>
      <w:hyperlink w:anchor="_Toc54621418" w:history="1">
        <w:r w:rsidR="00B7564E">
          <w:t>1</w:t>
        </w:r>
        <w:r w:rsidR="00B7564E" w:rsidRPr="00D23CD0">
          <w:rPr>
            <w:rFonts w:ascii="Arial Narrow" w:eastAsia="Calibri" w:hAnsi="Arial Narrow" w:cs="Arial"/>
            <w:noProof/>
          </w:rPr>
          <w:t>.</w:t>
        </w:r>
        <w:r w:rsidR="00B7564E" w:rsidRPr="00D23CD0">
          <w:rPr>
            <w:rFonts w:ascii="Arial Narrow" w:eastAsia="Times New Roman" w:hAnsi="Arial Narrow" w:cs="Arial"/>
            <w:noProof/>
            <w:lang w:eastAsia="en-ZA"/>
          </w:rPr>
          <w:tab/>
        </w:r>
        <w:r w:rsidR="00B7564E" w:rsidRPr="00D23CD0">
          <w:rPr>
            <w:rFonts w:ascii="Arial Narrow" w:eastAsia="Calibri" w:hAnsi="Arial Narrow" w:cs="Arial"/>
            <w:noProof/>
          </w:rPr>
          <w:t>EXECUTIVE SUMMARY</w:t>
        </w:r>
        <w:r w:rsidR="00221525">
          <w:rPr>
            <w:rFonts w:ascii="Arial Narrow" w:eastAsia="Calibri" w:hAnsi="Arial Narrow" w:cs="Arial"/>
            <w:noProof/>
            <w:webHidden/>
          </w:rPr>
          <w:t>………………………………………………………………………………………….</w:t>
        </w:r>
        <w:r w:rsidR="00B7564E">
          <w:rPr>
            <w:rFonts w:ascii="Arial Narrow" w:eastAsia="Calibri" w:hAnsi="Arial Narrow" w:cs="Arial"/>
            <w:noProof/>
            <w:webHidden/>
          </w:rPr>
          <w:t>4</w:t>
        </w:r>
      </w:hyperlink>
    </w:p>
    <w:p w14:paraId="1C538554" w14:textId="3A5BCD8B" w:rsidR="00B7564E" w:rsidRPr="00D23CD0" w:rsidRDefault="00000000" w:rsidP="00B7564E">
      <w:pPr>
        <w:tabs>
          <w:tab w:val="right" w:leader="dot" w:pos="13948"/>
        </w:tabs>
        <w:spacing w:after="100" w:line="360" w:lineRule="auto"/>
        <w:ind w:left="567" w:hanging="567"/>
        <w:rPr>
          <w:rFonts w:ascii="Arial Narrow" w:eastAsia="Times New Roman" w:hAnsi="Arial Narrow" w:cs="Arial"/>
          <w:noProof/>
          <w:lang w:eastAsia="en-ZA"/>
        </w:rPr>
      </w:pPr>
      <w:hyperlink w:anchor="_Toc54621419" w:history="1">
        <w:r w:rsidR="00B7564E">
          <w:rPr>
            <w:rFonts w:ascii="Arial Narrow" w:eastAsia="Calibri" w:hAnsi="Arial Narrow" w:cs="Arial"/>
            <w:noProof/>
          </w:rPr>
          <w:t>2</w:t>
        </w:r>
        <w:r w:rsidR="00B7564E" w:rsidRPr="00D23CD0">
          <w:rPr>
            <w:rFonts w:ascii="Arial Narrow" w:eastAsia="Calibri" w:hAnsi="Arial Narrow" w:cs="Arial"/>
            <w:noProof/>
          </w:rPr>
          <w:t>.</w:t>
        </w:r>
        <w:r w:rsidR="00B7564E" w:rsidRPr="00D23CD0">
          <w:rPr>
            <w:rFonts w:ascii="Arial Narrow" w:eastAsia="Times New Roman" w:hAnsi="Arial Narrow" w:cs="Arial"/>
            <w:noProof/>
            <w:lang w:eastAsia="en-ZA"/>
          </w:rPr>
          <w:tab/>
        </w:r>
        <w:r w:rsidR="00B7564E">
          <w:rPr>
            <w:rFonts w:ascii="Arial Narrow" w:eastAsia="Calibri" w:hAnsi="Arial Narrow" w:cs="Arial"/>
            <w:noProof/>
          </w:rPr>
          <w:t>RATIONALE</w:t>
        </w:r>
        <w:r w:rsidR="00221525">
          <w:rPr>
            <w:rFonts w:ascii="Arial Narrow" w:eastAsia="Calibri" w:hAnsi="Arial Narrow" w:cs="Arial"/>
            <w:noProof/>
            <w:webHidden/>
          </w:rPr>
          <w:t>………………………………………………………………………………………………………...</w:t>
        </w:r>
        <w:r w:rsidR="00B7564E">
          <w:rPr>
            <w:rFonts w:ascii="Arial Narrow" w:eastAsia="Calibri" w:hAnsi="Arial Narrow" w:cs="Arial"/>
            <w:noProof/>
            <w:webHidden/>
          </w:rPr>
          <w:t>6</w:t>
        </w:r>
      </w:hyperlink>
    </w:p>
    <w:p w14:paraId="4B2EAE53" w14:textId="01192AE6" w:rsidR="00B7564E" w:rsidRPr="00D23CD0" w:rsidRDefault="00000000" w:rsidP="00B7564E">
      <w:pPr>
        <w:tabs>
          <w:tab w:val="right" w:leader="dot" w:pos="13948"/>
        </w:tabs>
        <w:spacing w:after="100" w:line="360" w:lineRule="auto"/>
        <w:ind w:left="567" w:hanging="567"/>
        <w:rPr>
          <w:rFonts w:ascii="Arial Narrow" w:eastAsia="Times New Roman" w:hAnsi="Arial Narrow" w:cs="Arial"/>
          <w:noProof/>
          <w:lang w:eastAsia="en-ZA"/>
        </w:rPr>
      </w:pPr>
      <w:hyperlink w:anchor="_Toc54621420" w:history="1">
        <w:r w:rsidR="00B7564E">
          <w:rPr>
            <w:rFonts w:ascii="Arial Narrow" w:eastAsia="Calibri" w:hAnsi="Arial Narrow" w:cs="Arial"/>
            <w:noProof/>
          </w:rPr>
          <w:t>3</w:t>
        </w:r>
        <w:r w:rsidR="00B7564E" w:rsidRPr="00D23CD0">
          <w:rPr>
            <w:rFonts w:ascii="Arial Narrow" w:eastAsia="Calibri" w:hAnsi="Arial Narrow" w:cs="Arial"/>
            <w:noProof/>
          </w:rPr>
          <w:t>.</w:t>
        </w:r>
        <w:r w:rsidR="00B7564E" w:rsidRPr="00D23CD0">
          <w:rPr>
            <w:rFonts w:ascii="Arial Narrow" w:eastAsia="Times New Roman" w:hAnsi="Arial Narrow" w:cs="Arial"/>
            <w:noProof/>
            <w:lang w:eastAsia="en-ZA"/>
          </w:rPr>
          <w:tab/>
        </w:r>
        <w:r w:rsidR="00B7564E">
          <w:rPr>
            <w:rFonts w:ascii="Arial Narrow" w:eastAsia="Calibri" w:hAnsi="Arial Narrow" w:cs="Arial"/>
            <w:noProof/>
          </w:rPr>
          <w:t>BACKGROUND</w:t>
        </w:r>
        <w:r w:rsidR="00221525">
          <w:rPr>
            <w:rFonts w:ascii="Arial Narrow" w:eastAsia="Calibri" w:hAnsi="Arial Narrow" w:cs="Arial"/>
            <w:noProof/>
            <w:webHidden/>
          </w:rPr>
          <w:t>…………………………………………………………………………………………………….</w:t>
        </w:r>
        <w:r w:rsidR="00B7564E">
          <w:rPr>
            <w:rFonts w:ascii="Arial Narrow" w:eastAsia="Calibri" w:hAnsi="Arial Narrow" w:cs="Arial"/>
            <w:noProof/>
            <w:webHidden/>
          </w:rPr>
          <w:t>7</w:t>
        </w:r>
      </w:hyperlink>
    </w:p>
    <w:p w14:paraId="58E27294" w14:textId="00BD08B2" w:rsidR="00B7564E" w:rsidRPr="004E33AC" w:rsidRDefault="00000000" w:rsidP="00B7564E">
      <w:pPr>
        <w:pStyle w:val="ListParagraph"/>
        <w:numPr>
          <w:ilvl w:val="0"/>
          <w:numId w:val="10"/>
        </w:numPr>
        <w:spacing w:after="0" w:line="360" w:lineRule="auto"/>
        <w:ind w:left="426" w:right="-76" w:hanging="426"/>
        <w:rPr>
          <w:rFonts w:ascii="Arial Narrow" w:hAnsi="Arial Narrow"/>
          <w:b/>
          <w:caps/>
          <w:sz w:val="24"/>
          <w:szCs w:val="24"/>
        </w:rPr>
      </w:pPr>
      <w:hyperlink w:anchor="_Toc54621421" w:history="1">
        <w:r w:rsidR="00B7564E" w:rsidRPr="004E33AC">
          <w:rPr>
            <w:rFonts w:ascii="Arial Narrow" w:hAnsi="Arial Narrow" w:cs="Arial"/>
            <w:caps/>
            <w:sz w:val="24"/>
            <w:szCs w:val="24"/>
          </w:rPr>
          <w:t xml:space="preserve">Overview </w:t>
        </w:r>
        <w:r w:rsidR="00B7564E" w:rsidRPr="004E33AC">
          <w:rPr>
            <w:rFonts w:ascii="Arial Narrow" w:hAnsi="Arial Narrow"/>
            <w:caps/>
            <w:sz w:val="24"/>
            <w:szCs w:val="24"/>
          </w:rPr>
          <w:t xml:space="preserve">of presentation by the Office of the </w:t>
        </w:r>
        <w:r w:rsidR="00B7564E">
          <w:rPr>
            <w:rFonts w:ascii="Arial Narrow" w:hAnsi="Arial Narrow"/>
            <w:caps/>
            <w:sz w:val="24"/>
            <w:szCs w:val="24"/>
          </w:rPr>
          <w:t>P</w:t>
        </w:r>
        <w:r w:rsidR="00B7564E" w:rsidRPr="004E33AC">
          <w:rPr>
            <w:rFonts w:ascii="Arial Narrow" w:hAnsi="Arial Narrow"/>
            <w:caps/>
            <w:sz w:val="24"/>
            <w:szCs w:val="24"/>
          </w:rPr>
          <w:t>remier………</w:t>
        </w:r>
        <w:r w:rsidR="00B7564E">
          <w:rPr>
            <w:rFonts w:ascii="Arial Narrow" w:hAnsi="Arial Narrow"/>
            <w:caps/>
            <w:sz w:val="24"/>
            <w:szCs w:val="24"/>
          </w:rPr>
          <w:t>……</w:t>
        </w:r>
        <w:r w:rsidR="00B7564E" w:rsidRPr="004E33AC">
          <w:rPr>
            <w:rFonts w:ascii="Arial Narrow" w:hAnsi="Arial Narrow"/>
            <w:caps/>
            <w:sz w:val="24"/>
            <w:szCs w:val="24"/>
          </w:rPr>
          <w:t>……………</w:t>
        </w:r>
        <w:r w:rsidR="00B7564E">
          <w:rPr>
            <w:rFonts w:ascii="Arial Narrow" w:hAnsi="Arial Narrow"/>
            <w:caps/>
            <w:sz w:val="24"/>
            <w:szCs w:val="24"/>
          </w:rPr>
          <w:t>..</w:t>
        </w:r>
        <w:r w:rsidR="00B7564E" w:rsidRPr="004E33AC">
          <w:rPr>
            <w:rFonts w:ascii="Arial Narrow" w:hAnsi="Arial Narrow"/>
            <w:caps/>
            <w:sz w:val="24"/>
            <w:szCs w:val="24"/>
          </w:rPr>
          <w:t>.</w:t>
        </w:r>
        <w:r w:rsidR="00B7564E">
          <w:rPr>
            <w:rFonts w:ascii="Arial Narrow" w:hAnsi="Arial Narrow" w:cs="Arial"/>
            <w:noProof/>
            <w:webHidden/>
          </w:rPr>
          <w:t>8</w:t>
        </w:r>
      </w:hyperlink>
    </w:p>
    <w:p w14:paraId="02527C19" w14:textId="4F4F456A" w:rsidR="00B7564E" w:rsidRPr="004E33AC" w:rsidRDefault="00B7564E" w:rsidP="00B7564E">
      <w:pPr>
        <w:pStyle w:val="Default"/>
        <w:spacing w:line="360" w:lineRule="auto"/>
        <w:ind w:left="50"/>
        <w:rPr>
          <w:rFonts w:ascii="Arial Narrow" w:eastAsia="Calibri" w:hAnsi="Arial Narrow"/>
          <w:noProof/>
        </w:rPr>
      </w:pPr>
      <w:r w:rsidRPr="004E33AC">
        <w:rPr>
          <w:rFonts w:ascii="Arial Narrow" w:hAnsi="Arial Narrow"/>
        </w:rPr>
        <w:t xml:space="preserve">4.1 </w:t>
      </w:r>
      <w:hyperlink w:anchor="_Toc54621422" w:history="1">
        <w:r w:rsidRPr="004E33AC">
          <w:rPr>
            <w:rFonts w:ascii="Arial Narrow" w:hAnsi="Arial Narrow"/>
            <w:b/>
            <w:bCs/>
            <w:color w:val="auto"/>
          </w:rPr>
          <w:t xml:space="preserve"> </w:t>
        </w:r>
        <w:r w:rsidRPr="004E33AC">
          <w:rPr>
            <w:rFonts w:ascii="Arial Narrow" w:hAnsi="Arial Narrow"/>
            <w:color w:val="auto"/>
          </w:rPr>
          <w:t xml:space="preserve">Increased Economic </w:t>
        </w:r>
        <w:r>
          <w:rPr>
            <w:rFonts w:ascii="Arial Narrow" w:hAnsi="Arial Narrow"/>
            <w:color w:val="auto"/>
          </w:rPr>
          <w:t>o</w:t>
        </w:r>
        <w:r w:rsidRPr="004E33AC">
          <w:rPr>
            <w:rFonts w:ascii="Arial Narrow" w:hAnsi="Arial Narrow"/>
            <w:color w:val="auto"/>
          </w:rPr>
          <w:t>pportunities…………</w:t>
        </w:r>
        <w:r>
          <w:rPr>
            <w:rFonts w:ascii="Arial Narrow" w:hAnsi="Arial Narrow"/>
            <w:color w:val="auto"/>
          </w:rPr>
          <w:t>…</w:t>
        </w:r>
        <w:proofErr w:type="gramStart"/>
        <w:r>
          <w:rPr>
            <w:rFonts w:ascii="Arial Narrow" w:hAnsi="Arial Narrow"/>
            <w:color w:val="auto"/>
          </w:rPr>
          <w:t>…..</w:t>
        </w:r>
        <w:proofErr w:type="gramEnd"/>
        <w:r w:rsidRPr="004E33AC">
          <w:rPr>
            <w:rFonts w:ascii="Arial Narrow" w:hAnsi="Arial Narrow"/>
            <w:color w:val="auto"/>
          </w:rPr>
          <w:t>……</w:t>
        </w:r>
        <w:r>
          <w:rPr>
            <w:rFonts w:ascii="Arial Narrow" w:hAnsi="Arial Narrow"/>
            <w:color w:val="auto"/>
          </w:rPr>
          <w:t>…...</w:t>
        </w:r>
        <w:r w:rsidRPr="004E33AC">
          <w:rPr>
            <w:rFonts w:ascii="Arial Narrow" w:hAnsi="Arial Narrow"/>
            <w:color w:val="auto"/>
          </w:rPr>
          <w:t>……………………………………</w:t>
        </w:r>
        <w:r w:rsidR="00221525">
          <w:rPr>
            <w:rFonts w:ascii="Arial Narrow" w:hAnsi="Arial Narrow"/>
            <w:color w:val="auto"/>
          </w:rPr>
          <w:t>.</w:t>
        </w:r>
        <w:r w:rsidRPr="004E33AC">
          <w:rPr>
            <w:rFonts w:ascii="Arial Narrow" w:hAnsi="Arial Narrow"/>
            <w:color w:val="auto"/>
          </w:rPr>
          <w:t>……..</w:t>
        </w:r>
      </w:hyperlink>
      <w:r w:rsidRPr="004E33AC">
        <w:rPr>
          <w:rFonts w:ascii="Arial Narrow" w:eastAsia="Calibri" w:hAnsi="Arial Narrow"/>
          <w:noProof/>
        </w:rPr>
        <w:t>9</w:t>
      </w:r>
    </w:p>
    <w:p w14:paraId="316F86E0" w14:textId="3E86FAA5" w:rsidR="00B7564E" w:rsidRPr="004E33AC" w:rsidRDefault="00B7564E" w:rsidP="00B7564E">
      <w:pPr>
        <w:pStyle w:val="ListParagraph"/>
        <w:numPr>
          <w:ilvl w:val="1"/>
          <w:numId w:val="11"/>
        </w:numPr>
        <w:spacing w:after="0" w:line="360" w:lineRule="auto"/>
        <w:rPr>
          <w:rFonts w:ascii="Arial Narrow" w:hAnsi="Arial Narrow" w:cs="Arial"/>
          <w:sz w:val="24"/>
          <w:szCs w:val="24"/>
        </w:rPr>
      </w:pPr>
      <w:r w:rsidRPr="004E33AC">
        <w:rPr>
          <w:rFonts w:ascii="Arial Narrow" w:hAnsi="Arial Narrow" w:cs="Arial"/>
          <w:sz w:val="24"/>
          <w:szCs w:val="24"/>
        </w:rPr>
        <w:t xml:space="preserve">  Central Supplier </w:t>
      </w:r>
      <w:r>
        <w:rPr>
          <w:rFonts w:ascii="Arial Narrow" w:hAnsi="Arial Narrow" w:cs="Arial"/>
          <w:sz w:val="24"/>
          <w:szCs w:val="24"/>
        </w:rPr>
        <w:t>d</w:t>
      </w:r>
      <w:r w:rsidRPr="004E33AC">
        <w:rPr>
          <w:rFonts w:ascii="Arial Narrow" w:hAnsi="Arial Narrow" w:cs="Arial"/>
          <w:sz w:val="24"/>
          <w:szCs w:val="24"/>
        </w:rPr>
        <w:t>atabase……………………………………………………</w:t>
      </w:r>
      <w:r>
        <w:rPr>
          <w:rFonts w:ascii="Arial Narrow" w:hAnsi="Arial Narrow" w:cs="Arial"/>
          <w:sz w:val="24"/>
          <w:szCs w:val="24"/>
        </w:rPr>
        <w:t>…</w:t>
      </w:r>
      <w:r w:rsidRPr="004E33AC">
        <w:rPr>
          <w:rFonts w:ascii="Arial Narrow" w:hAnsi="Arial Narrow" w:cs="Arial"/>
          <w:sz w:val="24"/>
          <w:szCs w:val="24"/>
        </w:rPr>
        <w:t>……………………….9</w:t>
      </w:r>
    </w:p>
    <w:p w14:paraId="1E961745" w14:textId="5AB540FE" w:rsidR="00B7564E" w:rsidRPr="004E33AC" w:rsidRDefault="00B7564E" w:rsidP="00B7564E">
      <w:pPr>
        <w:pStyle w:val="ListParagraph"/>
        <w:numPr>
          <w:ilvl w:val="0"/>
          <w:numId w:val="10"/>
        </w:numPr>
        <w:spacing w:after="0" w:line="360" w:lineRule="auto"/>
        <w:ind w:left="426" w:hanging="426"/>
        <w:rPr>
          <w:rFonts w:ascii="Arial Narrow" w:hAnsi="Arial Narrow" w:cs="Arial"/>
          <w:caps/>
          <w:sz w:val="24"/>
          <w:szCs w:val="24"/>
        </w:rPr>
      </w:pPr>
      <w:r w:rsidRPr="004E33AC">
        <w:rPr>
          <w:rFonts w:ascii="Arial Narrow" w:hAnsi="Arial Narrow" w:cs="Arial"/>
          <w:caps/>
          <w:sz w:val="24"/>
          <w:szCs w:val="24"/>
        </w:rPr>
        <w:t xml:space="preserve">findings oN the survey </w:t>
      </w:r>
      <w:r>
        <w:rPr>
          <w:rFonts w:ascii="Arial Narrow" w:hAnsi="Arial Narrow" w:cs="Arial"/>
          <w:caps/>
          <w:sz w:val="24"/>
          <w:szCs w:val="24"/>
        </w:rPr>
        <w:t>CO</w:t>
      </w:r>
      <w:r w:rsidRPr="004E33AC">
        <w:rPr>
          <w:rFonts w:ascii="Arial Narrow" w:hAnsi="Arial Narrow" w:cs="Arial"/>
          <w:caps/>
          <w:sz w:val="24"/>
          <w:szCs w:val="24"/>
        </w:rPr>
        <w:t>nducted………………</w:t>
      </w:r>
      <w:r>
        <w:rPr>
          <w:rFonts w:ascii="Arial Narrow" w:hAnsi="Arial Narrow" w:cs="Arial"/>
          <w:caps/>
          <w:sz w:val="24"/>
          <w:szCs w:val="24"/>
        </w:rPr>
        <w:t>….</w:t>
      </w:r>
      <w:r w:rsidRPr="004E33AC">
        <w:rPr>
          <w:rFonts w:ascii="Arial Narrow" w:hAnsi="Arial Narrow" w:cs="Arial"/>
          <w:caps/>
          <w:sz w:val="24"/>
          <w:szCs w:val="24"/>
        </w:rPr>
        <w:t>……………………………………</w:t>
      </w:r>
      <w:r>
        <w:rPr>
          <w:rFonts w:ascii="Arial Narrow" w:hAnsi="Arial Narrow" w:cs="Arial"/>
          <w:caps/>
          <w:sz w:val="24"/>
          <w:szCs w:val="24"/>
        </w:rPr>
        <w:t>…</w:t>
      </w:r>
      <w:proofErr w:type="gramStart"/>
      <w:r>
        <w:rPr>
          <w:rFonts w:ascii="Arial Narrow" w:hAnsi="Arial Narrow" w:cs="Arial"/>
          <w:caps/>
          <w:sz w:val="24"/>
          <w:szCs w:val="24"/>
        </w:rPr>
        <w:t>.</w:t>
      </w:r>
      <w:r w:rsidRPr="004E33AC">
        <w:rPr>
          <w:rFonts w:ascii="Arial Narrow" w:hAnsi="Arial Narrow" w:cs="Arial"/>
          <w:caps/>
          <w:sz w:val="24"/>
          <w:szCs w:val="24"/>
        </w:rPr>
        <w:t>11</w:t>
      </w:r>
      <w:proofErr w:type="gramEnd"/>
    </w:p>
    <w:p w14:paraId="7F077F04" w14:textId="6A129CA0" w:rsidR="00B7564E" w:rsidRPr="004E33AC" w:rsidRDefault="00B7564E" w:rsidP="00B7564E">
      <w:pPr>
        <w:pStyle w:val="ListParagraph"/>
        <w:numPr>
          <w:ilvl w:val="0"/>
          <w:numId w:val="10"/>
        </w:numPr>
        <w:tabs>
          <w:tab w:val="left" w:pos="426"/>
        </w:tabs>
        <w:spacing w:after="0" w:line="360" w:lineRule="auto"/>
        <w:ind w:hanging="644"/>
        <w:rPr>
          <w:rFonts w:ascii="Arial Narrow" w:hAnsi="Arial Narrow"/>
          <w:caps/>
        </w:rPr>
      </w:pPr>
      <w:r w:rsidRPr="004E33AC">
        <w:rPr>
          <w:rFonts w:ascii="Arial Narrow" w:hAnsi="Arial Narrow"/>
          <w:caps/>
          <w:sz w:val="24"/>
          <w:szCs w:val="24"/>
        </w:rPr>
        <w:t>Overview of th</w:t>
      </w:r>
      <w:r>
        <w:t xml:space="preserve"> </w:t>
      </w:r>
      <w:r w:rsidRPr="004E33AC">
        <w:rPr>
          <w:rFonts w:ascii="Arial Narrow" w:hAnsi="Arial Narrow"/>
          <w:caps/>
          <w:sz w:val="24"/>
          <w:szCs w:val="24"/>
        </w:rPr>
        <w:t xml:space="preserve">e Roundtable Discussions with PwD </w:t>
      </w:r>
      <w:r>
        <w:rPr>
          <w:rFonts w:ascii="Arial Narrow" w:hAnsi="Arial Narrow"/>
          <w:caps/>
          <w:sz w:val="24"/>
          <w:szCs w:val="24"/>
        </w:rPr>
        <w:t>E</w:t>
      </w:r>
      <w:r w:rsidRPr="004E33AC">
        <w:rPr>
          <w:rFonts w:ascii="Arial Narrow" w:hAnsi="Arial Narrow"/>
          <w:caps/>
          <w:sz w:val="24"/>
          <w:szCs w:val="24"/>
        </w:rPr>
        <w:t>ntrep</w:t>
      </w:r>
      <w:r w:rsidRPr="004E33AC">
        <w:rPr>
          <w:rFonts w:ascii="Arial Narrow" w:hAnsi="Arial Narrow"/>
          <w:caps/>
        </w:rPr>
        <w:t>RENEURS……</w:t>
      </w:r>
      <w:r>
        <w:rPr>
          <w:rFonts w:ascii="Arial Narrow" w:hAnsi="Arial Narrow"/>
          <w:caps/>
        </w:rPr>
        <w:t>….</w:t>
      </w:r>
      <w:r w:rsidRPr="004E33AC">
        <w:rPr>
          <w:rFonts w:ascii="Arial Narrow" w:hAnsi="Arial Narrow"/>
          <w:caps/>
        </w:rPr>
        <w:t>..</w:t>
      </w:r>
      <w:r>
        <w:rPr>
          <w:rFonts w:ascii="Arial Narrow" w:hAnsi="Arial Narrow"/>
          <w:caps/>
        </w:rPr>
        <w:t>..</w:t>
      </w:r>
      <w:r w:rsidR="00221525">
        <w:rPr>
          <w:rFonts w:ascii="Arial Narrow" w:hAnsi="Arial Narrow"/>
          <w:caps/>
        </w:rPr>
        <w:t>.</w:t>
      </w:r>
      <w:r>
        <w:rPr>
          <w:rFonts w:ascii="Arial Narrow" w:hAnsi="Arial Narrow"/>
          <w:caps/>
        </w:rPr>
        <w:t>12</w:t>
      </w:r>
    </w:p>
    <w:p w14:paraId="5DA0AB32" w14:textId="1921972E" w:rsidR="00B7564E" w:rsidRPr="004E33AC" w:rsidRDefault="00B7564E" w:rsidP="00B7564E">
      <w:pPr>
        <w:pStyle w:val="Default"/>
        <w:numPr>
          <w:ilvl w:val="0"/>
          <w:numId w:val="10"/>
        </w:numPr>
        <w:spacing w:line="360" w:lineRule="auto"/>
        <w:ind w:left="426" w:hanging="426"/>
        <w:rPr>
          <w:rFonts w:ascii="Arial Narrow" w:hAnsi="Arial Narrow"/>
        </w:rPr>
      </w:pPr>
      <w:r w:rsidRPr="004E33AC">
        <w:rPr>
          <w:rStyle w:val="Strong"/>
          <w:rFonts w:ascii="Arial Narrow" w:hAnsi="Arial Narrow"/>
          <w:b w:val="0"/>
          <w:bCs w:val="0"/>
          <w:color w:val="0E101A"/>
        </w:rPr>
        <w:t>CONCERN/S/ FINDING/S</w:t>
      </w:r>
      <w:r>
        <w:rPr>
          <w:rStyle w:val="Strong"/>
          <w:rFonts w:ascii="Arial Narrow" w:hAnsi="Arial Narrow"/>
          <w:b w:val="0"/>
          <w:bCs w:val="0"/>
          <w:color w:val="0E101A"/>
        </w:rPr>
        <w:t>…………………………………………………………………………</w:t>
      </w:r>
      <w:r w:rsidR="00221525">
        <w:rPr>
          <w:rStyle w:val="Strong"/>
          <w:rFonts w:ascii="Arial Narrow" w:hAnsi="Arial Narrow"/>
          <w:b w:val="0"/>
          <w:bCs w:val="0"/>
          <w:color w:val="0E101A"/>
        </w:rPr>
        <w:t>…….</w:t>
      </w:r>
      <w:r>
        <w:rPr>
          <w:rStyle w:val="Strong"/>
          <w:rFonts w:ascii="Arial Narrow" w:hAnsi="Arial Narrow"/>
          <w:b w:val="0"/>
          <w:bCs w:val="0"/>
          <w:color w:val="0E101A"/>
        </w:rPr>
        <w:t xml:space="preserve">  20</w:t>
      </w:r>
    </w:p>
    <w:p w14:paraId="77D488FC" w14:textId="583F8917" w:rsidR="00B7564E" w:rsidRPr="00221525" w:rsidRDefault="00B7564E" w:rsidP="00B7564E">
      <w:pPr>
        <w:pStyle w:val="ListParagraph"/>
        <w:numPr>
          <w:ilvl w:val="1"/>
          <w:numId w:val="10"/>
        </w:numPr>
        <w:spacing w:after="0" w:line="360" w:lineRule="auto"/>
        <w:ind w:hanging="166"/>
        <w:rPr>
          <w:rFonts w:ascii="Arial Narrow" w:hAnsi="Arial Narrow" w:cs="Arial"/>
          <w:noProof/>
        </w:rPr>
      </w:pPr>
      <w:r>
        <w:rPr>
          <w:rFonts w:ascii="Arial Narrow" w:hAnsi="Arial Narrow"/>
          <w:sz w:val="24"/>
          <w:szCs w:val="24"/>
        </w:rPr>
        <w:t xml:space="preserve"> </w:t>
      </w:r>
      <w:r w:rsidRPr="004E33AC">
        <w:rPr>
          <w:rFonts w:ascii="Arial Narrow" w:hAnsi="Arial Narrow"/>
          <w:sz w:val="24"/>
          <w:szCs w:val="24"/>
        </w:rPr>
        <w:t>Committee</w:t>
      </w:r>
      <w:r>
        <w:rPr>
          <w:rFonts w:ascii="Arial Narrow" w:hAnsi="Arial Narrow"/>
          <w:sz w:val="24"/>
          <w:szCs w:val="24"/>
        </w:rPr>
        <w:t xml:space="preserve"> </w:t>
      </w:r>
      <w:r w:rsidRPr="004E33AC">
        <w:rPr>
          <w:rFonts w:ascii="Arial Narrow" w:hAnsi="Arial Narrow"/>
          <w:sz w:val="24"/>
          <w:szCs w:val="24"/>
        </w:rPr>
        <w:t>Concerns/Findings………………………………………………………………………</w:t>
      </w:r>
      <w:r w:rsidR="00221525">
        <w:rPr>
          <w:rFonts w:ascii="Arial Narrow" w:hAnsi="Arial Narrow"/>
          <w:sz w:val="24"/>
          <w:szCs w:val="24"/>
        </w:rPr>
        <w:t>.</w:t>
      </w:r>
      <w:r w:rsidRPr="00221525">
        <w:rPr>
          <w:rFonts w:ascii="Arial Narrow" w:hAnsi="Arial Narrow" w:cs="Arial"/>
          <w:noProof/>
        </w:rPr>
        <w:t>20</w:t>
      </w:r>
    </w:p>
    <w:p w14:paraId="2F981400" w14:textId="1FA6ACCA" w:rsidR="00B7564E" w:rsidRPr="004E33AC" w:rsidRDefault="00B7564E" w:rsidP="00B7564E">
      <w:pPr>
        <w:pStyle w:val="ListParagraph"/>
        <w:numPr>
          <w:ilvl w:val="1"/>
          <w:numId w:val="10"/>
        </w:numPr>
        <w:spacing w:after="0" w:line="360" w:lineRule="auto"/>
        <w:ind w:left="142" w:firstLine="0"/>
        <w:rPr>
          <w:rFonts w:eastAsia="Times New Roman" w:cs="Arial"/>
          <w:noProof/>
          <w:lang w:eastAsia="en-ZA"/>
        </w:rPr>
      </w:pPr>
      <w:r w:rsidRPr="00FC2F03">
        <w:rPr>
          <w:rFonts w:ascii="Arial Narrow" w:hAnsi="Arial Narrow" w:cs="Arial"/>
          <w:bCs/>
          <w:sz w:val="24"/>
          <w:szCs w:val="24"/>
        </w:rPr>
        <w:t>Committee</w:t>
      </w:r>
      <w:r>
        <w:rPr>
          <w:rFonts w:ascii="Arial Narrow" w:hAnsi="Arial Narrow" w:cs="Arial"/>
          <w:bCs/>
          <w:sz w:val="24"/>
          <w:szCs w:val="24"/>
        </w:rPr>
        <w:t xml:space="preserve"> R</w:t>
      </w:r>
      <w:r w:rsidRPr="00FC2F03">
        <w:rPr>
          <w:rFonts w:ascii="Arial Narrow" w:hAnsi="Arial Narrow" w:cs="Arial"/>
          <w:bCs/>
          <w:sz w:val="24"/>
          <w:szCs w:val="24"/>
        </w:rPr>
        <w:t>ecommendation/s</w:t>
      </w:r>
      <w:r>
        <w:rPr>
          <w:rFonts w:ascii="Arial Narrow" w:hAnsi="Arial Narrow" w:cs="Arial"/>
          <w:bCs/>
          <w:sz w:val="24"/>
          <w:szCs w:val="24"/>
        </w:rPr>
        <w:t>……………………………………………………………………</w:t>
      </w:r>
      <w:r w:rsidR="00221525">
        <w:rPr>
          <w:rFonts w:ascii="Arial Narrow" w:hAnsi="Arial Narrow" w:cs="Arial"/>
          <w:bCs/>
          <w:sz w:val="24"/>
          <w:szCs w:val="24"/>
        </w:rPr>
        <w:t>….</w:t>
      </w:r>
      <w:r>
        <w:rPr>
          <w:rFonts w:ascii="Arial Narrow" w:hAnsi="Arial Narrow" w:cs="Arial"/>
          <w:bCs/>
          <w:sz w:val="24"/>
          <w:szCs w:val="24"/>
        </w:rPr>
        <w:t>20</w:t>
      </w:r>
    </w:p>
    <w:p w14:paraId="7843FF91" w14:textId="43556816" w:rsidR="00B7564E" w:rsidRPr="004E33AC" w:rsidRDefault="00B7564E" w:rsidP="00B7564E">
      <w:pPr>
        <w:pStyle w:val="ListParagraph"/>
        <w:numPr>
          <w:ilvl w:val="0"/>
          <w:numId w:val="10"/>
        </w:numPr>
        <w:tabs>
          <w:tab w:val="left" w:pos="142"/>
          <w:tab w:val="left" w:pos="284"/>
        </w:tabs>
        <w:spacing w:after="0" w:line="360" w:lineRule="auto"/>
        <w:ind w:left="142" w:hanging="142"/>
        <w:rPr>
          <w:rFonts w:eastAsia="Times New Roman" w:cs="Arial"/>
          <w:noProof/>
          <w:lang w:eastAsia="en-ZA"/>
        </w:rPr>
      </w:pPr>
      <w:r w:rsidRPr="00850397">
        <w:rPr>
          <w:rFonts w:ascii="Arial Narrow" w:hAnsi="Arial Narrow" w:cs="Arial"/>
          <w:bCs/>
          <w:sz w:val="24"/>
          <w:szCs w:val="24"/>
        </w:rPr>
        <w:t>Acknowledgements</w:t>
      </w:r>
      <w:r>
        <w:rPr>
          <w:rFonts w:ascii="Arial Narrow" w:hAnsi="Arial Narrow" w:cs="Arial"/>
          <w:bCs/>
          <w:sz w:val="24"/>
          <w:szCs w:val="24"/>
        </w:rPr>
        <w:t>……………………     ……………………………………………………</w:t>
      </w:r>
      <w:proofErr w:type="gramStart"/>
      <w:r>
        <w:rPr>
          <w:rFonts w:ascii="Arial Narrow" w:hAnsi="Arial Narrow" w:cs="Arial"/>
          <w:bCs/>
          <w:sz w:val="24"/>
          <w:szCs w:val="24"/>
        </w:rPr>
        <w:t>…..</w:t>
      </w:r>
      <w:proofErr w:type="gramEnd"/>
      <w:r>
        <w:rPr>
          <w:rFonts w:ascii="Arial Narrow" w:hAnsi="Arial Narrow" w:cs="Arial"/>
          <w:bCs/>
          <w:sz w:val="24"/>
          <w:szCs w:val="24"/>
        </w:rPr>
        <w:t>……….</w:t>
      </w:r>
      <w:r w:rsidR="00221525">
        <w:rPr>
          <w:rFonts w:ascii="Arial Narrow" w:hAnsi="Arial Narrow" w:cs="Arial"/>
          <w:bCs/>
          <w:sz w:val="24"/>
          <w:szCs w:val="24"/>
        </w:rPr>
        <w:t>.</w:t>
      </w:r>
      <w:r>
        <w:rPr>
          <w:rFonts w:ascii="Arial Narrow" w:hAnsi="Arial Narrow" w:cs="Arial"/>
          <w:bCs/>
          <w:sz w:val="24"/>
          <w:szCs w:val="24"/>
        </w:rPr>
        <w:t>21</w:t>
      </w:r>
    </w:p>
    <w:p w14:paraId="63B04706" w14:textId="77777777" w:rsidR="00B7564E" w:rsidRPr="004E33AC" w:rsidRDefault="00000000" w:rsidP="00B7564E">
      <w:pPr>
        <w:pStyle w:val="ListParagraph"/>
        <w:numPr>
          <w:ilvl w:val="0"/>
          <w:numId w:val="10"/>
        </w:numPr>
        <w:tabs>
          <w:tab w:val="right" w:leader="dot" w:pos="13948"/>
        </w:tabs>
        <w:spacing w:after="100" w:line="360" w:lineRule="auto"/>
        <w:ind w:left="284" w:hanging="284"/>
        <w:rPr>
          <w:rFonts w:ascii="Arial Narrow" w:eastAsia="Times New Roman" w:hAnsi="Arial Narrow" w:cs="Arial"/>
          <w:noProof/>
          <w:lang w:eastAsia="en-ZA"/>
        </w:rPr>
      </w:pPr>
      <w:hyperlink w:anchor="_Toc54621424" w:history="1">
        <w:r w:rsidR="00B7564E" w:rsidRPr="004E33AC">
          <w:rPr>
            <w:rFonts w:ascii="Arial Narrow" w:hAnsi="Arial Narrow" w:cs="Arial"/>
            <w:bCs/>
            <w:sz w:val="24"/>
            <w:szCs w:val="24"/>
          </w:rPr>
          <w:t>Adoption</w:t>
        </w:r>
        <w:r w:rsidR="00B7564E" w:rsidRPr="004E33AC">
          <w:rPr>
            <w:rFonts w:ascii="Arial Narrow" w:hAnsi="Arial Narrow" w:cs="Arial"/>
            <w:noProof/>
          </w:rPr>
          <w:t xml:space="preserve"> </w:t>
        </w:r>
        <w:r w:rsidR="00B7564E" w:rsidRPr="004E33AC">
          <w:rPr>
            <w:rFonts w:ascii="Arial Narrow" w:hAnsi="Arial Narrow" w:cs="Arial"/>
            <w:noProof/>
            <w:webHidden/>
          </w:rPr>
          <w:tab/>
        </w:r>
      </w:hyperlink>
      <w:r w:rsidR="00B7564E">
        <w:rPr>
          <w:rFonts w:ascii="Arial Narrow" w:hAnsi="Arial Narrow" w:cs="Arial"/>
          <w:noProof/>
        </w:rPr>
        <w:t>22</w:t>
      </w:r>
    </w:p>
    <w:p w14:paraId="6184AB4F" w14:textId="77777777" w:rsidR="00344A9C" w:rsidRDefault="00344A9C" w:rsidP="00344A9C">
      <w:pPr>
        <w:rPr>
          <w:lang w:val="en-US" w:eastAsia="ja-JP"/>
        </w:rPr>
      </w:pPr>
    </w:p>
    <w:p w14:paraId="7735DC4D" w14:textId="77777777" w:rsidR="00344A9C" w:rsidRDefault="00344A9C" w:rsidP="00344A9C">
      <w:pPr>
        <w:rPr>
          <w:lang w:val="en-US" w:eastAsia="ja-JP"/>
        </w:rPr>
      </w:pPr>
    </w:p>
    <w:p w14:paraId="15976BE6" w14:textId="77777777" w:rsidR="00344A9C" w:rsidRDefault="00344A9C" w:rsidP="00344A9C">
      <w:pPr>
        <w:rPr>
          <w:lang w:val="en-US" w:eastAsia="ja-JP"/>
        </w:rPr>
      </w:pPr>
    </w:p>
    <w:p w14:paraId="0D5253A5" w14:textId="77777777" w:rsidR="00344A9C" w:rsidRDefault="00344A9C" w:rsidP="00344A9C">
      <w:pPr>
        <w:rPr>
          <w:lang w:val="en-US" w:eastAsia="ja-JP"/>
        </w:rPr>
      </w:pPr>
    </w:p>
    <w:p w14:paraId="2EE1E926" w14:textId="77777777" w:rsidR="00344A9C" w:rsidRDefault="00344A9C" w:rsidP="00344A9C">
      <w:pPr>
        <w:rPr>
          <w:lang w:val="en-US" w:eastAsia="ja-JP"/>
        </w:rPr>
      </w:pPr>
    </w:p>
    <w:p w14:paraId="1FBE0911" w14:textId="77777777" w:rsidR="00344A9C" w:rsidRDefault="00344A9C" w:rsidP="00344A9C">
      <w:pPr>
        <w:rPr>
          <w:lang w:val="en-US" w:eastAsia="ja-JP"/>
        </w:rPr>
      </w:pPr>
    </w:p>
    <w:p w14:paraId="23CF81BD" w14:textId="77777777" w:rsidR="00344A9C" w:rsidRDefault="00344A9C" w:rsidP="00344A9C">
      <w:pPr>
        <w:rPr>
          <w:lang w:val="en-US" w:eastAsia="ja-JP"/>
        </w:rPr>
      </w:pPr>
    </w:p>
    <w:p w14:paraId="321BB56A" w14:textId="77777777" w:rsidR="00C43342" w:rsidRDefault="00C43342" w:rsidP="00344A9C">
      <w:pPr>
        <w:rPr>
          <w:lang w:val="en-US" w:eastAsia="ja-JP"/>
        </w:rPr>
      </w:pPr>
    </w:p>
    <w:p w14:paraId="10A387B2" w14:textId="77777777" w:rsidR="00C43342" w:rsidRDefault="00C43342" w:rsidP="00344A9C">
      <w:pPr>
        <w:rPr>
          <w:lang w:val="en-US" w:eastAsia="ja-JP"/>
        </w:rPr>
      </w:pPr>
    </w:p>
    <w:p w14:paraId="562B84AE" w14:textId="77777777" w:rsidR="00C43342" w:rsidRDefault="00C43342" w:rsidP="00344A9C">
      <w:pPr>
        <w:rPr>
          <w:lang w:val="en-US" w:eastAsia="ja-JP"/>
        </w:rPr>
      </w:pPr>
    </w:p>
    <w:p w14:paraId="01C1BD89" w14:textId="77777777" w:rsidR="00DF51DA" w:rsidRDefault="00DF51DA" w:rsidP="00344A9C">
      <w:pPr>
        <w:rPr>
          <w:lang w:val="en-US" w:eastAsia="ja-JP"/>
        </w:rPr>
      </w:pPr>
    </w:p>
    <w:p w14:paraId="530C857D" w14:textId="77777777" w:rsidR="00DF51DA" w:rsidRDefault="00DF51DA" w:rsidP="00344A9C">
      <w:pPr>
        <w:rPr>
          <w:lang w:val="en-US" w:eastAsia="ja-JP"/>
        </w:rPr>
      </w:pPr>
    </w:p>
    <w:p w14:paraId="560B826C" w14:textId="77777777" w:rsidR="00DF51DA" w:rsidRDefault="00DF51DA" w:rsidP="00344A9C">
      <w:pPr>
        <w:rPr>
          <w:lang w:val="en-US" w:eastAsia="ja-JP"/>
        </w:rPr>
      </w:pPr>
    </w:p>
    <w:p w14:paraId="5136F317" w14:textId="77777777" w:rsidR="00DF51DA" w:rsidRDefault="00DF51DA" w:rsidP="00344A9C">
      <w:pPr>
        <w:rPr>
          <w:lang w:val="en-US" w:eastAsia="ja-JP"/>
        </w:rPr>
      </w:pPr>
    </w:p>
    <w:p w14:paraId="47C9DBEA" w14:textId="77777777" w:rsidR="00C43342" w:rsidRDefault="00C43342" w:rsidP="00344A9C">
      <w:pPr>
        <w:rPr>
          <w:lang w:val="en-US" w:eastAsia="ja-JP"/>
        </w:rPr>
      </w:pPr>
    </w:p>
    <w:p w14:paraId="26392563" w14:textId="77777777" w:rsidR="00344A9C" w:rsidRDefault="00344A9C">
      <w:pPr>
        <w:rPr>
          <w:b/>
          <w:bCs/>
          <w:sz w:val="24"/>
          <w:szCs w:val="24"/>
          <w:lang w:val="en-US"/>
        </w:rPr>
      </w:pPr>
    </w:p>
    <w:p w14:paraId="30202F82" w14:textId="77777777" w:rsidR="00BF446B" w:rsidRPr="00BF3ECB" w:rsidRDefault="00BF446B" w:rsidP="00BF446B">
      <w:pPr>
        <w:shd w:val="clear" w:color="auto" w:fill="F2F2F2" w:themeFill="background1" w:themeFillShade="F2"/>
        <w:spacing w:line="360" w:lineRule="auto"/>
        <w:ind w:right="-330"/>
        <w:rPr>
          <w:rFonts w:ascii="Arial Narrow" w:hAnsi="Arial Narrow" w:cs="Arial"/>
          <w:b/>
          <w:caps/>
        </w:rPr>
      </w:pPr>
      <w:r w:rsidRPr="00BF3ECB">
        <w:rPr>
          <w:rFonts w:ascii="Arial Narrow" w:hAnsi="Arial Narrow" w:cs="Arial"/>
          <w:b/>
          <w:caps/>
        </w:rPr>
        <w:t>Acronyms and Abbreviations</w:t>
      </w:r>
    </w:p>
    <w:p w14:paraId="04B18FA3" w14:textId="77777777" w:rsidR="006A0CCA" w:rsidRPr="00697A53" w:rsidRDefault="006A0CCA" w:rsidP="006A0CCA">
      <w:pPr>
        <w:rPr>
          <w:rFonts w:ascii="Arial Narrow" w:hAnsi="Arial Narrow"/>
          <w:sz w:val="24"/>
          <w:szCs w:val="24"/>
          <w:lang w:val="en-US"/>
        </w:rPr>
      </w:pPr>
      <w:r w:rsidRPr="00697A53">
        <w:rPr>
          <w:rFonts w:ascii="Arial Narrow" w:hAnsi="Arial Narrow"/>
          <w:sz w:val="24"/>
          <w:szCs w:val="24"/>
          <w:lang w:val="en-US"/>
        </w:rPr>
        <w:t xml:space="preserve">App </w:t>
      </w:r>
      <w:r w:rsidRPr="00697A53">
        <w:rPr>
          <w:rFonts w:ascii="Arial Narrow" w:hAnsi="Arial Narrow"/>
          <w:sz w:val="24"/>
          <w:szCs w:val="24"/>
          <w:lang w:val="en-US"/>
        </w:rPr>
        <w:tab/>
      </w:r>
      <w:r w:rsidRPr="00697A53">
        <w:rPr>
          <w:rFonts w:ascii="Arial Narrow" w:hAnsi="Arial Narrow"/>
          <w:sz w:val="24"/>
          <w:szCs w:val="24"/>
          <w:lang w:val="en-US"/>
        </w:rPr>
        <w:tab/>
        <w:t>Application</w:t>
      </w:r>
    </w:p>
    <w:p w14:paraId="2AE01BDC" w14:textId="77777777" w:rsidR="006A0CCA" w:rsidRPr="00697A53" w:rsidRDefault="006A0CCA" w:rsidP="006A0CCA">
      <w:pPr>
        <w:rPr>
          <w:rFonts w:ascii="Arial Narrow" w:hAnsi="Arial Narrow"/>
          <w:sz w:val="24"/>
          <w:szCs w:val="24"/>
          <w:lang w:val="en-US"/>
        </w:rPr>
      </w:pPr>
      <w:r w:rsidRPr="00697A53">
        <w:rPr>
          <w:rFonts w:ascii="Arial Narrow" w:hAnsi="Arial Narrow"/>
          <w:sz w:val="24"/>
          <w:szCs w:val="24"/>
          <w:lang w:val="en-US"/>
        </w:rPr>
        <w:t xml:space="preserve">BEE Black </w:t>
      </w:r>
      <w:r w:rsidRPr="00697A53">
        <w:rPr>
          <w:rFonts w:ascii="Arial Narrow" w:hAnsi="Arial Narrow"/>
          <w:sz w:val="24"/>
          <w:szCs w:val="24"/>
          <w:lang w:val="en-US"/>
        </w:rPr>
        <w:tab/>
        <w:t>Economic Empowerment</w:t>
      </w:r>
    </w:p>
    <w:p w14:paraId="729990E0" w14:textId="77777777" w:rsidR="006A0CCA" w:rsidRPr="00697A53" w:rsidRDefault="006A0CCA" w:rsidP="006A0CCA">
      <w:pPr>
        <w:rPr>
          <w:rFonts w:ascii="Arial Narrow" w:hAnsi="Arial Narrow" w:cs="Arial"/>
          <w:sz w:val="24"/>
          <w:szCs w:val="24"/>
        </w:rPr>
      </w:pPr>
      <w:proofErr w:type="spellStart"/>
      <w:r w:rsidRPr="00697A53">
        <w:rPr>
          <w:rFonts w:ascii="Arial Narrow" w:hAnsi="Arial Narrow"/>
          <w:sz w:val="24"/>
          <w:szCs w:val="24"/>
          <w:lang w:val="en-US"/>
        </w:rPr>
        <w:t>CoJ</w:t>
      </w:r>
      <w:proofErr w:type="spellEnd"/>
      <w:r w:rsidRPr="00697A53">
        <w:rPr>
          <w:rFonts w:ascii="Arial Narrow" w:hAnsi="Arial Narrow"/>
          <w:sz w:val="24"/>
          <w:szCs w:val="24"/>
          <w:lang w:val="en-US"/>
        </w:rPr>
        <w:t xml:space="preserve"> </w:t>
      </w:r>
      <w:r w:rsidRPr="00697A53">
        <w:rPr>
          <w:rFonts w:ascii="Arial Narrow" w:hAnsi="Arial Narrow"/>
          <w:sz w:val="24"/>
          <w:szCs w:val="24"/>
          <w:lang w:val="en-US"/>
        </w:rPr>
        <w:tab/>
      </w:r>
      <w:r w:rsidRPr="00697A53">
        <w:rPr>
          <w:rFonts w:ascii="Arial Narrow" w:hAnsi="Arial Narrow"/>
          <w:sz w:val="24"/>
          <w:szCs w:val="24"/>
          <w:lang w:val="en-US"/>
        </w:rPr>
        <w:tab/>
        <w:t>City of Johannesburg</w:t>
      </w:r>
    </w:p>
    <w:p w14:paraId="0857C5EF" w14:textId="77777777" w:rsidR="006A0CCA" w:rsidRPr="00697A53" w:rsidRDefault="006A0CCA" w:rsidP="006A0CCA">
      <w:pPr>
        <w:rPr>
          <w:rFonts w:ascii="Arial Narrow" w:hAnsi="Arial Narrow" w:cs="Arial"/>
          <w:sz w:val="24"/>
          <w:szCs w:val="24"/>
        </w:rPr>
      </w:pPr>
      <w:r w:rsidRPr="00697A53">
        <w:rPr>
          <w:rFonts w:ascii="Arial Narrow" w:hAnsi="Arial Narrow" w:cs="Arial"/>
          <w:sz w:val="24"/>
          <w:szCs w:val="24"/>
        </w:rPr>
        <w:t xml:space="preserve"> CSD </w:t>
      </w:r>
      <w:r w:rsidRPr="00697A53">
        <w:rPr>
          <w:rFonts w:ascii="Arial Narrow" w:hAnsi="Arial Narrow" w:cs="Arial"/>
          <w:sz w:val="24"/>
          <w:szCs w:val="24"/>
        </w:rPr>
        <w:tab/>
      </w:r>
      <w:r w:rsidRPr="00697A53">
        <w:rPr>
          <w:rFonts w:ascii="Arial Narrow" w:hAnsi="Arial Narrow" w:cs="Arial"/>
          <w:sz w:val="24"/>
          <w:szCs w:val="24"/>
        </w:rPr>
        <w:tab/>
        <w:t>Central</w:t>
      </w:r>
      <w:r w:rsidRPr="00697A53">
        <w:rPr>
          <w:rFonts w:ascii="Arial Narrow" w:hAnsi="Arial Narrow"/>
          <w:sz w:val="24"/>
          <w:szCs w:val="24"/>
          <w:lang w:val="en-US"/>
        </w:rPr>
        <w:t xml:space="preserve"> Supplier Database</w:t>
      </w:r>
    </w:p>
    <w:p w14:paraId="2A510C4F" w14:textId="77777777" w:rsidR="006A0CCA" w:rsidRPr="00697A53" w:rsidRDefault="006A0CCA" w:rsidP="006A0CCA">
      <w:pPr>
        <w:rPr>
          <w:b/>
          <w:bCs/>
          <w:sz w:val="24"/>
          <w:szCs w:val="24"/>
          <w:lang w:val="en-US"/>
        </w:rPr>
      </w:pPr>
      <w:r w:rsidRPr="00697A53">
        <w:rPr>
          <w:rFonts w:ascii="Arial Narrow" w:hAnsi="Arial Narrow"/>
          <w:sz w:val="24"/>
          <w:szCs w:val="24"/>
        </w:rPr>
        <w:t>EXCO</w:t>
      </w:r>
      <w:r w:rsidRPr="00697A53">
        <w:rPr>
          <w:rFonts w:ascii="Arial Narrow" w:hAnsi="Arial Narrow"/>
          <w:sz w:val="24"/>
          <w:szCs w:val="24"/>
        </w:rPr>
        <w:tab/>
      </w:r>
      <w:r w:rsidRPr="00697A53">
        <w:rPr>
          <w:rFonts w:ascii="Arial Narrow" w:hAnsi="Arial Narrow"/>
          <w:sz w:val="24"/>
          <w:szCs w:val="24"/>
        </w:rPr>
        <w:tab/>
        <w:t>Executive Council</w:t>
      </w:r>
    </w:p>
    <w:p w14:paraId="02520C2B" w14:textId="77777777" w:rsidR="006A0CCA" w:rsidRPr="00697A53" w:rsidRDefault="006A0CCA" w:rsidP="006A0CCA">
      <w:pPr>
        <w:rPr>
          <w:rFonts w:ascii="Arial Narrow" w:hAnsi="Arial Narrow" w:cs="Arial"/>
          <w:sz w:val="24"/>
          <w:szCs w:val="24"/>
        </w:rPr>
      </w:pPr>
      <w:r w:rsidRPr="00697A53">
        <w:rPr>
          <w:rFonts w:ascii="Arial Narrow" w:hAnsi="Arial Narrow" w:cs="Arial"/>
          <w:sz w:val="24"/>
          <w:szCs w:val="24"/>
        </w:rPr>
        <w:t xml:space="preserve">FIS </w:t>
      </w:r>
      <w:r w:rsidRPr="00697A53">
        <w:rPr>
          <w:rFonts w:ascii="Arial Narrow" w:hAnsi="Arial Narrow" w:cs="Arial"/>
          <w:sz w:val="24"/>
          <w:szCs w:val="24"/>
        </w:rPr>
        <w:tab/>
      </w:r>
      <w:r w:rsidRPr="00697A53">
        <w:rPr>
          <w:rFonts w:ascii="Arial Narrow" w:hAnsi="Arial Narrow" w:cs="Arial"/>
          <w:sz w:val="24"/>
          <w:szCs w:val="24"/>
        </w:rPr>
        <w:tab/>
        <w:t>Focused Intervention Study</w:t>
      </w:r>
    </w:p>
    <w:p w14:paraId="20A97C74" w14:textId="77777777" w:rsidR="006A0CCA" w:rsidRPr="00697A53" w:rsidRDefault="006A0CCA" w:rsidP="006A0CCA">
      <w:pPr>
        <w:rPr>
          <w:rFonts w:ascii="Arial Narrow" w:hAnsi="Arial Narrow"/>
          <w:sz w:val="24"/>
          <w:szCs w:val="24"/>
          <w:lang w:val="en-US"/>
        </w:rPr>
      </w:pPr>
      <w:r w:rsidRPr="00697A53">
        <w:rPr>
          <w:rFonts w:ascii="Arial Narrow" w:hAnsi="Arial Narrow"/>
          <w:sz w:val="24"/>
          <w:szCs w:val="24"/>
          <w:lang w:val="en-US"/>
        </w:rPr>
        <w:t>FY</w:t>
      </w:r>
      <w:r w:rsidRPr="00697A53">
        <w:rPr>
          <w:rFonts w:ascii="Arial Narrow" w:hAnsi="Arial Narrow"/>
          <w:sz w:val="24"/>
          <w:szCs w:val="24"/>
          <w:lang w:val="en-US"/>
        </w:rPr>
        <w:tab/>
      </w:r>
      <w:r w:rsidRPr="00697A53">
        <w:rPr>
          <w:rFonts w:ascii="Arial Narrow" w:hAnsi="Arial Narrow"/>
          <w:sz w:val="24"/>
          <w:szCs w:val="24"/>
          <w:lang w:val="en-US"/>
        </w:rPr>
        <w:tab/>
        <w:t>Financial Year</w:t>
      </w:r>
    </w:p>
    <w:p w14:paraId="211835C7" w14:textId="77777777" w:rsidR="006A0CCA" w:rsidRPr="00697A53" w:rsidRDefault="006A0CCA" w:rsidP="006A0CCA">
      <w:pPr>
        <w:rPr>
          <w:rFonts w:ascii="Arial Narrow" w:hAnsi="Arial Narrow"/>
          <w:sz w:val="24"/>
          <w:szCs w:val="24"/>
          <w:lang w:val="en-US"/>
        </w:rPr>
      </w:pPr>
      <w:r w:rsidRPr="00697A53">
        <w:rPr>
          <w:rFonts w:ascii="Arial Narrow" w:hAnsi="Arial Narrow"/>
          <w:sz w:val="24"/>
          <w:szCs w:val="24"/>
          <w:lang w:val="en-US"/>
        </w:rPr>
        <w:t>GEP</w:t>
      </w:r>
      <w:r w:rsidRPr="00697A53">
        <w:rPr>
          <w:rFonts w:ascii="Arial Narrow" w:hAnsi="Arial Narrow"/>
          <w:sz w:val="24"/>
          <w:szCs w:val="24"/>
          <w:lang w:val="en-US"/>
        </w:rPr>
        <w:tab/>
      </w:r>
      <w:r w:rsidRPr="00697A53">
        <w:rPr>
          <w:rFonts w:ascii="Arial Narrow" w:hAnsi="Arial Narrow"/>
          <w:sz w:val="24"/>
          <w:szCs w:val="24"/>
          <w:lang w:val="en-US"/>
        </w:rPr>
        <w:tab/>
        <w:t>Gauteng Enterprise Propeller</w:t>
      </w:r>
    </w:p>
    <w:p w14:paraId="38D3D049" w14:textId="77777777" w:rsidR="006A0CCA" w:rsidRPr="00697A53" w:rsidRDefault="006A0CCA" w:rsidP="006A0CCA">
      <w:pPr>
        <w:rPr>
          <w:rFonts w:ascii="Arial Narrow" w:hAnsi="Arial Narrow" w:cs="Arial"/>
          <w:sz w:val="24"/>
          <w:szCs w:val="24"/>
        </w:rPr>
      </w:pPr>
      <w:r w:rsidRPr="00697A53">
        <w:rPr>
          <w:rFonts w:ascii="Arial Narrow" w:hAnsi="Arial Narrow" w:cs="Arial"/>
          <w:sz w:val="24"/>
          <w:szCs w:val="24"/>
        </w:rPr>
        <w:t>GGT</w:t>
      </w:r>
      <w:r w:rsidRPr="00697A53">
        <w:rPr>
          <w:rFonts w:ascii="Arial Narrow" w:hAnsi="Arial Narrow" w:cs="Arial"/>
          <w:sz w:val="24"/>
          <w:szCs w:val="24"/>
        </w:rPr>
        <w:tab/>
      </w:r>
      <w:r w:rsidRPr="00697A53">
        <w:rPr>
          <w:rFonts w:ascii="Arial Narrow" w:hAnsi="Arial Narrow" w:cs="Arial"/>
          <w:sz w:val="24"/>
          <w:szCs w:val="24"/>
        </w:rPr>
        <w:tab/>
        <w:t>Growing Gauteng Together</w:t>
      </w:r>
    </w:p>
    <w:p w14:paraId="30EA54D1" w14:textId="77777777" w:rsidR="006A0CCA" w:rsidRPr="00697A53" w:rsidRDefault="006A0CCA" w:rsidP="006A0CCA">
      <w:pPr>
        <w:rPr>
          <w:rFonts w:ascii="Arial Narrow" w:hAnsi="Arial Narrow"/>
          <w:sz w:val="24"/>
          <w:szCs w:val="24"/>
          <w:lang w:val="en-US"/>
        </w:rPr>
      </w:pPr>
      <w:r w:rsidRPr="00697A53">
        <w:rPr>
          <w:rFonts w:ascii="Arial Narrow" w:hAnsi="Arial Narrow"/>
          <w:sz w:val="24"/>
          <w:szCs w:val="24"/>
          <w:lang w:val="en-US"/>
        </w:rPr>
        <w:t>GPG</w:t>
      </w:r>
      <w:r w:rsidRPr="00697A53">
        <w:rPr>
          <w:rFonts w:ascii="Arial Narrow" w:hAnsi="Arial Narrow"/>
          <w:sz w:val="24"/>
          <w:szCs w:val="24"/>
          <w:lang w:val="en-US"/>
        </w:rPr>
        <w:tab/>
      </w:r>
      <w:r w:rsidRPr="00697A53">
        <w:rPr>
          <w:rFonts w:ascii="Arial Narrow" w:hAnsi="Arial Narrow"/>
          <w:sz w:val="24"/>
          <w:szCs w:val="24"/>
          <w:lang w:val="en-US"/>
        </w:rPr>
        <w:tab/>
        <w:t>Gauteng Provincial Government</w:t>
      </w:r>
    </w:p>
    <w:p w14:paraId="28C496AA" w14:textId="77777777" w:rsidR="006A0CCA" w:rsidRPr="00697A53" w:rsidRDefault="006A0CCA" w:rsidP="006A0CCA">
      <w:pPr>
        <w:rPr>
          <w:rFonts w:ascii="Arial Narrow" w:hAnsi="Arial Narrow"/>
          <w:sz w:val="24"/>
          <w:szCs w:val="24"/>
          <w:lang w:val="en-US"/>
        </w:rPr>
      </w:pPr>
      <w:r w:rsidRPr="00697A53">
        <w:rPr>
          <w:rFonts w:ascii="Arial Narrow" w:hAnsi="Arial Narrow"/>
          <w:sz w:val="24"/>
          <w:szCs w:val="24"/>
          <w:lang w:val="en-US"/>
        </w:rPr>
        <w:t xml:space="preserve">GPL </w:t>
      </w:r>
      <w:r w:rsidRPr="00697A53">
        <w:rPr>
          <w:rFonts w:ascii="Arial Narrow" w:hAnsi="Arial Narrow"/>
          <w:sz w:val="24"/>
          <w:szCs w:val="24"/>
          <w:lang w:val="en-US"/>
        </w:rPr>
        <w:tab/>
      </w:r>
      <w:r w:rsidRPr="00697A53">
        <w:rPr>
          <w:rFonts w:ascii="Arial Narrow" w:hAnsi="Arial Narrow"/>
          <w:sz w:val="24"/>
          <w:szCs w:val="24"/>
          <w:lang w:val="en-US"/>
        </w:rPr>
        <w:tab/>
        <w:t>Gauteng Provincial Legislature</w:t>
      </w:r>
    </w:p>
    <w:p w14:paraId="18D4CF34" w14:textId="77777777" w:rsidR="006A0CCA" w:rsidRPr="00697A53" w:rsidRDefault="006A0CCA" w:rsidP="006A0CCA">
      <w:pPr>
        <w:rPr>
          <w:rFonts w:ascii="Arial Narrow" w:hAnsi="Arial Narrow"/>
          <w:sz w:val="24"/>
          <w:szCs w:val="24"/>
          <w:lang w:val="en-US"/>
        </w:rPr>
      </w:pPr>
      <w:r w:rsidRPr="00697A53">
        <w:rPr>
          <w:rFonts w:ascii="Arial Narrow" w:hAnsi="Arial Narrow"/>
          <w:sz w:val="24"/>
          <w:szCs w:val="24"/>
          <w:lang w:val="en-US"/>
        </w:rPr>
        <w:t>IDC</w:t>
      </w:r>
      <w:r w:rsidRPr="00697A53">
        <w:rPr>
          <w:rFonts w:ascii="Arial Narrow" w:hAnsi="Arial Narrow"/>
          <w:sz w:val="24"/>
          <w:szCs w:val="24"/>
          <w:lang w:val="en-US"/>
        </w:rPr>
        <w:tab/>
      </w:r>
      <w:r w:rsidRPr="00697A53">
        <w:rPr>
          <w:rFonts w:ascii="Arial Narrow" w:hAnsi="Arial Narrow"/>
          <w:sz w:val="24"/>
          <w:szCs w:val="24"/>
          <w:lang w:val="en-US"/>
        </w:rPr>
        <w:tab/>
        <w:t>Industrial Development Corporation</w:t>
      </w:r>
    </w:p>
    <w:p w14:paraId="371DB065" w14:textId="77777777" w:rsidR="006A0CCA" w:rsidRPr="00697A53" w:rsidRDefault="006A0CCA" w:rsidP="006A0CCA">
      <w:pPr>
        <w:rPr>
          <w:rFonts w:ascii="Arial Narrow" w:hAnsi="Arial Narrow"/>
          <w:sz w:val="24"/>
          <w:szCs w:val="24"/>
          <w:lang w:val="en-US"/>
        </w:rPr>
      </w:pPr>
      <w:r w:rsidRPr="00697A53">
        <w:rPr>
          <w:rFonts w:ascii="Arial Narrow" w:hAnsi="Arial Narrow"/>
          <w:sz w:val="24"/>
          <w:szCs w:val="24"/>
          <w:lang w:val="en-US"/>
        </w:rPr>
        <w:t>KZN</w:t>
      </w:r>
      <w:r w:rsidRPr="00697A53">
        <w:rPr>
          <w:rFonts w:ascii="Arial Narrow" w:hAnsi="Arial Narrow"/>
          <w:sz w:val="24"/>
          <w:szCs w:val="24"/>
          <w:lang w:val="en-US"/>
        </w:rPr>
        <w:tab/>
      </w:r>
      <w:r w:rsidRPr="00697A53">
        <w:rPr>
          <w:rFonts w:ascii="Arial Narrow" w:hAnsi="Arial Narrow"/>
          <w:sz w:val="24"/>
          <w:szCs w:val="24"/>
          <w:lang w:val="en-US"/>
        </w:rPr>
        <w:tab/>
        <w:t>KwaZulu Natal</w:t>
      </w:r>
    </w:p>
    <w:p w14:paraId="0904D681" w14:textId="77777777" w:rsidR="006A0CCA" w:rsidRPr="00697A53" w:rsidRDefault="006A0CCA" w:rsidP="006A0CCA">
      <w:pPr>
        <w:rPr>
          <w:rFonts w:ascii="Arial Narrow" w:hAnsi="Arial Narrow" w:cs="Arial"/>
          <w:sz w:val="24"/>
          <w:szCs w:val="24"/>
        </w:rPr>
      </w:pPr>
      <w:r w:rsidRPr="00697A53">
        <w:rPr>
          <w:rFonts w:ascii="Arial Narrow" w:hAnsi="Arial Narrow" w:cs="Arial"/>
          <w:sz w:val="24"/>
          <w:szCs w:val="24"/>
        </w:rPr>
        <w:t xml:space="preserve">MTSF </w:t>
      </w:r>
      <w:r w:rsidRPr="00697A53">
        <w:rPr>
          <w:rFonts w:ascii="Arial Narrow" w:hAnsi="Arial Narrow" w:cs="Arial"/>
          <w:sz w:val="24"/>
          <w:szCs w:val="24"/>
        </w:rPr>
        <w:tab/>
      </w:r>
      <w:r w:rsidRPr="00697A53">
        <w:rPr>
          <w:rFonts w:ascii="Arial Narrow" w:hAnsi="Arial Narrow" w:cs="Arial"/>
          <w:sz w:val="24"/>
          <w:szCs w:val="24"/>
        </w:rPr>
        <w:tab/>
        <w:t>Medium Term Strategic Framework</w:t>
      </w:r>
    </w:p>
    <w:p w14:paraId="19A5D51A" w14:textId="77777777" w:rsidR="006A0CCA" w:rsidRPr="00697A53" w:rsidRDefault="006A0CCA" w:rsidP="006A0CCA">
      <w:pPr>
        <w:rPr>
          <w:rFonts w:ascii="Arial Narrow" w:hAnsi="Arial Narrow" w:cs="Arial"/>
          <w:sz w:val="24"/>
          <w:szCs w:val="24"/>
        </w:rPr>
      </w:pPr>
      <w:r w:rsidRPr="00697A53">
        <w:rPr>
          <w:rFonts w:ascii="Arial Narrow" w:hAnsi="Arial Narrow" w:cs="Arial"/>
          <w:sz w:val="24"/>
          <w:szCs w:val="24"/>
        </w:rPr>
        <w:t xml:space="preserve">NDP </w:t>
      </w:r>
      <w:r w:rsidRPr="00697A53">
        <w:rPr>
          <w:rFonts w:ascii="Arial Narrow" w:hAnsi="Arial Narrow" w:cs="Arial"/>
          <w:sz w:val="24"/>
          <w:szCs w:val="24"/>
        </w:rPr>
        <w:tab/>
      </w:r>
      <w:r w:rsidRPr="00697A53">
        <w:rPr>
          <w:rFonts w:ascii="Arial Narrow" w:hAnsi="Arial Narrow" w:cs="Arial"/>
          <w:sz w:val="24"/>
          <w:szCs w:val="24"/>
        </w:rPr>
        <w:tab/>
        <w:t>National Development Plan</w:t>
      </w:r>
    </w:p>
    <w:p w14:paraId="6683FEA4" w14:textId="77777777" w:rsidR="006A0CCA" w:rsidRPr="00697A53" w:rsidRDefault="006A0CCA" w:rsidP="006A0CCA">
      <w:pPr>
        <w:rPr>
          <w:rFonts w:ascii="Arial Narrow" w:hAnsi="Arial Narrow"/>
          <w:sz w:val="24"/>
          <w:szCs w:val="24"/>
          <w:lang w:val="en-US"/>
        </w:rPr>
      </w:pPr>
      <w:r w:rsidRPr="00697A53">
        <w:rPr>
          <w:rFonts w:ascii="Arial Narrow" w:hAnsi="Arial Narrow"/>
          <w:sz w:val="24"/>
          <w:szCs w:val="24"/>
          <w:lang w:val="en-US"/>
        </w:rPr>
        <w:t>OCPOL</w:t>
      </w:r>
      <w:r w:rsidRPr="00697A53">
        <w:rPr>
          <w:rFonts w:ascii="Arial Narrow" w:hAnsi="Arial Narrow"/>
          <w:sz w:val="24"/>
          <w:szCs w:val="24"/>
          <w:lang w:val="en-US"/>
        </w:rPr>
        <w:tab/>
      </w:r>
      <w:r w:rsidRPr="00697A53">
        <w:rPr>
          <w:rFonts w:ascii="Arial Narrow" w:hAnsi="Arial Narrow"/>
          <w:sz w:val="24"/>
          <w:szCs w:val="24"/>
          <w:lang w:val="en-US"/>
        </w:rPr>
        <w:tab/>
        <w:t>Oversight Committee on the Premier’s Office and the Legislature</w:t>
      </w:r>
    </w:p>
    <w:p w14:paraId="70CCCB3E" w14:textId="77777777" w:rsidR="006A0CCA" w:rsidRPr="00697A53" w:rsidRDefault="006A0CCA" w:rsidP="006A0CCA">
      <w:pPr>
        <w:rPr>
          <w:rFonts w:ascii="Arial Narrow" w:eastAsia="Calibri" w:hAnsi="Arial Narrow" w:cs="Arial"/>
          <w:bCs/>
          <w:sz w:val="24"/>
          <w:szCs w:val="24"/>
        </w:rPr>
      </w:pPr>
      <w:proofErr w:type="spellStart"/>
      <w:r w:rsidRPr="00697A53">
        <w:rPr>
          <w:rFonts w:ascii="Arial Narrow" w:eastAsia="Calibri" w:hAnsi="Arial Narrow" w:cs="Arial"/>
          <w:bCs/>
          <w:sz w:val="24"/>
          <w:szCs w:val="24"/>
        </w:rPr>
        <w:t>OoP</w:t>
      </w:r>
      <w:proofErr w:type="spellEnd"/>
      <w:r w:rsidRPr="00697A53">
        <w:rPr>
          <w:rFonts w:ascii="Arial Narrow" w:eastAsia="Calibri" w:hAnsi="Arial Narrow" w:cs="Arial"/>
          <w:bCs/>
          <w:sz w:val="24"/>
          <w:szCs w:val="24"/>
        </w:rPr>
        <w:tab/>
      </w:r>
      <w:r w:rsidRPr="00697A53">
        <w:rPr>
          <w:rFonts w:ascii="Arial Narrow" w:eastAsia="Calibri" w:hAnsi="Arial Narrow" w:cs="Arial"/>
          <w:bCs/>
          <w:sz w:val="24"/>
          <w:szCs w:val="24"/>
        </w:rPr>
        <w:tab/>
        <w:t>Office of the Premier</w:t>
      </w:r>
    </w:p>
    <w:p w14:paraId="7B9DF86A" w14:textId="5E50BA73" w:rsidR="006A0CCA" w:rsidRPr="00697A53" w:rsidRDefault="006A0CCA" w:rsidP="006A0CCA">
      <w:pPr>
        <w:rPr>
          <w:rFonts w:ascii="Arial Narrow" w:eastAsia="Calibri" w:hAnsi="Arial Narrow" w:cs="Arial"/>
          <w:bCs/>
          <w:sz w:val="24"/>
          <w:szCs w:val="24"/>
        </w:rPr>
      </w:pPr>
      <w:r w:rsidRPr="00697A53">
        <w:rPr>
          <w:rFonts w:ascii="Arial Narrow" w:hAnsi="Arial Narrow"/>
          <w:sz w:val="24"/>
          <w:szCs w:val="24"/>
          <w:lang w:val="en-US"/>
        </w:rPr>
        <w:t>PIC</w:t>
      </w:r>
      <w:r>
        <w:rPr>
          <w:rFonts w:ascii="Arial Narrow" w:hAnsi="Arial Narrow"/>
          <w:sz w:val="24"/>
          <w:szCs w:val="24"/>
          <w:lang w:val="en-US"/>
        </w:rPr>
        <w:tab/>
      </w:r>
      <w:r>
        <w:rPr>
          <w:rFonts w:ascii="Arial Narrow" w:hAnsi="Arial Narrow"/>
          <w:sz w:val="24"/>
          <w:szCs w:val="24"/>
          <w:lang w:val="en-US"/>
        </w:rPr>
        <w:tab/>
        <w:t>Public Investment Corporation</w:t>
      </w:r>
    </w:p>
    <w:p w14:paraId="764FF41D" w14:textId="77777777" w:rsidR="006A0CCA" w:rsidRPr="00697A53" w:rsidRDefault="006A0CCA" w:rsidP="006A0CCA">
      <w:pPr>
        <w:rPr>
          <w:rFonts w:ascii="Arial Narrow" w:eastAsia="Calibri" w:hAnsi="Arial Narrow" w:cs="Arial"/>
          <w:bCs/>
          <w:sz w:val="24"/>
          <w:szCs w:val="24"/>
        </w:rPr>
      </w:pPr>
      <w:r w:rsidRPr="00697A53">
        <w:rPr>
          <w:rFonts w:ascii="Arial Narrow" w:hAnsi="Arial Narrow"/>
          <w:sz w:val="24"/>
          <w:szCs w:val="24"/>
          <w:lang w:val="en-US"/>
        </w:rPr>
        <w:t>POs</w:t>
      </w:r>
      <w:r w:rsidRPr="00697A53">
        <w:rPr>
          <w:rFonts w:ascii="Arial Narrow" w:hAnsi="Arial Narrow" w:cs="Arial"/>
          <w:sz w:val="24"/>
          <w:szCs w:val="24"/>
        </w:rPr>
        <w:t xml:space="preserve"> </w:t>
      </w:r>
      <w:r w:rsidRPr="00697A53">
        <w:rPr>
          <w:rFonts w:ascii="Arial Narrow" w:hAnsi="Arial Narrow" w:cs="Arial"/>
          <w:sz w:val="24"/>
          <w:szCs w:val="24"/>
        </w:rPr>
        <w:tab/>
      </w:r>
      <w:r w:rsidRPr="00697A53">
        <w:rPr>
          <w:rFonts w:ascii="Arial Narrow" w:hAnsi="Arial Narrow" w:cs="Arial"/>
          <w:sz w:val="24"/>
          <w:szCs w:val="24"/>
        </w:rPr>
        <w:tab/>
        <w:t>Purchase Orders</w:t>
      </w:r>
    </w:p>
    <w:p w14:paraId="7454F53E" w14:textId="77777777" w:rsidR="006A0CCA" w:rsidRPr="00697A53" w:rsidRDefault="006A0CCA" w:rsidP="006A0CCA">
      <w:pPr>
        <w:rPr>
          <w:rFonts w:ascii="Arial Narrow" w:hAnsi="Arial Narrow"/>
          <w:sz w:val="24"/>
          <w:szCs w:val="24"/>
          <w:lang w:val="en-US"/>
        </w:rPr>
      </w:pPr>
      <w:proofErr w:type="spellStart"/>
      <w:r w:rsidRPr="00697A53">
        <w:rPr>
          <w:rFonts w:ascii="Arial Narrow" w:hAnsi="Arial Narrow" w:cs="Arial"/>
          <w:sz w:val="24"/>
          <w:szCs w:val="24"/>
        </w:rPr>
        <w:t>PwDs</w:t>
      </w:r>
      <w:proofErr w:type="spellEnd"/>
      <w:r w:rsidRPr="00697A53">
        <w:rPr>
          <w:rFonts w:ascii="Arial Narrow" w:hAnsi="Arial Narrow"/>
          <w:sz w:val="24"/>
          <w:szCs w:val="24"/>
          <w:lang w:val="en-US"/>
        </w:rPr>
        <w:t xml:space="preserve"> </w:t>
      </w:r>
      <w:r w:rsidRPr="00697A53">
        <w:rPr>
          <w:rFonts w:ascii="Arial Narrow" w:hAnsi="Arial Narrow"/>
          <w:sz w:val="24"/>
          <w:szCs w:val="24"/>
          <w:lang w:val="en-US"/>
        </w:rPr>
        <w:tab/>
      </w:r>
      <w:r w:rsidRPr="00697A53">
        <w:rPr>
          <w:rFonts w:ascii="Arial Narrow" w:hAnsi="Arial Narrow"/>
          <w:sz w:val="24"/>
          <w:szCs w:val="24"/>
          <w:lang w:val="en-US"/>
        </w:rPr>
        <w:tab/>
        <w:t>People with Disabilities</w:t>
      </w:r>
    </w:p>
    <w:p w14:paraId="7A513D56" w14:textId="7656DD2D" w:rsidR="006A0CCA" w:rsidRPr="00697A53" w:rsidRDefault="006A0CCA" w:rsidP="006A0CCA">
      <w:pPr>
        <w:rPr>
          <w:rFonts w:ascii="Arial Narrow" w:hAnsi="Arial Narrow"/>
          <w:sz w:val="24"/>
          <w:szCs w:val="24"/>
          <w:lang w:val="en-US"/>
        </w:rPr>
      </w:pPr>
      <w:r w:rsidRPr="00697A53">
        <w:rPr>
          <w:rFonts w:ascii="Arial Narrow" w:hAnsi="Arial Narrow"/>
          <w:sz w:val="24"/>
          <w:szCs w:val="24"/>
          <w:lang w:val="en-US"/>
        </w:rPr>
        <w:t>SEDA</w:t>
      </w:r>
      <w:r>
        <w:rPr>
          <w:rFonts w:ascii="Arial Narrow" w:hAnsi="Arial Narrow"/>
          <w:sz w:val="24"/>
          <w:szCs w:val="24"/>
          <w:lang w:val="en-US"/>
        </w:rPr>
        <w:tab/>
      </w:r>
      <w:r>
        <w:rPr>
          <w:rFonts w:ascii="Arial Narrow" w:hAnsi="Arial Narrow"/>
          <w:sz w:val="24"/>
          <w:szCs w:val="24"/>
          <w:lang w:val="en-US"/>
        </w:rPr>
        <w:tab/>
        <w:t>Small Enterprise Development Agency</w:t>
      </w:r>
    </w:p>
    <w:p w14:paraId="19AB0926" w14:textId="38403EBF" w:rsidR="006A0CCA" w:rsidRPr="00697A53" w:rsidRDefault="006A0CCA" w:rsidP="006A0CCA">
      <w:pPr>
        <w:rPr>
          <w:rFonts w:ascii="Arial Narrow" w:hAnsi="Arial Narrow"/>
          <w:sz w:val="24"/>
          <w:szCs w:val="24"/>
          <w:lang w:val="en-US"/>
        </w:rPr>
      </w:pPr>
      <w:r w:rsidRPr="00697A53">
        <w:rPr>
          <w:rFonts w:ascii="Arial Narrow" w:hAnsi="Arial Narrow"/>
          <w:sz w:val="24"/>
          <w:szCs w:val="24"/>
          <w:lang w:val="en-US"/>
        </w:rPr>
        <w:t>SEFA</w:t>
      </w:r>
      <w:r>
        <w:rPr>
          <w:rFonts w:ascii="Arial Narrow" w:hAnsi="Arial Narrow"/>
          <w:sz w:val="24"/>
          <w:szCs w:val="24"/>
          <w:lang w:val="en-US"/>
        </w:rPr>
        <w:tab/>
      </w:r>
      <w:r>
        <w:rPr>
          <w:rFonts w:ascii="Arial Narrow" w:hAnsi="Arial Narrow"/>
          <w:sz w:val="24"/>
          <w:szCs w:val="24"/>
          <w:lang w:val="en-US"/>
        </w:rPr>
        <w:tab/>
        <w:t>Small Enterprise Finance Agency</w:t>
      </w:r>
    </w:p>
    <w:p w14:paraId="518AC8DA" w14:textId="10E4689A" w:rsidR="006A0CCA" w:rsidRPr="00697A53" w:rsidRDefault="006A0CCA" w:rsidP="006A0CCA">
      <w:pPr>
        <w:rPr>
          <w:rFonts w:ascii="Arial Narrow" w:hAnsi="Arial Narrow" w:cs="Arial"/>
          <w:sz w:val="24"/>
          <w:szCs w:val="24"/>
        </w:rPr>
      </w:pPr>
      <w:r w:rsidRPr="00697A53">
        <w:rPr>
          <w:rFonts w:ascii="Arial Narrow" w:hAnsi="Arial Narrow" w:cs="Arial"/>
          <w:bCs/>
          <w:sz w:val="24"/>
          <w:szCs w:val="24"/>
        </w:rPr>
        <w:t>SBDs</w:t>
      </w:r>
      <w:r>
        <w:rPr>
          <w:rFonts w:ascii="Arial Narrow" w:hAnsi="Arial Narrow" w:cs="Arial"/>
          <w:bCs/>
          <w:sz w:val="24"/>
          <w:szCs w:val="24"/>
        </w:rPr>
        <w:tab/>
      </w:r>
      <w:r>
        <w:rPr>
          <w:rFonts w:ascii="Arial Narrow" w:hAnsi="Arial Narrow" w:cs="Arial"/>
          <w:bCs/>
          <w:sz w:val="24"/>
          <w:szCs w:val="24"/>
        </w:rPr>
        <w:tab/>
        <w:t xml:space="preserve">Small Business </w:t>
      </w:r>
      <w:proofErr w:type="spellStart"/>
      <w:r>
        <w:rPr>
          <w:rFonts w:ascii="Arial Narrow" w:hAnsi="Arial Narrow" w:cs="Arial"/>
          <w:bCs/>
          <w:sz w:val="24"/>
          <w:szCs w:val="24"/>
        </w:rPr>
        <w:t>Developmet</w:t>
      </w:r>
      <w:proofErr w:type="spellEnd"/>
    </w:p>
    <w:p w14:paraId="54482910" w14:textId="77777777" w:rsidR="006A0CCA" w:rsidRPr="00697A53" w:rsidRDefault="006A0CCA" w:rsidP="006A0CCA">
      <w:pPr>
        <w:rPr>
          <w:rFonts w:ascii="Arial Narrow" w:hAnsi="Arial Narrow" w:cs="Arial"/>
          <w:sz w:val="24"/>
          <w:szCs w:val="24"/>
        </w:rPr>
      </w:pPr>
      <w:r w:rsidRPr="00697A53">
        <w:rPr>
          <w:rFonts w:ascii="Arial Narrow" w:hAnsi="Arial Narrow" w:cs="Arial"/>
          <w:sz w:val="24"/>
          <w:szCs w:val="24"/>
        </w:rPr>
        <w:t xml:space="preserve">SCM </w:t>
      </w:r>
      <w:r w:rsidRPr="00697A53">
        <w:rPr>
          <w:rFonts w:ascii="Arial Narrow" w:hAnsi="Arial Narrow" w:cs="Arial"/>
          <w:sz w:val="24"/>
          <w:szCs w:val="24"/>
        </w:rPr>
        <w:tab/>
      </w:r>
      <w:r w:rsidRPr="00697A53">
        <w:rPr>
          <w:rFonts w:ascii="Arial Narrow" w:hAnsi="Arial Narrow" w:cs="Arial"/>
          <w:sz w:val="24"/>
          <w:szCs w:val="24"/>
        </w:rPr>
        <w:tab/>
        <w:t>Supply Chain Management</w:t>
      </w:r>
    </w:p>
    <w:p w14:paraId="6F5C2ACB" w14:textId="77777777" w:rsidR="006A0CCA" w:rsidRPr="00697A53" w:rsidRDefault="006A0CCA" w:rsidP="006A0CCA">
      <w:pPr>
        <w:rPr>
          <w:rFonts w:ascii="Arial Narrow" w:hAnsi="Arial Narrow" w:cs="Arial"/>
          <w:sz w:val="24"/>
          <w:szCs w:val="24"/>
        </w:rPr>
      </w:pPr>
      <w:r w:rsidRPr="00697A53">
        <w:rPr>
          <w:rFonts w:ascii="Arial Narrow" w:hAnsi="Arial Narrow" w:cs="Arial"/>
          <w:iCs/>
          <w:sz w:val="24"/>
          <w:szCs w:val="24"/>
        </w:rPr>
        <w:t xml:space="preserve">SMS </w:t>
      </w:r>
      <w:r w:rsidRPr="00697A53">
        <w:rPr>
          <w:rFonts w:ascii="Arial Narrow" w:hAnsi="Arial Narrow" w:cs="Arial"/>
          <w:iCs/>
          <w:sz w:val="24"/>
          <w:szCs w:val="24"/>
        </w:rPr>
        <w:tab/>
      </w:r>
      <w:r w:rsidRPr="00697A53">
        <w:rPr>
          <w:rFonts w:ascii="Arial Narrow" w:hAnsi="Arial Narrow" w:cs="Arial"/>
          <w:iCs/>
          <w:sz w:val="24"/>
          <w:szCs w:val="24"/>
        </w:rPr>
        <w:tab/>
        <w:t>Senior Management Services</w:t>
      </w:r>
    </w:p>
    <w:p w14:paraId="3DE2A1BC" w14:textId="77777777" w:rsidR="006A0CCA" w:rsidRPr="00697A53" w:rsidRDefault="006A0CCA" w:rsidP="006A0CCA">
      <w:pPr>
        <w:rPr>
          <w:rFonts w:ascii="Arial Narrow" w:hAnsi="Arial Narrow"/>
          <w:sz w:val="24"/>
          <w:szCs w:val="24"/>
          <w:lang w:val="en-US"/>
        </w:rPr>
      </w:pPr>
      <w:r w:rsidRPr="00697A53">
        <w:rPr>
          <w:rFonts w:ascii="Arial Narrow" w:hAnsi="Arial Narrow"/>
          <w:sz w:val="24"/>
          <w:szCs w:val="24"/>
          <w:lang w:val="en-US"/>
        </w:rPr>
        <w:t xml:space="preserve">RFQs </w:t>
      </w:r>
      <w:r w:rsidRPr="00697A53">
        <w:rPr>
          <w:rFonts w:ascii="Arial Narrow" w:hAnsi="Arial Narrow"/>
          <w:sz w:val="24"/>
          <w:szCs w:val="24"/>
          <w:lang w:val="en-US"/>
        </w:rPr>
        <w:tab/>
      </w:r>
      <w:r w:rsidRPr="00697A53">
        <w:rPr>
          <w:rFonts w:ascii="Arial Narrow" w:hAnsi="Arial Narrow"/>
          <w:sz w:val="24"/>
          <w:szCs w:val="24"/>
          <w:lang w:val="en-US"/>
        </w:rPr>
        <w:tab/>
        <w:t>Request for Quotations</w:t>
      </w:r>
    </w:p>
    <w:p w14:paraId="273AF2C3" w14:textId="4FD86859" w:rsidR="008B17EC" w:rsidRPr="006A0CCA" w:rsidRDefault="006A0CCA">
      <w:pPr>
        <w:rPr>
          <w:rFonts w:ascii="Arial Narrow" w:hAnsi="Arial Narrow"/>
          <w:sz w:val="24"/>
          <w:szCs w:val="24"/>
        </w:rPr>
      </w:pPr>
      <w:r w:rsidRPr="00697A53">
        <w:rPr>
          <w:rFonts w:ascii="Arial Narrow" w:hAnsi="Arial Narrow"/>
          <w:sz w:val="24"/>
          <w:szCs w:val="24"/>
        </w:rPr>
        <w:t xml:space="preserve">TISH </w:t>
      </w:r>
      <w:r w:rsidRPr="00697A53">
        <w:rPr>
          <w:rFonts w:ascii="Arial Narrow" w:hAnsi="Arial Narrow"/>
          <w:sz w:val="24"/>
          <w:szCs w:val="24"/>
        </w:rPr>
        <w:tab/>
      </w:r>
      <w:r w:rsidRPr="00697A53">
        <w:rPr>
          <w:rFonts w:ascii="Arial Narrow" w:hAnsi="Arial Narrow"/>
          <w:sz w:val="24"/>
          <w:szCs w:val="24"/>
        </w:rPr>
        <w:tab/>
        <w:t>Township, Informal Settlement and Hostels</w:t>
      </w:r>
    </w:p>
    <w:p w14:paraId="11F47961" w14:textId="77777777" w:rsidR="006A0CCA" w:rsidRDefault="006A0CCA" w:rsidP="00BF446B">
      <w:pPr>
        <w:rPr>
          <w:rFonts w:ascii="Arial" w:hAnsi="Arial" w:cs="Arial"/>
          <w:b/>
          <w:bCs/>
        </w:rPr>
      </w:pPr>
    </w:p>
    <w:p w14:paraId="0C268EE7" w14:textId="77777777" w:rsidR="00BF446B" w:rsidRPr="000E6623" w:rsidRDefault="00BF446B" w:rsidP="000F7091">
      <w:pPr>
        <w:pStyle w:val="Heading1"/>
        <w:numPr>
          <w:ilvl w:val="0"/>
          <w:numId w:val="2"/>
        </w:numPr>
        <w:tabs>
          <w:tab w:val="num" w:pos="360"/>
        </w:tabs>
        <w:spacing w:before="0" w:line="360" w:lineRule="auto"/>
        <w:ind w:left="0" w:firstLine="0"/>
        <w:rPr>
          <w:rFonts w:ascii="Arial Narrow" w:hAnsi="Arial Narrow" w:cs="Arial"/>
          <w:b/>
          <w:bCs/>
          <w:color w:val="auto"/>
          <w:sz w:val="24"/>
          <w:szCs w:val="24"/>
        </w:rPr>
      </w:pPr>
      <w:bookmarkStart w:id="0" w:name="_Toc146026051"/>
      <w:bookmarkStart w:id="1" w:name="_Toc129249065"/>
      <w:r w:rsidRPr="000E6623">
        <w:rPr>
          <w:rFonts w:ascii="Arial Narrow" w:hAnsi="Arial Narrow" w:cs="Arial"/>
          <w:b/>
          <w:bCs/>
          <w:color w:val="auto"/>
          <w:sz w:val="24"/>
          <w:szCs w:val="24"/>
        </w:rPr>
        <w:t>EXECUTIVE SUMMARY</w:t>
      </w:r>
      <w:bookmarkEnd w:id="0"/>
    </w:p>
    <w:p w14:paraId="746AFF7D" w14:textId="2971B895" w:rsidR="00BF446B" w:rsidRPr="000E6623" w:rsidRDefault="00BF446B" w:rsidP="00BF446B">
      <w:pPr>
        <w:spacing w:after="0" w:line="360" w:lineRule="auto"/>
        <w:jc w:val="both"/>
        <w:rPr>
          <w:rFonts w:ascii="Arial Narrow" w:hAnsi="Arial Narrow" w:cs="Arial"/>
          <w:sz w:val="24"/>
          <w:szCs w:val="24"/>
        </w:rPr>
      </w:pPr>
      <w:r w:rsidRPr="000E6623">
        <w:rPr>
          <w:rFonts w:ascii="Arial Narrow" w:hAnsi="Arial Narrow" w:cs="Arial"/>
          <w:sz w:val="24"/>
          <w:szCs w:val="24"/>
        </w:rPr>
        <w:t xml:space="preserve">As part of </w:t>
      </w:r>
      <w:r w:rsidR="00654308" w:rsidRPr="000E6623">
        <w:rPr>
          <w:rFonts w:ascii="Arial Narrow" w:hAnsi="Arial Narrow" w:cs="Arial"/>
          <w:sz w:val="24"/>
          <w:szCs w:val="24"/>
        </w:rPr>
        <w:t>the Committee</w:t>
      </w:r>
      <w:r w:rsidRPr="000E6623">
        <w:rPr>
          <w:rFonts w:ascii="Arial Narrow" w:hAnsi="Arial Narrow" w:cs="Arial"/>
          <w:sz w:val="24"/>
          <w:szCs w:val="24"/>
        </w:rPr>
        <w:t xml:space="preserve"> mandate to oversee and hold the Office of the Premier accountable, the Focused Intervention Study (FIS) on Increased Economic Participation with People with Disabilities</w:t>
      </w:r>
      <w:r w:rsidR="00DF51DA">
        <w:rPr>
          <w:rFonts w:ascii="Arial Narrow" w:hAnsi="Arial Narrow" w:cs="Arial"/>
          <w:sz w:val="24"/>
          <w:szCs w:val="24"/>
        </w:rPr>
        <w:t>,</w:t>
      </w:r>
      <w:r w:rsidRPr="000E6623">
        <w:rPr>
          <w:rFonts w:ascii="Arial Narrow" w:hAnsi="Arial Narrow" w:cs="Arial"/>
          <w:sz w:val="24"/>
          <w:szCs w:val="24"/>
        </w:rPr>
        <w:t xml:space="preserve"> </w:t>
      </w:r>
      <w:r w:rsidR="00654308">
        <w:rPr>
          <w:rFonts w:ascii="Arial Narrow" w:hAnsi="Arial Narrow" w:cs="Arial"/>
          <w:sz w:val="24"/>
          <w:szCs w:val="24"/>
        </w:rPr>
        <w:t>was conducted</w:t>
      </w:r>
      <w:r w:rsidR="00654308" w:rsidRPr="000E6623">
        <w:rPr>
          <w:rFonts w:ascii="Arial Narrow" w:hAnsi="Arial Narrow" w:cs="Arial"/>
          <w:sz w:val="24"/>
          <w:szCs w:val="24"/>
        </w:rPr>
        <w:t xml:space="preserve"> </w:t>
      </w:r>
      <w:r w:rsidRPr="000E6623">
        <w:rPr>
          <w:rFonts w:ascii="Arial Narrow" w:hAnsi="Arial Narrow" w:cs="Arial"/>
          <w:sz w:val="24"/>
          <w:szCs w:val="24"/>
        </w:rPr>
        <w:t xml:space="preserve">based on the findings of the Annual Report of the Gauteng Office of the Premier for the 2021/22 FY. </w:t>
      </w:r>
    </w:p>
    <w:p w14:paraId="2358BFE4" w14:textId="77777777" w:rsidR="003451CB" w:rsidRPr="000E6623" w:rsidRDefault="003451CB" w:rsidP="00BF446B">
      <w:pPr>
        <w:spacing w:after="0" w:line="360" w:lineRule="auto"/>
        <w:jc w:val="both"/>
        <w:rPr>
          <w:rFonts w:ascii="Arial Narrow" w:hAnsi="Arial Narrow" w:cs="Arial"/>
          <w:sz w:val="24"/>
          <w:szCs w:val="24"/>
        </w:rPr>
      </w:pPr>
    </w:p>
    <w:p w14:paraId="30181430" w14:textId="746A6150" w:rsidR="00915F3C" w:rsidRPr="000E6623" w:rsidRDefault="00BF446B" w:rsidP="00915F3C">
      <w:pPr>
        <w:spacing w:after="0" w:line="360" w:lineRule="auto"/>
        <w:jc w:val="both"/>
        <w:rPr>
          <w:rFonts w:ascii="Arial Narrow" w:hAnsi="Arial Narrow" w:cs="Arial"/>
          <w:sz w:val="24"/>
          <w:szCs w:val="24"/>
        </w:rPr>
      </w:pPr>
      <w:r w:rsidRPr="000E6623">
        <w:rPr>
          <w:rFonts w:ascii="Arial Narrow" w:hAnsi="Arial Narrow" w:cs="Arial"/>
          <w:sz w:val="24"/>
          <w:szCs w:val="24"/>
        </w:rPr>
        <w:t>The Preferential Procurement Spending</w:t>
      </w:r>
      <w:r w:rsidR="00003B8D" w:rsidRPr="00003B8D">
        <w:rPr>
          <w:rFonts w:ascii="Arial Narrow" w:hAnsi="Arial Narrow" w:cs="Arial"/>
          <w:sz w:val="24"/>
          <w:szCs w:val="24"/>
        </w:rPr>
        <w:t xml:space="preserve"> </w:t>
      </w:r>
      <w:r w:rsidR="00003B8D" w:rsidRPr="000E6623">
        <w:rPr>
          <w:rFonts w:ascii="Arial Narrow" w:hAnsi="Arial Narrow" w:cs="Arial"/>
          <w:sz w:val="24"/>
          <w:szCs w:val="24"/>
        </w:rPr>
        <w:t>targe</w:t>
      </w:r>
      <w:r w:rsidR="00003B8D">
        <w:rPr>
          <w:rFonts w:ascii="Arial Narrow" w:hAnsi="Arial Narrow" w:cs="Arial"/>
          <w:sz w:val="24"/>
          <w:szCs w:val="24"/>
        </w:rPr>
        <w:t>t</w:t>
      </w:r>
      <w:r w:rsidRPr="000E6623">
        <w:rPr>
          <w:rFonts w:ascii="Arial Narrow" w:hAnsi="Arial Narrow" w:cs="Arial"/>
          <w:sz w:val="24"/>
          <w:szCs w:val="24"/>
        </w:rPr>
        <w:t xml:space="preserve"> for People with Disabilities has been a challenge for the </w:t>
      </w:r>
      <w:proofErr w:type="spellStart"/>
      <w:r w:rsidRPr="000E6623">
        <w:rPr>
          <w:rFonts w:ascii="Arial Narrow" w:hAnsi="Arial Narrow" w:cs="Arial"/>
          <w:sz w:val="24"/>
          <w:szCs w:val="24"/>
        </w:rPr>
        <w:t>OoP</w:t>
      </w:r>
      <w:proofErr w:type="spellEnd"/>
      <w:r w:rsidRPr="000E6623">
        <w:rPr>
          <w:rFonts w:ascii="Arial Narrow" w:hAnsi="Arial Narrow" w:cs="Arial"/>
          <w:sz w:val="24"/>
          <w:szCs w:val="24"/>
        </w:rPr>
        <w:t xml:space="preserve"> to achieve </w:t>
      </w:r>
      <w:r w:rsidR="00E102F7" w:rsidRPr="00420A1B">
        <w:rPr>
          <w:rFonts w:ascii="Arial Narrow" w:hAnsi="Arial Narrow" w:cs="Arial"/>
          <w:sz w:val="24"/>
          <w:szCs w:val="24"/>
        </w:rPr>
        <w:t>in</w:t>
      </w:r>
      <w:r w:rsidRPr="00420A1B">
        <w:rPr>
          <w:rFonts w:ascii="Arial Narrow" w:hAnsi="Arial Narrow" w:cs="Arial"/>
          <w:sz w:val="24"/>
          <w:szCs w:val="24"/>
        </w:rPr>
        <w:t xml:space="preserve"> </w:t>
      </w:r>
      <w:r w:rsidRPr="000E6623">
        <w:rPr>
          <w:rFonts w:ascii="Arial Narrow" w:hAnsi="Arial Narrow" w:cs="Arial"/>
          <w:sz w:val="24"/>
          <w:szCs w:val="24"/>
        </w:rPr>
        <w:t>the past financial years. Th</w:t>
      </w:r>
      <w:r w:rsidR="00BB7552" w:rsidRPr="000E6623">
        <w:rPr>
          <w:rFonts w:ascii="Arial Narrow" w:hAnsi="Arial Narrow" w:cs="Arial"/>
          <w:sz w:val="24"/>
          <w:szCs w:val="24"/>
        </w:rPr>
        <w:t>e</w:t>
      </w:r>
      <w:r w:rsidRPr="000E6623">
        <w:rPr>
          <w:rFonts w:ascii="Arial Narrow" w:hAnsi="Arial Narrow" w:cs="Arial"/>
          <w:sz w:val="24"/>
          <w:szCs w:val="24"/>
        </w:rPr>
        <w:t xml:space="preserve"> Committee raised several concerns on this matter during the deliberations of the quarterly and annual performance reporting</w:t>
      </w:r>
      <w:r w:rsidR="00E8230C">
        <w:rPr>
          <w:rFonts w:ascii="Arial Narrow" w:hAnsi="Arial Narrow" w:cs="Arial"/>
          <w:sz w:val="24"/>
          <w:szCs w:val="24"/>
        </w:rPr>
        <w:t xml:space="preserve"> during this term of government administration.</w:t>
      </w:r>
      <w:r w:rsidRPr="000E6623">
        <w:rPr>
          <w:rFonts w:ascii="Arial Narrow" w:hAnsi="Arial Narrow" w:cs="Arial"/>
          <w:sz w:val="24"/>
          <w:szCs w:val="24"/>
        </w:rPr>
        <w:t xml:space="preserve"> Despite the resolutions passed on this challenge, </w:t>
      </w:r>
      <w:r w:rsidR="001051E8" w:rsidRPr="00922732">
        <w:rPr>
          <w:rFonts w:ascii="Arial" w:hAnsi="Arial" w:cs="Arial"/>
        </w:rPr>
        <w:t>minimal</w:t>
      </w:r>
      <w:r w:rsidRPr="00922732">
        <w:rPr>
          <w:rFonts w:ascii="Arial Narrow" w:hAnsi="Arial Narrow" w:cs="Arial"/>
          <w:sz w:val="24"/>
          <w:szCs w:val="24"/>
        </w:rPr>
        <w:t xml:space="preserve"> improvement was made in reaching the set target. </w:t>
      </w:r>
      <w:r w:rsidR="00915F3C" w:rsidRPr="00922732">
        <w:rPr>
          <w:rFonts w:ascii="Arial Narrow" w:hAnsi="Arial Narrow" w:cs="Arial"/>
          <w:sz w:val="24"/>
          <w:szCs w:val="24"/>
        </w:rPr>
        <w:t xml:space="preserve">In the previous financial years, the Office of the Premier maintained that the </w:t>
      </w:r>
      <w:r w:rsidR="00915F3C" w:rsidRPr="005D7EC5">
        <w:rPr>
          <w:rFonts w:ascii="Arial Narrow" w:hAnsi="Arial Narrow" w:cs="Arial"/>
          <w:sz w:val="24"/>
          <w:szCs w:val="24"/>
        </w:rPr>
        <w:t xml:space="preserve">reason for not meeting the targeted percentage on Preferential Procurement Spending for </w:t>
      </w:r>
      <w:proofErr w:type="spellStart"/>
      <w:r w:rsidR="00915F3C" w:rsidRPr="005D7EC5">
        <w:rPr>
          <w:rFonts w:ascii="Arial Narrow" w:hAnsi="Arial Narrow" w:cs="Arial"/>
          <w:sz w:val="24"/>
          <w:szCs w:val="24"/>
        </w:rPr>
        <w:t>PwDs</w:t>
      </w:r>
      <w:proofErr w:type="spellEnd"/>
      <w:r w:rsidR="00915F3C" w:rsidRPr="005D7EC5">
        <w:rPr>
          <w:rFonts w:ascii="Arial Narrow" w:hAnsi="Arial Narrow" w:cs="Arial"/>
          <w:sz w:val="24"/>
          <w:szCs w:val="24"/>
        </w:rPr>
        <w:t xml:space="preserve"> </w:t>
      </w:r>
      <w:r w:rsidR="003324CE" w:rsidRPr="00415A3D">
        <w:rPr>
          <w:rFonts w:ascii="Arial Narrow" w:hAnsi="Arial Narrow" w:cs="Arial"/>
          <w:sz w:val="24"/>
          <w:szCs w:val="24"/>
        </w:rPr>
        <w:t xml:space="preserve">was due to </w:t>
      </w:r>
      <w:r w:rsidR="001051E8" w:rsidRPr="003324CE">
        <w:rPr>
          <w:rFonts w:ascii="Arial Narrow" w:hAnsi="Arial Narrow" w:cs="Arial"/>
          <w:sz w:val="24"/>
          <w:szCs w:val="24"/>
        </w:rPr>
        <w:t xml:space="preserve">limited number of companies owned by </w:t>
      </w:r>
      <w:r w:rsidR="000A407F">
        <w:rPr>
          <w:rFonts w:ascii="Arial Narrow" w:hAnsi="Arial Narrow" w:cs="Arial"/>
          <w:sz w:val="24"/>
          <w:szCs w:val="24"/>
        </w:rPr>
        <w:t>P</w:t>
      </w:r>
      <w:r w:rsidR="001051E8" w:rsidRPr="003324CE">
        <w:rPr>
          <w:rFonts w:ascii="Arial Narrow" w:hAnsi="Arial Narrow" w:cs="Arial"/>
          <w:sz w:val="24"/>
          <w:szCs w:val="24"/>
        </w:rPr>
        <w:t xml:space="preserve">eople with </w:t>
      </w:r>
      <w:r w:rsidR="000A407F">
        <w:rPr>
          <w:rFonts w:ascii="Arial Narrow" w:hAnsi="Arial Narrow" w:cs="Arial"/>
          <w:sz w:val="24"/>
          <w:szCs w:val="24"/>
        </w:rPr>
        <w:t>D</w:t>
      </w:r>
      <w:r w:rsidR="001051E8" w:rsidRPr="003324CE">
        <w:rPr>
          <w:rFonts w:ascii="Arial Narrow" w:hAnsi="Arial Narrow" w:cs="Arial"/>
          <w:sz w:val="24"/>
          <w:szCs w:val="24"/>
        </w:rPr>
        <w:t>isabilities being registered on the Central Supplier Database. These are mostly Small and Medium Enterprises which provide lower value services/ commodities. In certain instances, they lack access to capital to finance orders issued to them.</w:t>
      </w:r>
      <w:r w:rsidR="00915F3C" w:rsidRPr="003324CE">
        <w:rPr>
          <w:rFonts w:ascii="Arial Narrow" w:hAnsi="Arial Narrow" w:cs="Arial"/>
          <w:sz w:val="24"/>
          <w:szCs w:val="24"/>
        </w:rPr>
        <w:t xml:space="preserve"> While the Committee notes that </w:t>
      </w:r>
      <w:proofErr w:type="spellStart"/>
      <w:r w:rsidR="00915F3C" w:rsidRPr="003324CE">
        <w:rPr>
          <w:rFonts w:ascii="Arial Narrow" w:hAnsi="Arial Narrow" w:cs="Arial"/>
          <w:sz w:val="24"/>
          <w:szCs w:val="24"/>
        </w:rPr>
        <w:t>P</w:t>
      </w:r>
      <w:r w:rsidR="00AC1DD3">
        <w:rPr>
          <w:rFonts w:ascii="Arial Narrow" w:hAnsi="Arial Narrow" w:cs="Arial"/>
          <w:sz w:val="24"/>
          <w:szCs w:val="24"/>
        </w:rPr>
        <w:t>wDs</w:t>
      </w:r>
      <w:proofErr w:type="spellEnd"/>
      <w:r w:rsidR="00915F3C" w:rsidRPr="003324CE">
        <w:rPr>
          <w:rFonts w:ascii="Arial Narrow" w:hAnsi="Arial Narrow" w:cs="Arial"/>
          <w:sz w:val="24"/>
          <w:szCs w:val="24"/>
        </w:rPr>
        <w:t xml:space="preserve"> may not be “choosing” </w:t>
      </w:r>
      <w:r w:rsidR="001051E8" w:rsidRPr="003324CE">
        <w:rPr>
          <w:rFonts w:ascii="Arial Narrow" w:hAnsi="Arial Narrow" w:cs="Arial"/>
          <w:sz w:val="24"/>
          <w:szCs w:val="24"/>
        </w:rPr>
        <w:t xml:space="preserve">to procure lower value commodities, that may not be of relevance to the </w:t>
      </w:r>
      <w:proofErr w:type="spellStart"/>
      <w:r w:rsidR="00915F3C" w:rsidRPr="003324CE">
        <w:rPr>
          <w:rFonts w:ascii="Arial Narrow" w:hAnsi="Arial Narrow" w:cs="Arial"/>
          <w:sz w:val="24"/>
          <w:szCs w:val="24"/>
        </w:rPr>
        <w:t>O</w:t>
      </w:r>
      <w:r w:rsidR="000E4887" w:rsidRPr="003324CE">
        <w:rPr>
          <w:rFonts w:ascii="Arial Narrow" w:hAnsi="Arial Narrow" w:cs="Arial"/>
          <w:sz w:val="24"/>
          <w:szCs w:val="24"/>
        </w:rPr>
        <w:t>oP</w:t>
      </w:r>
      <w:proofErr w:type="spellEnd"/>
      <w:r w:rsidR="00915F3C" w:rsidRPr="003324CE">
        <w:rPr>
          <w:rFonts w:ascii="Arial Narrow" w:hAnsi="Arial Narrow" w:cs="Arial"/>
          <w:sz w:val="24"/>
          <w:szCs w:val="24"/>
        </w:rPr>
        <w:t xml:space="preserve">, they may need guidance to procure relevant goods and be empowered to compete fairly in the opportunities available </w:t>
      </w:r>
      <w:r w:rsidR="001051E8" w:rsidRPr="003324CE">
        <w:rPr>
          <w:rFonts w:ascii="Arial Narrow" w:hAnsi="Arial Narrow" w:cs="Arial"/>
          <w:sz w:val="24"/>
          <w:szCs w:val="24"/>
        </w:rPr>
        <w:t>with</w:t>
      </w:r>
      <w:r w:rsidR="00915F3C" w:rsidRPr="003324CE">
        <w:rPr>
          <w:rFonts w:ascii="Arial Narrow" w:hAnsi="Arial Narrow" w:cs="Arial"/>
          <w:sz w:val="24"/>
          <w:szCs w:val="24"/>
        </w:rPr>
        <w:t>in the procurement space.</w:t>
      </w:r>
      <w:r w:rsidR="00915F3C" w:rsidRPr="00922732">
        <w:rPr>
          <w:rFonts w:ascii="Arial Narrow" w:hAnsi="Arial Narrow" w:cs="Arial"/>
          <w:sz w:val="24"/>
          <w:szCs w:val="24"/>
        </w:rPr>
        <w:t xml:space="preserve">  </w:t>
      </w:r>
    </w:p>
    <w:p w14:paraId="457C587D" w14:textId="77777777" w:rsidR="00915F3C" w:rsidRPr="000E6623" w:rsidRDefault="00915F3C" w:rsidP="00BF446B">
      <w:pPr>
        <w:spacing w:after="0" w:line="360" w:lineRule="auto"/>
        <w:jc w:val="both"/>
        <w:rPr>
          <w:rFonts w:ascii="Arial Narrow" w:hAnsi="Arial Narrow" w:cs="Arial"/>
          <w:sz w:val="24"/>
          <w:szCs w:val="24"/>
        </w:rPr>
      </w:pPr>
    </w:p>
    <w:p w14:paraId="2C962326" w14:textId="2B3391BA" w:rsidR="00BF446B" w:rsidRPr="005D7EC5" w:rsidRDefault="00BF446B" w:rsidP="00BF446B">
      <w:pPr>
        <w:spacing w:after="0" w:line="360" w:lineRule="auto"/>
        <w:jc w:val="both"/>
        <w:rPr>
          <w:rFonts w:ascii="Arial Narrow" w:hAnsi="Arial Narrow" w:cs="Arial"/>
          <w:sz w:val="24"/>
          <w:szCs w:val="24"/>
        </w:rPr>
      </w:pPr>
      <w:r w:rsidRPr="00922732">
        <w:rPr>
          <w:rFonts w:ascii="Arial Narrow" w:hAnsi="Arial Narrow" w:cs="Arial"/>
          <w:sz w:val="24"/>
          <w:szCs w:val="24"/>
        </w:rPr>
        <w:t>The</w:t>
      </w:r>
      <w:r w:rsidR="001B0F47" w:rsidRPr="00922732">
        <w:rPr>
          <w:rFonts w:ascii="Arial Narrow" w:hAnsi="Arial Narrow" w:cs="Arial"/>
          <w:sz w:val="24"/>
          <w:szCs w:val="24"/>
        </w:rPr>
        <w:t xml:space="preserve"> </w:t>
      </w:r>
      <w:r w:rsidR="001B0F47" w:rsidRPr="005D7EC5">
        <w:rPr>
          <w:rFonts w:ascii="Arial Narrow" w:hAnsi="Arial Narrow" w:cs="Arial"/>
          <w:sz w:val="24"/>
          <w:szCs w:val="24"/>
        </w:rPr>
        <w:t>Committee,</w:t>
      </w:r>
      <w:r w:rsidRPr="005D7EC5">
        <w:rPr>
          <w:rFonts w:ascii="Arial Narrow" w:hAnsi="Arial Narrow" w:cs="Arial"/>
          <w:sz w:val="24"/>
          <w:szCs w:val="24"/>
        </w:rPr>
        <w:t xml:space="preserve"> </w:t>
      </w:r>
      <w:r w:rsidR="001B0F47" w:rsidRPr="005D7EC5">
        <w:rPr>
          <w:rFonts w:ascii="Arial Narrow" w:hAnsi="Arial Narrow" w:cs="Arial"/>
          <w:sz w:val="24"/>
          <w:szCs w:val="24"/>
        </w:rPr>
        <w:t xml:space="preserve">therefore </w:t>
      </w:r>
      <w:r w:rsidRPr="005D7EC5">
        <w:rPr>
          <w:rFonts w:ascii="Arial Narrow" w:hAnsi="Arial Narrow" w:cs="Arial"/>
          <w:sz w:val="24"/>
          <w:szCs w:val="24"/>
        </w:rPr>
        <w:t xml:space="preserve">reached an agreement to conduct </w:t>
      </w:r>
      <w:r w:rsidR="000A407F">
        <w:rPr>
          <w:rFonts w:ascii="Arial Narrow" w:hAnsi="Arial Narrow" w:cs="Arial"/>
          <w:sz w:val="24"/>
          <w:szCs w:val="24"/>
        </w:rPr>
        <w:t>a</w:t>
      </w:r>
      <w:r w:rsidRPr="005D7EC5">
        <w:rPr>
          <w:rFonts w:ascii="Arial Narrow" w:hAnsi="Arial Narrow" w:cs="Arial"/>
          <w:sz w:val="24"/>
          <w:szCs w:val="24"/>
        </w:rPr>
        <w:t xml:space="preserve"> Focused Intervention Study (FIS) on Increased Economic Participation </w:t>
      </w:r>
      <w:r w:rsidR="001B0F47" w:rsidRPr="005D7EC5">
        <w:rPr>
          <w:rFonts w:ascii="Arial Narrow" w:hAnsi="Arial Narrow" w:cs="Arial"/>
          <w:sz w:val="24"/>
          <w:szCs w:val="24"/>
        </w:rPr>
        <w:t xml:space="preserve">with </w:t>
      </w:r>
      <w:r w:rsidR="001B0F47" w:rsidRPr="00AA2D1E">
        <w:rPr>
          <w:rFonts w:ascii="Arial Narrow" w:hAnsi="Arial Narrow" w:cs="Arial"/>
          <w:sz w:val="24"/>
          <w:szCs w:val="24"/>
        </w:rPr>
        <w:t xml:space="preserve">Enterprises Owned by </w:t>
      </w:r>
      <w:r w:rsidRPr="00AA2D1E">
        <w:rPr>
          <w:rFonts w:ascii="Arial Narrow" w:hAnsi="Arial Narrow" w:cs="Arial"/>
          <w:sz w:val="24"/>
          <w:szCs w:val="24"/>
        </w:rPr>
        <w:t>People with Disabilities</w:t>
      </w:r>
      <w:r w:rsidRPr="005D7EC5">
        <w:rPr>
          <w:rFonts w:ascii="Arial Narrow" w:hAnsi="Arial Narrow" w:cs="Arial"/>
          <w:sz w:val="24"/>
          <w:szCs w:val="24"/>
        </w:rPr>
        <w:t xml:space="preserve"> to ascertain the root cause </w:t>
      </w:r>
      <w:r w:rsidRPr="00415A3D">
        <w:rPr>
          <w:rFonts w:ascii="Arial Narrow" w:hAnsi="Arial Narrow" w:cs="Arial"/>
          <w:sz w:val="24"/>
          <w:szCs w:val="24"/>
        </w:rPr>
        <w:t xml:space="preserve">and to ensure </w:t>
      </w:r>
      <w:r w:rsidR="006303F8" w:rsidRPr="00415A3D">
        <w:rPr>
          <w:rFonts w:ascii="Arial Narrow" w:hAnsi="Arial Narrow" w:cs="Arial"/>
          <w:sz w:val="24"/>
          <w:szCs w:val="24"/>
        </w:rPr>
        <w:t xml:space="preserve">the </w:t>
      </w:r>
      <w:r w:rsidRPr="00415A3D">
        <w:rPr>
          <w:rFonts w:ascii="Arial Narrow" w:hAnsi="Arial Narrow" w:cs="Arial"/>
          <w:sz w:val="24"/>
          <w:szCs w:val="24"/>
        </w:rPr>
        <w:t>inclu</w:t>
      </w:r>
      <w:r w:rsidR="006303F8" w:rsidRPr="00415A3D">
        <w:rPr>
          <w:rFonts w:ascii="Arial Narrow" w:hAnsi="Arial Narrow" w:cs="Arial"/>
          <w:sz w:val="24"/>
          <w:szCs w:val="24"/>
        </w:rPr>
        <w:t>sion</w:t>
      </w:r>
      <w:r w:rsidRPr="00415A3D">
        <w:rPr>
          <w:rFonts w:ascii="Arial Narrow" w:hAnsi="Arial Narrow" w:cs="Arial"/>
          <w:sz w:val="24"/>
          <w:szCs w:val="24"/>
        </w:rPr>
        <w:t xml:space="preserve"> </w:t>
      </w:r>
      <w:r w:rsidR="006303F8" w:rsidRPr="00415A3D">
        <w:rPr>
          <w:rFonts w:ascii="Arial Narrow" w:hAnsi="Arial Narrow" w:cs="Arial"/>
          <w:sz w:val="24"/>
          <w:szCs w:val="24"/>
        </w:rPr>
        <w:t xml:space="preserve">of this designated group </w:t>
      </w:r>
      <w:r w:rsidRPr="00415A3D">
        <w:rPr>
          <w:rFonts w:ascii="Arial Narrow" w:hAnsi="Arial Narrow" w:cs="Arial"/>
          <w:sz w:val="24"/>
          <w:szCs w:val="24"/>
        </w:rPr>
        <w:t>in the mainstream economy</w:t>
      </w:r>
      <w:r w:rsidRPr="005D7EC5">
        <w:rPr>
          <w:rFonts w:ascii="Arial Narrow" w:hAnsi="Arial Narrow" w:cs="Arial"/>
          <w:sz w:val="24"/>
          <w:szCs w:val="24"/>
        </w:rPr>
        <w:t>.  In getting to the root of this challenge</w:t>
      </w:r>
      <w:r w:rsidRPr="005D7EC5">
        <w:rPr>
          <w:rFonts w:ascii="Arial Narrow" w:hAnsi="Arial Narrow" w:cstheme="minorHAnsi"/>
          <w:sz w:val="24"/>
          <w:szCs w:val="24"/>
        </w:rPr>
        <w:t xml:space="preserve">, </w:t>
      </w:r>
      <w:r w:rsidRPr="005D7EC5">
        <w:rPr>
          <w:rFonts w:ascii="Arial Narrow" w:hAnsi="Arial Narrow" w:cs="Arial"/>
          <w:sz w:val="24"/>
          <w:szCs w:val="24"/>
        </w:rPr>
        <w:t>the Committee conducted a survey</w:t>
      </w:r>
      <w:r w:rsidRPr="005D7EC5">
        <w:rPr>
          <w:rFonts w:ascii="Arial Narrow" w:hAnsi="Arial Narrow" w:cstheme="minorHAnsi"/>
          <w:sz w:val="24"/>
          <w:szCs w:val="24"/>
        </w:rPr>
        <w:t xml:space="preserve"> </w:t>
      </w:r>
      <w:r w:rsidR="008574A3" w:rsidRPr="005D7EC5">
        <w:rPr>
          <w:rFonts w:ascii="Arial Narrow" w:hAnsi="Arial Narrow" w:cstheme="minorHAnsi"/>
          <w:sz w:val="24"/>
          <w:szCs w:val="24"/>
        </w:rPr>
        <w:t xml:space="preserve">but could not yield positive outcomes due to limited responses </w:t>
      </w:r>
      <w:r w:rsidR="00D7660B" w:rsidRPr="005D7EC5">
        <w:rPr>
          <w:rFonts w:ascii="Arial Narrow" w:hAnsi="Arial Narrow" w:cstheme="minorHAnsi"/>
          <w:sz w:val="24"/>
          <w:szCs w:val="24"/>
        </w:rPr>
        <w:t xml:space="preserve">received. </w:t>
      </w:r>
      <w:r w:rsidR="000E4887" w:rsidRPr="005D7EC5">
        <w:rPr>
          <w:rFonts w:ascii="Arial Narrow" w:hAnsi="Arial Narrow" w:cstheme="minorHAnsi"/>
          <w:sz w:val="24"/>
          <w:szCs w:val="24"/>
        </w:rPr>
        <w:t>T</w:t>
      </w:r>
      <w:r w:rsidRPr="005D7EC5">
        <w:rPr>
          <w:rFonts w:ascii="Arial Narrow" w:hAnsi="Arial Narrow" w:cs="Arial"/>
          <w:sz w:val="24"/>
          <w:szCs w:val="24"/>
        </w:rPr>
        <w:t xml:space="preserve">he Committee </w:t>
      </w:r>
      <w:r w:rsidR="00AC669C" w:rsidRPr="005D7EC5">
        <w:rPr>
          <w:rFonts w:ascii="Arial Narrow" w:hAnsi="Arial Narrow" w:cstheme="minorHAnsi"/>
          <w:sz w:val="24"/>
          <w:szCs w:val="24"/>
        </w:rPr>
        <w:t xml:space="preserve">saw it fit to further </w:t>
      </w:r>
      <w:r w:rsidR="00AC669C" w:rsidRPr="005D7EC5">
        <w:rPr>
          <w:rFonts w:ascii="Arial Narrow" w:hAnsi="Arial Narrow" w:cs="Arial"/>
          <w:sz w:val="24"/>
          <w:szCs w:val="24"/>
        </w:rPr>
        <w:t xml:space="preserve">conduct a round-table discussions with </w:t>
      </w:r>
      <w:proofErr w:type="spellStart"/>
      <w:r w:rsidR="00AC669C" w:rsidRPr="005D7EC5">
        <w:rPr>
          <w:rFonts w:ascii="Arial Narrow" w:hAnsi="Arial Narrow" w:cs="Arial"/>
          <w:sz w:val="24"/>
          <w:szCs w:val="24"/>
        </w:rPr>
        <w:t>PwD</w:t>
      </w:r>
      <w:proofErr w:type="spellEnd"/>
      <w:r w:rsidR="00AC669C" w:rsidRPr="005D7EC5">
        <w:rPr>
          <w:rFonts w:ascii="Arial Narrow" w:hAnsi="Arial Narrow" w:cs="Arial"/>
          <w:sz w:val="24"/>
          <w:szCs w:val="24"/>
        </w:rPr>
        <w:t xml:space="preserve"> entrepreneurs </w:t>
      </w:r>
      <w:r w:rsidR="00AC669C" w:rsidRPr="005D7EC5">
        <w:rPr>
          <w:rFonts w:ascii="Arial Narrow" w:hAnsi="Arial Narrow" w:cstheme="minorHAnsi"/>
          <w:sz w:val="24"/>
          <w:szCs w:val="24"/>
        </w:rPr>
        <w:t xml:space="preserve">to assess </w:t>
      </w:r>
      <w:r w:rsidR="00AC669C" w:rsidRPr="00F9621B">
        <w:rPr>
          <w:rFonts w:ascii="Arial Narrow" w:hAnsi="Arial Narrow" w:cstheme="minorHAnsi"/>
          <w:sz w:val="24"/>
          <w:szCs w:val="24"/>
        </w:rPr>
        <w:t xml:space="preserve">government’s </w:t>
      </w:r>
      <w:r w:rsidR="001B0F47" w:rsidRPr="00F9621B">
        <w:rPr>
          <w:rFonts w:ascii="Arial Narrow" w:hAnsi="Arial Narrow" w:cs="Arial"/>
          <w:sz w:val="24"/>
          <w:szCs w:val="24"/>
        </w:rPr>
        <w:t xml:space="preserve">minimal </w:t>
      </w:r>
      <w:r w:rsidR="001B0F47" w:rsidRPr="00415A3D">
        <w:rPr>
          <w:rFonts w:ascii="Arial Narrow" w:hAnsi="Arial Narrow" w:cs="Arial"/>
          <w:sz w:val="24"/>
          <w:szCs w:val="24"/>
        </w:rPr>
        <w:t>in</w:t>
      </w:r>
      <w:r w:rsidR="00F9621B" w:rsidRPr="00415A3D">
        <w:rPr>
          <w:rFonts w:ascii="Arial Narrow" w:hAnsi="Arial Narrow" w:cs="Arial"/>
          <w:sz w:val="24"/>
          <w:szCs w:val="24"/>
        </w:rPr>
        <w:t>clusion</w:t>
      </w:r>
      <w:r w:rsidR="001B0F47" w:rsidRPr="00415A3D">
        <w:rPr>
          <w:rFonts w:ascii="Arial Narrow" w:hAnsi="Arial Narrow" w:cs="Arial"/>
          <w:sz w:val="24"/>
          <w:szCs w:val="24"/>
        </w:rPr>
        <w:t xml:space="preserve"> of this group</w:t>
      </w:r>
      <w:r w:rsidR="00AC669C" w:rsidRPr="00415A3D">
        <w:rPr>
          <w:rFonts w:ascii="Arial Narrow" w:hAnsi="Arial Narrow" w:cstheme="minorHAnsi"/>
          <w:sz w:val="24"/>
          <w:szCs w:val="24"/>
        </w:rPr>
        <w:t xml:space="preserve"> in the </w:t>
      </w:r>
      <w:r w:rsidR="00AC669C" w:rsidRPr="005D7EC5">
        <w:rPr>
          <w:rFonts w:ascii="Arial Narrow" w:hAnsi="Arial Narrow" w:cstheme="minorHAnsi"/>
          <w:sz w:val="24"/>
          <w:szCs w:val="24"/>
        </w:rPr>
        <w:t xml:space="preserve">mainstream economy through its preferential procurement processes. </w:t>
      </w:r>
    </w:p>
    <w:p w14:paraId="3C13264A" w14:textId="77777777" w:rsidR="008574A3" w:rsidRPr="005D7EC5" w:rsidRDefault="008574A3" w:rsidP="00BF446B">
      <w:pPr>
        <w:spacing w:after="0" w:line="360" w:lineRule="auto"/>
        <w:jc w:val="both"/>
        <w:rPr>
          <w:rFonts w:ascii="Arial Narrow" w:hAnsi="Arial Narrow" w:cs="Arial"/>
          <w:sz w:val="24"/>
          <w:szCs w:val="24"/>
        </w:rPr>
      </w:pPr>
    </w:p>
    <w:p w14:paraId="6F2313F2" w14:textId="00A8AF9D" w:rsidR="008574A3" w:rsidRPr="00415A3D" w:rsidRDefault="008574A3" w:rsidP="008574A3">
      <w:pPr>
        <w:spacing w:after="0" w:line="360" w:lineRule="auto"/>
        <w:jc w:val="both"/>
        <w:rPr>
          <w:rFonts w:ascii="Arial Narrow" w:hAnsi="Arial Narrow"/>
          <w:sz w:val="24"/>
          <w:szCs w:val="24"/>
          <w:lang w:val="en-US"/>
        </w:rPr>
      </w:pPr>
      <w:r w:rsidRPr="005D7EC5">
        <w:rPr>
          <w:rFonts w:ascii="Arial Narrow" w:hAnsi="Arial Narrow"/>
          <w:sz w:val="24"/>
          <w:szCs w:val="24"/>
          <w:lang w:val="en-US"/>
        </w:rPr>
        <w:t>Th</w:t>
      </w:r>
      <w:r w:rsidR="009E0AEF" w:rsidRPr="005D7EC5">
        <w:rPr>
          <w:rFonts w:ascii="Arial Narrow" w:hAnsi="Arial Narrow"/>
          <w:sz w:val="24"/>
          <w:szCs w:val="24"/>
          <w:lang w:val="en-US"/>
        </w:rPr>
        <w:t>e</w:t>
      </w:r>
      <w:r w:rsidRPr="005D7EC5">
        <w:rPr>
          <w:rFonts w:ascii="Arial Narrow" w:hAnsi="Arial Narrow"/>
          <w:sz w:val="24"/>
          <w:szCs w:val="24"/>
          <w:lang w:val="en-US"/>
        </w:rPr>
        <w:t xml:space="preserve"> roundtable discussion was organized to explore strategies and initiatives to increase participation of this designated group in economic opportunities</w:t>
      </w:r>
      <w:r w:rsidR="0044650A">
        <w:rPr>
          <w:rFonts w:ascii="Arial Narrow" w:hAnsi="Arial Narrow"/>
          <w:sz w:val="24"/>
          <w:szCs w:val="24"/>
          <w:lang w:val="en-US"/>
        </w:rPr>
        <w:t xml:space="preserve"> offered by the GPG</w:t>
      </w:r>
      <w:r w:rsidRPr="005D7EC5">
        <w:rPr>
          <w:rFonts w:ascii="Arial Narrow" w:hAnsi="Arial Narrow"/>
          <w:sz w:val="24"/>
          <w:szCs w:val="24"/>
          <w:lang w:val="en-US"/>
        </w:rPr>
        <w:t xml:space="preserve">. </w:t>
      </w:r>
      <w:r w:rsidR="0044650A">
        <w:rPr>
          <w:rFonts w:ascii="Arial Narrow" w:hAnsi="Arial Narrow"/>
          <w:sz w:val="24"/>
          <w:szCs w:val="24"/>
          <w:lang w:val="en-US"/>
        </w:rPr>
        <w:t>T</w:t>
      </w:r>
      <w:r w:rsidR="00531E29" w:rsidRPr="005D7EC5">
        <w:rPr>
          <w:rFonts w:ascii="Arial Narrow" w:hAnsi="Arial Narrow"/>
          <w:sz w:val="24"/>
          <w:szCs w:val="24"/>
          <w:lang w:val="en-US"/>
        </w:rPr>
        <w:t>hrough the roundtable discussions</w:t>
      </w:r>
      <w:r w:rsidR="00360851" w:rsidRPr="005D7EC5">
        <w:rPr>
          <w:rFonts w:ascii="Arial Narrow" w:hAnsi="Arial Narrow"/>
          <w:sz w:val="24"/>
          <w:szCs w:val="24"/>
          <w:lang w:val="en-US"/>
        </w:rPr>
        <w:t xml:space="preserve">, </w:t>
      </w:r>
      <w:r w:rsidR="00AF08E9" w:rsidRPr="005D7EC5">
        <w:rPr>
          <w:rFonts w:ascii="Arial Narrow" w:hAnsi="Arial Narrow"/>
          <w:sz w:val="24"/>
          <w:szCs w:val="24"/>
          <w:lang w:val="en-US"/>
        </w:rPr>
        <w:t xml:space="preserve">the challenges raised included </w:t>
      </w:r>
      <w:r w:rsidR="000A407F">
        <w:rPr>
          <w:rFonts w:ascii="Arial Narrow" w:hAnsi="Arial Narrow"/>
          <w:sz w:val="24"/>
          <w:szCs w:val="24"/>
          <w:lang w:val="en-US"/>
        </w:rPr>
        <w:t xml:space="preserve">amongst others, </w:t>
      </w:r>
      <w:r w:rsidR="00AF08E9" w:rsidRPr="005D7EC5">
        <w:rPr>
          <w:rFonts w:ascii="Arial Narrow" w:hAnsi="Arial Narrow"/>
          <w:sz w:val="24"/>
          <w:szCs w:val="24"/>
          <w:lang w:val="en-US"/>
        </w:rPr>
        <w:t xml:space="preserve">the high costs required to participate in the tender process, which sparked the need for government </w:t>
      </w:r>
      <w:r w:rsidRPr="005D7EC5">
        <w:rPr>
          <w:rFonts w:ascii="Arial Narrow" w:hAnsi="Arial Narrow"/>
          <w:sz w:val="24"/>
          <w:szCs w:val="24"/>
          <w:lang w:val="en-US"/>
        </w:rPr>
        <w:t xml:space="preserve">to relax laws and procedures to ensure the </w:t>
      </w:r>
      <w:r w:rsidR="00AF08E9" w:rsidRPr="005D7EC5">
        <w:rPr>
          <w:rFonts w:ascii="Arial Narrow" w:hAnsi="Arial Narrow"/>
          <w:sz w:val="24"/>
          <w:szCs w:val="24"/>
          <w:lang w:val="en-US"/>
        </w:rPr>
        <w:t>involvement</w:t>
      </w:r>
      <w:r w:rsidRPr="005D7EC5">
        <w:rPr>
          <w:rFonts w:ascii="Arial Narrow" w:hAnsi="Arial Narrow"/>
          <w:sz w:val="24"/>
          <w:szCs w:val="24"/>
          <w:lang w:val="en-US"/>
        </w:rPr>
        <w:t xml:space="preserve"> of this designated group. </w:t>
      </w:r>
      <w:bookmarkStart w:id="2" w:name="_Hlk151537415"/>
      <w:r w:rsidRPr="00415A3D">
        <w:rPr>
          <w:rFonts w:ascii="Arial Narrow" w:hAnsi="Arial Narrow"/>
          <w:sz w:val="24"/>
          <w:szCs w:val="24"/>
          <w:lang w:val="en-US"/>
        </w:rPr>
        <w:t xml:space="preserve">The </w:t>
      </w:r>
      <w:r w:rsidR="008A1CBD" w:rsidRPr="00415A3D">
        <w:rPr>
          <w:rFonts w:ascii="Arial Narrow" w:hAnsi="Arial Narrow"/>
          <w:sz w:val="24"/>
          <w:szCs w:val="24"/>
          <w:lang w:val="en-US"/>
        </w:rPr>
        <w:t xml:space="preserve">Committee was inspired by </w:t>
      </w:r>
      <w:r w:rsidR="000A407F">
        <w:rPr>
          <w:rFonts w:ascii="Arial Narrow" w:hAnsi="Arial Narrow"/>
          <w:sz w:val="24"/>
          <w:szCs w:val="24"/>
          <w:lang w:val="en-US"/>
        </w:rPr>
        <w:t xml:space="preserve">the </w:t>
      </w:r>
      <w:r w:rsidR="008A1CBD" w:rsidRPr="00415A3D">
        <w:rPr>
          <w:rFonts w:ascii="Arial Narrow" w:hAnsi="Arial Narrow"/>
          <w:sz w:val="24"/>
          <w:szCs w:val="24"/>
          <w:lang w:val="en-US"/>
        </w:rPr>
        <w:t xml:space="preserve">eagerness of the </w:t>
      </w:r>
      <w:proofErr w:type="spellStart"/>
      <w:r w:rsidRPr="00415A3D">
        <w:rPr>
          <w:rFonts w:ascii="Arial Narrow" w:hAnsi="Arial Narrow"/>
          <w:sz w:val="24"/>
          <w:szCs w:val="24"/>
          <w:lang w:val="en-US"/>
        </w:rPr>
        <w:t>PwD</w:t>
      </w:r>
      <w:proofErr w:type="spellEnd"/>
      <w:r w:rsidRPr="00415A3D">
        <w:rPr>
          <w:rFonts w:ascii="Arial Narrow" w:hAnsi="Arial Narrow"/>
          <w:sz w:val="24"/>
          <w:szCs w:val="24"/>
          <w:lang w:val="en-US"/>
        </w:rPr>
        <w:t xml:space="preserve"> community to grow their own businesses </w:t>
      </w:r>
      <w:r w:rsidR="008A1CBD" w:rsidRPr="00415A3D">
        <w:rPr>
          <w:rFonts w:ascii="Arial Narrow" w:hAnsi="Arial Narrow"/>
          <w:sz w:val="24"/>
          <w:szCs w:val="24"/>
          <w:lang w:val="en-US"/>
        </w:rPr>
        <w:t xml:space="preserve">and </w:t>
      </w:r>
      <w:r w:rsidRPr="00415A3D">
        <w:rPr>
          <w:rFonts w:ascii="Arial Narrow" w:hAnsi="Arial Narrow"/>
          <w:sz w:val="24"/>
          <w:szCs w:val="24"/>
          <w:lang w:val="en-US"/>
        </w:rPr>
        <w:t xml:space="preserve">contribute to the mainstream economy </w:t>
      </w:r>
      <w:r w:rsidR="008A1CBD" w:rsidRPr="00415A3D">
        <w:rPr>
          <w:rFonts w:ascii="Arial Narrow" w:hAnsi="Arial Narrow"/>
          <w:sz w:val="24"/>
          <w:szCs w:val="24"/>
          <w:lang w:val="en-US"/>
        </w:rPr>
        <w:t xml:space="preserve">and not only rely on </w:t>
      </w:r>
      <w:r w:rsidR="00727B39" w:rsidRPr="00415A3D">
        <w:rPr>
          <w:rFonts w:ascii="Arial Narrow" w:hAnsi="Arial Narrow"/>
          <w:sz w:val="24"/>
          <w:szCs w:val="24"/>
          <w:lang w:val="en-US"/>
        </w:rPr>
        <w:t xml:space="preserve">handouts </w:t>
      </w:r>
      <w:r w:rsidR="0044650A" w:rsidRPr="00415A3D">
        <w:rPr>
          <w:rFonts w:ascii="Arial Narrow" w:hAnsi="Arial Narrow"/>
          <w:sz w:val="24"/>
          <w:szCs w:val="24"/>
          <w:lang w:val="en-US"/>
        </w:rPr>
        <w:t xml:space="preserve">but </w:t>
      </w:r>
      <w:r w:rsidR="00A425D5" w:rsidRPr="00415A3D">
        <w:rPr>
          <w:rFonts w:ascii="Arial Narrow" w:hAnsi="Arial Narrow" w:cs="Arial"/>
          <w:sz w:val="24"/>
          <w:szCs w:val="24"/>
          <w:lang w:val="en-US"/>
        </w:rPr>
        <w:t>the slow movement of government in ensuring the</w:t>
      </w:r>
      <w:r w:rsidR="0044650A" w:rsidRPr="00415A3D">
        <w:rPr>
          <w:rFonts w:ascii="Arial Narrow" w:hAnsi="Arial Narrow" w:cs="Arial"/>
          <w:sz w:val="24"/>
          <w:szCs w:val="24"/>
          <w:lang w:val="en-US"/>
        </w:rPr>
        <w:t>ir</w:t>
      </w:r>
      <w:r w:rsidR="00A425D5" w:rsidRPr="00415A3D">
        <w:rPr>
          <w:rFonts w:ascii="Arial Narrow" w:hAnsi="Arial Narrow" w:cs="Arial"/>
          <w:sz w:val="24"/>
          <w:szCs w:val="24"/>
          <w:lang w:val="en-US"/>
        </w:rPr>
        <w:t xml:space="preserve"> inclusion demoralizes their </w:t>
      </w:r>
      <w:r w:rsidR="00922732" w:rsidRPr="00415A3D">
        <w:rPr>
          <w:rFonts w:ascii="Arial Narrow" w:hAnsi="Arial Narrow" w:cs="Arial"/>
          <w:sz w:val="24"/>
          <w:szCs w:val="24"/>
          <w:lang w:val="en-US"/>
        </w:rPr>
        <w:t>aspirations</w:t>
      </w:r>
      <w:r w:rsidR="00A425D5" w:rsidRPr="00415A3D">
        <w:rPr>
          <w:rFonts w:ascii="Arial Narrow" w:hAnsi="Arial Narrow" w:cs="Arial"/>
          <w:sz w:val="24"/>
          <w:szCs w:val="24"/>
          <w:lang w:val="en-US"/>
        </w:rPr>
        <w:t>.</w:t>
      </w:r>
      <w:r w:rsidRPr="00415A3D">
        <w:rPr>
          <w:rFonts w:ascii="Arial Narrow" w:hAnsi="Arial Narrow"/>
          <w:sz w:val="24"/>
          <w:szCs w:val="24"/>
          <w:lang w:val="en-US"/>
        </w:rPr>
        <w:t xml:space="preserve"> </w:t>
      </w:r>
    </w:p>
    <w:bookmarkEnd w:id="2"/>
    <w:p w14:paraId="2FC11E15" w14:textId="77777777" w:rsidR="008574A3" w:rsidRPr="005D7EC5" w:rsidRDefault="008574A3" w:rsidP="008574A3">
      <w:pPr>
        <w:spacing w:after="0" w:line="360" w:lineRule="auto"/>
        <w:jc w:val="both"/>
        <w:rPr>
          <w:rFonts w:ascii="Arial Narrow" w:hAnsi="Arial Narrow"/>
          <w:sz w:val="24"/>
          <w:szCs w:val="24"/>
          <w:lang w:val="en-US"/>
        </w:rPr>
      </w:pPr>
    </w:p>
    <w:p w14:paraId="1EABC626" w14:textId="4707C9F5" w:rsidR="008574A3" w:rsidRPr="005D7EC5" w:rsidRDefault="008574A3" w:rsidP="008574A3">
      <w:pPr>
        <w:spacing w:after="0" w:line="360" w:lineRule="auto"/>
        <w:jc w:val="both"/>
        <w:rPr>
          <w:rFonts w:ascii="Arial Narrow" w:hAnsi="Arial Narrow"/>
          <w:sz w:val="24"/>
          <w:szCs w:val="24"/>
          <w:lang w:val="en-US"/>
        </w:rPr>
      </w:pPr>
      <w:r w:rsidRPr="005D7EC5">
        <w:rPr>
          <w:rFonts w:ascii="Arial Narrow" w:hAnsi="Arial Narrow"/>
          <w:sz w:val="24"/>
          <w:szCs w:val="24"/>
          <w:lang w:val="en-US"/>
        </w:rPr>
        <w:t xml:space="preserve">The Committee roundtable has proved that there are </w:t>
      </w:r>
      <w:proofErr w:type="spellStart"/>
      <w:r w:rsidRPr="005D7EC5">
        <w:rPr>
          <w:rFonts w:ascii="Arial Narrow" w:hAnsi="Arial Narrow"/>
          <w:sz w:val="24"/>
          <w:szCs w:val="24"/>
          <w:lang w:val="en-US"/>
        </w:rPr>
        <w:t>PwDs</w:t>
      </w:r>
      <w:proofErr w:type="spellEnd"/>
      <w:r w:rsidRPr="005D7EC5">
        <w:rPr>
          <w:rFonts w:ascii="Arial Narrow" w:hAnsi="Arial Narrow"/>
          <w:sz w:val="24"/>
          <w:szCs w:val="24"/>
          <w:lang w:val="en-US"/>
        </w:rPr>
        <w:t xml:space="preserve"> in communities, who possess skills and capacities but only require support and </w:t>
      </w:r>
      <w:r w:rsidR="00D7660B" w:rsidRPr="005D7EC5">
        <w:rPr>
          <w:rFonts w:ascii="Arial Narrow" w:hAnsi="Arial Narrow"/>
          <w:sz w:val="24"/>
          <w:szCs w:val="24"/>
          <w:lang w:val="en-US"/>
        </w:rPr>
        <w:t>guidance</w:t>
      </w:r>
      <w:r w:rsidRPr="005D7EC5">
        <w:rPr>
          <w:rFonts w:ascii="Arial Narrow" w:hAnsi="Arial Narrow"/>
          <w:sz w:val="24"/>
          <w:szCs w:val="24"/>
          <w:lang w:val="en-US"/>
        </w:rPr>
        <w:t xml:space="preserve"> to grow and sustain their business. During the roundtable discussion</w:t>
      </w:r>
      <w:r w:rsidR="0044650A">
        <w:rPr>
          <w:rFonts w:ascii="Arial Narrow" w:hAnsi="Arial Narrow"/>
          <w:sz w:val="24"/>
          <w:szCs w:val="24"/>
          <w:lang w:val="en-US"/>
        </w:rPr>
        <w:t>,</w:t>
      </w:r>
      <w:r w:rsidRPr="005D7EC5">
        <w:rPr>
          <w:rFonts w:ascii="Arial Narrow" w:hAnsi="Arial Narrow"/>
          <w:sz w:val="24"/>
          <w:szCs w:val="24"/>
          <w:lang w:val="en-US"/>
        </w:rPr>
        <w:t xml:space="preserve"> emphasis was placed </w:t>
      </w:r>
      <w:r w:rsidR="006D42C9" w:rsidRPr="005D7EC5">
        <w:rPr>
          <w:rFonts w:ascii="Arial Narrow" w:hAnsi="Arial Narrow"/>
          <w:sz w:val="24"/>
          <w:szCs w:val="24"/>
          <w:lang w:val="en-US"/>
        </w:rPr>
        <w:t xml:space="preserve">on </w:t>
      </w:r>
      <w:r w:rsidR="00A425D5" w:rsidRPr="005D7EC5">
        <w:rPr>
          <w:rFonts w:ascii="Arial Narrow" w:hAnsi="Arial Narrow"/>
          <w:sz w:val="24"/>
          <w:szCs w:val="24"/>
          <w:lang w:val="en-US"/>
        </w:rPr>
        <w:t>challenges</w:t>
      </w:r>
      <w:r w:rsidRPr="005D7EC5">
        <w:rPr>
          <w:rFonts w:ascii="Arial Narrow" w:hAnsi="Arial Narrow"/>
          <w:sz w:val="24"/>
          <w:szCs w:val="24"/>
          <w:lang w:val="en-US"/>
        </w:rPr>
        <w:t xml:space="preserve"> that include</w:t>
      </w:r>
      <w:r w:rsidR="000A407F">
        <w:rPr>
          <w:rFonts w:ascii="Arial Narrow" w:hAnsi="Arial Narrow"/>
          <w:sz w:val="24"/>
          <w:szCs w:val="24"/>
          <w:lang w:val="en-US"/>
        </w:rPr>
        <w:t xml:space="preserve"> amongst others</w:t>
      </w:r>
      <w:r w:rsidRPr="005D7EC5">
        <w:rPr>
          <w:rFonts w:ascii="Arial Narrow" w:hAnsi="Arial Narrow"/>
          <w:sz w:val="24"/>
          <w:szCs w:val="24"/>
          <w:lang w:val="en-US"/>
        </w:rPr>
        <w:t xml:space="preserve">, access to information, skills sharing and skills transfer. </w:t>
      </w:r>
      <w:r w:rsidR="006D42C9" w:rsidRPr="005D7EC5">
        <w:rPr>
          <w:rFonts w:ascii="Arial Narrow" w:hAnsi="Arial Narrow"/>
          <w:sz w:val="24"/>
          <w:szCs w:val="24"/>
          <w:lang w:val="en-US"/>
        </w:rPr>
        <w:t>An indication was made that g</w:t>
      </w:r>
      <w:r w:rsidRPr="005D7EC5">
        <w:rPr>
          <w:rFonts w:ascii="Arial Narrow" w:hAnsi="Arial Narrow"/>
          <w:sz w:val="24"/>
          <w:szCs w:val="24"/>
          <w:lang w:val="en-US"/>
        </w:rPr>
        <w:t xml:space="preserve">overnment should </w:t>
      </w:r>
      <w:r w:rsidR="006D42C9" w:rsidRPr="005D7EC5">
        <w:rPr>
          <w:rFonts w:ascii="Arial Narrow" w:hAnsi="Arial Narrow"/>
          <w:sz w:val="24"/>
          <w:szCs w:val="24"/>
          <w:lang w:val="en-US"/>
        </w:rPr>
        <w:t xml:space="preserve">serve </w:t>
      </w:r>
      <w:r w:rsidRPr="005D7EC5">
        <w:rPr>
          <w:rFonts w:ascii="Arial Narrow" w:hAnsi="Arial Narrow"/>
          <w:sz w:val="24"/>
          <w:szCs w:val="24"/>
          <w:lang w:val="en-US"/>
        </w:rPr>
        <w:t xml:space="preserve">as a </w:t>
      </w:r>
      <w:r w:rsidR="002E4323" w:rsidRPr="005D7EC5">
        <w:rPr>
          <w:rFonts w:ascii="Arial Narrow" w:hAnsi="Arial Narrow"/>
          <w:sz w:val="24"/>
          <w:szCs w:val="24"/>
          <w:lang w:val="en-US"/>
        </w:rPr>
        <w:t>catalyst</w:t>
      </w:r>
      <w:r w:rsidRPr="005D7EC5">
        <w:rPr>
          <w:rFonts w:ascii="Arial Narrow" w:hAnsi="Arial Narrow"/>
          <w:sz w:val="24"/>
          <w:szCs w:val="24"/>
          <w:lang w:val="en-US"/>
        </w:rPr>
        <w:t xml:space="preserve"> in uplift</w:t>
      </w:r>
      <w:r w:rsidR="006D42C9" w:rsidRPr="005D7EC5">
        <w:rPr>
          <w:rFonts w:ascii="Arial Narrow" w:hAnsi="Arial Narrow"/>
          <w:sz w:val="24"/>
          <w:szCs w:val="24"/>
          <w:lang w:val="en-US"/>
        </w:rPr>
        <w:t>ing</w:t>
      </w:r>
      <w:r w:rsidRPr="005D7EC5">
        <w:rPr>
          <w:rFonts w:ascii="Arial Narrow" w:hAnsi="Arial Narrow"/>
          <w:sz w:val="24"/>
          <w:szCs w:val="24"/>
          <w:lang w:val="en-US"/>
        </w:rPr>
        <w:t xml:space="preserve"> and transform</w:t>
      </w:r>
      <w:r w:rsidR="006D42C9" w:rsidRPr="005D7EC5">
        <w:rPr>
          <w:rFonts w:ascii="Arial Narrow" w:hAnsi="Arial Narrow"/>
          <w:sz w:val="24"/>
          <w:szCs w:val="24"/>
          <w:lang w:val="en-US"/>
        </w:rPr>
        <w:t>ing</w:t>
      </w:r>
      <w:r w:rsidRPr="005D7EC5">
        <w:rPr>
          <w:rFonts w:ascii="Arial Narrow" w:hAnsi="Arial Narrow"/>
          <w:sz w:val="24"/>
          <w:szCs w:val="24"/>
          <w:lang w:val="en-US"/>
        </w:rPr>
        <w:t xml:space="preserve"> </w:t>
      </w:r>
      <w:r w:rsidR="006D42C9" w:rsidRPr="005D7EC5">
        <w:rPr>
          <w:rFonts w:ascii="Arial Narrow" w:hAnsi="Arial Narrow"/>
          <w:sz w:val="24"/>
          <w:szCs w:val="24"/>
          <w:lang w:val="en-US"/>
        </w:rPr>
        <w:t xml:space="preserve">the </w:t>
      </w:r>
      <w:r w:rsidR="00683BFD" w:rsidRPr="005D7EC5">
        <w:rPr>
          <w:rFonts w:ascii="Arial Narrow" w:hAnsi="Arial Narrow"/>
          <w:sz w:val="24"/>
          <w:szCs w:val="24"/>
          <w:lang w:val="en-US"/>
        </w:rPr>
        <w:t>marginalized communities</w:t>
      </w:r>
      <w:r w:rsidRPr="005D7EC5">
        <w:rPr>
          <w:rFonts w:ascii="Arial Narrow" w:hAnsi="Arial Narrow"/>
          <w:sz w:val="24"/>
          <w:szCs w:val="24"/>
          <w:lang w:val="en-US"/>
        </w:rPr>
        <w:t xml:space="preserve"> </w:t>
      </w:r>
      <w:r w:rsidR="006D42C9" w:rsidRPr="005D7EC5">
        <w:rPr>
          <w:rFonts w:ascii="Arial Narrow" w:hAnsi="Arial Narrow"/>
          <w:sz w:val="24"/>
          <w:szCs w:val="24"/>
          <w:lang w:val="en-US"/>
        </w:rPr>
        <w:t>instead of</w:t>
      </w:r>
      <w:r w:rsidR="00683BFD" w:rsidRPr="005D7EC5">
        <w:rPr>
          <w:rFonts w:ascii="Arial Narrow" w:hAnsi="Arial Narrow"/>
          <w:sz w:val="24"/>
          <w:szCs w:val="24"/>
          <w:lang w:val="en-US"/>
        </w:rPr>
        <w:t xml:space="preserve"> taking full and </w:t>
      </w:r>
      <w:r w:rsidRPr="005D7EC5">
        <w:rPr>
          <w:rFonts w:ascii="Arial Narrow" w:hAnsi="Arial Narrow"/>
          <w:sz w:val="24"/>
          <w:szCs w:val="24"/>
          <w:lang w:val="en-US"/>
        </w:rPr>
        <w:t xml:space="preserve">endless </w:t>
      </w:r>
      <w:r w:rsidR="00683BFD" w:rsidRPr="005D7EC5">
        <w:rPr>
          <w:rFonts w:ascii="Arial Narrow" w:hAnsi="Arial Narrow"/>
          <w:sz w:val="24"/>
          <w:szCs w:val="24"/>
          <w:lang w:val="en-US"/>
        </w:rPr>
        <w:t>responsibility</w:t>
      </w:r>
      <w:r w:rsidRPr="005D7EC5">
        <w:rPr>
          <w:rFonts w:ascii="Arial Narrow" w:hAnsi="Arial Narrow"/>
          <w:sz w:val="24"/>
          <w:szCs w:val="24"/>
          <w:lang w:val="en-US"/>
        </w:rPr>
        <w:t xml:space="preserve">. Capacitation and skills development of communities including the </w:t>
      </w:r>
      <w:proofErr w:type="spellStart"/>
      <w:r w:rsidRPr="005D7EC5">
        <w:rPr>
          <w:rFonts w:ascii="Arial Narrow" w:hAnsi="Arial Narrow"/>
          <w:sz w:val="24"/>
          <w:szCs w:val="24"/>
          <w:lang w:val="en-US"/>
        </w:rPr>
        <w:t>PwDs</w:t>
      </w:r>
      <w:proofErr w:type="spellEnd"/>
      <w:r w:rsidRPr="005D7EC5">
        <w:rPr>
          <w:rFonts w:ascii="Arial Narrow" w:hAnsi="Arial Narrow"/>
          <w:sz w:val="24"/>
          <w:szCs w:val="24"/>
          <w:lang w:val="en-US"/>
        </w:rPr>
        <w:t xml:space="preserve"> is crucial for empowerment and self-sufficiency to ensure business sustainability, </w:t>
      </w:r>
      <w:r w:rsidR="00683BFD" w:rsidRPr="005D7EC5">
        <w:rPr>
          <w:rFonts w:ascii="Arial Narrow" w:hAnsi="Arial Narrow"/>
          <w:sz w:val="24"/>
          <w:szCs w:val="24"/>
          <w:lang w:val="en-US"/>
        </w:rPr>
        <w:t xml:space="preserve">to ensure </w:t>
      </w:r>
      <w:r w:rsidRPr="005D7EC5">
        <w:rPr>
          <w:rFonts w:ascii="Arial Narrow" w:hAnsi="Arial Narrow"/>
          <w:sz w:val="24"/>
          <w:szCs w:val="24"/>
          <w:lang w:val="en-US"/>
        </w:rPr>
        <w:t xml:space="preserve">expansion </w:t>
      </w:r>
      <w:r w:rsidR="00683BFD" w:rsidRPr="005D7EC5">
        <w:rPr>
          <w:rFonts w:ascii="Arial Narrow" w:hAnsi="Arial Narrow"/>
          <w:sz w:val="24"/>
          <w:szCs w:val="24"/>
          <w:lang w:val="en-US"/>
        </w:rPr>
        <w:t xml:space="preserve">of </w:t>
      </w:r>
      <w:r w:rsidR="00861CD2" w:rsidRPr="005D7EC5">
        <w:rPr>
          <w:rFonts w:ascii="Arial Narrow" w:hAnsi="Arial Narrow"/>
          <w:sz w:val="24"/>
          <w:szCs w:val="24"/>
          <w:lang w:val="en-US"/>
        </w:rPr>
        <w:t>their business</w:t>
      </w:r>
      <w:r w:rsidRPr="005D7EC5">
        <w:rPr>
          <w:rFonts w:ascii="Arial Narrow" w:hAnsi="Arial Narrow"/>
          <w:sz w:val="24"/>
          <w:szCs w:val="24"/>
          <w:lang w:val="en-US"/>
        </w:rPr>
        <w:t xml:space="preserve"> </w:t>
      </w:r>
      <w:r w:rsidR="00683BFD" w:rsidRPr="005D7EC5">
        <w:rPr>
          <w:rFonts w:ascii="Arial Narrow" w:hAnsi="Arial Narrow"/>
          <w:sz w:val="24"/>
          <w:szCs w:val="24"/>
          <w:lang w:val="en-US"/>
        </w:rPr>
        <w:t xml:space="preserve">to the </w:t>
      </w:r>
      <w:r w:rsidRPr="005D7EC5">
        <w:rPr>
          <w:rFonts w:ascii="Arial Narrow" w:hAnsi="Arial Narrow"/>
          <w:sz w:val="24"/>
          <w:szCs w:val="24"/>
          <w:lang w:val="en-US"/>
        </w:rPr>
        <w:t xml:space="preserve">private sector and to thrive when government is not able to assist. </w:t>
      </w:r>
      <w:r w:rsidR="00213829" w:rsidRPr="005D7EC5">
        <w:rPr>
          <w:rFonts w:ascii="Arial Narrow" w:hAnsi="Arial Narrow"/>
          <w:sz w:val="24"/>
          <w:szCs w:val="24"/>
          <w:lang w:val="en-US"/>
        </w:rPr>
        <w:t>T</w:t>
      </w:r>
      <w:r w:rsidRPr="005D7EC5">
        <w:rPr>
          <w:rFonts w:ascii="Arial Narrow" w:hAnsi="Arial Narrow"/>
          <w:sz w:val="24"/>
          <w:szCs w:val="24"/>
          <w:lang w:val="en-US"/>
        </w:rPr>
        <w:t xml:space="preserve">he </w:t>
      </w:r>
      <w:proofErr w:type="spellStart"/>
      <w:r w:rsidRPr="005D7EC5">
        <w:rPr>
          <w:rFonts w:ascii="Arial Narrow" w:hAnsi="Arial Narrow"/>
          <w:sz w:val="24"/>
          <w:szCs w:val="24"/>
          <w:lang w:val="en-US"/>
        </w:rPr>
        <w:t>PwDs</w:t>
      </w:r>
      <w:proofErr w:type="spellEnd"/>
      <w:r w:rsidRPr="005D7EC5">
        <w:rPr>
          <w:rFonts w:ascii="Arial Narrow" w:hAnsi="Arial Narrow"/>
          <w:sz w:val="24"/>
          <w:szCs w:val="24"/>
          <w:lang w:val="en-US"/>
        </w:rPr>
        <w:t xml:space="preserve"> </w:t>
      </w:r>
      <w:r w:rsidR="00213829" w:rsidRPr="005D7EC5">
        <w:rPr>
          <w:rFonts w:ascii="Arial Narrow" w:hAnsi="Arial Narrow"/>
          <w:sz w:val="24"/>
          <w:szCs w:val="24"/>
          <w:lang w:val="en-US"/>
        </w:rPr>
        <w:t xml:space="preserve">entrepreneurs </w:t>
      </w:r>
      <w:r w:rsidRPr="005D7EC5">
        <w:rPr>
          <w:rFonts w:ascii="Arial Narrow" w:hAnsi="Arial Narrow"/>
          <w:sz w:val="24"/>
          <w:szCs w:val="24"/>
          <w:lang w:val="en-US"/>
        </w:rPr>
        <w:t xml:space="preserve">expressed their desire to grow their businesses </w:t>
      </w:r>
      <w:r w:rsidR="00213829" w:rsidRPr="005D7EC5">
        <w:rPr>
          <w:rFonts w:ascii="Arial Narrow" w:hAnsi="Arial Narrow"/>
          <w:sz w:val="24"/>
          <w:szCs w:val="24"/>
          <w:lang w:val="en-US"/>
        </w:rPr>
        <w:t>to the level of self-sufficiency</w:t>
      </w:r>
      <w:r w:rsidRPr="005D7EC5">
        <w:rPr>
          <w:rFonts w:ascii="Arial Narrow" w:hAnsi="Arial Narrow"/>
          <w:sz w:val="24"/>
          <w:szCs w:val="24"/>
          <w:lang w:val="en-US"/>
        </w:rPr>
        <w:t xml:space="preserve"> </w:t>
      </w:r>
      <w:r w:rsidR="0044650A">
        <w:rPr>
          <w:rFonts w:ascii="Arial Narrow" w:hAnsi="Arial Narrow"/>
          <w:sz w:val="24"/>
          <w:szCs w:val="24"/>
          <w:lang w:val="en-US"/>
        </w:rPr>
        <w:t xml:space="preserve">and </w:t>
      </w:r>
      <w:r w:rsidRPr="005D7EC5">
        <w:rPr>
          <w:rFonts w:ascii="Arial Narrow" w:hAnsi="Arial Narrow"/>
          <w:sz w:val="24"/>
          <w:szCs w:val="24"/>
          <w:lang w:val="en-US"/>
        </w:rPr>
        <w:t>non-relian</w:t>
      </w:r>
      <w:r w:rsidR="00213829" w:rsidRPr="005D7EC5">
        <w:rPr>
          <w:rFonts w:ascii="Arial Narrow" w:hAnsi="Arial Narrow"/>
          <w:sz w:val="24"/>
          <w:szCs w:val="24"/>
          <w:lang w:val="en-US"/>
        </w:rPr>
        <w:t>ce</w:t>
      </w:r>
      <w:r w:rsidRPr="005D7EC5">
        <w:rPr>
          <w:rFonts w:ascii="Arial Narrow" w:hAnsi="Arial Narrow"/>
          <w:sz w:val="24"/>
          <w:szCs w:val="24"/>
          <w:lang w:val="en-US"/>
        </w:rPr>
        <w:t xml:space="preserve"> </w:t>
      </w:r>
      <w:r w:rsidR="00213829" w:rsidRPr="005D7EC5">
        <w:rPr>
          <w:rFonts w:ascii="Arial Narrow" w:hAnsi="Arial Narrow"/>
          <w:sz w:val="24"/>
          <w:szCs w:val="24"/>
          <w:lang w:val="en-US"/>
        </w:rPr>
        <w:t>on</w:t>
      </w:r>
      <w:r w:rsidRPr="005D7EC5">
        <w:rPr>
          <w:rFonts w:ascii="Arial Narrow" w:hAnsi="Arial Narrow"/>
          <w:sz w:val="24"/>
          <w:szCs w:val="24"/>
          <w:lang w:val="en-US"/>
        </w:rPr>
        <w:t xml:space="preserve"> government social grant</w:t>
      </w:r>
      <w:r w:rsidR="0044650A">
        <w:rPr>
          <w:rFonts w:ascii="Arial Narrow" w:hAnsi="Arial Narrow"/>
          <w:sz w:val="24"/>
          <w:szCs w:val="24"/>
          <w:lang w:val="en-US"/>
        </w:rPr>
        <w:t>s</w:t>
      </w:r>
      <w:r w:rsidRPr="005D7EC5">
        <w:rPr>
          <w:rFonts w:ascii="Arial Narrow" w:hAnsi="Arial Narrow"/>
          <w:sz w:val="24"/>
          <w:szCs w:val="24"/>
          <w:lang w:val="en-US"/>
        </w:rPr>
        <w:t xml:space="preserve"> </w:t>
      </w:r>
      <w:r w:rsidR="00213829" w:rsidRPr="005D7EC5">
        <w:rPr>
          <w:rFonts w:ascii="Arial Narrow" w:hAnsi="Arial Narrow"/>
          <w:sz w:val="24"/>
          <w:szCs w:val="24"/>
          <w:lang w:val="en-US"/>
        </w:rPr>
        <w:t>which</w:t>
      </w:r>
      <w:r w:rsidRPr="005D7EC5">
        <w:rPr>
          <w:rFonts w:ascii="Arial Narrow" w:hAnsi="Arial Narrow"/>
          <w:sz w:val="24"/>
          <w:szCs w:val="24"/>
          <w:lang w:val="en-US"/>
        </w:rPr>
        <w:t xml:space="preserve"> </w:t>
      </w:r>
      <w:r w:rsidR="00213829" w:rsidRPr="005D7EC5">
        <w:rPr>
          <w:rFonts w:ascii="Arial Narrow" w:hAnsi="Arial Narrow"/>
          <w:sz w:val="24"/>
          <w:szCs w:val="24"/>
          <w:lang w:val="en-US"/>
        </w:rPr>
        <w:t xml:space="preserve">can </w:t>
      </w:r>
      <w:r w:rsidR="000A407F">
        <w:rPr>
          <w:rFonts w:ascii="Arial Narrow" w:hAnsi="Arial Narrow"/>
          <w:sz w:val="24"/>
          <w:szCs w:val="24"/>
          <w:lang w:val="en-US"/>
        </w:rPr>
        <w:t xml:space="preserve">be </w:t>
      </w:r>
      <w:r w:rsidR="00213829" w:rsidRPr="005D7EC5">
        <w:rPr>
          <w:rFonts w:ascii="Arial Narrow" w:hAnsi="Arial Narrow"/>
          <w:sz w:val="24"/>
          <w:szCs w:val="24"/>
          <w:lang w:val="en-US"/>
        </w:rPr>
        <w:t xml:space="preserve">realized through </w:t>
      </w:r>
      <w:r w:rsidRPr="005D7EC5">
        <w:rPr>
          <w:rFonts w:ascii="Arial Narrow" w:hAnsi="Arial Narrow"/>
          <w:sz w:val="24"/>
          <w:szCs w:val="24"/>
          <w:lang w:val="en-US"/>
        </w:rPr>
        <w:t>start-up support</w:t>
      </w:r>
      <w:r w:rsidR="00213829" w:rsidRPr="005D7EC5">
        <w:rPr>
          <w:rFonts w:ascii="Arial Narrow" w:hAnsi="Arial Narrow"/>
          <w:sz w:val="24"/>
          <w:szCs w:val="24"/>
          <w:lang w:val="en-US"/>
        </w:rPr>
        <w:t xml:space="preserve"> from government</w:t>
      </w:r>
      <w:r w:rsidRPr="005D7EC5">
        <w:rPr>
          <w:rFonts w:ascii="Arial Narrow" w:hAnsi="Arial Narrow"/>
          <w:sz w:val="24"/>
          <w:szCs w:val="24"/>
          <w:lang w:val="en-US"/>
        </w:rPr>
        <w:t xml:space="preserve">. Therefore, there is a need for government partnership with </w:t>
      </w:r>
      <w:proofErr w:type="spellStart"/>
      <w:r w:rsidRPr="005D7EC5">
        <w:rPr>
          <w:rFonts w:ascii="Arial Narrow" w:hAnsi="Arial Narrow"/>
          <w:sz w:val="24"/>
          <w:szCs w:val="24"/>
          <w:lang w:val="en-US"/>
        </w:rPr>
        <w:t>PwDs</w:t>
      </w:r>
      <w:proofErr w:type="spellEnd"/>
      <w:r w:rsidRPr="005D7EC5">
        <w:rPr>
          <w:rFonts w:ascii="Arial Narrow" w:hAnsi="Arial Narrow"/>
          <w:sz w:val="24"/>
          <w:szCs w:val="24"/>
          <w:lang w:val="en-US"/>
        </w:rPr>
        <w:t xml:space="preserve"> for empowerment and capacit</w:t>
      </w:r>
      <w:r w:rsidR="0044650A">
        <w:rPr>
          <w:rFonts w:ascii="Arial Narrow" w:hAnsi="Arial Narrow"/>
          <w:sz w:val="24"/>
          <w:szCs w:val="24"/>
          <w:lang w:val="en-US"/>
        </w:rPr>
        <w:t>ation</w:t>
      </w:r>
      <w:r w:rsidRPr="005D7EC5">
        <w:rPr>
          <w:rFonts w:ascii="Arial Narrow" w:hAnsi="Arial Narrow"/>
          <w:sz w:val="24"/>
          <w:szCs w:val="24"/>
          <w:lang w:val="en-US"/>
        </w:rPr>
        <w:t xml:space="preserve">. </w:t>
      </w:r>
    </w:p>
    <w:p w14:paraId="3EDD7453" w14:textId="77777777" w:rsidR="008574A3" w:rsidRPr="005D7EC5" w:rsidRDefault="008574A3" w:rsidP="008574A3">
      <w:pPr>
        <w:spacing w:after="0" w:line="360" w:lineRule="auto"/>
        <w:jc w:val="both"/>
        <w:rPr>
          <w:rFonts w:ascii="Arial Narrow" w:hAnsi="Arial Narrow"/>
          <w:sz w:val="24"/>
          <w:szCs w:val="24"/>
          <w:lang w:val="en-US"/>
        </w:rPr>
      </w:pPr>
    </w:p>
    <w:p w14:paraId="50C469CB" w14:textId="7E33A151" w:rsidR="008574A3" w:rsidRPr="005D7EC5" w:rsidRDefault="000454A2" w:rsidP="008574A3">
      <w:pPr>
        <w:spacing w:after="0" w:line="360" w:lineRule="auto"/>
        <w:jc w:val="both"/>
        <w:rPr>
          <w:rFonts w:ascii="Arial Narrow" w:hAnsi="Arial Narrow"/>
          <w:sz w:val="24"/>
          <w:szCs w:val="24"/>
          <w:lang w:val="en-US"/>
        </w:rPr>
      </w:pPr>
      <w:r>
        <w:rPr>
          <w:rFonts w:ascii="Arial Narrow" w:hAnsi="Arial Narrow"/>
          <w:sz w:val="24"/>
          <w:szCs w:val="24"/>
          <w:lang w:val="en-US"/>
        </w:rPr>
        <w:t>The highlights of the Committee roundtable discussion included the need for g</w:t>
      </w:r>
      <w:r w:rsidR="008574A3" w:rsidRPr="005D7EC5">
        <w:rPr>
          <w:rFonts w:ascii="Arial Narrow" w:hAnsi="Arial Narrow"/>
          <w:sz w:val="24"/>
          <w:szCs w:val="24"/>
          <w:lang w:val="en-US"/>
        </w:rPr>
        <w:t xml:space="preserve">overnment </w:t>
      </w:r>
      <w:r>
        <w:rPr>
          <w:rFonts w:ascii="Arial Narrow" w:hAnsi="Arial Narrow"/>
          <w:sz w:val="24"/>
          <w:szCs w:val="24"/>
          <w:lang w:val="en-US"/>
        </w:rPr>
        <w:t xml:space="preserve">to </w:t>
      </w:r>
      <w:r w:rsidR="008574A3" w:rsidRPr="005D7EC5">
        <w:rPr>
          <w:rFonts w:ascii="Arial Narrow" w:hAnsi="Arial Narrow"/>
          <w:sz w:val="24"/>
          <w:szCs w:val="24"/>
          <w:lang w:val="en-US"/>
        </w:rPr>
        <w:t xml:space="preserve">establish regional offices to reach </w:t>
      </w:r>
      <w:proofErr w:type="spellStart"/>
      <w:r w:rsidR="008574A3" w:rsidRPr="005D7EC5">
        <w:rPr>
          <w:rFonts w:ascii="Arial Narrow" w:hAnsi="Arial Narrow"/>
          <w:sz w:val="24"/>
          <w:szCs w:val="24"/>
          <w:lang w:val="en-US"/>
        </w:rPr>
        <w:t>PwDs</w:t>
      </w:r>
      <w:proofErr w:type="spellEnd"/>
      <w:r w:rsidR="008574A3" w:rsidRPr="005D7EC5">
        <w:rPr>
          <w:rFonts w:ascii="Arial Narrow" w:hAnsi="Arial Narrow"/>
          <w:sz w:val="24"/>
          <w:szCs w:val="24"/>
          <w:lang w:val="en-US"/>
        </w:rPr>
        <w:t xml:space="preserve"> at the grassroots level instead of expect</w:t>
      </w:r>
      <w:r w:rsidR="00A84AF0">
        <w:rPr>
          <w:rFonts w:ascii="Arial Narrow" w:hAnsi="Arial Narrow"/>
          <w:sz w:val="24"/>
          <w:szCs w:val="24"/>
          <w:lang w:val="en-US"/>
        </w:rPr>
        <w:t>ing</w:t>
      </w:r>
      <w:r w:rsidR="008574A3" w:rsidRPr="005D7EC5">
        <w:rPr>
          <w:rFonts w:ascii="Arial Narrow" w:hAnsi="Arial Narrow"/>
          <w:sz w:val="24"/>
          <w:szCs w:val="24"/>
          <w:lang w:val="en-US"/>
        </w:rPr>
        <w:t xml:space="preserve"> </w:t>
      </w:r>
      <w:r w:rsidR="00A84AF0">
        <w:rPr>
          <w:rFonts w:ascii="Arial Narrow" w:hAnsi="Arial Narrow"/>
          <w:sz w:val="24"/>
          <w:szCs w:val="24"/>
          <w:lang w:val="en-US"/>
        </w:rPr>
        <w:t xml:space="preserve">them </w:t>
      </w:r>
      <w:r w:rsidR="008574A3" w:rsidRPr="005D7EC5">
        <w:rPr>
          <w:rFonts w:ascii="Arial Narrow" w:hAnsi="Arial Narrow"/>
          <w:sz w:val="24"/>
          <w:szCs w:val="24"/>
          <w:lang w:val="en-US"/>
        </w:rPr>
        <w:t xml:space="preserve">to travel to centralized provincial offices </w:t>
      </w:r>
      <w:r w:rsidR="00A84AF0">
        <w:rPr>
          <w:rFonts w:ascii="Arial Narrow" w:hAnsi="Arial Narrow"/>
          <w:sz w:val="24"/>
          <w:szCs w:val="24"/>
          <w:lang w:val="en-US"/>
        </w:rPr>
        <w:t>to be</w:t>
      </w:r>
      <w:r w:rsidR="008574A3" w:rsidRPr="005D7EC5">
        <w:rPr>
          <w:rFonts w:ascii="Arial Narrow" w:hAnsi="Arial Narrow"/>
          <w:sz w:val="24"/>
          <w:szCs w:val="24"/>
          <w:lang w:val="en-US"/>
        </w:rPr>
        <w:t xml:space="preserve"> assisted</w:t>
      </w:r>
      <w:r w:rsidR="002E4323" w:rsidRPr="005D7EC5">
        <w:rPr>
          <w:rFonts w:ascii="Arial Narrow" w:hAnsi="Arial Narrow"/>
          <w:sz w:val="24"/>
          <w:szCs w:val="24"/>
          <w:lang w:val="en-US"/>
        </w:rPr>
        <w:t xml:space="preserve">. </w:t>
      </w:r>
      <w:r w:rsidR="00A84AF0" w:rsidRPr="005D7EC5">
        <w:rPr>
          <w:rFonts w:ascii="Arial Narrow" w:hAnsi="Arial Narrow"/>
          <w:sz w:val="24"/>
          <w:szCs w:val="24"/>
          <w:lang w:val="en-US"/>
        </w:rPr>
        <w:t xml:space="preserve">It was further noted that the establishment </w:t>
      </w:r>
      <w:proofErr w:type="gramStart"/>
      <w:r w:rsidR="00A84AF0" w:rsidRPr="005D7EC5">
        <w:rPr>
          <w:rFonts w:ascii="Arial Narrow" w:hAnsi="Arial Narrow"/>
          <w:sz w:val="24"/>
          <w:szCs w:val="24"/>
          <w:lang w:val="en-US"/>
        </w:rPr>
        <w:t xml:space="preserve">of </w:t>
      </w:r>
      <w:r w:rsidR="00420A1B">
        <w:rPr>
          <w:rFonts w:ascii="Arial Narrow" w:hAnsi="Arial Narrow"/>
          <w:sz w:val="24"/>
          <w:szCs w:val="24"/>
          <w:lang w:val="en-US"/>
        </w:rPr>
        <w:t xml:space="preserve"> </w:t>
      </w:r>
      <w:proofErr w:type="spellStart"/>
      <w:r w:rsidR="00420A1B" w:rsidRPr="00420A1B">
        <w:rPr>
          <w:rFonts w:ascii="Arial Narrow" w:hAnsi="Arial Narrow"/>
          <w:sz w:val="24"/>
          <w:szCs w:val="24"/>
          <w:lang w:val="en-US"/>
        </w:rPr>
        <w:t>PwDs</w:t>
      </w:r>
      <w:proofErr w:type="spellEnd"/>
      <w:proofErr w:type="gramEnd"/>
      <w:r w:rsidR="00420A1B" w:rsidRPr="00420A1B">
        <w:rPr>
          <w:rFonts w:ascii="Arial Narrow" w:hAnsi="Arial Narrow"/>
          <w:sz w:val="24"/>
          <w:szCs w:val="24"/>
          <w:lang w:val="en-US"/>
        </w:rPr>
        <w:t xml:space="preserve"> helpdesks </w:t>
      </w:r>
      <w:r w:rsidR="00A84AF0" w:rsidRPr="00420A1B">
        <w:rPr>
          <w:rFonts w:ascii="Arial Narrow" w:hAnsi="Arial Narrow"/>
          <w:sz w:val="24"/>
          <w:szCs w:val="24"/>
          <w:lang w:val="en-US"/>
        </w:rPr>
        <w:t xml:space="preserve">should be prioritized in government departments to ensure that this designated group receive the required assistance. </w:t>
      </w:r>
      <w:r w:rsidR="002E4323" w:rsidRPr="00420A1B">
        <w:rPr>
          <w:rFonts w:ascii="Arial Narrow" w:hAnsi="Arial Narrow"/>
          <w:sz w:val="24"/>
          <w:szCs w:val="24"/>
          <w:lang w:val="en-US"/>
        </w:rPr>
        <w:t>Therefore,</w:t>
      </w:r>
      <w:r w:rsidR="00A425D5" w:rsidRPr="00420A1B">
        <w:rPr>
          <w:rFonts w:ascii="Arial Narrow" w:hAnsi="Arial Narrow"/>
          <w:sz w:val="24"/>
          <w:szCs w:val="24"/>
          <w:lang w:val="en-US"/>
        </w:rPr>
        <w:t xml:space="preserve"> </w:t>
      </w:r>
      <w:r w:rsidR="008574A3" w:rsidRPr="00420A1B">
        <w:rPr>
          <w:rFonts w:ascii="Arial Narrow" w:hAnsi="Arial Narrow"/>
          <w:sz w:val="24"/>
          <w:szCs w:val="24"/>
          <w:lang w:val="en-US"/>
        </w:rPr>
        <w:t xml:space="preserve">government must play a role in helping </w:t>
      </w:r>
      <w:proofErr w:type="spellStart"/>
      <w:r w:rsidR="008574A3" w:rsidRPr="00420A1B">
        <w:rPr>
          <w:rFonts w:ascii="Arial Narrow" w:hAnsi="Arial Narrow"/>
          <w:sz w:val="24"/>
          <w:szCs w:val="24"/>
          <w:lang w:val="en-US"/>
        </w:rPr>
        <w:t>PwDs</w:t>
      </w:r>
      <w:proofErr w:type="spellEnd"/>
      <w:r w:rsidR="008574A3" w:rsidRPr="00420A1B">
        <w:rPr>
          <w:rFonts w:ascii="Arial Narrow" w:hAnsi="Arial Narrow"/>
          <w:sz w:val="24"/>
          <w:szCs w:val="24"/>
          <w:lang w:val="en-US"/>
        </w:rPr>
        <w:t xml:space="preserve"> to access information </w:t>
      </w:r>
      <w:r w:rsidR="00D50B68" w:rsidRPr="00420A1B">
        <w:rPr>
          <w:rFonts w:ascii="Arial Narrow" w:hAnsi="Arial Narrow"/>
          <w:sz w:val="24"/>
          <w:szCs w:val="24"/>
          <w:lang w:val="en-US"/>
        </w:rPr>
        <w:t>through</w:t>
      </w:r>
      <w:r w:rsidR="008574A3" w:rsidRPr="00420A1B">
        <w:rPr>
          <w:rFonts w:ascii="Arial Narrow" w:hAnsi="Arial Narrow"/>
          <w:sz w:val="24"/>
          <w:szCs w:val="24"/>
          <w:lang w:val="en-US"/>
        </w:rPr>
        <w:t xml:space="preserve"> </w:t>
      </w:r>
      <w:r w:rsidR="00D50B68" w:rsidRPr="00420A1B">
        <w:rPr>
          <w:rFonts w:ascii="Arial Narrow" w:hAnsi="Arial Narrow"/>
          <w:sz w:val="24"/>
          <w:szCs w:val="24"/>
          <w:lang w:val="en-US"/>
        </w:rPr>
        <w:t xml:space="preserve">the establishment of </w:t>
      </w:r>
      <w:proofErr w:type="spellStart"/>
      <w:r w:rsidR="008574A3" w:rsidRPr="00420A1B">
        <w:rPr>
          <w:rFonts w:ascii="Arial Narrow" w:hAnsi="Arial Narrow"/>
          <w:sz w:val="24"/>
          <w:szCs w:val="24"/>
          <w:lang w:val="en-US"/>
        </w:rPr>
        <w:t>PwDs</w:t>
      </w:r>
      <w:proofErr w:type="spellEnd"/>
      <w:r w:rsidR="00D50B68" w:rsidRPr="00420A1B">
        <w:rPr>
          <w:rFonts w:ascii="Arial Narrow" w:hAnsi="Arial Narrow"/>
          <w:sz w:val="24"/>
          <w:szCs w:val="24"/>
          <w:lang w:val="en-US"/>
        </w:rPr>
        <w:t xml:space="preserve"> helpdesks </w:t>
      </w:r>
      <w:r w:rsidR="008574A3" w:rsidRPr="00420A1B">
        <w:rPr>
          <w:rFonts w:ascii="Arial Narrow" w:hAnsi="Arial Narrow"/>
          <w:sz w:val="24"/>
          <w:szCs w:val="24"/>
          <w:lang w:val="en-US"/>
        </w:rPr>
        <w:t xml:space="preserve">at provincial </w:t>
      </w:r>
      <w:r w:rsidR="00D50B68" w:rsidRPr="005D7EC5">
        <w:rPr>
          <w:rFonts w:ascii="Arial Narrow" w:hAnsi="Arial Narrow"/>
          <w:sz w:val="24"/>
          <w:szCs w:val="24"/>
          <w:lang w:val="en-US"/>
        </w:rPr>
        <w:t xml:space="preserve">and local spheres of </w:t>
      </w:r>
      <w:r w:rsidR="008574A3" w:rsidRPr="005D7EC5">
        <w:rPr>
          <w:rFonts w:ascii="Arial Narrow" w:hAnsi="Arial Narrow"/>
          <w:sz w:val="24"/>
          <w:szCs w:val="24"/>
          <w:lang w:val="en-US"/>
        </w:rPr>
        <w:t>government</w:t>
      </w:r>
      <w:r w:rsidR="00D50B68" w:rsidRPr="005D7EC5">
        <w:rPr>
          <w:rFonts w:ascii="Arial Narrow" w:hAnsi="Arial Narrow"/>
          <w:sz w:val="24"/>
          <w:szCs w:val="24"/>
          <w:lang w:val="en-US"/>
        </w:rPr>
        <w:t xml:space="preserve">. This initiative could assist </w:t>
      </w:r>
      <w:r w:rsidR="00226B0A">
        <w:rPr>
          <w:rFonts w:ascii="Arial Narrow" w:hAnsi="Arial Narrow"/>
          <w:sz w:val="24"/>
          <w:szCs w:val="24"/>
          <w:lang w:val="en-US"/>
        </w:rPr>
        <w:t xml:space="preserve">government </w:t>
      </w:r>
      <w:r w:rsidR="008574A3" w:rsidRPr="005D7EC5">
        <w:rPr>
          <w:rFonts w:ascii="Arial Narrow" w:hAnsi="Arial Narrow"/>
          <w:sz w:val="24"/>
          <w:szCs w:val="24"/>
          <w:lang w:val="en-US"/>
        </w:rPr>
        <w:t>in achiev</w:t>
      </w:r>
      <w:r w:rsidR="00226B0A">
        <w:rPr>
          <w:rFonts w:ascii="Arial Narrow" w:hAnsi="Arial Narrow"/>
          <w:sz w:val="24"/>
          <w:szCs w:val="24"/>
          <w:lang w:val="en-US"/>
        </w:rPr>
        <w:t>ing</w:t>
      </w:r>
      <w:r w:rsidR="008574A3" w:rsidRPr="005D7EC5">
        <w:rPr>
          <w:rFonts w:ascii="Arial Narrow" w:hAnsi="Arial Narrow"/>
          <w:sz w:val="24"/>
          <w:szCs w:val="24"/>
          <w:lang w:val="en-US"/>
        </w:rPr>
        <w:t xml:space="preserve"> </w:t>
      </w:r>
      <w:r w:rsidR="00226B0A">
        <w:rPr>
          <w:rFonts w:ascii="Arial Narrow" w:hAnsi="Arial Narrow"/>
          <w:sz w:val="24"/>
          <w:szCs w:val="24"/>
          <w:lang w:val="en-US"/>
        </w:rPr>
        <w:t>the targeted</w:t>
      </w:r>
      <w:r w:rsidR="00D50B68" w:rsidRPr="005D7EC5">
        <w:rPr>
          <w:rFonts w:ascii="Arial Narrow" w:hAnsi="Arial Narrow"/>
          <w:sz w:val="24"/>
          <w:szCs w:val="24"/>
          <w:lang w:val="en-US"/>
        </w:rPr>
        <w:t xml:space="preserve"> </w:t>
      </w:r>
      <w:r w:rsidR="008574A3" w:rsidRPr="005D7EC5">
        <w:rPr>
          <w:rFonts w:ascii="Arial Narrow" w:hAnsi="Arial Narrow"/>
          <w:sz w:val="24"/>
          <w:szCs w:val="24"/>
          <w:lang w:val="en-US"/>
        </w:rPr>
        <w:t xml:space="preserve">7% </w:t>
      </w:r>
      <w:r w:rsidR="00D50B68" w:rsidRPr="005D7EC5">
        <w:rPr>
          <w:rFonts w:ascii="Arial Narrow" w:hAnsi="Arial Narrow"/>
          <w:sz w:val="24"/>
          <w:szCs w:val="24"/>
          <w:lang w:val="en-US"/>
        </w:rPr>
        <w:t xml:space="preserve">Preferential Procurement </w:t>
      </w:r>
      <w:r w:rsidR="008574A3" w:rsidRPr="005D7EC5">
        <w:rPr>
          <w:rFonts w:ascii="Arial Narrow" w:hAnsi="Arial Narrow"/>
          <w:sz w:val="24"/>
          <w:szCs w:val="24"/>
          <w:lang w:val="en-US"/>
        </w:rPr>
        <w:t>target</w:t>
      </w:r>
      <w:r w:rsidR="00D50B68" w:rsidRPr="005D7EC5">
        <w:rPr>
          <w:rFonts w:ascii="Arial Narrow" w:hAnsi="Arial Narrow"/>
          <w:sz w:val="24"/>
          <w:szCs w:val="24"/>
          <w:lang w:val="en-US"/>
        </w:rPr>
        <w:t xml:space="preserve"> spending </w:t>
      </w:r>
      <w:r w:rsidR="00226B0A">
        <w:rPr>
          <w:rFonts w:ascii="Arial Narrow" w:hAnsi="Arial Narrow"/>
          <w:sz w:val="24"/>
          <w:szCs w:val="24"/>
          <w:lang w:val="en-US"/>
        </w:rPr>
        <w:t>on</w:t>
      </w:r>
      <w:r w:rsidR="00D50B68" w:rsidRPr="005D7EC5">
        <w:rPr>
          <w:rFonts w:ascii="Arial Narrow" w:hAnsi="Arial Narrow"/>
          <w:sz w:val="24"/>
          <w:szCs w:val="24"/>
          <w:lang w:val="en-US"/>
        </w:rPr>
        <w:t xml:space="preserve"> </w:t>
      </w:r>
      <w:proofErr w:type="spellStart"/>
      <w:r w:rsidR="00D50B68" w:rsidRPr="005D7EC5">
        <w:rPr>
          <w:rFonts w:ascii="Arial Narrow" w:hAnsi="Arial Narrow"/>
          <w:sz w:val="24"/>
          <w:szCs w:val="24"/>
          <w:lang w:val="en-US"/>
        </w:rPr>
        <w:t>PwDs</w:t>
      </w:r>
      <w:proofErr w:type="spellEnd"/>
      <w:r w:rsidR="008574A3" w:rsidRPr="005D7EC5">
        <w:rPr>
          <w:rFonts w:ascii="Arial Narrow" w:hAnsi="Arial Narrow"/>
          <w:sz w:val="24"/>
          <w:szCs w:val="24"/>
          <w:lang w:val="en-US"/>
        </w:rPr>
        <w:t xml:space="preserve"> and even </w:t>
      </w:r>
      <w:r w:rsidR="00226B0A">
        <w:rPr>
          <w:rFonts w:ascii="Arial Narrow" w:hAnsi="Arial Narrow"/>
          <w:sz w:val="24"/>
          <w:szCs w:val="24"/>
          <w:lang w:val="en-US"/>
        </w:rPr>
        <w:t>set the</w:t>
      </w:r>
      <w:r w:rsidR="008574A3" w:rsidRPr="005D7EC5">
        <w:rPr>
          <w:rFonts w:ascii="Arial Narrow" w:hAnsi="Arial Narrow"/>
          <w:sz w:val="24"/>
          <w:szCs w:val="24"/>
          <w:lang w:val="en-US"/>
        </w:rPr>
        <w:t xml:space="preserve"> target</w:t>
      </w:r>
      <w:r w:rsidR="00226B0A">
        <w:rPr>
          <w:rFonts w:ascii="Arial Narrow" w:hAnsi="Arial Narrow"/>
          <w:sz w:val="24"/>
          <w:szCs w:val="24"/>
          <w:lang w:val="en-US"/>
        </w:rPr>
        <w:t xml:space="preserve"> higher,</w:t>
      </w:r>
      <w:r w:rsidR="008574A3" w:rsidRPr="005D7EC5">
        <w:rPr>
          <w:rFonts w:ascii="Arial Narrow" w:hAnsi="Arial Narrow"/>
          <w:sz w:val="24"/>
          <w:szCs w:val="24"/>
          <w:lang w:val="en-US"/>
        </w:rPr>
        <w:t xml:space="preserve"> </w:t>
      </w:r>
      <w:r w:rsidR="002E4323" w:rsidRPr="005D7EC5">
        <w:rPr>
          <w:rFonts w:ascii="Arial Narrow" w:hAnsi="Arial Narrow"/>
          <w:sz w:val="24"/>
          <w:szCs w:val="24"/>
          <w:lang w:val="en-US"/>
        </w:rPr>
        <w:t>going forward</w:t>
      </w:r>
      <w:r w:rsidR="008574A3" w:rsidRPr="005D7EC5">
        <w:rPr>
          <w:rFonts w:ascii="Arial Narrow" w:hAnsi="Arial Narrow"/>
          <w:sz w:val="24"/>
          <w:szCs w:val="24"/>
          <w:lang w:val="en-US"/>
        </w:rPr>
        <w:t xml:space="preserve">. </w:t>
      </w:r>
    </w:p>
    <w:p w14:paraId="6F903F9B" w14:textId="77777777" w:rsidR="00D50B68" w:rsidRPr="005D7EC5" w:rsidRDefault="00D50B68" w:rsidP="008574A3">
      <w:pPr>
        <w:spacing w:after="0" w:line="360" w:lineRule="auto"/>
        <w:jc w:val="both"/>
        <w:rPr>
          <w:rFonts w:ascii="Arial Narrow" w:hAnsi="Arial Narrow"/>
          <w:sz w:val="24"/>
          <w:szCs w:val="24"/>
          <w:lang w:val="en-US"/>
        </w:rPr>
      </w:pPr>
    </w:p>
    <w:p w14:paraId="1A1B8231" w14:textId="470DDE62" w:rsidR="008574A3" w:rsidRPr="005D7EC5" w:rsidRDefault="008574A3" w:rsidP="008574A3">
      <w:pPr>
        <w:spacing w:after="0" w:line="360" w:lineRule="auto"/>
        <w:jc w:val="both"/>
        <w:rPr>
          <w:rFonts w:ascii="Arial Narrow" w:hAnsi="Arial Narrow"/>
          <w:sz w:val="24"/>
          <w:szCs w:val="24"/>
          <w:lang w:val="en-US"/>
        </w:rPr>
      </w:pPr>
      <w:r w:rsidRPr="005D7EC5">
        <w:rPr>
          <w:rFonts w:ascii="Arial Narrow" w:hAnsi="Arial Narrow"/>
          <w:sz w:val="24"/>
          <w:szCs w:val="24"/>
          <w:lang w:val="en-US"/>
        </w:rPr>
        <w:t>There is a need to create a</w:t>
      </w:r>
      <w:r w:rsidR="00226B0A" w:rsidRPr="00226B0A">
        <w:rPr>
          <w:rFonts w:ascii="Arial Narrow" w:hAnsi="Arial Narrow"/>
          <w:sz w:val="24"/>
          <w:szCs w:val="24"/>
          <w:lang w:val="en-US"/>
        </w:rPr>
        <w:t xml:space="preserve"> </w:t>
      </w:r>
      <w:proofErr w:type="spellStart"/>
      <w:r w:rsidR="00226B0A" w:rsidRPr="005D7EC5">
        <w:rPr>
          <w:rFonts w:ascii="Arial Narrow" w:hAnsi="Arial Narrow"/>
          <w:sz w:val="24"/>
          <w:szCs w:val="24"/>
          <w:lang w:val="en-US"/>
        </w:rPr>
        <w:t>PwDs</w:t>
      </w:r>
      <w:proofErr w:type="spellEnd"/>
      <w:r w:rsidR="00226B0A" w:rsidRPr="005D7EC5">
        <w:rPr>
          <w:rFonts w:ascii="Arial Narrow" w:hAnsi="Arial Narrow"/>
          <w:sz w:val="24"/>
          <w:szCs w:val="24"/>
          <w:lang w:val="en-US"/>
        </w:rPr>
        <w:t xml:space="preserve"> Supplier Database </w:t>
      </w:r>
      <w:r w:rsidR="00226B0A">
        <w:rPr>
          <w:rFonts w:ascii="Arial Narrow" w:hAnsi="Arial Narrow"/>
          <w:sz w:val="24"/>
          <w:szCs w:val="24"/>
          <w:lang w:val="en-US"/>
        </w:rPr>
        <w:t xml:space="preserve">Internet </w:t>
      </w:r>
      <w:r w:rsidRPr="005D7EC5">
        <w:rPr>
          <w:rFonts w:ascii="Arial Narrow" w:hAnsi="Arial Narrow"/>
          <w:sz w:val="24"/>
          <w:szCs w:val="24"/>
          <w:lang w:val="en-US"/>
        </w:rPr>
        <w:t>App</w:t>
      </w:r>
      <w:r w:rsidR="00226B0A">
        <w:rPr>
          <w:rFonts w:ascii="Arial Narrow" w:hAnsi="Arial Narrow"/>
          <w:sz w:val="24"/>
          <w:szCs w:val="24"/>
          <w:lang w:val="en-US"/>
        </w:rPr>
        <w:t xml:space="preserve"> (Application)</w:t>
      </w:r>
      <w:r w:rsidRPr="005D7EC5">
        <w:rPr>
          <w:rFonts w:ascii="Arial Narrow" w:hAnsi="Arial Narrow"/>
          <w:sz w:val="24"/>
          <w:szCs w:val="24"/>
          <w:lang w:val="en-US"/>
        </w:rPr>
        <w:t xml:space="preserve"> that enables easy </w:t>
      </w:r>
      <w:r w:rsidR="00FE02F8" w:rsidRPr="005D7EC5">
        <w:rPr>
          <w:rFonts w:ascii="Arial Narrow" w:hAnsi="Arial Narrow"/>
          <w:sz w:val="24"/>
          <w:szCs w:val="24"/>
          <w:lang w:val="en-US"/>
        </w:rPr>
        <w:t>access of</w:t>
      </w:r>
      <w:r w:rsidR="008E2B69" w:rsidRPr="005D7EC5">
        <w:rPr>
          <w:rFonts w:ascii="Arial Narrow" w:hAnsi="Arial Narrow"/>
          <w:sz w:val="24"/>
          <w:szCs w:val="24"/>
          <w:lang w:val="en-US"/>
        </w:rPr>
        <w:t xml:space="preserve"> information</w:t>
      </w:r>
      <w:r w:rsidRPr="005D7EC5">
        <w:rPr>
          <w:rFonts w:ascii="Arial Narrow" w:hAnsi="Arial Narrow"/>
          <w:sz w:val="24"/>
          <w:szCs w:val="24"/>
          <w:lang w:val="en-US"/>
        </w:rPr>
        <w:t>, completion, and submission of procurement/tender documents</w:t>
      </w:r>
      <w:r w:rsidR="00226B0A">
        <w:rPr>
          <w:rFonts w:ascii="Arial Narrow" w:hAnsi="Arial Narrow"/>
          <w:sz w:val="24"/>
          <w:szCs w:val="24"/>
          <w:lang w:val="en-US"/>
        </w:rPr>
        <w:t xml:space="preserve"> for this designated group</w:t>
      </w:r>
      <w:r w:rsidRPr="005D7EC5">
        <w:rPr>
          <w:rFonts w:ascii="Arial Narrow" w:hAnsi="Arial Narrow"/>
          <w:sz w:val="24"/>
          <w:szCs w:val="24"/>
          <w:lang w:val="en-US"/>
        </w:rPr>
        <w:t xml:space="preserve">. Furthermore, the creation of disability platforms </w:t>
      </w:r>
      <w:r w:rsidR="00226B0A">
        <w:rPr>
          <w:rFonts w:ascii="Arial Narrow" w:hAnsi="Arial Narrow"/>
          <w:sz w:val="24"/>
          <w:szCs w:val="24"/>
          <w:lang w:val="en-US"/>
        </w:rPr>
        <w:t>is crucial for</w:t>
      </w:r>
      <w:r w:rsidRPr="005D7EC5">
        <w:rPr>
          <w:rFonts w:ascii="Arial Narrow" w:hAnsi="Arial Narrow"/>
          <w:sz w:val="24"/>
          <w:szCs w:val="24"/>
          <w:lang w:val="en-US"/>
        </w:rPr>
        <w:t xml:space="preserve"> </w:t>
      </w:r>
      <w:proofErr w:type="spellStart"/>
      <w:r w:rsidRPr="005D7EC5">
        <w:rPr>
          <w:rFonts w:ascii="Arial Narrow" w:hAnsi="Arial Narrow"/>
          <w:sz w:val="24"/>
          <w:szCs w:val="24"/>
          <w:lang w:val="en-US"/>
        </w:rPr>
        <w:t>PwDs</w:t>
      </w:r>
      <w:proofErr w:type="spellEnd"/>
      <w:r w:rsidRPr="005D7EC5">
        <w:rPr>
          <w:rFonts w:ascii="Arial Narrow" w:hAnsi="Arial Narrow"/>
          <w:sz w:val="24"/>
          <w:szCs w:val="24"/>
          <w:lang w:val="en-US"/>
        </w:rPr>
        <w:t xml:space="preserve"> </w:t>
      </w:r>
      <w:r w:rsidR="00226B0A">
        <w:rPr>
          <w:rFonts w:ascii="Arial Narrow" w:hAnsi="Arial Narrow"/>
          <w:sz w:val="24"/>
          <w:szCs w:val="24"/>
          <w:lang w:val="en-US"/>
        </w:rPr>
        <w:t>to</w:t>
      </w:r>
      <w:r w:rsidRPr="005D7EC5">
        <w:rPr>
          <w:rFonts w:ascii="Arial Narrow" w:hAnsi="Arial Narrow"/>
          <w:sz w:val="24"/>
          <w:szCs w:val="24"/>
          <w:lang w:val="en-US"/>
        </w:rPr>
        <w:t xml:space="preserve"> empower </w:t>
      </w:r>
      <w:r w:rsidR="00E101ED">
        <w:rPr>
          <w:rFonts w:ascii="Arial Narrow" w:hAnsi="Arial Narrow"/>
          <w:sz w:val="24"/>
          <w:szCs w:val="24"/>
          <w:lang w:val="en-US"/>
        </w:rPr>
        <w:t>one</w:t>
      </w:r>
      <w:r w:rsidR="00E101ED" w:rsidRPr="005D7EC5">
        <w:rPr>
          <w:rFonts w:ascii="Arial Narrow" w:hAnsi="Arial Narrow"/>
          <w:sz w:val="24"/>
          <w:szCs w:val="24"/>
          <w:lang w:val="en-US"/>
        </w:rPr>
        <w:t xml:space="preserve"> </w:t>
      </w:r>
      <w:r w:rsidR="00E101ED">
        <w:rPr>
          <w:rFonts w:ascii="Arial Narrow" w:hAnsi="Arial Narrow"/>
          <w:sz w:val="24"/>
          <w:szCs w:val="24"/>
          <w:lang w:val="en-US"/>
        </w:rPr>
        <w:t>an</w:t>
      </w:r>
      <w:r w:rsidR="00E101ED" w:rsidRPr="005D7EC5">
        <w:rPr>
          <w:rFonts w:ascii="Arial Narrow" w:hAnsi="Arial Narrow"/>
          <w:sz w:val="24"/>
          <w:szCs w:val="24"/>
          <w:lang w:val="en-US"/>
        </w:rPr>
        <w:t>other</w:t>
      </w:r>
      <w:r w:rsidR="00E101ED">
        <w:rPr>
          <w:rFonts w:ascii="Arial Narrow" w:hAnsi="Arial Narrow"/>
          <w:sz w:val="24"/>
          <w:szCs w:val="24"/>
          <w:lang w:val="en-US"/>
        </w:rPr>
        <w:t xml:space="preserve"> </w:t>
      </w:r>
      <w:r w:rsidR="00226B0A">
        <w:rPr>
          <w:rFonts w:ascii="Arial Narrow" w:hAnsi="Arial Narrow"/>
          <w:sz w:val="24"/>
          <w:szCs w:val="24"/>
          <w:lang w:val="en-US"/>
        </w:rPr>
        <w:t xml:space="preserve">and </w:t>
      </w:r>
      <w:r w:rsidRPr="005D7EC5">
        <w:rPr>
          <w:rFonts w:ascii="Arial Narrow" w:hAnsi="Arial Narrow"/>
          <w:sz w:val="24"/>
          <w:szCs w:val="24"/>
          <w:lang w:val="en-US"/>
        </w:rPr>
        <w:t xml:space="preserve">provide advice to ensure transformation and development. </w:t>
      </w:r>
      <w:r w:rsidR="00FE02F8" w:rsidRPr="005D7EC5">
        <w:rPr>
          <w:rFonts w:ascii="Arial Narrow" w:hAnsi="Arial Narrow"/>
          <w:sz w:val="24"/>
          <w:szCs w:val="24"/>
          <w:lang w:val="en-US"/>
        </w:rPr>
        <w:t xml:space="preserve">The </w:t>
      </w:r>
      <w:proofErr w:type="spellStart"/>
      <w:r w:rsidR="00FE02F8" w:rsidRPr="005D7EC5">
        <w:rPr>
          <w:rFonts w:ascii="Arial Narrow" w:hAnsi="Arial Narrow"/>
          <w:sz w:val="24"/>
          <w:szCs w:val="24"/>
          <w:lang w:val="en-US"/>
        </w:rPr>
        <w:t>PwDs</w:t>
      </w:r>
      <w:proofErr w:type="spellEnd"/>
      <w:r w:rsidR="00FE02F8" w:rsidRPr="005D7EC5">
        <w:rPr>
          <w:rFonts w:ascii="Arial Narrow" w:hAnsi="Arial Narrow"/>
          <w:sz w:val="24"/>
          <w:szCs w:val="24"/>
          <w:lang w:val="en-US"/>
        </w:rPr>
        <w:t xml:space="preserve"> lamented about the bad treatment they suffer from government officials which leads to their non-participation </w:t>
      </w:r>
      <w:r w:rsidR="00B2052C" w:rsidRPr="005D7EC5">
        <w:rPr>
          <w:rFonts w:ascii="Arial Narrow" w:hAnsi="Arial Narrow"/>
          <w:sz w:val="24"/>
          <w:szCs w:val="24"/>
          <w:lang w:val="en-US"/>
        </w:rPr>
        <w:t>in</w:t>
      </w:r>
      <w:r w:rsidR="00FE02F8" w:rsidRPr="005D7EC5">
        <w:rPr>
          <w:rFonts w:ascii="Arial Narrow" w:hAnsi="Arial Narrow"/>
          <w:sz w:val="24"/>
          <w:szCs w:val="24"/>
          <w:lang w:val="en-US"/>
        </w:rPr>
        <w:t xml:space="preserve"> government </w:t>
      </w:r>
      <w:proofErr w:type="spellStart"/>
      <w:r w:rsidR="00FE02F8" w:rsidRPr="005D7EC5">
        <w:rPr>
          <w:rFonts w:ascii="Arial Narrow" w:hAnsi="Arial Narrow"/>
          <w:sz w:val="24"/>
          <w:szCs w:val="24"/>
          <w:lang w:val="en-US"/>
        </w:rPr>
        <w:t>programmes</w:t>
      </w:r>
      <w:proofErr w:type="spellEnd"/>
      <w:r w:rsidR="00FE02F8" w:rsidRPr="005D7EC5">
        <w:rPr>
          <w:rFonts w:ascii="Arial Narrow" w:hAnsi="Arial Narrow"/>
          <w:sz w:val="24"/>
          <w:szCs w:val="24"/>
          <w:lang w:val="en-US"/>
        </w:rPr>
        <w:t xml:space="preserve">.  The </w:t>
      </w:r>
      <w:r w:rsidRPr="005D7EC5">
        <w:rPr>
          <w:rFonts w:ascii="Arial Narrow" w:hAnsi="Arial Narrow"/>
          <w:sz w:val="24"/>
          <w:szCs w:val="24"/>
          <w:lang w:val="en-US"/>
        </w:rPr>
        <w:t>C</w:t>
      </w:r>
      <w:r w:rsidR="00FE02F8" w:rsidRPr="005D7EC5">
        <w:rPr>
          <w:rFonts w:ascii="Arial Narrow" w:hAnsi="Arial Narrow"/>
          <w:sz w:val="24"/>
          <w:szCs w:val="24"/>
          <w:lang w:val="en-US"/>
        </w:rPr>
        <w:t>ommittee is of the view that c</w:t>
      </w:r>
      <w:r w:rsidRPr="005D7EC5">
        <w:rPr>
          <w:rFonts w:ascii="Arial Narrow" w:hAnsi="Arial Narrow"/>
          <w:sz w:val="24"/>
          <w:szCs w:val="24"/>
          <w:lang w:val="en-US"/>
        </w:rPr>
        <w:t xml:space="preserve">reating laws without the heart for implementation reflects </w:t>
      </w:r>
      <w:r w:rsidR="00FE02F8" w:rsidRPr="005D7EC5">
        <w:rPr>
          <w:rFonts w:ascii="Arial Narrow" w:hAnsi="Arial Narrow"/>
          <w:sz w:val="24"/>
          <w:szCs w:val="24"/>
          <w:lang w:val="en-US"/>
        </w:rPr>
        <w:t>a</w:t>
      </w:r>
      <w:r w:rsidRPr="005D7EC5">
        <w:rPr>
          <w:rFonts w:ascii="Arial Narrow" w:hAnsi="Arial Narrow"/>
          <w:sz w:val="24"/>
          <w:szCs w:val="24"/>
          <w:lang w:val="en-US"/>
        </w:rPr>
        <w:t xml:space="preserve"> government that is not caring, and the disregard and bad treatment of </w:t>
      </w:r>
      <w:proofErr w:type="spellStart"/>
      <w:r w:rsidRPr="005D7EC5">
        <w:rPr>
          <w:rFonts w:ascii="Arial Narrow" w:hAnsi="Arial Narrow"/>
          <w:sz w:val="24"/>
          <w:szCs w:val="24"/>
          <w:lang w:val="en-US"/>
        </w:rPr>
        <w:t>PwDs</w:t>
      </w:r>
      <w:proofErr w:type="spellEnd"/>
      <w:r w:rsidRPr="005D7EC5">
        <w:rPr>
          <w:rFonts w:ascii="Arial Narrow" w:hAnsi="Arial Narrow"/>
          <w:sz w:val="24"/>
          <w:szCs w:val="24"/>
          <w:lang w:val="en-US"/>
        </w:rPr>
        <w:t xml:space="preserve"> by government officials should be monitored.</w:t>
      </w:r>
    </w:p>
    <w:p w14:paraId="2C5E456E" w14:textId="77777777" w:rsidR="008574A3" w:rsidRPr="005D7EC5" w:rsidRDefault="008574A3" w:rsidP="008574A3">
      <w:pPr>
        <w:spacing w:after="0" w:line="360" w:lineRule="auto"/>
        <w:jc w:val="both"/>
        <w:rPr>
          <w:rFonts w:ascii="Arial Narrow" w:hAnsi="Arial Narrow"/>
          <w:sz w:val="24"/>
          <w:szCs w:val="24"/>
          <w:lang w:val="en-US"/>
        </w:rPr>
      </w:pPr>
    </w:p>
    <w:p w14:paraId="379A4635" w14:textId="7A191F67" w:rsidR="008574A3" w:rsidRPr="00420A1B" w:rsidRDefault="008574A3" w:rsidP="008574A3">
      <w:pPr>
        <w:spacing w:after="0" w:line="360" w:lineRule="auto"/>
        <w:jc w:val="both"/>
        <w:rPr>
          <w:rFonts w:ascii="Arial Narrow" w:hAnsi="Arial Narrow"/>
          <w:sz w:val="24"/>
          <w:szCs w:val="24"/>
          <w:lang w:val="en-US"/>
        </w:rPr>
      </w:pPr>
      <w:r w:rsidRPr="005D7EC5">
        <w:rPr>
          <w:rFonts w:ascii="Arial Narrow" w:hAnsi="Arial Narrow"/>
          <w:sz w:val="24"/>
          <w:szCs w:val="24"/>
          <w:lang w:val="en-US"/>
        </w:rPr>
        <w:t xml:space="preserve">Creation of a fund for </w:t>
      </w:r>
      <w:proofErr w:type="spellStart"/>
      <w:r w:rsidRPr="005D7EC5">
        <w:rPr>
          <w:rFonts w:ascii="Arial Narrow" w:hAnsi="Arial Narrow"/>
          <w:sz w:val="24"/>
          <w:szCs w:val="24"/>
          <w:lang w:val="en-US"/>
        </w:rPr>
        <w:t>PwDs</w:t>
      </w:r>
      <w:proofErr w:type="spellEnd"/>
      <w:r w:rsidRPr="005D7EC5">
        <w:rPr>
          <w:rFonts w:ascii="Arial Narrow" w:hAnsi="Arial Narrow"/>
          <w:sz w:val="24"/>
          <w:szCs w:val="24"/>
          <w:lang w:val="en-US"/>
        </w:rPr>
        <w:t>, to finance businesses and other crucial necessities such as ramps, to enhance their working environment</w:t>
      </w:r>
      <w:r w:rsidR="00145B21" w:rsidRPr="005D7EC5">
        <w:rPr>
          <w:rFonts w:ascii="Arial Narrow" w:hAnsi="Arial Narrow"/>
          <w:sz w:val="24"/>
          <w:szCs w:val="24"/>
          <w:lang w:val="en-US"/>
        </w:rPr>
        <w:t xml:space="preserve"> should be taken into consideration</w:t>
      </w:r>
      <w:r w:rsidRPr="005D7EC5">
        <w:rPr>
          <w:rFonts w:ascii="Arial Narrow" w:hAnsi="Arial Narrow"/>
          <w:sz w:val="24"/>
          <w:szCs w:val="24"/>
          <w:lang w:val="en-US"/>
        </w:rPr>
        <w:t xml:space="preserve">. </w:t>
      </w:r>
      <w:r w:rsidR="00145B21" w:rsidRPr="005D7EC5">
        <w:rPr>
          <w:rFonts w:ascii="Arial Narrow" w:hAnsi="Arial Narrow"/>
          <w:sz w:val="24"/>
          <w:szCs w:val="24"/>
          <w:lang w:val="en-US"/>
        </w:rPr>
        <w:t xml:space="preserve">One participant highlighted the slow phase in the processing of service provider’s invoices at local government level and this could be </w:t>
      </w:r>
      <w:r w:rsidR="002F6002" w:rsidRPr="005D7EC5">
        <w:rPr>
          <w:rFonts w:ascii="Arial Narrow" w:hAnsi="Arial Narrow"/>
          <w:sz w:val="24"/>
          <w:szCs w:val="24"/>
          <w:lang w:val="en-US"/>
        </w:rPr>
        <w:t>resolved through</w:t>
      </w:r>
      <w:r w:rsidR="00145B21" w:rsidRPr="005D7EC5">
        <w:rPr>
          <w:rFonts w:ascii="Arial Narrow" w:hAnsi="Arial Narrow"/>
          <w:sz w:val="24"/>
          <w:szCs w:val="24"/>
          <w:lang w:val="en-US"/>
        </w:rPr>
        <w:t xml:space="preserve"> th</w:t>
      </w:r>
      <w:r w:rsidRPr="005D7EC5">
        <w:rPr>
          <w:rFonts w:ascii="Arial Narrow" w:hAnsi="Arial Narrow"/>
          <w:sz w:val="24"/>
          <w:szCs w:val="24"/>
          <w:lang w:val="en-US"/>
        </w:rPr>
        <w:t xml:space="preserve">e oversight </w:t>
      </w:r>
      <w:r w:rsidR="00145B21" w:rsidRPr="005D7EC5">
        <w:rPr>
          <w:rFonts w:ascii="Arial Narrow" w:hAnsi="Arial Narrow"/>
          <w:sz w:val="24"/>
          <w:szCs w:val="24"/>
          <w:lang w:val="en-US"/>
        </w:rPr>
        <w:t>monitoring function of GPL Committees in ensuring local government</w:t>
      </w:r>
      <w:r w:rsidR="002F6002" w:rsidRPr="005D7EC5">
        <w:rPr>
          <w:rFonts w:ascii="Arial Narrow" w:hAnsi="Arial Narrow"/>
          <w:sz w:val="24"/>
          <w:szCs w:val="24"/>
          <w:lang w:val="en-US"/>
        </w:rPr>
        <w:t xml:space="preserve"> compliance in the </w:t>
      </w:r>
      <w:r w:rsidRPr="005D7EC5">
        <w:rPr>
          <w:rFonts w:ascii="Arial Narrow" w:hAnsi="Arial Narrow"/>
          <w:sz w:val="24"/>
          <w:szCs w:val="24"/>
          <w:lang w:val="en-US"/>
        </w:rPr>
        <w:t>payment of invoices within the stipulated timeframes</w:t>
      </w:r>
      <w:r w:rsidR="002F6002" w:rsidRPr="005D7EC5">
        <w:rPr>
          <w:rFonts w:ascii="Arial Narrow" w:hAnsi="Arial Narrow"/>
          <w:sz w:val="24"/>
          <w:szCs w:val="24"/>
          <w:lang w:val="en-US"/>
        </w:rPr>
        <w:t xml:space="preserve">. </w:t>
      </w:r>
      <w:r w:rsidRPr="005D7EC5">
        <w:rPr>
          <w:rFonts w:ascii="Arial Narrow" w:hAnsi="Arial Narrow"/>
          <w:sz w:val="24"/>
          <w:szCs w:val="24"/>
          <w:lang w:val="en-US"/>
        </w:rPr>
        <w:t xml:space="preserve"> Furthermore, government must establish sound and secure online systems to verify </w:t>
      </w:r>
      <w:r w:rsidRPr="00420A1B">
        <w:rPr>
          <w:rFonts w:ascii="Arial Narrow" w:hAnsi="Arial Narrow"/>
          <w:sz w:val="24"/>
          <w:szCs w:val="24"/>
          <w:lang w:val="en-US"/>
        </w:rPr>
        <w:t>R</w:t>
      </w:r>
      <w:r w:rsidR="00733365" w:rsidRPr="00420A1B">
        <w:rPr>
          <w:rFonts w:ascii="Arial Narrow" w:hAnsi="Arial Narrow"/>
          <w:sz w:val="24"/>
          <w:szCs w:val="24"/>
          <w:lang w:val="en-US"/>
        </w:rPr>
        <w:t>F</w:t>
      </w:r>
      <w:r w:rsidRPr="00420A1B">
        <w:rPr>
          <w:rFonts w:ascii="Arial Narrow" w:hAnsi="Arial Narrow"/>
          <w:sz w:val="24"/>
          <w:szCs w:val="24"/>
          <w:lang w:val="en-US"/>
        </w:rPr>
        <w:t>Q</w:t>
      </w:r>
      <w:r w:rsidR="00733365" w:rsidRPr="00420A1B">
        <w:rPr>
          <w:rFonts w:ascii="Arial Narrow" w:hAnsi="Arial Narrow"/>
          <w:sz w:val="24"/>
          <w:szCs w:val="24"/>
          <w:lang w:val="en-US"/>
        </w:rPr>
        <w:t>s</w:t>
      </w:r>
      <w:r w:rsidRPr="00420A1B">
        <w:rPr>
          <w:rFonts w:ascii="Arial Narrow" w:hAnsi="Arial Narrow"/>
          <w:sz w:val="24"/>
          <w:szCs w:val="24"/>
          <w:lang w:val="en-US"/>
        </w:rPr>
        <w:t xml:space="preserve"> forms and other relevant tender/procurement documents to protect service providers from falling victims of scammers and robbers.  Corruption should be monitored and uprooted to ensure that </w:t>
      </w:r>
      <w:proofErr w:type="spellStart"/>
      <w:r w:rsidRPr="00420A1B">
        <w:rPr>
          <w:rFonts w:ascii="Arial Narrow" w:hAnsi="Arial Narrow"/>
          <w:sz w:val="24"/>
          <w:szCs w:val="24"/>
          <w:lang w:val="en-US"/>
        </w:rPr>
        <w:t>PwDs</w:t>
      </w:r>
      <w:proofErr w:type="spellEnd"/>
      <w:r w:rsidRPr="00420A1B">
        <w:rPr>
          <w:rFonts w:ascii="Arial Narrow" w:hAnsi="Arial Narrow"/>
          <w:sz w:val="24"/>
          <w:szCs w:val="24"/>
          <w:lang w:val="en-US"/>
        </w:rPr>
        <w:t xml:space="preserve"> are not force</w:t>
      </w:r>
      <w:r w:rsidR="00B75354" w:rsidRPr="00420A1B">
        <w:rPr>
          <w:rFonts w:ascii="Arial Narrow" w:hAnsi="Arial Narrow"/>
          <w:sz w:val="24"/>
          <w:szCs w:val="24"/>
          <w:lang w:val="en-US"/>
        </w:rPr>
        <w:t>d</w:t>
      </w:r>
      <w:r w:rsidRPr="00420A1B">
        <w:rPr>
          <w:rFonts w:ascii="Arial Narrow" w:hAnsi="Arial Narrow"/>
          <w:sz w:val="24"/>
          <w:szCs w:val="24"/>
          <w:lang w:val="en-US"/>
        </w:rPr>
        <w:t xml:space="preserve"> to pay bribes before </w:t>
      </w:r>
      <w:r w:rsidR="00B75354" w:rsidRPr="00420A1B">
        <w:rPr>
          <w:rFonts w:ascii="Arial Narrow" w:hAnsi="Arial Narrow"/>
          <w:sz w:val="24"/>
          <w:szCs w:val="24"/>
          <w:lang w:val="en-US"/>
        </w:rPr>
        <w:t>receiving assistance from government officials</w:t>
      </w:r>
      <w:r w:rsidRPr="00420A1B">
        <w:rPr>
          <w:rFonts w:ascii="Arial Narrow" w:hAnsi="Arial Narrow"/>
          <w:sz w:val="24"/>
          <w:szCs w:val="24"/>
          <w:lang w:val="en-US"/>
        </w:rPr>
        <w:t>.</w:t>
      </w:r>
    </w:p>
    <w:p w14:paraId="34843067" w14:textId="77777777" w:rsidR="008574A3" w:rsidRPr="00420A1B" w:rsidRDefault="008574A3" w:rsidP="008574A3">
      <w:pPr>
        <w:spacing w:after="0" w:line="360" w:lineRule="auto"/>
        <w:jc w:val="both"/>
        <w:rPr>
          <w:rFonts w:ascii="Arial Narrow" w:hAnsi="Arial Narrow"/>
          <w:sz w:val="24"/>
          <w:szCs w:val="24"/>
          <w:lang w:val="en-US"/>
        </w:rPr>
      </w:pPr>
    </w:p>
    <w:p w14:paraId="4E41AE64" w14:textId="7991CFA2" w:rsidR="008574A3" w:rsidRPr="005D7EC5" w:rsidRDefault="008574A3" w:rsidP="008574A3">
      <w:pPr>
        <w:spacing w:after="0" w:line="360" w:lineRule="auto"/>
        <w:jc w:val="both"/>
        <w:rPr>
          <w:rFonts w:ascii="Arial Narrow" w:hAnsi="Arial Narrow"/>
          <w:sz w:val="24"/>
          <w:szCs w:val="24"/>
          <w:lang w:val="en-US"/>
        </w:rPr>
      </w:pPr>
      <w:r w:rsidRPr="00420A1B">
        <w:rPr>
          <w:rFonts w:ascii="Arial Narrow" w:hAnsi="Arial Narrow"/>
          <w:sz w:val="24"/>
          <w:szCs w:val="24"/>
          <w:lang w:val="en-US"/>
        </w:rPr>
        <w:t xml:space="preserve">The Committee has expressed that this roundtable discussion should not be </w:t>
      </w:r>
      <w:r w:rsidR="00035623" w:rsidRPr="00420A1B">
        <w:rPr>
          <w:rFonts w:ascii="Arial Narrow" w:hAnsi="Arial Narrow"/>
          <w:sz w:val="24"/>
          <w:szCs w:val="24"/>
          <w:lang w:val="en-US"/>
        </w:rPr>
        <w:t xml:space="preserve">the </w:t>
      </w:r>
      <w:r w:rsidRPr="00420A1B">
        <w:rPr>
          <w:rFonts w:ascii="Arial Narrow" w:hAnsi="Arial Narrow"/>
          <w:sz w:val="24"/>
          <w:szCs w:val="24"/>
          <w:lang w:val="en-US"/>
        </w:rPr>
        <w:t xml:space="preserve">first and the last interaction with </w:t>
      </w:r>
      <w:proofErr w:type="spellStart"/>
      <w:r w:rsidRPr="00420A1B">
        <w:rPr>
          <w:rFonts w:ascii="Arial Narrow" w:hAnsi="Arial Narrow"/>
          <w:sz w:val="24"/>
          <w:szCs w:val="24"/>
          <w:lang w:val="en-US"/>
        </w:rPr>
        <w:t>PwDs</w:t>
      </w:r>
      <w:proofErr w:type="spellEnd"/>
      <w:r w:rsidRPr="00420A1B">
        <w:rPr>
          <w:rFonts w:ascii="Arial Narrow" w:hAnsi="Arial Narrow"/>
          <w:sz w:val="24"/>
          <w:szCs w:val="24"/>
          <w:lang w:val="en-US"/>
        </w:rPr>
        <w:t xml:space="preserve">, but to </w:t>
      </w:r>
      <w:r w:rsidR="00B2052C" w:rsidRPr="00420A1B">
        <w:rPr>
          <w:rFonts w:ascii="Arial Narrow" w:hAnsi="Arial Narrow"/>
          <w:sz w:val="24"/>
          <w:szCs w:val="24"/>
          <w:lang w:val="en-US"/>
        </w:rPr>
        <w:t>continuously interact</w:t>
      </w:r>
      <w:r w:rsidRPr="00420A1B">
        <w:rPr>
          <w:rFonts w:ascii="Arial Narrow" w:hAnsi="Arial Narrow"/>
          <w:sz w:val="24"/>
          <w:szCs w:val="24"/>
          <w:lang w:val="en-US"/>
        </w:rPr>
        <w:t xml:space="preserve"> with this designated group and assist them in building and sustaining their businesses. The focus should not only be </w:t>
      </w:r>
      <w:r w:rsidR="009C1621" w:rsidRPr="00420A1B">
        <w:rPr>
          <w:rFonts w:ascii="Arial Narrow" w:hAnsi="Arial Narrow"/>
          <w:sz w:val="24"/>
          <w:szCs w:val="24"/>
          <w:lang w:val="en-US"/>
        </w:rPr>
        <w:t xml:space="preserve">on </w:t>
      </w:r>
      <w:proofErr w:type="spellStart"/>
      <w:r w:rsidRPr="00420A1B">
        <w:rPr>
          <w:rFonts w:ascii="Arial Narrow" w:hAnsi="Arial Narrow"/>
          <w:sz w:val="24"/>
          <w:szCs w:val="24"/>
          <w:lang w:val="en-US"/>
        </w:rPr>
        <w:t>PwDs</w:t>
      </w:r>
      <w:proofErr w:type="spellEnd"/>
      <w:r w:rsidRPr="00420A1B">
        <w:rPr>
          <w:rFonts w:ascii="Arial Narrow" w:hAnsi="Arial Narrow"/>
          <w:sz w:val="24"/>
          <w:szCs w:val="24"/>
          <w:lang w:val="en-US"/>
        </w:rPr>
        <w:t xml:space="preserve"> who </w:t>
      </w:r>
      <w:r w:rsidR="00CC11CC" w:rsidRPr="00420A1B">
        <w:rPr>
          <w:rFonts w:ascii="Arial Narrow" w:hAnsi="Arial Narrow"/>
          <w:sz w:val="24"/>
          <w:szCs w:val="24"/>
          <w:lang w:val="en-US"/>
        </w:rPr>
        <w:t>h</w:t>
      </w:r>
      <w:r w:rsidRPr="00420A1B">
        <w:rPr>
          <w:rFonts w:ascii="Arial Narrow" w:hAnsi="Arial Narrow"/>
          <w:sz w:val="24"/>
          <w:szCs w:val="24"/>
          <w:lang w:val="en-US"/>
        </w:rPr>
        <w:t>a</w:t>
      </w:r>
      <w:r w:rsidR="00CC11CC" w:rsidRPr="00420A1B">
        <w:rPr>
          <w:rFonts w:ascii="Arial Narrow" w:hAnsi="Arial Narrow"/>
          <w:sz w:val="24"/>
          <w:szCs w:val="24"/>
          <w:lang w:val="en-US"/>
        </w:rPr>
        <w:t>v</w:t>
      </w:r>
      <w:r w:rsidRPr="00420A1B">
        <w:rPr>
          <w:rFonts w:ascii="Arial Narrow" w:hAnsi="Arial Narrow"/>
          <w:sz w:val="24"/>
          <w:szCs w:val="24"/>
          <w:lang w:val="en-US"/>
        </w:rPr>
        <w:t xml:space="preserve">e </w:t>
      </w:r>
      <w:r w:rsidR="00CC11CC" w:rsidRPr="00420A1B">
        <w:rPr>
          <w:rFonts w:ascii="Arial Narrow" w:hAnsi="Arial Narrow"/>
          <w:sz w:val="24"/>
          <w:szCs w:val="24"/>
          <w:lang w:val="en-US"/>
        </w:rPr>
        <w:t xml:space="preserve">registered on </w:t>
      </w:r>
      <w:r w:rsidRPr="00420A1B">
        <w:rPr>
          <w:rFonts w:ascii="Arial Narrow" w:hAnsi="Arial Narrow"/>
          <w:sz w:val="24"/>
          <w:szCs w:val="24"/>
          <w:lang w:val="en-US"/>
        </w:rPr>
        <w:t>the GPG Central</w:t>
      </w:r>
      <w:r w:rsidR="00035623" w:rsidRPr="00420A1B">
        <w:rPr>
          <w:rFonts w:ascii="Arial Narrow" w:hAnsi="Arial Narrow"/>
          <w:sz w:val="24"/>
          <w:szCs w:val="24"/>
          <w:lang w:val="en-US"/>
        </w:rPr>
        <w:t xml:space="preserve"> Supplier</w:t>
      </w:r>
      <w:r w:rsidRPr="00420A1B">
        <w:rPr>
          <w:rFonts w:ascii="Arial Narrow" w:hAnsi="Arial Narrow"/>
          <w:sz w:val="24"/>
          <w:szCs w:val="24"/>
          <w:lang w:val="en-US"/>
        </w:rPr>
        <w:t xml:space="preserve"> Database</w:t>
      </w:r>
      <w:r w:rsidR="00DE23E5" w:rsidRPr="00420A1B">
        <w:rPr>
          <w:rFonts w:ascii="Arial Narrow" w:hAnsi="Arial Narrow"/>
          <w:sz w:val="24"/>
          <w:szCs w:val="24"/>
          <w:lang w:val="en-US"/>
        </w:rPr>
        <w:t xml:space="preserve"> </w:t>
      </w:r>
      <w:r w:rsidRPr="00420A1B">
        <w:rPr>
          <w:rFonts w:ascii="Arial Narrow" w:hAnsi="Arial Narrow"/>
          <w:sz w:val="24"/>
          <w:szCs w:val="24"/>
          <w:lang w:val="en-US"/>
        </w:rPr>
        <w:t xml:space="preserve">but the search </w:t>
      </w:r>
      <w:r w:rsidR="009C1621" w:rsidRPr="00420A1B">
        <w:rPr>
          <w:rFonts w:ascii="Arial Narrow" w:hAnsi="Arial Narrow"/>
          <w:sz w:val="24"/>
          <w:szCs w:val="24"/>
          <w:lang w:val="en-US"/>
        </w:rPr>
        <w:t xml:space="preserve">for this designated group should be expanded </w:t>
      </w:r>
      <w:r w:rsidRPr="00420A1B">
        <w:rPr>
          <w:rFonts w:ascii="Arial Narrow" w:hAnsi="Arial Narrow"/>
          <w:sz w:val="24"/>
          <w:szCs w:val="24"/>
          <w:lang w:val="en-US"/>
        </w:rPr>
        <w:t xml:space="preserve">to include those who are not on government records to hear </w:t>
      </w:r>
      <w:r w:rsidRPr="005D7EC5">
        <w:rPr>
          <w:rFonts w:ascii="Arial Narrow" w:hAnsi="Arial Narrow"/>
          <w:sz w:val="24"/>
          <w:szCs w:val="24"/>
          <w:lang w:val="en-US"/>
        </w:rPr>
        <w:t>their view</w:t>
      </w:r>
      <w:r w:rsidR="00C80932" w:rsidRPr="005D7EC5">
        <w:rPr>
          <w:rFonts w:ascii="Arial Narrow" w:hAnsi="Arial Narrow"/>
          <w:sz w:val="24"/>
          <w:szCs w:val="24"/>
          <w:lang w:val="en-US"/>
        </w:rPr>
        <w:t>s</w:t>
      </w:r>
      <w:r w:rsidRPr="005D7EC5">
        <w:rPr>
          <w:rFonts w:ascii="Arial Narrow" w:hAnsi="Arial Narrow"/>
          <w:sz w:val="24"/>
          <w:szCs w:val="24"/>
          <w:lang w:val="en-US"/>
        </w:rPr>
        <w:t xml:space="preserve"> on ho</w:t>
      </w:r>
      <w:r w:rsidR="00C80932" w:rsidRPr="005D7EC5">
        <w:rPr>
          <w:rFonts w:ascii="Arial Narrow" w:hAnsi="Arial Narrow"/>
          <w:sz w:val="24"/>
          <w:szCs w:val="24"/>
          <w:lang w:val="en-US"/>
        </w:rPr>
        <w:t>w</w:t>
      </w:r>
      <w:r w:rsidRPr="005D7EC5">
        <w:rPr>
          <w:rFonts w:ascii="Arial Narrow" w:hAnsi="Arial Narrow"/>
          <w:sz w:val="24"/>
          <w:szCs w:val="24"/>
          <w:lang w:val="en-US"/>
        </w:rPr>
        <w:t xml:space="preserve"> they can be assisted. The Committee highlighted that this designated group should be invited when the FIS Report on Increased Economic Participation of </w:t>
      </w:r>
      <w:proofErr w:type="spellStart"/>
      <w:r w:rsidRPr="005D7EC5">
        <w:rPr>
          <w:rFonts w:ascii="Arial Narrow" w:hAnsi="Arial Narrow"/>
          <w:sz w:val="24"/>
          <w:szCs w:val="24"/>
          <w:lang w:val="en-US"/>
        </w:rPr>
        <w:t>PwDs</w:t>
      </w:r>
      <w:proofErr w:type="spellEnd"/>
      <w:r w:rsidRPr="005D7EC5">
        <w:rPr>
          <w:rFonts w:ascii="Arial Narrow" w:hAnsi="Arial Narrow"/>
          <w:sz w:val="24"/>
          <w:szCs w:val="24"/>
          <w:lang w:val="en-US"/>
        </w:rPr>
        <w:t xml:space="preserve"> in Mainstream Economy</w:t>
      </w:r>
      <w:r w:rsidR="00E101ED" w:rsidRPr="00E101ED">
        <w:rPr>
          <w:rFonts w:ascii="Arial Narrow" w:hAnsi="Arial Narrow"/>
          <w:sz w:val="24"/>
          <w:szCs w:val="24"/>
          <w:lang w:val="en-US"/>
        </w:rPr>
        <w:t xml:space="preserve"> </w:t>
      </w:r>
      <w:r w:rsidR="00E101ED">
        <w:rPr>
          <w:rFonts w:ascii="Arial Narrow" w:hAnsi="Arial Narrow"/>
          <w:sz w:val="24"/>
          <w:szCs w:val="24"/>
          <w:lang w:val="en-US"/>
        </w:rPr>
        <w:t xml:space="preserve">is </w:t>
      </w:r>
      <w:r w:rsidR="00E101ED" w:rsidRPr="005D7EC5">
        <w:rPr>
          <w:rFonts w:ascii="Arial Narrow" w:hAnsi="Arial Narrow"/>
          <w:sz w:val="24"/>
          <w:szCs w:val="24"/>
          <w:lang w:val="en-US"/>
        </w:rPr>
        <w:t>tabl</w:t>
      </w:r>
      <w:r w:rsidR="00E101ED">
        <w:rPr>
          <w:rFonts w:ascii="Arial Narrow" w:hAnsi="Arial Narrow"/>
          <w:sz w:val="24"/>
          <w:szCs w:val="24"/>
          <w:lang w:val="en-US"/>
        </w:rPr>
        <w:t>ed</w:t>
      </w:r>
      <w:r w:rsidR="00E101ED" w:rsidRPr="005D7EC5">
        <w:rPr>
          <w:rFonts w:ascii="Arial Narrow" w:hAnsi="Arial Narrow"/>
          <w:sz w:val="24"/>
          <w:szCs w:val="24"/>
          <w:lang w:val="en-US"/>
        </w:rPr>
        <w:t xml:space="preserve"> in the House</w:t>
      </w:r>
      <w:r w:rsidRPr="005D7EC5">
        <w:rPr>
          <w:rFonts w:ascii="Arial Narrow" w:hAnsi="Arial Narrow"/>
          <w:sz w:val="24"/>
          <w:szCs w:val="24"/>
          <w:lang w:val="en-US"/>
        </w:rPr>
        <w:t xml:space="preserve"> to be aware of the Committee commitment in ensuring that matters raised during th</w:t>
      </w:r>
      <w:r w:rsidR="00C80932" w:rsidRPr="005D7EC5">
        <w:rPr>
          <w:rFonts w:ascii="Arial Narrow" w:hAnsi="Arial Narrow"/>
          <w:sz w:val="24"/>
          <w:szCs w:val="24"/>
          <w:lang w:val="en-US"/>
        </w:rPr>
        <w:t>e</w:t>
      </w:r>
      <w:r w:rsidRPr="005D7EC5">
        <w:rPr>
          <w:rFonts w:ascii="Arial Narrow" w:hAnsi="Arial Narrow"/>
          <w:sz w:val="24"/>
          <w:szCs w:val="24"/>
          <w:lang w:val="en-US"/>
        </w:rPr>
        <w:t xml:space="preserve"> roundtable discussion have been taken forward for government consideration and implementation.</w:t>
      </w:r>
    </w:p>
    <w:p w14:paraId="1EE7F856" w14:textId="77777777" w:rsidR="00186C2C" w:rsidRPr="005D7EC5" w:rsidRDefault="00186C2C" w:rsidP="00BF446B">
      <w:pPr>
        <w:spacing w:after="0" w:line="360" w:lineRule="auto"/>
        <w:jc w:val="both"/>
        <w:rPr>
          <w:rFonts w:ascii="Arial Narrow" w:hAnsi="Arial Narrow" w:cs="Arial"/>
          <w:color w:val="FF0000"/>
          <w:sz w:val="24"/>
          <w:szCs w:val="24"/>
        </w:rPr>
      </w:pPr>
    </w:p>
    <w:p w14:paraId="25DE00E7" w14:textId="63DDB564" w:rsidR="00BF446B" w:rsidRPr="005D7EC5" w:rsidRDefault="00BF446B" w:rsidP="000F7091">
      <w:pPr>
        <w:pStyle w:val="ListParagraph"/>
        <w:numPr>
          <w:ilvl w:val="0"/>
          <w:numId w:val="2"/>
        </w:numPr>
        <w:spacing w:after="0" w:line="360" w:lineRule="auto"/>
        <w:rPr>
          <w:rFonts w:ascii="Arial Narrow" w:hAnsi="Arial Narrow" w:cs="Arial"/>
          <w:b/>
          <w:bCs/>
          <w:caps/>
          <w:sz w:val="24"/>
          <w:szCs w:val="24"/>
        </w:rPr>
      </w:pPr>
      <w:r w:rsidRPr="005D7EC5">
        <w:rPr>
          <w:rFonts w:ascii="Arial Narrow" w:hAnsi="Arial Narrow" w:cs="Arial"/>
          <w:b/>
          <w:bCs/>
          <w:caps/>
          <w:sz w:val="24"/>
          <w:szCs w:val="24"/>
        </w:rPr>
        <w:t>Rationale</w:t>
      </w:r>
    </w:p>
    <w:p w14:paraId="6AE5A326" w14:textId="77777777" w:rsidR="00700983" w:rsidRPr="005D7EC5" w:rsidRDefault="00700983" w:rsidP="00700983">
      <w:pPr>
        <w:pStyle w:val="Heading1"/>
        <w:spacing w:before="0" w:line="360" w:lineRule="auto"/>
        <w:jc w:val="both"/>
        <w:rPr>
          <w:rFonts w:ascii="Arial Narrow" w:hAnsi="Arial Narrow" w:cs="Arial"/>
          <w:color w:val="auto"/>
          <w:sz w:val="24"/>
          <w:szCs w:val="24"/>
        </w:rPr>
      </w:pPr>
      <w:bookmarkStart w:id="3" w:name="_Toc129249068"/>
      <w:bookmarkStart w:id="4" w:name="_Toc146026052"/>
      <w:r w:rsidRPr="005D7EC5">
        <w:rPr>
          <w:rFonts w:ascii="Arial Narrow" w:hAnsi="Arial Narrow" w:cs="Arial"/>
          <w:color w:val="auto"/>
          <w:sz w:val="24"/>
          <w:szCs w:val="24"/>
        </w:rPr>
        <w:t>This case study on Preferential Procurement support for People with Disabilitie</w:t>
      </w:r>
      <w:bookmarkEnd w:id="3"/>
      <w:bookmarkEnd w:id="4"/>
      <w:r w:rsidRPr="005D7EC5">
        <w:rPr>
          <w:rFonts w:ascii="Arial Narrow" w:hAnsi="Arial Narrow" w:cs="Arial"/>
          <w:color w:val="auto"/>
          <w:sz w:val="24"/>
          <w:szCs w:val="24"/>
        </w:rPr>
        <w:t>s</w:t>
      </w:r>
      <w:r w:rsidRPr="005D7EC5">
        <w:rPr>
          <w:rFonts w:ascii="Arial Narrow" w:hAnsi="Arial Narrow" w:cs="Arial"/>
          <w:b/>
          <w:bCs/>
          <w:color w:val="auto"/>
          <w:sz w:val="24"/>
          <w:szCs w:val="24"/>
        </w:rPr>
        <w:t xml:space="preserve"> </w:t>
      </w:r>
      <w:r w:rsidRPr="005D7EC5">
        <w:rPr>
          <w:rFonts w:ascii="Arial Narrow" w:hAnsi="Arial Narrow" w:cs="Arial"/>
          <w:color w:val="auto"/>
          <w:sz w:val="24"/>
          <w:szCs w:val="24"/>
        </w:rPr>
        <w:t xml:space="preserve">emanates from </w:t>
      </w:r>
      <w:r w:rsidRPr="005D7EC5">
        <w:rPr>
          <w:rFonts w:ascii="Arial Narrow" w:hAnsi="Arial Narrow" w:cs="Arial"/>
          <w:i/>
          <w:color w:val="auto"/>
          <w:sz w:val="24"/>
          <w:szCs w:val="24"/>
        </w:rPr>
        <w:t>Programme 1: Administration. Sub programme: Financial Management.</w:t>
      </w:r>
      <w:r w:rsidRPr="005D7EC5">
        <w:rPr>
          <w:rFonts w:ascii="Arial Narrow" w:hAnsi="Arial Narrow" w:cs="Arial"/>
          <w:color w:val="auto"/>
          <w:sz w:val="24"/>
          <w:szCs w:val="24"/>
        </w:rPr>
        <w:t xml:space="preserve"> This sub-programme supports the Office by ensuring efficient and effective financial management, supply chain management and risk management support. </w:t>
      </w:r>
    </w:p>
    <w:p w14:paraId="06B0E830" w14:textId="77777777" w:rsidR="00700983" w:rsidRPr="005D7EC5" w:rsidRDefault="00700983" w:rsidP="00700983">
      <w:pPr>
        <w:spacing w:after="0" w:line="360" w:lineRule="auto"/>
        <w:rPr>
          <w:rFonts w:ascii="Arial Narrow" w:hAnsi="Arial Narrow"/>
          <w:sz w:val="24"/>
          <w:szCs w:val="24"/>
        </w:rPr>
      </w:pPr>
    </w:p>
    <w:p w14:paraId="4BC824D2" w14:textId="27A4F452" w:rsidR="00700983" w:rsidRPr="005D7EC5" w:rsidRDefault="00700983" w:rsidP="00700983">
      <w:pPr>
        <w:spacing w:after="0" w:line="360" w:lineRule="auto"/>
        <w:jc w:val="both"/>
        <w:rPr>
          <w:rFonts w:ascii="Arial Narrow" w:hAnsi="Arial Narrow" w:cs="Arial"/>
          <w:sz w:val="24"/>
          <w:szCs w:val="24"/>
        </w:rPr>
      </w:pPr>
      <w:r w:rsidRPr="005D7EC5">
        <w:rPr>
          <w:rFonts w:ascii="Arial Narrow" w:hAnsi="Arial Narrow" w:cs="Arial"/>
          <w:sz w:val="24"/>
          <w:szCs w:val="24"/>
        </w:rPr>
        <w:t>The Committee undertook this focus intervention study to understand and assess the support that the Office is offering to th</w:t>
      </w:r>
      <w:r w:rsidR="00F3279C" w:rsidRPr="005D7EC5">
        <w:rPr>
          <w:rFonts w:ascii="Arial Narrow" w:hAnsi="Arial Narrow" w:cs="Arial"/>
          <w:sz w:val="24"/>
          <w:szCs w:val="24"/>
        </w:rPr>
        <w:t>i</w:t>
      </w:r>
      <w:r w:rsidRPr="005D7EC5">
        <w:rPr>
          <w:rFonts w:ascii="Arial Narrow" w:hAnsi="Arial Narrow" w:cs="Arial"/>
          <w:sz w:val="24"/>
          <w:szCs w:val="24"/>
        </w:rPr>
        <w:t xml:space="preserve">s marginalized group to ensure that they can engage in economic opportunities with the </w:t>
      </w:r>
      <w:proofErr w:type="spellStart"/>
      <w:r w:rsidRPr="005D7EC5">
        <w:rPr>
          <w:rFonts w:ascii="Arial Narrow" w:hAnsi="Arial Narrow" w:cs="Arial"/>
          <w:sz w:val="24"/>
          <w:szCs w:val="24"/>
        </w:rPr>
        <w:t>OoP</w:t>
      </w:r>
      <w:proofErr w:type="spellEnd"/>
      <w:r w:rsidRPr="005D7EC5">
        <w:rPr>
          <w:rFonts w:ascii="Arial Narrow" w:hAnsi="Arial Narrow" w:cs="Arial"/>
          <w:sz w:val="24"/>
          <w:szCs w:val="24"/>
        </w:rPr>
        <w:t xml:space="preserve"> at the same level as able-bodied counterparts. Furthermore, Committee saw it fit to probe and investigate the reasons why People with Disabilities have registered </w:t>
      </w:r>
      <w:r w:rsidR="00A02F6F" w:rsidRPr="005D7EC5">
        <w:rPr>
          <w:rFonts w:ascii="Arial Narrow" w:hAnsi="Arial Narrow" w:cs="Arial"/>
          <w:sz w:val="24"/>
          <w:szCs w:val="24"/>
        </w:rPr>
        <w:t>their businesses but</w:t>
      </w:r>
      <w:r w:rsidRPr="005D7EC5">
        <w:rPr>
          <w:rFonts w:ascii="Arial Narrow" w:hAnsi="Arial Narrow" w:cs="Arial"/>
          <w:sz w:val="24"/>
          <w:szCs w:val="24"/>
        </w:rPr>
        <w:t xml:space="preserve"> provide mostly lower-value services, as well as their low registration on the Central Supplier database. </w:t>
      </w:r>
    </w:p>
    <w:p w14:paraId="2196A76B" w14:textId="77777777" w:rsidR="00030F16" w:rsidRPr="005D7EC5" w:rsidRDefault="00030F16" w:rsidP="00030F16">
      <w:pPr>
        <w:pStyle w:val="Footer"/>
        <w:spacing w:line="360" w:lineRule="auto"/>
        <w:jc w:val="both"/>
        <w:rPr>
          <w:rFonts w:ascii="Arial Narrow" w:hAnsi="Arial Narrow" w:cs="Arial"/>
          <w:sz w:val="24"/>
          <w:szCs w:val="24"/>
        </w:rPr>
      </w:pPr>
    </w:p>
    <w:p w14:paraId="65B0EEA6" w14:textId="423173A7" w:rsidR="00030F16" w:rsidRPr="005D7EC5" w:rsidRDefault="00030F16" w:rsidP="00030F16">
      <w:pPr>
        <w:pStyle w:val="Footer"/>
        <w:spacing w:line="360" w:lineRule="auto"/>
        <w:jc w:val="both"/>
        <w:rPr>
          <w:rFonts w:ascii="Arial Narrow" w:hAnsi="Arial Narrow" w:cs="Arial"/>
          <w:sz w:val="24"/>
          <w:szCs w:val="24"/>
        </w:rPr>
      </w:pPr>
      <w:r w:rsidRPr="005D7EC5">
        <w:rPr>
          <w:rFonts w:ascii="Arial Narrow" w:hAnsi="Arial Narrow" w:cs="Arial"/>
          <w:sz w:val="24"/>
          <w:szCs w:val="24"/>
        </w:rPr>
        <w:t>Despite the resolutions passed to address this non-achievement, the Committee s</w:t>
      </w:r>
      <w:r w:rsidR="00A02F6F" w:rsidRPr="005D7EC5">
        <w:rPr>
          <w:rFonts w:ascii="Arial Narrow" w:hAnsi="Arial Narrow" w:cs="Arial"/>
          <w:sz w:val="24"/>
          <w:szCs w:val="24"/>
        </w:rPr>
        <w:t>aw</w:t>
      </w:r>
      <w:r w:rsidRPr="005D7EC5">
        <w:rPr>
          <w:rFonts w:ascii="Arial Narrow" w:hAnsi="Arial Narrow" w:cs="Arial"/>
          <w:sz w:val="24"/>
          <w:szCs w:val="24"/>
        </w:rPr>
        <w:t xml:space="preserve"> fit to ensure holistic solutions to improve performance on this set target</w:t>
      </w:r>
      <w:r w:rsidRPr="005D7EC5">
        <w:rPr>
          <w:rFonts w:ascii="Arial Narrow" w:hAnsi="Arial Narrow" w:cs="Arial"/>
        </w:rPr>
        <w:t xml:space="preserve">. </w:t>
      </w:r>
      <w:r w:rsidR="009309DF" w:rsidRPr="005D7EC5">
        <w:rPr>
          <w:rFonts w:ascii="Arial Narrow" w:hAnsi="Arial Narrow" w:cs="Arial"/>
          <w:sz w:val="24"/>
          <w:szCs w:val="24"/>
        </w:rPr>
        <w:t xml:space="preserve">This </w:t>
      </w:r>
      <w:r w:rsidRPr="005D7EC5">
        <w:rPr>
          <w:rFonts w:ascii="Arial Narrow" w:hAnsi="Arial Narrow" w:cs="Arial"/>
          <w:sz w:val="24"/>
          <w:szCs w:val="24"/>
        </w:rPr>
        <w:t>Focused Intervention S</w:t>
      </w:r>
      <w:r w:rsidR="009309DF" w:rsidRPr="005D7EC5">
        <w:rPr>
          <w:rFonts w:ascii="Arial Narrow" w:hAnsi="Arial Narrow" w:cs="Arial"/>
          <w:sz w:val="24"/>
          <w:szCs w:val="24"/>
        </w:rPr>
        <w:t xml:space="preserve">tudy </w:t>
      </w:r>
      <w:r w:rsidRPr="005D7EC5">
        <w:rPr>
          <w:rFonts w:ascii="Arial Narrow" w:hAnsi="Arial Narrow" w:cs="Arial"/>
          <w:sz w:val="24"/>
          <w:szCs w:val="24"/>
        </w:rPr>
        <w:t xml:space="preserve">was aimed at </w:t>
      </w:r>
      <w:r w:rsidR="009309DF" w:rsidRPr="005D7EC5">
        <w:rPr>
          <w:rFonts w:ascii="Arial Narrow" w:hAnsi="Arial Narrow" w:cs="Arial"/>
          <w:sz w:val="24"/>
          <w:szCs w:val="24"/>
        </w:rPr>
        <w:t>investigat</w:t>
      </w:r>
      <w:r w:rsidRPr="005D7EC5">
        <w:rPr>
          <w:rFonts w:ascii="Arial Narrow" w:hAnsi="Arial Narrow" w:cs="Arial"/>
          <w:sz w:val="24"/>
          <w:szCs w:val="24"/>
        </w:rPr>
        <w:t>ing</w:t>
      </w:r>
      <w:r w:rsidR="009309DF" w:rsidRPr="005D7EC5">
        <w:rPr>
          <w:rFonts w:ascii="Arial Narrow" w:hAnsi="Arial Narrow" w:cs="Arial"/>
          <w:sz w:val="24"/>
          <w:szCs w:val="24"/>
        </w:rPr>
        <w:t xml:space="preserve"> the main reasons for non-attainment of the targeted 7% procurement of Goods and Services from Businesses Owned by People with Disabilities to ensure economic inclusion of these groups. Specifically, the study intended to examine the extent to which businesses owned by people with disabilities </w:t>
      </w:r>
      <w:r w:rsidRPr="005D7EC5">
        <w:rPr>
          <w:rFonts w:ascii="Arial Narrow" w:hAnsi="Arial Narrow" w:cs="Arial"/>
          <w:sz w:val="24"/>
          <w:szCs w:val="24"/>
        </w:rPr>
        <w:t>can</w:t>
      </w:r>
      <w:r w:rsidR="009309DF" w:rsidRPr="005D7EC5">
        <w:rPr>
          <w:rFonts w:ascii="Arial Narrow" w:hAnsi="Arial Narrow" w:cs="Arial"/>
          <w:sz w:val="24"/>
          <w:szCs w:val="24"/>
        </w:rPr>
        <w:t xml:space="preserve"> compete in the procurement space withing the Office of the Premier. </w:t>
      </w:r>
      <w:r w:rsidRPr="005D7EC5">
        <w:rPr>
          <w:rFonts w:ascii="Arial Narrow" w:hAnsi="Arial Narrow" w:cs="Arial"/>
          <w:sz w:val="24"/>
          <w:szCs w:val="24"/>
        </w:rPr>
        <w:t xml:space="preserve"> In ascertaining the </w:t>
      </w:r>
      <w:proofErr w:type="spellStart"/>
      <w:r w:rsidRPr="005D7EC5">
        <w:rPr>
          <w:rFonts w:ascii="Arial Narrow" w:hAnsi="Arial Narrow" w:cs="Arial"/>
          <w:sz w:val="24"/>
          <w:szCs w:val="24"/>
        </w:rPr>
        <w:t>OoP’s</w:t>
      </w:r>
      <w:proofErr w:type="spellEnd"/>
      <w:r w:rsidRPr="005D7EC5">
        <w:rPr>
          <w:rFonts w:ascii="Arial Narrow" w:hAnsi="Arial Narrow" w:cs="Arial"/>
          <w:sz w:val="24"/>
          <w:szCs w:val="24"/>
        </w:rPr>
        <w:t xml:space="preserve"> challenge to meet the 7% Preferential Procurement for </w:t>
      </w:r>
      <w:proofErr w:type="spellStart"/>
      <w:r w:rsidRPr="005D7EC5">
        <w:rPr>
          <w:rFonts w:ascii="Arial Narrow" w:hAnsi="Arial Narrow" w:cs="Arial"/>
          <w:sz w:val="24"/>
          <w:szCs w:val="24"/>
        </w:rPr>
        <w:t>PwDs</w:t>
      </w:r>
      <w:proofErr w:type="spellEnd"/>
      <w:r w:rsidRPr="005D7EC5">
        <w:rPr>
          <w:rFonts w:ascii="Arial Narrow" w:hAnsi="Arial Narrow" w:cs="Arial"/>
          <w:sz w:val="24"/>
          <w:szCs w:val="24"/>
        </w:rPr>
        <w:t xml:space="preserve">, a survey and a roundtable was conducted to get </w:t>
      </w:r>
      <w:proofErr w:type="spellStart"/>
      <w:r w:rsidRPr="005D7EC5">
        <w:rPr>
          <w:rFonts w:ascii="Arial Narrow" w:hAnsi="Arial Narrow" w:cs="Arial"/>
          <w:sz w:val="24"/>
          <w:szCs w:val="24"/>
        </w:rPr>
        <w:t>firsthand</w:t>
      </w:r>
      <w:proofErr w:type="spellEnd"/>
      <w:r w:rsidRPr="005D7EC5">
        <w:rPr>
          <w:rFonts w:ascii="Arial Narrow" w:hAnsi="Arial Narrow" w:cs="Arial"/>
          <w:sz w:val="24"/>
          <w:szCs w:val="24"/>
        </w:rPr>
        <w:t xml:space="preserve"> information from this designated group.</w:t>
      </w:r>
    </w:p>
    <w:p w14:paraId="58396CA5" w14:textId="77777777" w:rsidR="00700983" w:rsidRPr="005D7EC5" w:rsidRDefault="00700983" w:rsidP="00700983">
      <w:pPr>
        <w:spacing w:after="0" w:line="360" w:lineRule="auto"/>
        <w:jc w:val="both"/>
        <w:rPr>
          <w:rFonts w:ascii="Arial Narrow" w:hAnsi="Arial Narrow" w:cs="Arial"/>
          <w:sz w:val="24"/>
          <w:szCs w:val="24"/>
        </w:rPr>
      </w:pPr>
    </w:p>
    <w:p w14:paraId="2E09E669" w14:textId="77777777" w:rsidR="00700983" w:rsidRPr="005D7EC5" w:rsidRDefault="00700983" w:rsidP="00700983">
      <w:pPr>
        <w:spacing w:after="0" w:line="360" w:lineRule="auto"/>
        <w:jc w:val="both"/>
        <w:rPr>
          <w:rFonts w:ascii="Arial Narrow" w:hAnsi="Arial Narrow" w:cs="Arial"/>
          <w:sz w:val="24"/>
          <w:szCs w:val="24"/>
        </w:rPr>
      </w:pPr>
      <w:r w:rsidRPr="005D7EC5">
        <w:rPr>
          <w:rFonts w:ascii="Arial Narrow" w:hAnsi="Arial Narrow" w:cs="Arial"/>
          <w:sz w:val="24"/>
          <w:szCs w:val="24"/>
        </w:rPr>
        <w:t>The objectives of this study were to assess the Office of the Premier’s support to businesses owned by People with Disabilities to ensure the achievement of the planned preferential procurement targets for this designated group. In addition, the Committee aimed to:</w:t>
      </w:r>
    </w:p>
    <w:p w14:paraId="4CD91645" w14:textId="77777777" w:rsidR="00700983" w:rsidRPr="005D7EC5" w:rsidRDefault="00700983" w:rsidP="000F7091">
      <w:pPr>
        <w:numPr>
          <w:ilvl w:val="0"/>
          <w:numId w:val="3"/>
        </w:numPr>
        <w:spacing w:after="0" w:line="360" w:lineRule="auto"/>
        <w:ind w:left="426" w:hanging="426"/>
        <w:jc w:val="both"/>
        <w:rPr>
          <w:rFonts w:ascii="Arial Narrow" w:hAnsi="Arial Narrow" w:cs="Arial"/>
          <w:sz w:val="24"/>
          <w:szCs w:val="24"/>
        </w:rPr>
      </w:pPr>
      <w:r w:rsidRPr="005D7EC5">
        <w:rPr>
          <w:rFonts w:ascii="Arial Narrow" w:hAnsi="Arial Narrow" w:cs="Arial"/>
          <w:sz w:val="24"/>
          <w:szCs w:val="24"/>
        </w:rPr>
        <w:t>To assess how the GPG can resolve challenges that block access to business opportunities for the sector.</w:t>
      </w:r>
    </w:p>
    <w:p w14:paraId="3F3843E3" w14:textId="77777777" w:rsidR="00700983" w:rsidRPr="005D7EC5" w:rsidRDefault="00700983" w:rsidP="000F7091">
      <w:pPr>
        <w:numPr>
          <w:ilvl w:val="0"/>
          <w:numId w:val="3"/>
        </w:numPr>
        <w:spacing w:after="0" w:line="360" w:lineRule="auto"/>
        <w:ind w:left="426" w:hanging="426"/>
        <w:jc w:val="both"/>
        <w:rPr>
          <w:rFonts w:ascii="Arial Narrow" w:hAnsi="Arial Narrow" w:cs="Arial"/>
          <w:sz w:val="24"/>
          <w:szCs w:val="24"/>
        </w:rPr>
      </w:pPr>
      <w:r w:rsidRPr="005D7EC5">
        <w:rPr>
          <w:rFonts w:ascii="Arial Narrow" w:hAnsi="Arial Narrow" w:cs="Arial"/>
          <w:sz w:val="24"/>
          <w:szCs w:val="24"/>
        </w:rPr>
        <w:t xml:space="preserve">To assess reasons for low registration on the CSD by this group </w:t>
      </w:r>
    </w:p>
    <w:p w14:paraId="6C9127BD" w14:textId="77777777" w:rsidR="00700983" w:rsidRPr="005D7EC5" w:rsidRDefault="00700983" w:rsidP="000F7091">
      <w:pPr>
        <w:numPr>
          <w:ilvl w:val="0"/>
          <w:numId w:val="3"/>
        </w:numPr>
        <w:spacing w:after="0" w:line="360" w:lineRule="auto"/>
        <w:ind w:left="426" w:hanging="426"/>
        <w:jc w:val="both"/>
        <w:rPr>
          <w:rFonts w:ascii="Arial Narrow" w:hAnsi="Arial Narrow" w:cs="Arial"/>
          <w:sz w:val="24"/>
          <w:szCs w:val="24"/>
        </w:rPr>
      </w:pPr>
      <w:r w:rsidRPr="005D7EC5">
        <w:rPr>
          <w:rFonts w:ascii="Arial Narrow" w:hAnsi="Arial Narrow" w:cs="Arial"/>
          <w:sz w:val="24"/>
          <w:szCs w:val="24"/>
        </w:rPr>
        <w:t>Assess reasons for supply of lower value services and commodities,</w:t>
      </w:r>
    </w:p>
    <w:p w14:paraId="17AE7A6B" w14:textId="5C47D5A4" w:rsidR="00700983" w:rsidRPr="005D7EC5" w:rsidRDefault="00700983" w:rsidP="000F7091">
      <w:pPr>
        <w:numPr>
          <w:ilvl w:val="0"/>
          <w:numId w:val="3"/>
        </w:numPr>
        <w:spacing w:after="0" w:line="360" w:lineRule="auto"/>
        <w:ind w:left="426" w:hanging="426"/>
        <w:jc w:val="both"/>
        <w:rPr>
          <w:rFonts w:ascii="Arial Narrow" w:hAnsi="Arial Narrow" w:cs="Arial"/>
          <w:sz w:val="24"/>
          <w:szCs w:val="24"/>
        </w:rPr>
      </w:pPr>
      <w:r w:rsidRPr="005D7EC5">
        <w:rPr>
          <w:rFonts w:ascii="Arial Narrow" w:hAnsi="Arial Narrow" w:cs="Arial"/>
          <w:sz w:val="24"/>
          <w:szCs w:val="24"/>
        </w:rPr>
        <w:t>To assess why the current mechanisms put in place by the Office are not yielding 100% desired results to attract this group in registering businesses on the database to allow inclusive access to economic opportunities</w:t>
      </w:r>
      <w:r w:rsidR="00A02F6F" w:rsidRPr="005D7EC5">
        <w:rPr>
          <w:rFonts w:ascii="Arial Narrow" w:hAnsi="Arial Narrow" w:cs="Arial"/>
          <w:sz w:val="24"/>
          <w:szCs w:val="24"/>
        </w:rPr>
        <w:t>.</w:t>
      </w:r>
    </w:p>
    <w:p w14:paraId="1B9B1EFC" w14:textId="77777777" w:rsidR="00700983" w:rsidRPr="005D7EC5" w:rsidRDefault="00700983" w:rsidP="000F7091">
      <w:pPr>
        <w:numPr>
          <w:ilvl w:val="0"/>
          <w:numId w:val="3"/>
        </w:numPr>
        <w:spacing w:after="0" w:line="360" w:lineRule="auto"/>
        <w:ind w:left="426" w:hanging="426"/>
        <w:jc w:val="both"/>
        <w:rPr>
          <w:rFonts w:ascii="Arial Narrow" w:hAnsi="Arial Narrow" w:cs="Arial"/>
          <w:sz w:val="24"/>
          <w:szCs w:val="24"/>
        </w:rPr>
      </w:pPr>
      <w:r w:rsidRPr="005D7EC5">
        <w:rPr>
          <w:rFonts w:ascii="Arial Narrow" w:hAnsi="Arial Narrow" w:cs="Arial"/>
          <w:sz w:val="24"/>
          <w:szCs w:val="24"/>
        </w:rPr>
        <w:t>To assess the nature of support that the Office has in place for People with Disabilities.</w:t>
      </w:r>
    </w:p>
    <w:p w14:paraId="0EA1597C" w14:textId="77777777" w:rsidR="00700983" w:rsidRPr="005D7EC5" w:rsidRDefault="00700983" w:rsidP="000F7091">
      <w:pPr>
        <w:numPr>
          <w:ilvl w:val="0"/>
          <w:numId w:val="3"/>
        </w:numPr>
        <w:spacing w:after="0" w:line="360" w:lineRule="auto"/>
        <w:ind w:left="426" w:hanging="426"/>
        <w:jc w:val="both"/>
        <w:rPr>
          <w:rFonts w:ascii="Arial Narrow" w:hAnsi="Arial Narrow" w:cs="Arial"/>
          <w:sz w:val="24"/>
          <w:szCs w:val="24"/>
        </w:rPr>
      </w:pPr>
      <w:r w:rsidRPr="005D7EC5">
        <w:rPr>
          <w:rFonts w:ascii="Arial Narrow" w:hAnsi="Arial Narrow" w:cs="Arial"/>
          <w:sz w:val="24"/>
          <w:szCs w:val="24"/>
        </w:rPr>
        <w:t>To understand what are the challenges that affect uptake of programmes that the Office has organized for People with Disabilities so far.</w:t>
      </w:r>
    </w:p>
    <w:p w14:paraId="65A0F50B" w14:textId="77777777" w:rsidR="00700983" w:rsidRPr="005D7EC5" w:rsidRDefault="00700983" w:rsidP="00BF446B">
      <w:pPr>
        <w:spacing w:after="0" w:line="360" w:lineRule="auto"/>
        <w:rPr>
          <w:rFonts w:ascii="Arial Narrow" w:hAnsi="Arial Narrow" w:cs="Arial"/>
          <w:b/>
          <w:bCs/>
          <w:sz w:val="24"/>
          <w:szCs w:val="24"/>
        </w:rPr>
      </w:pPr>
    </w:p>
    <w:p w14:paraId="386A7EED" w14:textId="5320A80B" w:rsidR="00BF446B" w:rsidRPr="005D7EC5" w:rsidRDefault="00AB5161" w:rsidP="00BF446B">
      <w:pPr>
        <w:spacing w:after="0" w:line="360" w:lineRule="auto"/>
        <w:jc w:val="both"/>
        <w:rPr>
          <w:rFonts w:ascii="Arial Narrow" w:hAnsi="Arial Narrow" w:cs="Arial"/>
          <w:sz w:val="24"/>
          <w:szCs w:val="24"/>
        </w:rPr>
      </w:pPr>
      <w:r w:rsidRPr="005D7EC5">
        <w:rPr>
          <w:rFonts w:ascii="Arial Narrow" w:hAnsi="Arial Narrow" w:cs="Arial"/>
          <w:sz w:val="24"/>
          <w:szCs w:val="24"/>
        </w:rPr>
        <w:t xml:space="preserve">Government’s initiative to involve marginalised groups </w:t>
      </w:r>
      <w:r w:rsidR="00F723C2" w:rsidRPr="005D7EC5">
        <w:rPr>
          <w:rFonts w:ascii="Arial Narrow" w:hAnsi="Arial Narrow" w:cs="Arial"/>
          <w:sz w:val="24"/>
          <w:szCs w:val="24"/>
        </w:rPr>
        <w:t xml:space="preserve">that include amongst others, Women, Youth and Persons </w:t>
      </w:r>
      <w:r w:rsidRPr="005D7EC5">
        <w:rPr>
          <w:rFonts w:ascii="Arial Narrow" w:hAnsi="Arial Narrow" w:cs="Arial"/>
          <w:sz w:val="24"/>
          <w:szCs w:val="24"/>
        </w:rPr>
        <w:t xml:space="preserve">to participate in empowerment opportunities is through the Preferential Procurement </w:t>
      </w:r>
      <w:r w:rsidR="00F723C2" w:rsidRPr="005D7EC5">
        <w:rPr>
          <w:rFonts w:ascii="Arial Narrow" w:hAnsi="Arial Narrow" w:cs="Arial"/>
          <w:sz w:val="24"/>
          <w:szCs w:val="24"/>
        </w:rPr>
        <w:t xml:space="preserve">programmes. One </w:t>
      </w:r>
      <w:r w:rsidR="00BF446B" w:rsidRPr="005D7EC5">
        <w:rPr>
          <w:rFonts w:ascii="Arial Narrow" w:hAnsi="Arial Narrow" w:cs="Arial"/>
          <w:sz w:val="24"/>
          <w:szCs w:val="24"/>
        </w:rPr>
        <w:t xml:space="preserve">of the main outcomes of Priority 2: Economic transformation and job creation is the Offices commitment to ensuring its effort on “Increased economic participation, ownership, access to resources, opportunities and wage equality for Women, Youth, and Persons with Disabilities”. </w:t>
      </w:r>
      <w:r w:rsidR="00F723C2" w:rsidRPr="005D7EC5">
        <w:rPr>
          <w:rFonts w:ascii="Arial Narrow" w:hAnsi="Arial Narrow" w:cs="Arial"/>
          <w:sz w:val="24"/>
          <w:szCs w:val="24"/>
        </w:rPr>
        <w:t xml:space="preserve">The </w:t>
      </w:r>
      <w:proofErr w:type="spellStart"/>
      <w:r w:rsidR="00F723C2" w:rsidRPr="005D7EC5">
        <w:rPr>
          <w:rFonts w:ascii="Arial Narrow" w:hAnsi="Arial Narrow" w:cs="Arial"/>
          <w:sz w:val="24"/>
          <w:szCs w:val="24"/>
        </w:rPr>
        <w:t>OoP’s</w:t>
      </w:r>
      <w:proofErr w:type="spellEnd"/>
      <w:r w:rsidR="00F723C2" w:rsidRPr="005D7EC5">
        <w:rPr>
          <w:rFonts w:ascii="Arial Narrow" w:hAnsi="Arial Narrow" w:cs="Arial"/>
          <w:sz w:val="24"/>
          <w:szCs w:val="24"/>
        </w:rPr>
        <w:t xml:space="preserve"> challenge to meet the 7% Preferential Procurement target for </w:t>
      </w:r>
      <w:proofErr w:type="spellStart"/>
      <w:r w:rsidR="00F723C2" w:rsidRPr="005D7EC5">
        <w:rPr>
          <w:rFonts w:ascii="Arial Narrow" w:hAnsi="Arial Narrow" w:cs="Arial"/>
          <w:sz w:val="24"/>
          <w:szCs w:val="24"/>
        </w:rPr>
        <w:t>PwDs</w:t>
      </w:r>
      <w:proofErr w:type="spellEnd"/>
      <w:r w:rsidR="00F723C2" w:rsidRPr="005D7EC5">
        <w:rPr>
          <w:rFonts w:ascii="Arial Narrow" w:hAnsi="Arial Narrow" w:cs="Arial"/>
          <w:sz w:val="24"/>
          <w:szCs w:val="24"/>
        </w:rPr>
        <w:t xml:space="preserve">, brought the need for the Committee to conduct this Focused Intervention Study to ascertain the obstacles behind this underachievement. </w:t>
      </w:r>
    </w:p>
    <w:bookmarkEnd w:id="1"/>
    <w:p w14:paraId="601CC13A" w14:textId="77777777" w:rsidR="003451CB" w:rsidRPr="005D7EC5" w:rsidRDefault="003451CB" w:rsidP="0074367F">
      <w:pPr>
        <w:spacing w:after="0" w:line="360" w:lineRule="auto"/>
        <w:jc w:val="both"/>
        <w:rPr>
          <w:rFonts w:ascii="Arial Narrow" w:hAnsi="Arial Narrow" w:cs="Arial"/>
          <w:sz w:val="24"/>
          <w:szCs w:val="24"/>
        </w:rPr>
      </w:pPr>
    </w:p>
    <w:p w14:paraId="1B5CC62B" w14:textId="3F45C3D1" w:rsidR="003451CB" w:rsidRPr="005D7EC5" w:rsidRDefault="00BF446B" w:rsidP="000F7091">
      <w:pPr>
        <w:pStyle w:val="ListParagraph"/>
        <w:numPr>
          <w:ilvl w:val="0"/>
          <w:numId w:val="2"/>
        </w:numPr>
        <w:spacing w:after="0" w:line="360" w:lineRule="auto"/>
        <w:jc w:val="both"/>
        <w:rPr>
          <w:rFonts w:ascii="Arial Narrow" w:hAnsi="Arial Narrow" w:cs="Arial"/>
          <w:b/>
          <w:bCs/>
          <w:caps/>
          <w:sz w:val="24"/>
          <w:szCs w:val="24"/>
        </w:rPr>
      </w:pPr>
      <w:r w:rsidRPr="005D7EC5">
        <w:rPr>
          <w:rFonts w:ascii="Arial Narrow" w:hAnsi="Arial Narrow" w:cs="Arial"/>
          <w:b/>
          <w:bCs/>
          <w:sz w:val="24"/>
          <w:szCs w:val="24"/>
        </w:rPr>
        <w:t xml:space="preserve">BACKGROUND </w:t>
      </w:r>
    </w:p>
    <w:p w14:paraId="7E3E3B50" w14:textId="6AC6E224" w:rsidR="000C6274" w:rsidRPr="005D7EC5" w:rsidRDefault="009921B3" w:rsidP="009921B3">
      <w:pPr>
        <w:pStyle w:val="ListParagraph"/>
        <w:spacing w:after="0" w:line="360" w:lineRule="auto"/>
        <w:ind w:left="0"/>
        <w:jc w:val="both"/>
        <w:rPr>
          <w:rFonts w:ascii="Arial Narrow" w:hAnsi="Arial Narrow" w:cs="Arial"/>
          <w:i/>
          <w:iCs/>
          <w:sz w:val="24"/>
          <w:szCs w:val="24"/>
        </w:rPr>
      </w:pPr>
      <w:r w:rsidRPr="005D7EC5">
        <w:rPr>
          <w:rFonts w:ascii="Arial Narrow" w:hAnsi="Arial Narrow" w:cs="Arial"/>
          <w:sz w:val="24"/>
          <w:szCs w:val="24"/>
        </w:rPr>
        <w:t>The 6</w:t>
      </w:r>
      <w:r w:rsidR="00BF446B" w:rsidRPr="005D7EC5">
        <w:rPr>
          <w:rFonts w:ascii="Arial Narrow" w:hAnsi="Arial Narrow" w:cs="Arial"/>
          <w:sz w:val="24"/>
          <w:szCs w:val="24"/>
          <w:vertAlign w:val="superscript"/>
        </w:rPr>
        <w:t>th</w:t>
      </w:r>
      <w:r w:rsidR="007311EF" w:rsidRPr="005D7EC5">
        <w:rPr>
          <w:rFonts w:ascii="Arial Narrow" w:hAnsi="Arial Narrow" w:cs="Arial"/>
          <w:sz w:val="24"/>
          <w:szCs w:val="24"/>
        </w:rPr>
        <w:t xml:space="preserve"> </w:t>
      </w:r>
      <w:r w:rsidR="00BF446B" w:rsidRPr="005D7EC5">
        <w:rPr>
          <w:rFonts w:ascii="Arial Narrow" w:hAnsi="Arial Narrow" w:cs="Arial"/>
          <w:sz w:val="24"/>
          <w:szCs w:val="24"/>
        </w:rPr>
        <w:t xml:space="preserve">Administration took a decision to embark on a path towards realizing the Gauteng of our dreams “The Gauteng We All Want” by 2030. In working towards the realization of this objective, the Office adopted 7 organizational-level strategic outcomes to enable the organization to effectively focus and prioritize its options in delivering on its mandate and strategic intent. These organizational-level strategic outcomes are aligned to the seven priorities in the GGT2030 Plan. Issues of People with Disabilities are incapsulated in the NDP/MTSF: Priority 2: </w:t>
      </w:r>
      <w:r w:rsidR="00BF446B" w:rsidRPr="005D7EC5">
        <w:rPr>
          <w:rFonts w:ascii="Arial Narrow" w:hAnsi="Arial Narrow" w:cs="Arial"/>
          <w:i/>
          <w:iCs/>
          <w:sz w:val="24"/>
          <w:szCs w:val="24"/>
        </w:rPr>
        <w:t>Economic transformation and job creation</w:t>
      </w:r>
      <w:r w:rsidR="00BF446B" w:rsidRPr="005D7EC5">
        <w:rPr>
          <w:rFonts w:ascii="Arial Narrow" w:hAnsi="Arial Narrow" w:cs="Arial"/>
          <w:sz w:val="24"/>
          <w:szCs w:val="24"/>
        </w:rPr>
        <w:t xml:space="preserve">, GGT Priority 1: </w:t>
      </w:r>
      <w:r w:rsidR="00BF446B" w:rsidRPr="005D7EC5">
        <w:rPr>
          <w:rFonts w:ascii="Arial Narrow" w:hAnsi="Arial Narrow" w:cs="Arial"/>
          <w:i/>
          <w:iCs/>
          <w:sz w:val="24"/>
          <w:szCs w:val="24"/>
        </w:rPr>
        <w:t>Economy, jobs, and infrastructure</w:t>
      </w:r>
      <w:r w:rsidR="00BF446B" w:rsidRPr="005D7EC5">
        <w:rPr>
          <w:rFonts w:ascii="Arial Narrow" w:hAnsi="Arial Narrow" w:cs="Arial"/>
          <w:sz w:val="24"/>
          <w:szCs w:val="24"/>
        </w:rPr>
        <w:t xml:space="preserve"> as well as Outcome 2: </w:t>
      </w:r>
      <w:r w:rsidR="00BF446B" w:rsidRPr="005D7EC5">
        <w:rPr>
          <w:rFonts w:ascii="Arial Narrow" w:hAnsi="Arial Narrow" w:cs="Arial"/>
          <w:i/>
          <w:iCs/>
          <w:sz w:val="24"/>
          <w:szCs w:val="24"/>
        </w:rPr>
        <w:t>A growing and inclusive economy, jobs, and infrastructure.</w:t>
      </w:r>
    </w:p>
    <w:p w14:paraId="27C5C2EB" w14:textId="77777777" w:rsidR="0074367F" w:rsidRPr="005D7EC5" w:rsidRDefault="0074367F" w:rsidP="009921B3">
      <w:pPr>
        <w:pStyle w:val="ListParagraph"/>
        <w:spacing w:after="0" w:line="360" w:lineRule="auto"/>
        <w:ind w:left="0"/>
        <w:jc w:val="both"/>
        <w:rPr>
          <w:rFonts w:ascii="Arial Narrow" w:hAnsi="Arial Narrow" w:cs="Arial"/>
          <w:i/>
          <w:iCs/>
          <w:sz w:val="24"/>
          <w:szCs w:val="24"/>
        </w:rPr>
      </w:pPr>
    </w:p>
    <w:p w14:paraId="43C20983" w14:textId="16B6ABDD" w:rsidR="00BF446B" w:rsidRPr="005D7EC5" w:rsidRDefault="00186C2C" w:rsidP="007311EF">
      <w:pPr>
        <w:pStyle w:val="ListParagraph"/>
        <w:spacing w:after="0" w:line="360" w:lineRule="auto"/>
        <w:ind w:left="0"/>
        <w:jc w:val="both"/>
        <w:rPr>
          <w:rFonts w:ascii="Arial Narrow" w:hAnsi="Arial Narrow" w:cs="Arial"/>
          <w:sz w:val="24"/>
          <w:szCs w:val="24"/>
        </w:rPr>
      </w:pPr>
      <w:r w:rsidRPr="005D7EC5">
        <w:rPr>
          <w:rFonts w:ascii="Arial Narrow" w:hAnsi="Arial Narrow" w:cs="Arial"/>
          <w:sz w:val="24"/>
          <w:szCs w:val="24"/>
        </w:rPr>
        <w:t xml:space="preserve">During the consideration of the 2021/22 Annual Report, the </w:t>
      </w:r>
      <w:proofErr w:type="spellStart"/>
      <w:r w:rsidRPr="005D7EC5">
        <w:rPr>
          <w:rFonts w:ascii="Arial Narrow" w:hAnsi="Arial Narrow" w:cs="Arial"/>
          <w:sz w:val="24"/>
          <w:szCs w:val="24"/>
        </w:rPr>
        <w:t>OoP</w:t>
      </w:r>
      <w:proofErr w:type="spellEnd"/>
      <w:r w:rsidRPr="005D7EC5">
        <w:rPr>
          <w:rFonts w:ascii="Arial Narrow" w:hAnsi="Arial Narrow" w:cs="Arial"/>
          <w:sz w:val="24"/>
          <w:szCs w:val="24"/>
        </w:rPr>
        <w:t xml:space="preserve"> reported an achievement of 0.55% for </w:t>
      </w:r>
      <w:r w:rsidRPr="005D7EC5">
        <w:rPr>
          <w:rFonts w:ascii="Arial Narrow" w:hAnsi="Arial Narrow" w:cs="Arial"/>
          <w:i/>
          <w:iCs/>
          <w:sz w:val="24"/>
          <w:szCs w:val="24"/>
        </w:rPr>
        <w:t>GPG Procurement Spend</w:t>
      </w:r>
      <w:r w:rsidRPr="005D7EC5">
        <w:rPr>
          <w:rFonts w:ascii="Arial Narrow" w:hAnsi="Arial Narrow" w:cs="Arial"/>
          <w:sz w:val="24"/>
          <w:szCs w:val="24"/>
        </w:rPr>
        <w:t xml:space="preserve"> on Businesses Owned by People with disabilities against a target of 7%, and a 4% achievement for </w:t>
      </w:r>
      <w:r w:rsidRPr="005D7EC5">
        <w:rPr>
          <w:rFonts w:ascii="Arial Narrow" w:hAnsi="Arial Narrow" w:cs="Arial"/>
          <w:i/>
          <w:iCs/>
          <w:sz w:val="24"/>
          <w:szCs w:val="24"/>
        </w:rPr>
        <w:t>the Office of the Premier</w:t>
      </w:r>
      <w:r w:rsidRPr="005D7EC5">
        <w:rPr>
          <w:rFonts w:ascii="Arial Narrow" w:hAnsi="Arial Narrow" w:cs="Arial"/>
          <w:sz w:val="24"/>
          <w:szCs w:val="24"/>
        </w:rPr>
        <w:t xml:space="preserve"> against a target of 7%.  This translated to a total spend on goods and services for the 4</w:t>
      </w:r>
      <w:r w:rsidRPr="005D7EC5">
        <w:rPr>
          <w:rFonts w:ascii="Arial Narrow" w:hAnsi="Arial Narrow" w:cs="Arial"/>
          <w:sz w:val="24"/>
          <w:szCs w:val="24"/>
          <w:vertAlign w:val="superscript"/>
        </w:rPr>
        <w:t>th</w:t>
      </w:r>
      <w:r w:rsidRPr="005D7EC5">
        <w:rPr>
          <w:rFonts w:ascii="Arial Narrow" w:hAnsi="Arial Narrow" w:cs="Arial"/>
          <w:sz w:val="24"/>
          <w:szCs w:val="24"/>
        </w:rPr>
        <w:t xml:space="preserve"> quarter that amounted to R37.9 million. However, the </w:t>
      </w:r>
      <w:proofErr w:type="spellStart"/>
      <w:r w:rsidRPr="005D7EC5">
        <w:rPr>
          <w:rFonts w:ascii="Arial Narrow" w:hAnsi="Arial Narrow" w:cs="Arial"/>
          <w:sz w:val="24"/>
          <w:szCs w:val="24"/>
        </w:rPr>
        <w:t>OoP</w:t>
      </w:r>
      <w:proofErr w:type="spellEnd"/>
      <w:r w:rsidRPr="005D7EC5">
        <w:rPr>
          <w:rFonts w:ascii="Arial Narrow" w:hAnsi="Arial Narrow" w:cs="Arial"/>
          <w:sz w:val="24"/>
          <w:szCs w:val="24"/>
        </w:rPr>
        <w:t xml:space="preserve"> has not achieved this target since the beginning of the 2021/22FY. Furthermore, during the consideration of the </w:t>
      </w:r>
      <w:proofErr w:type="spellStart"/>
      <w:r w:rsidRPr="005D7EC5">
        <w:rPr>
          <w:rFonts w:ascii="Arial Narrow" w:hAnsi="Arial Narrow" w:cs="Arial"/>
          <w:sz w:val="24"/>
          <w:szCs w:val="24"/>
        </w:rPr>
        <w:t>OoP’s</w:t>
      </w:r>
      <w:proofErr w:type="spellEnd"/>
      <w:r w:rsidRPr="005D7EC5">
        <w:rPr>
          <w:rFonts w:ascii="Arial Narrow" w:hAnsi="Arial Narrow" w:cs="Arial"/>
          <w:sz w:val="24"/>
          <w:szCs w:val="24"/>
        </w:rPr>
        <w:t xml:space="preserve"> 3</w:t>
      </w:r>
      <w:r w:rsidRPr="005D7EC5">
        <w:rPr>
          <w:rFonts w:ascii="Arial Narrow" w:hAnsi="Arial Narrow" w:cs="Arial"/>
          <w:sz w:val="24"/>
          <w:szCs w:val="24"/>
          <w:vertAlign w:val="superscript"/>
        </w:rPr>
        <w:t>rd</w:t>
      </w:r>
      <w:r w:rsidRPr="005D7EC5">
        <w:rPr>
          <w:rFonts w:ascii="Arial Narrow" w:hAnsi="Arial Narrow" w:cs="Arial"/>
          <w:sz w:val="24"/>
          <w:szCs w:val="24"/>
        </w:rPr>
        <w:t xml:space="preserve"> Quarter Report for the 2022/23FY, it was evident that more efforts are required in ensuring active participation of this designated group in the Preferential Procurement spending </w:t>
      </w:r>
      <w:proofErr w:type="spellStart"/>
      <w:r w:rsidRPr="005D7EC5">
        <w:rPr>
          <w:rFonts w:ascii="Arial Narrow" w:hAnsi="Arial Narrow" w:cs="Arial"/>
          <w:sz w:val="24"/>
          <w:szCs w:val="24"/>
        </w:rPr>
        <w:t>programme</w:t>
      </w:r>
      <w:proofErr w:type="spellEnd"/>
      <w:r w:rsidRPr="005D7EC5">
        <w:rPr>
          <w:rFonts w:ascii="Arial Narrow" w:hAnsi="Arial Narrow" w:cs="Arial"/>
          <w:sz w:val="24"/>
          <w:szCs w:val="24"/>
        </w:rPr>
        <w:t xml:space="preserve"> of both the Office and GPG, since under-performance of set targets were recorded during this period where 0.39 (GPG Wide) and 4% (Office of the Premier) was achieved. This has remained a concern for the Committee as it undermines the realization of an inclusive economy that ensures no one is left behind.</w:t>
      </w:r>
    </w:p>
    <w:p w14:paraId="750FD7C6" w14:textId="5F501F99" w:rsidR="00BF446B" w:rsidRPr="005D7EC5" w:rsidRDefault="00BF446B" w:rsidP="008E3625">
      <w:pPr>
        <w:spacing w:after="0" w:line="360" w:lineRule="auto"/>
        <w:jc w:val="both"/>
        <w:rPr>
          <w:rFonts w:ascii="Arial Narrow" w:hAnsi="Arial Narrow" w:cs="Arial"/>
          <w:sz w:val="24"/>
          <w:szCs w:val="24"/>
        </w:rPr>
      </w:pPr>
    </w:p>
    <w:p w14:paraId="705F313D" w14:textId="31CD6815" w:rsidR="00186C2C" w:rsidRPr="005D7EC5" w:rsidRDefault="0074367F" w:rsidP="00186C2C">
      <w:pPr>
        <w:spacing w:after="0" w:line="360" w:lineRule="auto"/>
        <w:jc w:val="both"/>
        <w:rPr>
          <w:rFonts w:ascii="Arial Narrow" w:hAnsi="Arial Narrow" w:cstheme="minorHAnsi"/>
          <w:sz w:val="24"/>
          <w:szCs w:val="24"/>
        </w:rPr>
      </w:pPr>
      <w:r w:rsidRPr="005D7EC5">
        <w:rPr>
          <w:rFonts w:ascii="Arial Narrow" w:hAnsi="Arial Narrow" w:cstheme="minorHAnsi"/>
          <w:sz w:val="24"/>
          <w:szCs w:val="24"/>
        </w:rPr>
        <w:t>The COVID-19 pandemic weighed down</w:t>
      </w:r>
      <w:r w:rsidR="00186C2C" w:rsidRPr="005D7EC5">
        <w:rPr>
          <w:rFonts w:ascii="Arial Narrow" w:hAnsi="Arial Narrow" w:cstheme="minorHAnsi"/>
          <w:sz w:val="24"/>
          <w:szCs w:val="24"/>
        </w:rPr>
        <w:t xml:space="preserve"> </w:t>
      </w:r>
      <w:r w:rsidRPr="005D7EC5">
        <w:rPr>
          <w:rFonts w:ascii="Arial Narrow" w:hAnsi="Arial Narrow" w:cstheme="minorHAnsi"/>
          <w:sz w:val="24"/>
          <w:szCs w:val="24"/>
        </w:rPr>
        <w:t xml:space="preserve">government’s efforts of </w:t>
      </w:r>
      <w:r w:rsidR="00186C2C" w:rsidRPr="005D7EC5">
        <w:rPr>
          <w:rFonts w:ascii="Arial Narrow" w:hAnsi="Arial Narrow" w:cstheme="minorHAnsi"/>
          <w:sz w:val="24"/>
          <w:szCs w:val="24"/>
        </w:rPr>
        <w:t>improving</w:t>
      </w:r>
      <w:r w:rsidRPr="005D7EC5">
        <w:rPr>
          <w:rFonts w:ascii="Arial Narrow" w:hAnsi="Arial Narrow" w:cstheme="minorHAnsi"/>
          <w:sz w:val="24"/>
          <w:szCs w:val="24"/>
        </w:rPr>
        <w:t xml:space="preserve"> the Preferential Procurement targets and participation</w:t>
      </w:r>
      <w:r w:rsidR="00186C2C" w:rsidRPr="005D7EC5">
        <w:rPr>
          <w:rFonts w:ascii="Arial Narrow" w:hAnsi="Arial Narrow" w:cstheme="minorHAnsi"/>
          <w:sz w:val="24"/>
          <w:szCs w:val="24"/>
        </w:rPr>
        <w:t xml:space="preserve"> of marginalized groups including </w:t>
      </w:r>
      <w:proofErr w:type="spellStart"/>
      <w:r w:rsidR="00186C2C" w:rsidRPr="005D7EC5">
        <w:rPr>
          <w:rFonts w:ascii="Arial Narrow" w:hAnsi="Arial Narrow" w:cstheme="minorHAnsi"/>
          <w:sz w:val="24"/>
          <w:szCs w:val="24"/>
        </w:rPr>
        <w:t>PwDs</w:t>
      </w:r>
      <w:proofErr w:type="spellEnd"/>
      <w:r w:rsidR="00186C2C" w:rsidRPr="005D7EC5">
        <w:rPr>
          <w:rFonts w:ascii="Arial Narrow" w:hAnsi="Arial Narrow" w:cstheme="minorHAnsi"/>
          <w:sz w:val="24"/>
          <w:szCs w:val="24"/>
        </w:rPr>
        <w:t xml:space="preserve"> in the mainstream economy</w:t>
      </w:r>
      <w:r w:rsidRPr="005D7EC5">
        <w:rPr>
          <w:rFonts w:ascii="Arial Narrow" w:hAnsi="Arial Narrow" w:cstheme="minorHAnsi"/>
          <w:sz w:val="24"/>
          <w:szCs w:val="24"/>
        </w:rPr>
        <w:t>.</w:t>
      </w:r>
      <w:r w:rsidR="00186C2C" w:rsidRPr="005D7EC5">
        <w:rPr>
          <w:rFonts w:ascii="Arial Narrow" w:hAnsi="Arial Narrow" w:cstheme="minorHAnsi"/>
          <w:sz w:val="24"/>
          <w:szCs w:val="24"/>
        </w:rPr>
        <w:t xml:space="preserve"> </w:t>
      </w:r>
      <w:r w:rsidRPr="005D7EC5">
        <w:rPr>
          <w:rFonts w:ascii="Arial Narrow" w:hAnsi="Arial Narrow" w:cstheme="minorHAnsi"/>
          <w:sz w:val="24"/>
          <w:szCs w:val="24"/>
        </w:rPr>
        <w:t>T</w:t>
      </w:r>
      <w:r w:rsidR="00186C2C" w:rsidRPr="005D7EC5">
        <w:rPr>
          <w:rFonts w:ascii="Arial Narrow" w:hAnsi="Arial Narrow" w:cstheme="minorHAnsi"/>
          <w:sz w:val="24"/>
          <w:szCs w:val="24"/>
        </w:rPr>
        <w:t xml:space="preserve">he weight of the COVID-19 pandemic resulted in the collapse of many township businesses. This matter was also shared by the Office of the Premier in its Annual Report for the 2021/22FY. While this acknowledgement is true, it is even more dire, for People living with Disabilities trying to break ground in the space of Procurement for Gauteng Government. </w:t>
      </w:r>
    </w:p>
    <w:p w14:paraId="0EF0EE85" w14:textId="77777777" w:rsidR="00186C2C" w:rsidRPr="005D7EC5" w:rsidRDefault="00186C2C" w:rsidP="00186C2C">
      <w:pPr>
        <w:spacing w:after="0" w:line="360" w:lineRule="auto"/>
        <w:jc w:val="both"/>
        <w:rPr>
          <w:rFonts w:ascii="Arial Narrow" w:hAnsi="Arial Narrow" w:cstheme="minorHAnsi"/>
          <w:sz w:val="24"/>
          <w:szCs w:val="24"/>
        </w:rPr>
      </w:pPr>
    </w:p>
    <w:p w14:paraId="4BFB1372" w14:textId="2AC061A2" w:rsidR="00186C2C" w:rsidRPr="005D7EC5" w:rsidRDefault="00186C2C" w:rsidP="00186C2C">
      <w:pPr>
        <w:spacing w:after="0" w:line="360" w:lineRule="auto"/>
        <w:jc w:val="both"/>
        <w:rPr>
          <w:rFonts w:ascii="Arial Narrow" w:hAnsi="Arial Narrow" w:cstheme="minorHAnsi"/>
          <w:sz w:val="24"/>
          <w:szCs w:val="24"/>
        </w:rPr>
      </w:pPr>
      <w:r w:rsidRPr="005D7EC5">
        <w:rPr>
          <w:rFonts w:ascii="Arial Narrow" w:hAnsi="Arial Narrow" w:cstheme="minorHAnsi"/>
          <w:sz w:val="24"/>
          <w:szCs w:val="24"/>
        </w:rPr>
        <w:t xml:space="preserve">However, the Committee concern for the inclusion of People with Disabilities in the mainstream economy through the </w:t>
      </w:r>
      <w:proofErr w:type="spellStart"/>
      <w:r w:rsidRPr="005D7EC5">
        <w:rPr>
          <w:rFonts w:ascii="Arial Narrow" w:hAnsi="Arial Narrow" w:cstheme="minorHAnsi"/>
          <w:sz w:val="24"/>
          <w:szCs w:val="24"/>
        </w:rPr>
        <w:t>OoP’s</w:t>
      </w:r>
      <w:proofErr w:type="spellEnd"/>
      <w:r w:rsidRPr="005D7EC5">
        <w:rPr>
          <w:rFonts w:ascii="Arial Narrow" w:hAnsi="Arial Narrow" w:cstheme="minorHAnsi"/>
          <w:sz w:val="24"/>
          <w:szCs w:val="24"/>
        </w:rPr>
        <w:t xml:space="preserve"> programme on Preferential procurement spending was reiterated throughout the 6</w:t>
      </w:r>
      <w:r w:rsidRPr="005D7EC5">
        <w:rPr>
          <w:rFonts w:ascii="Arial Narrow" w:hAnsi="Arial Narrow" w:cstheme="minorHAnsi"/>
          <w:sz w:val="24"/>
          <w:szCs w:val="24"/>
          <w:vertAlign w:val="superscript"/>
        </w:rPr>
        <w:t>th</w:t>
      </w:r>
      <w:r w:rsidRPr="005D7EC5">
        <w:rPr>
          <w:rFonts w:ascii="Arial Narrow" w:hAnsi="Arial Narrow" w:cstheme="minorHAnsi"/>
          <w:sz w:val="24"/>
          <w:szCs w:val="24"/>
        </w:rPr>
        <w:t xml:space="preserve"> Administration as the </w:t>
      </w:r>
      <w:proofErr w:type="spellStart"/>
      <w:r w:rsidRPr="005D7EC5">
        <w:rPr>
          <w:rFonts w:ascii="Arial Narrow" w:hAnsi="Arial Narrow" w:cstheme="minorHAnsi"/>
          <w:sz w:val="24"/>
          <w:szCs w:val="24"/>
        </w:rPr>
        <w:t>OoP</w:t>
      </w:r>
      <w:proofErr w:type="spellEnd"/>
      <w:r w:rsidRPr="005D7EC5">
        <w:rPr>
          <w:rFonts w:ascii="Arial Narrow" w:hAnsi="Arial Narrow" w:cstheme="minorHAnsi"/>
          <w:sz w:val="24"/>
          <w:szCs w:val="24"/>
        </w:rPr>
        <w:t xml:space="preserve"> has not fully achieved this target. While the Office managed to achieve the targets for most of the marginalised groups, there has been glaring evidence that 7% Preferential Procurement targets for People with Disabilities ha</w:t>
      </w:r>
      <w:r w:rsidR="00A81D46" w:rsidRPr="005D7EC5">
        <w:rPr>
          <w:rFonts w:ascii="Arial Narrow" w:hAnsi="Arial Narrow" w:cstheme="minorHAnsi"/>
          <w:sz w:val="24"/>
          <w:szCs w:val="24"/>
        </w:rPr>
        <w:t>s</w:t>
      </w:r>
      <w:r w:rsidRPr="005D7EC5">
        <w:rPr>
          <w:rFonts w:ascii="Arial Narrow" w:hAnsi="Arial Narrow" w:cstheme="minorHAnsi"/>
          <w:sz w:val="24"/>
          <w:szCs w:val="24"/>
        </w:rPr>
        <w:t xml:space="preserve"> been difficult to achieve.</w:t>
      </w:r>
    </w:p>
    <w:p w14:paraId="7DA9227F" w14:textId="5D158273" w:rsidR="003451CB" w:rsidRPr="005D7EC5" w:rsidRDefault="003451CB" w:rsidP="008E3625">
      <w:pPr>
        <w:pStyle w:val="xxmsonormal"/>
        <w:spacing w:before="0" w:beforeAutospacing="0" w:after="0" w:afterAutospacing="0"/>
        <w:rPr>
          <w:rFonts w:ascii="Arial Narrow" w:hAnsi="Arial Narrow" w:cs="Arial"/>
          <w:sz w:val="24"/>
          <w:szCs w:val="24"/>
        </w:rPr>
      </w:pPr>
    </w:p>
    <w:p w14:paraId="02380F61" w14:textId="415D615B" w:rsidR="00BF446B" w:rsidRPr="005D7EC5" w:rsidRDefault="00BF446B" w:rsidP="000F7091">
      <w:pPr>
        <w:pStyle w:val="ListParagraph"/>
        <w:numPr>
          <w:ilvl w:val="0"/>
          <w:numId w:val="2"/>
        </w:numPr>
        <w:spacing w:after="0" w:line="360" w:lineRule="auto"/>
        <w:jc w:val="both"/>
        <w:rPr>
          <w:rFonts w:ascii="Arial Narrow" w:hAnsi="Arial Narrow"/>
          <w:b/>
          <w:caps/>
          <w:sz w:val="24"/>
          <w:szCs w:val="24"/>
        </w:rPr>
      </w:pPr>
      <w:bookmarkStart w:id="5" w:name="_Hlk151914867"/>
      <w:r w:rsidRPr="005D7EC5">
        <w:rPr>
          <w:rFonts w:ascii="Arial Narrow" w:hAnsi="Arial Narrow" w:cs="Arial"/>
          <w:b/>
          <w:bCs/>
          <w:caps/>
          <w:sz w:val="24"/>
          <w:szCs w:val="24"/>
        </w:rPr>
        <w:t xml:space="preserve">Overview </w:t>
      </w:r>
      <w:r w:rsidRPr="005D7EC5">
        <w:rPr>
          <w:rFonts w:ascii="Arial Narrow" w:hAnsi="Arial Narrow"/>
          <w:b/>
          <w:caps/>
          <w:sz w:val="24"/>
          <w:szCs w:val="24"/>
        </w:rPr>
        <w:t>of presentation by the Office of the Premier</w:t>
      </w:r>
    </w:p>
    <w:bookmarkEnd w:id="5"/>
    <w:p w14:paraId="3BB2AA9F" w14:textId="78563511" w:rsidR="00BF446B" w:rsidRPr="005D7EC5" w:rsidRDefault="003451CB" w:rsidP="00BF446B">
      <w:pPr>
        <w:pStyle w:val="Default"/>
        <w:spacing w:line="360" w:lineRule="auto"/>
        <w:jc w:val="both"/>
        <w:rPr>
          <w:rFonts w:ascii="Arial Narrow" w:hAnsi="Arial Narrow"/>
          <w:color w:val="auto"/>
        </w:rPr>
      </w:pPr>
      <w:r w:rsidRPr="005D7EC5">
        <w:rPr>
          <w:rFonts w:ascii="Arial Narrow" w:hAnsi="Arial Narrow"/>
          <w:color w:val="auto"/>
        </w:rPr>
        <w:t xml:space="preserve">The </w:t>
      </w:r>
      <w:proofErr w:type="spellStart"/>
      <w:r w:rsidRPr="005D7EC5">
        <w:rPr>
          <w:rFonts w:ascii="Arial Narrow" w:hAnsi="Arial Narrow"/>
          <w:color w:val="auto"/>
        </w:rPr>
        <w:t>OoP</w:t>
      </w:r>
      <w:proofErr w:type="spellEnd"/>
      <w:r w:rsidRPr="005D7EC5">
        <w:rPr>
          <w:rFonts w:ascii="Arial Narrow" w:hAnsi="Arial Narrow"/>
          <w:color w:val="auto"/>
        </w:rPr>
        <w:t xml:space="preserve"> highlighted that i</w:t>
      </w:r>
      <w:r w:rsidR="00BF446B" w:rsidRPr="005D7EC5">
        <w:rPr>
          <w:rFonts w:ascii="Arial Narrow" w:hAnsi="Arial Narrow"/>
          <w:color w:val="auto"/>
        </w:rPr>
        <w:t xml:space="preserve">n line with </w:t>
      </w:r>
      <w:r w:rsidRPr="005D7EC5">
        <w:rPr>
          <w:rFonts w:ascii="Arial Narrow" w:hAnsi="Arial Narrow"/>
          <w:color w:val="auto"/>
        </w:rPr>
        <w:t>D</w:t>
      </w:r>
      <w:r w:rsidR="00BF446B" w:rsidRPr="005D7EC5">
        <w:rPr>
          <w:rFonts w:ascii="Arial Narrow" w:hAnsi="Arial Narrow"/>
          <w:color w:val="auto"/>
        </w:rPr>
        <w:t xml:space="preserve">isability </w:t>
      </w:r>
      <w:r w:rsidRPr="005D7EC5">
        <w:rPr>
          <w:rFonts w:ascii="Arial Narrow" w:hAnsi="Arial Narrow"/>
          <w:color w:val="auto"/>
        </w:rPr>
        <w:t>E</w:t>
      </w:r>
      <w:r w:rsidR="00BF446B" w:rsidRPr="005D7EC5">
        <w:rPr>
          <w:rFonts w:ascii="Arial Narrow" w:hAnsi="Arial Narrow"/>
          <w:color w:val="auto"/>
        </w:rPr>
        <w:t xml:space="preserve">quality </w:t>
      </w:r>
      <w:r w:rsidRPr="005D7EC5">
        <w:rPr>
          <w:rFonts w:ascii="Arial Narrow" w:hAnsi="Arial Narrow"/>
          <w:color w:val="auto"/>
        </w:rPr>
        <w:t>G</w:t>
      </w:r>
      <w:r w:rsidR="00BF446B" w:rsidRPr="005D7EC5">
        <w:rPr>
          <w:rFonts w:ascii="Arial Narrow" w:hAnsi="Arial Narrow"/>
          <w:color w:val="auto"/>
        </w:rPr>
        <w:t xml:space="preserve">oals, </w:t>
      </w:r>
      <w:r w:rsidRPr="005D7EC5">
        <w:rPr>
          <w:rFonts w:ascii="Arial Narrow" w:hAnsi="Arial Narrow"/>
          <w:color w:val="auto"/>
        </w:rPr>
        <w:t xml:space="preserve">the </w:t>
      </w:r>
      <w:r w:rsidR="00BF446B" w:rsidRPr="005D7EC5">
        <w:rPr>
          <w:rFonts w:ascii="Arial Narrow" w:hAnsi="Arial Narrow"/>
          <w:color w:val="auto"/>
        </w:rPr>
        <w:t>G</w:t>
      </w:r>
      <w:r w:rsidRPr="005D7EC5">
        <w:rPr>
          <w:rFonts w:ascii="Arial Narrow" w:hAnsi="Arial Narrow"/>
          <w:color w:val="auto"/>
        </w:rPr>
        <w:t xml:space="preserve">auteng </w:t>
      </w:r>
      <w:r w:rsidR="00BF446B" w:rsidRPr="005D7EC5">
        <w:rPr>
          <w:rFonts w:ascii="Arial Narrow" w:hAnsi="Arial Narrow"/>
          <w:color w:val="auto"/>
        </w:rPr>
        <w:t>P</w:t>
      </w:r>
      <w:r w:rsidRPr="005D7EC5">
        <w:rPr>
          <w:rFonts w:ascii="Arial Narrow" w:hAnsi="Arial Narrow"/>
          <w:color w:val="auto"/>
        </w:rPr>
        <w:t xml:space="preserve">rovincial </w:t>
      </w:r>
      <w:r w:rsidR="00BF446B" w:rsidRPr="005D7EC5">
        <w:rPr>
          <w:rFonts w:ascii="Arial Narrow" w:hAnsi="Arial Narrow"/>
          <w:color w:val="auto"/>
        </w:rPr>
        <w:t>G</w:t>
      </w:r>
      <w:r w:rsidRPr="005D7EC5">
        <w:rPr>
          <w:rFonts w:ascii="Arial Narrow" w:hAnsi="Arial Narrow"/>
          <w:color w:val="auto"/>
        </w:rPr>
        <w:t>overnment</w:t>
      </w:r>
      <w:r w:rsidR="00BF446B" w:rsidRPr="005D7EC5">
        <w:rPr>
          <w:rFonts w:ascii="Arial Narrow" w:hAnsi="Arial Narrow"/>
          <w:color w:val="auto"/>
        </w:rPr>
        <w:t xml:space="preserve">’s emphasis is on elevating the voices of People with Disabilities across </w:t>
      </w:r>
      <w:r w:rsidRPr="005D7EC5">
        <w:rPr>
          <w:rFonts w:ascii="Arial Narrow" w:hAnsi="Arial Narrow"/>
          <w:color w:val="auto"/>
        </w:rPr>
        <w:t xml:space="preserve">the </w:t>
      </w:r>
      <w:r w:rsidR="00BF446B" w:rsidRPr="005D7EC5">
        <w:rPr>
          <w:rFonts w:ascii="Arial Narrow" w:hAnsi="Arial Narrow"/>
          <w:color w:val="auto"/>
        </w:rPr>
        <w:t>sectors of society under the banner of #inclusion4equality.  It is noted that the</w:t>
      </w:r>
      <w:r w:rsidR="00BF446B" w:rsidRPr="005D7EC5">
        <w:rPr>
          <w:rFonts w:ascii="Arial Narrow" w:hAnsi="Arial Narrow"/>
          <w:b/>
          <w:bCs/>
          <w:color w:val="auto"/>
        </w:rPr>
        <w:t xml:space="preserve"> </w:t>
      </w:r>
      <w:r w:rsidR="00BF446B" w:rsidRPr="005D7EC5">
        <w:rPr>
          <w:rFonts w:ascii="Arial Narrow" w:hAnsi="Arial Narrow"/>
          <w:color w:val="auto"/>
        </w:rPr>
        <w:t>Empowerment of Persons with Disabilities in South Africa has ensured capacity building in terms of Skills, knowledge, and confidence to assert their rights; making their own choices; full participation in society; creating a more inclusive and equitable society where everyone can reach their full potential</w:t>
      </w:r>
      <w:r w:rsidR="00A63054" w:rsidRPr="005D7EC5">
        <w:rPr>
          <w:rFonts w:ascii="Arial Narrow" w:hAnsi="Arial Narrow"/>
          <w:color w:val="auto"/>
        </w:rPr>
        <w:t>. Furthermore, this initiative aims to</w:t>
      </w:r>
      <w:r w:rsidRPr="005D7EC5">
        <w:rPr>
          <w:rFonts w:ascii="Arial Narrow" w:hAnsi="Arial Narrow"/>
          <w:color w:val="auto"/>
        </w:rPr>
        <w:t xml:space="preserve"> </w:t>
      </w:r>
      <w:r w:rsidR="00BF446B" w:rsidRPr="005D7EC5">
        <w:rPr>
          <w:rFonts w:ascii="Arial Narrow" w:hAnsi="Arial Narrow"/>
          <w:color w:val="auto"/>
        </w:rPr>
        <w:t xml:space="preserve">address barriers </w:t>
      </w:r>
      <w:r w:rsidR="00A63054" w:rsidRPr="005D7EC5">
        <w:rPr>
          <w:rFonts w:ascii="Arial Narrow" w:hAnsi="Arial Narrow"/>
          <w:color w:val="auto"/>
        </w:rPr>
        <w:t>to</w:t>
      </w:r>
      <w:r w:rsidR="00BF446B" w:rsidRPr="005D7EC5">
        <w:rPr>
          <w:rFonts w:ascii="Arial Narrow" w:hAnsi="Arial Narrow"/>
          <w:color w:val="auto"/>
        </w:rPr>
        <w:t xml:space="preserve"> ensure radical transformation of disability rights as well as political, social, and economic empowerment of Persons with Disabilities.</w:t>
      </w:r>
    </w:p>
    <w:p w14:paraId="504859F3" w14:textId="77777777" w:rsidR="00BF446B" w:rsidRPr="005D7EC5" w:rsidRDefault="00BF446B" w:rsidP="000F7091">
      <w:pPr>
        <w:pStyle w:val="Default"/>
        <w:numPr>
          <w:ilvl w:val="0"/>
          <w:numId w:val="4"/>
        </w:numPr>
        <w:spacing w:line="360" w:lineRule="auto"/>
        <w:jc w:val="both"/>
        <w:rPr>
          <w:rFonts w:ascii="Arial Narrow" w:hAnsi="Arial Narrow"/>
          <w:color w:val="auto"/>
        </w:rPr>
      </w:pPr>
    </w:p>
    <w:p w14:paraId="02AF9500" w14:textId="7216D814" w:rsidR="00BF446B" w:rsidRPr="005D7EC5" w:rsidRDefault="00BF446B" w:rsidP="000F7091">
      <w:pPr>
        <w:pStyle w:val="Default"/>
        <w:numPr>
          <w:ilvl w:val="0"/>
          <w:numId w:val="4"/>
        </w:numPr>
        <w:spacing w:line="360" w:lineRule="auto"/>
        <w:jc w:val="both"/>
        <w:rPr>
          <w:rFonts w:ascii="Arial Narrow" w:hAnsi="Arial Narrow"/>
          <w:color w:val="auto"/>
        </w:rPr>
      </w:pPr>
      <w:r w:rsidRPr="005D7EC5">
        <w:rPr>
          <w:rFonts w:ascii="Arial Narrow" w:hAnsi="Arial Narrow"/>
          <w:color w:val="auto"/>
        </w:rPr>
        <w:t xml:space="preserve">GPG and GGT2030 vision includes Persons with Disabilities to </w:t>
      </w:r>
      <w:r w:rsidR="00A63054" w:rsidRPr="005D7EC5">
        <w:rPr>
          <w:rFonts w:ascii="Arial Narrow" w:hAnsi="Arial Narrow"/>
          <w:color w:val="auto"/>
        </w:rPr>
        <w:t>ensure</w:t>
      </w:r>
      <w:r w:rsidRPr="005D7EC5">
        <w:rPr>
          <w:rFonts w:ascii="Arial Narrow" w:hAnsi="Arial Narrow"/>
          <w:color w:val="auto"/>
        </w:rPr>
        <w:t xml:space="preserve"> </w:t>
      </w:r>
      <w:r w:rsidR="00A63054" w:rsidRPr="005D7EC5">
        <w:rPr>
          <w:rFonts w:ascii="Arial Narrow" w:hAnsi="Arial Narrow"/>
          <w:color w:val="auto"/>
        </w:rPr>
        <w:t>their</w:t>
      </w:r>
      <w:r w:rsidRPr="005D7EC5">
        <w:rPr>
          <w:rFonts w:ascii="Arial Narrow" w:hAnsi="Arial Narrow"/>
          <w:color w:val="auto"/>
        </w:rPr>
        <w:t xml:space="preserve"> effective contribut</w:t>
      </w:r>
      <w:r w:rsidR="00A63054" w:rsidRPr="005D7EC5">
        <w:rPr>
          <w:rFonts w:ascii="Arial Narrow" w:hAnsi="Arial Narrow"/>
          <w:color w:val="auto"/>
        </w:rPr>
        <w:t>ion</w:t>
      </w:r>
      <w:r w:rsidRPr="005D7EC5">
        <w:rPr>
          <w:rFonts w:ascii="Arial Narrow" w:hAnsi="Arial Narrow"/>
          <w:color w:val="auto"/>
        </w:rPr>
        <w:t xml:space="preserve"> </w:t>
      </w:r>
      <w:r w:rsidR="00A63054" w:rsidRPr="005D7EC5">
        <w:rPr>
          <w:rFonts w:ascii="Arial Narrow" w:hAnsi="Arial Narrow"/>
          <w:color w:val="auto"/>
        </w:rPr>
        <w:t>to economic</w:t>
      </w:r>
      <w:r w:rsidRPr="005D7EC5">
        <w:rPr>
          <w:rFonts w:ascii="Arial Narrow" w:hAnsi="Arial Narrow"/>
          <w:color w:val="auto"/>
        </w:rPr>
        <w:t>, social, cultural, and political life with the full enjoyment of human rights together with able-bodied persons. I</w:t>
      </w:r>
      <w:r w:rsidR="00A63054" w:rsidRPr="005D7EC5">
        <w:rPr>
          <w:rFonts w:ascii="Arial Narrow" w:hAnsi="Arial Narrow"/>
          <w:color w:val="auto"/>
        </w:rPr>
        <w:t xml:space="preserve">t is </w:t>
      </w:r>
      <w:r w:rsidRPr="005D7EC5">
        <w:rPr>
          <w:rFonts w:ascii="Arial Narrow" w:hAnsi="Arial Narrow"/>
          <w:color w:val="auto"/>
        </w:rPr>
        <w:t>n</w:t>
      </w:r>
      <w:r w:rsidR="00A63054" w:rsidRPr="005D7EC5">
        <w:rPr>
          <w:rFonts w:ascii="Arial Narrow" w:hAnsi="Arial Narrow"/>
          <w:color w:val="auto"/>
        </w:rPr>
        <w:t xml:space="preserve">oted that </w:t>
      </w:r>
      <w:r w:rsidRPr="005D7EC5">
        <w:rPr>
          <w:rFonts w:ascii="Arial Narrow" w:hAnsi="Arial Narrow"/>
          <w:color w:val="auto"/>
        </w:rPr>
        <w:t>2015, the Cabinet approved the White Paper on Disability Rights and its Implementation Matrix</w:t>
      </w:r>
      <w:r w:rsidR="00A63054" w:rsidRPr="005D7EC5">
        <w:rPr>
          <w:rFonts w:ascii="Arial Narrow" w:hAnsi="Arial Narrow"/>
          <w:color w:val="auto"/>
        </w:rPr>
        <w:t xml:space="preserve"> and</w:t>
      </w:r>
      <w:r w:rsidRPr="005D7EC5">
        <w:rPr>
          <w:rFonts w:ascii="Arial Narrow" w:hAnsi="Arial Narrow"/>
          <w:color w:val="auto"/>
        </w:rPr>
        <w:t xml:space="preserve"> EXCO approved Gauteng Disability Rights Policy 2020-25 as part of the inclusion of this designated group.</w:t>
      </w:r>
    </w:p>
    <w:p w14:paraId="65B7E74E" w14:textId="77777777" w:rsidR="0074367F" w:rsidRPr="005D7EC5" w:rsidRDefault="0074367F" w:rsidP="000F7091">
      <w:pPr>
        <w:pStyle w:val="Default"/>
        <w:numPr>
          <w:ilvl w:val="0"/>
          <w:numId w:val="4"/>
        </w:numPr>
        <w:spacing w:line="360" w:lineRule="auto"/>
        <w:jc w:val="both"/>
        <w:rPr>
          <w:rFonts w:ascii="Arial Narrow" w:hAnsi="Arial Narrow"/>
          <w:color w:val="auto"/>
        </w:rPr>
      </w:pPr>
    </w:p>
    <w:p w14:paraId="38002B72" w14:textId="411894D2" w:rsidR="00BF446B" w:rsidRPr="005D7EC5" w:rsidRDefault="00C43342" w:rsidP="0074367F">
      <w:pPr>
        <w:pStyle w:val="Default"/>
        <w:spacing w:line="360" w:lineRule="auto"/>
        <w:jc w:val="both"/>
        <w:rPr>
          <w:rFonts w:ascii="Arial Narrow" w:hAnsi="Arial Narrow"/>
          <w:b/>
          <w:bCs/>
          <w:color w:val="auto"/>
        </w:rPr>
      </w:pPr>
      <w:bookmarkStart w:id="6" w:name="_Hlk151914915"/>
      <w:r w:rsidRPr="005D7EC5">
        <w:rPr>
          <w:rFonts w:ascii="Arial Narrow" w:hAnsi="Arial Narrow"/>
          <w:b/>
          <w:bCs/>
          <w:color w:val="auto"/>
        </w:rPr>
        <w:t xml:space="preserve">4.1 </w:t>
      </w:r>
      <w:r w:rsidR="00BF446B" w:rsidRPr="005D7EC5">
        <w:rPr>
          <w:rFonts w:ascii="Arial Narrow" w:hAnsi="Arial Narrow"/>
          <w:b/>
          <w:bCs/>
          <w:color w:val="auto"/>
        </w:rPr>
        <w:t xml:space="preserve">Increased Economic Opportunities </w:t>
      </w:r>
    </w:p>
    <w:bookmarkEnd w:id="6"/>
    <w:p w14:paraId="11EF9532" w14:textId="7CA951E8" w:rsidR="00BF446B" w:rsidRPr="005D7EC5" w:rsidRDefault="00A63054" w:rsidP="0074367F">
      <w:pPr>
        <w:spacing w:after="0" w:line="360" w:lineRule="auto"/>
        <w:jc w:val="both"/>
        <w:rPr>
          <w:rFonts w:ascii="Arial Narrow" w:hAnsi="Arial Narrow"/>
          <w:sz w:val="24"/>
          <w:szCs w:val="24"/>
        </w:rPr>
      </w:pPr>
      <w:r w:rsidRPr="005D7EC5">
        <w:rPr>
          <w:rFonts w:ascii="Arial Narrow" w:hAnsi="Arial Narrow"/>
        </w:rPr>
        <w:t>T</w:t>
      </w:r>
      <w:r w:rsidR="00BF446B" w:rsidRPr="005D7EC5">
        <w:rPr>
          <w:rFonts w:ascii="Arial Narrow" w:hAnsi="Arial Narrow"/>
          <w:sz w:val="24"/>
          <w:szCs w:val="24"/>
        </w:rPr>
        <w:t>he preferential procurement targets are expressed as percentages of the total procurement spend against the amount spent with each targeted group</w:t>
      </w:r>
      <w:r w:rsidRPr="005D7EC5">
        <w:rPr>
          <w:rFonts w:ascii="Arial Narrow" w:hAnsi="Arial Narrow"/>
        </w:rPr>
        <w:t xml:space="preserve"> and the t</w:t>
      </w:r>
      <w:r w:rsidR="00BF446B" w:rsidRPr="005D7EC5">
        <w:rPr>
          <w:rFonts w:ascii="Arial Narrow" w:hAnsi="Arial Narrow"/>
          <w:sz w:val="24"/>
          <w:szCs w:val="24"/>
        </w:rPr>
        <w:t xml:space="preserve">arget </w:t>
      </w:r>
      <w:r w:rsidRPr="005D7EC5">
        <w:rPr>
          <w:rFonts w:ascii="Arial Narrow" w:hAnsi="Arial Narrow"/>
        </w:rPr>
        <w:t xml:space="preserve">for </w:t>
      </w:r>
      <w:r w:rsidR="00BF446B" w:rsidRPr="005D7EC5">
        <w:rPr>
          <w:rFonts w:ascii="Arial Narrow" w:hAnsi="Arial Narrow"/>
          <w:sz w:val="24"/>
          <w:szCs w:val="24"/>
        </w:rPr>
        <w:t>Businessowners with Disabilities is set at 7%.</w:t>
      </w:r>
      <w:r w:rsidR="001B1D27" w:rsidRPr="005D7EC5">
        <w:rPr>
          <w:rFonts w:ascii="Arial Narrow" w:hAnsi="Arial Narrow"/>
        </w:rPr>
        <w:t xml:space="preserve"> However, </w:t>
      </w:r>
      <w:r w:rsidR="00B237A4" w:rsidRPr="005D7EC5">
        <w:rPr>
          <w:rFonts w:ascii="Arial Narrow" w:hAnsi="Arial Narrow"/>
          <w:sz w:val="24"/>
          <w:szCs w:val="24"/>
        </w:rPr>
        <w:t xml:space="preserve">Persons with </w:t>
      </w:r>
      <w:r w:rsidR="00B237A4" w:rsidRPr="005D7EC5">
        <w:rPr>
          <w:rFonts w:ascii="Arial Narrow" w:hAnsi="Arial Narrow"/>
        </w:rPr>
        <w:t xml:space="preserve">Disabilities are </w:t>
      </w:r>
      <w:r w:rsidR="00B237A4" w:rsidRPr="005D7EC5">
        <w:rPr>
          <w:rFonts w:ascii="Arial Narrow" w:hAnsi="Arial Narrow"/>
          <w:sz w:val="24"/>
          <w:szCs w:val="24"/>
        </w:rPr>
        <w:t>severely affected</w:t>
      </w:r>
      <w:r w:rsidR="001B1D27" w:rsidRPr="005D7EC5">
        <w:rPr>
          <w:rFonts w:ascii="Arial Narrow" w:hAnsi="Arial Narrow"/>
        </w:rPr>
        <w:t xml:space="preserve"> </w:t>
      </w:r>
      <w:r w:rsidR="00B237A4" w:rsidRPr="005D7EC5">
        <w:rPr>
          <w:rFonts w:ascii="Arial Narrow" w:hAnsi="Arial Narrow"/>
        </w:rPr>
        <w:t xml:space="preserve">by lack </w:t>
      </w:r>
      <w:r w:rsidR="001B1D27" w:rsidRPr="005D7EC5">
        <w:rPr>
          <w:rFonts w:ascii="Arial Narrow" w:hAnsi="Arial Narrow"/>
          <w:sz w:val="24"/>
          <w:szCs w:val="24"/>
        </w:rPr>
        <w:t xml:space="preserve">access to economic opportunities </w:t>
      </w:r>
      <w:r w:rsidR="001B1D27" w:rsidRPr="005D7EC5">
        <w:rPr>
          <w:rFonts w:ascii="Arial Narrow" w:hAnsi="Arial Narrow"/>
        </w:rPr>
        <w:t xml:space="preserve">that </w:t>
      </w:r>
      <w:r w:rsidR="001B1D27" w:rsidRPr="005D7EC5">
        <w:rPr>
          <w:rFonts w:ascii="Arial Narrow" w:hAnsi="Arial Narrow"/>
          <w:sz w:val="24"/>
          <w:szCs w:val="24"/>
        </w:rPr>
        <w:t xml:space="preserve">Persons with </w:t>
      </w:r>
      <w:r w:rsidR="001B1D27" w:rsidRPr="005D7EC5">
        <w:rPr>
          <w:rFonts w:ascii="Arial Narrow" w:hAnsi="Arial Narrow"/>
        </w:rPr>
        <w:t xml:space="preserve">Disabilities which is exacerbated by </w:t>
      </w:r>
      <w:r w:rsidR="001B1D27" w:rsidRPr="005D7EC5">
        <w:rPr>
          <w:rFonts w:ascii="Arial Narrow" w:hAnsi="Arial Narrow"/>
          <w:sz w:val="24"/>
          <w:szCs w:val="24"/>
        </w:rPr>
        <w:t xml:space="preserve">the Gauteng </w:t>
      </w:r>
      <w:r w:rsidR="00B237A4" w:rsidRPr="005D7EC5">
        <w:rPr>
          <w:rFonts w:ascii="Arial Narrow" w:hAnsi="Arial Narrow"/>
          <w:sz w:val="24"/>
          <w:szCs w:val="24"/>
        </w:rPr>
        <w:t xml:space="preserve">dwindling </w:t>
      </w:r>
      <w:r w:rsidR="001B1D27" w:rsidRPr="005D7EC5">
        <w:rPr>
          <w:rFonts w:ascii="Arial Narrow" w:hAnsi="Arial Narrow"/>
          <w:sz w:val="24"/>
          <w:szCs w:val="24"/>
        </w:rPr>
        <w:t xml:space="preserve">economy </w:t>
      </w:r>
      <w:r w:rsidR="001B1D27" w:rsidRPr="005D7EC5">
        <w:rPr>
          <w:rFonts w:ascii="Arial Narrow" w:hAnsi="Arial Narrow"/>
        </w:rPr>
        <w:t xml:space="preserve">that is </w:t>
      </w:r>
      <w:r w:rsidR="001B1D27" w:rsidRPr="005D7EC5">
        <w:rPr>
          <w:rFonts w:ascii="Arial Narrow" w:hAnsi="Arial Narrow"/>
          <w:sz w:val="24"/>
          <w:szCs w:val="24"/>
        </w:rPr>
        <w:t>further undermin</w:t>
      </w:r>
      <w:r w:rsidR="001B1D27" w:rsidRPr="005D7EC5">
        <w:rPr>
          <w:rFonts w:ascii="Arial Narrow" w:hAnsi="Arial Narrow"/>
        </w:rPr>
        <w:t>ing</w:t>
      </w:r>
      <w:r w:rsidR="001B1D27" w:rsidRPr="005D7EC5">
        <w:rPr>
          <w:rFonts w:ascii="Arial Narrow" w:hAnsi="Arial Narrow"/>
          <w:sz w:val="24"/>
          <w:szCs w:val="24"/>
        </w:rPr>
        <w:t xml:space="preserve"> the attempts </w:t>
      </w:r>
      <w:r w:rsidR="001B1D27" w:rsidRPr="005D7EC5">
        <w:rPr>
          <w:rFonts w:ascii="Arial Narrow" w:hAnsi="Arial Narrow"/>
        </w:rPr>
        <w:t xml:space="preserve">to </w:t>
      </w:r>
      <w:r w:rsidR="001B1D27" w:rsidRPr="005D7EC5">
        <w:rPr>
          <w:rFonts w:ascii="Arial Narrow" w:hAnsi="Arial Narrow"/>
          <w:sz w:val="24"/>
          <w:szCs w:val="24"/>
        </w:rPr>
        <w:t xml:space="preserve">transform </w:t>
      </w:r>
      <w:r w:rsidR="001B1D27" w:rsidRPr="005D7EC5">
        <w:rPr>
          <w:rFonts w:ascii="Arial Narrow" w:hAnsi="Arial Narrow"/>
        </w:rPr>
        <w:t>the</w:t>
      </w:r>
      <w:r w:rsidR="001B1D27" w:rsidRPr="005D7EC5">
        <w:rPr>
          <w:rFonts w:ascii="Arial Narrow" w:hAnsi="Arial Narrow"/>
          <w:sz w:val="24"/>
          <w:szCs w:val="24"/>
        </w:rPr>
        <w:t xml:space="preserve"> economic inclusivity </w:t>
      </w:r>
      <w:r w:rsidR="001B1D27" w:rsidRPr="005D7EC5">
        <w:rPr>
          <w:rFonts w:ascii="Arial Narrow" w:hAnsi="Arial Narrow"/>
        </w:rPr>
        <w:t>o</w:t>
      </w:r>
      <w:r w:rsidR="001B1D27" w:rsidRPr="005D7EC5">
        <w:rPr>
          <w:rFonts w:ascii="Arial Narrow" w:hAnsi="Arial Narrow"/>
          <w:sz w:val="24"/>
          <w:szCs w:val="24"/>
        </w:rPr>
        <w:t xml:space="preserve">f </w:t>
      </w:r>
      <w:r w:rsidR="001B1D27" w:rsidRPr="005D7EC5">
        <w:rPr>
          <w:rFonts w:ascii="Arial Narrow" w:hAnsi="Arial Narrow"/>
        </w:rPr>
        <w:t>this targeted group</w:t>
      </w:r>
      <w:r w:rsidR="001B1D27" w:rsidRPr="005D7EC5">
        <w:rPr>
          <w:rFonts w:ascii="Arial Narrow" w:hAnsi="Arial Narrow"/>
          <w:sz w:val="24"/>
          <w:szCs w:val="24"/>
        </w:rPr>
        <w:t>.</w:t>
      </w:r>
    </w:p>
    <w:p w14:paraId="62945C46" w14:textId="77777777" w:rsidR="00B237A4" w:rsidRPr="00BB20CB" w:rsidRDefault="00B237A4" w:rsidP="0074367F">
      <w:pPr>
        <w:spacing w:after="0" w:line="360" w:lineRule="auto"/>
        <w:jc w:val="both"/>
        <w:rPr>
          <w:rFonts w:ascii="Arial Narrow" w:hAnsi="Arial Narrow"/>
          <w:sz w:val="24"/>
          <w:szCs w:val="24"/>
          <w:lang w:val="en-US"/>
        </w:rPr>
      </w:pPr>
    </w:p>
    <w:p w14:paraId="2F3B5A6F" w14:textId="1D5577FD" w:rsidR="00BF446B" w:rsidRPr="00BB20CB" w:rsidRDefault="00C43342" w:rsidP="00BF446B">
      <w:pPr>
        <w:spacing w:after="0" w:line="360" w:lineRule="auto"/>
        <w:jc w:val="both"/>
        <w:rPr>
          <w:rFonts w:ascii="Arial Narrow" w:hAnsi="Arial Narrow" w:cs="Arial"/>
          <w:b/>
          <w:bCs/>
          <w:sz w:val="24"/>
          <w:szCs w:val="24"/>
        </w:rPr>
      </w:pPr>
      <w:bookmarkStart w:id="7" w:name="_Hlk151914985"/>
      <w:r w:rsidRPr="00BB20CB">
        <w:rPr>
          <w:rFonts w:ascii="Arial Narrow" w:hAnsi="Arial Narrow" w:cs="Arial"/>
          <w:b/>
          <w:bCs/>
          <w:sz w:val="24"/>
          <w:szCs w:val="24"/>
        </w:rPr>
        <w:t xml:space="preserve">4.2 </w:t>
      </w:r>
      <w:r w:rsidR="00BF446B" w:rsidRPr="00BB20CB">
        <w:rPr>
          <w:rFonts w:ascii="Arial Narrow" w:hAnsi="Arial Narrow" w:cs="Arial"/>
          <w:b/>
          <w:bCs/>
          <w:sz w:val="24"/>
          <w:szCs w:val="24"/>
        </w:rPr>
        <w:t>Central Supplier Database</w:t>
      </w:r>
    </w:p>
    <w:bookmarkEnd w:id="7"/>
    <w:p w14:paraId="130921CE" w14:textId="306B6003" w:rsidR="00BF446B" w:rsidRPr="00BB20CB" w:rsidRDefault="00BF446B" w:rsidP="003451CB">
      <w:pPr>
        <w:spacing w:after="0" w:line="360" w:lineRule="auto"/>
        <w:jc w:val="both"/>
        <w:rPr>
          <w:rFonts w:ascii="Arial Narrow" w:hAnsi="Arial Narrow"/>
          <w:sz w:val="24"/>
          <w:szCs w:val="24"/>
        </w:rPr>
      </w:pPr>
      <w:r w:rsidRPr="00C119D7">
        <w:rPr>
          <w:rFonts w:ascii="Arial Narrow" w:hAnsi="Arial Narrow"/>
          <w:sz w:val="24"/>
          <w:szCs w:val="24"/>
        </w:rPr>
        <w:t xml:space="preserve">It is noted that 4543 entrepreneurs with disability </w:t>
      </w:r>
      <w:r w:rsidR="00A63054" w:rsidRPr="00C119D7">
        <w:rPr>
          <w:rFonts w:ascii="Arial Narrow" w:hAnsi="Arial Narrow"/>
          <w:sz w:val="24"/>
          <w:szCs w:val="24"/>
        </w:rPr>
        <w:t xml:space="preserve">have </w:t>
      </w:r>
      <w:r w:rsidRPr="00C119D7">
        <w:rPr>
          <w:rFonts w:ascii="Arial Narrow" w:hAnsi="Arial Narrow"/>
          <w:sz w:val="24"/>
          <w:szCs w:val="24"/>
        </w:rPr>
        <w:t xml:space="preserve">registered on the CSD system </w:t>
      </w:r>
      <w:r w:rsidR="00A63054" w:rsidRPr="00C119D7">
        <w:rPr>
          <w:rFonts w:ascii="Arial Narrow" w:hAnsi="Arial Narrow"/>
          <w:sz w:val="24"/>
          <w:szCs w:val="24"/>
        </w:rPr>
        <w:t>nationally</w:t>
      </w:r>
      <w:r w:rsidR="00C119D7">
        <w:rPr>
          <w:rFonts w:ascii="Arial Narrow" w:hAnsi="Arial Narrow"/>
          <w:sz w:val="24"/>
          <w:szCs w:val="24"/>
        </w:rPr>
        <w:t xml:space="preserve"> </w:t>
      </w:r>
      <w:r w:rsidR="00C119D7" w:rsidRPr="00C119D7">
        <w:rPr>
          <w:rFonts w:ascii="Arial Narrow" w:hAnsi="Arial Narrow"/>
          <w:sz w:val="24"/>
          <w:szCs w:val="24"/>
        </w:rPr>
        <w:t>and</w:t>
      </w:r>
      <w:r w:rsidR="00C119D7" w:rsidRPr="00C119D7">
        <w:rPr>
          <w:rFonts w:ascii="Arial Narrow" w:hAnsi="Arial Narrow" w:cs="Arial"/>
        </w:rPr>
        <w:t xml:space="preserve"> in Gauteng, 2485 businesses have registered on CSD.</w:t>
      </w:r>
      <w:r w:rsidR="00A63054" w:rsidRPr="00C119D7">
        <w:rPr>
          <w:rFonts w:ascii="Arial Narrow" w:hAnsi="Arial Narrow"/>
          <w:sz w:val="24"/>
          <w:szCs w:val="24"/>
        </w:rPr>
        <w:t xml:space="preserve"> The</w:t>
      </w:r>
      <w:r w:rsidR="00A63054" w:rsidRPr="00BB20CB">
        <w:rPr>
          <w:rFonts w:ascii="Arial Narrow" w:hAnsi="Arial Narrow"/>
          <w:sz w:val="24"/>
          <w:szCs w:val="24"/>
        </w:rPr>
        <w:t xml:space="preserve"> regional</w:t>
      </w:r>
      <w:r w:rsidRPr="00BB20CB">
        <w:rPr>
          <w:rFonts w:ascii="Arial Narrow" w:hAnsi="Arial Narrow"/>
          <w:sz w:val="24"/>
          <w:szCs w:val="24"/>
        </w:rPr>
        <w:t xml:space="preserve"> </w:t>
      </w:r>
      <w:r w:rsidR="00A63054" w:rsidRPr="00BB20CB">
        <w:rPr>
          <w:rFonts w:ascii="Arial Narrow" w:hAnsi="Arial Narrow"/>
          <w:sz w:val="24"/>
          <w:szCs w:val="24"/>
        </w:rPr>
        <w:t xml:space="preserve">percentage </w:t>
      </w:r>
      <w:r w:rsidRPr="00BB20CB">
        <w:rPr>
          <w:rFonts w:ascii="Arial Narrow" w:hAnsi="Arial Narrow"/>
          <w:sz w:val="24"/>
          <w:szCs w:val="24"/>
        </w:rPr>
        <w:t>breakdown of companies owned by Persons with Disabilities on the CSD includes Johannesburg at 896; Ekurhuleni at 478; Tshwane at 754; West Rand at 204 and Sedibeng at 153.</w:t>
      </w:r>
    </w:p>
    <w:p w14:paraId="60628844" w14:textId="77777777" w:rsidR="00BF446B" w:rsidRPr="00BB20CB" w:rsidRDefault="00BF446B" w:rsidP="003451CB">
      <w:pPr>
        <w:spacing w:after="0" w:line="360" w:lineRule="auto"/>
        <w:jc w:val="both"/>
        <w:rPr>
          <w:rFonts w:ascii="Arial Narrow" w:hAnsi="Arial Narrow"/>
          <w:sz w:val="24"/>
          <w:szCs w:val="24"/>
        </w:rPr>
      </w:pPr>
    </w:p>
    <w:p w14:paraId="60FB151A" w14:textId="377AE131" w:rsidR="00BF446B" w:rsidRPr="00BB20CB" w:rsidRDefault="004E6D94" w:rsidP="00BF446B">
      <w:pPr>
        <w:pStyle w:val="Default"/>
        <w:spacing w:line="360" w:lineRule="auto"/>
        <w:jc w:val="both"/>
        <w:rPr>
          <w:rFonts w:ascii="Arial Narrow" w:hAnsi="Arial Narrow"/>
          <w:color w:val="auto"/>
        </w:rPr>
      </w:pPr>
      <w:r w:rsidRPr="00BB20CB">
        <w:rPr>
          <w:rFonts w:ascii="Arial Narrow" w:hAnsi="Arial Narrow"/>
          <w:color w:val="auto"/>
        </w:rPr>
        <w:t xml:space="preserve">The </w:t>
      </w:r>
      <w:r w:rsidR="00BF446B" w:rsidRPr="00BB20CB">
        <w:rPr>
          <w:rFonts w:ascii="Arial Narrow" w:hAnsi="Arial Narrow"/>
          <w:color w:val="auto"/>
        </w:rPr>
        <w:t xml:space="preserve">Preferential Procurement Policy Framework Act, No.5 of 2000 determines that Persons with disabilities should have 51% ownership to meet the criteria set. CSD system also reflects the minority owned business of Persons with Disabilities which negatively influences the accuracy of reporting and sourcing of service providers who meet the criteria. The highest number of companies registered on the CSD per service in the province includes food and beverage service activities at 327; construction of buildings at 314; other personal service activities at 191 and accommodation at 181. The </w:t>
      </w:r>
      <w:proofErr w:type="spellStart"/>
      <w:r w:rsidR="00BF446B" w:rsidRPr="00BB20CB">
        <w:rPr>
          <w:rFonts w:ascii="Arial Narrow" w:hAnsi="Arial Narrow"/>
          <w:color w:val="auto"/>
        </w:rPr>
        <w:t>OoP</w:t>
      </w:r>
      <w:proofErr w:type="spellEnd"/>
      <w:r w:rsidR="00BF446B" w:rsidRPr="00BB20CB">
        <w:rPr>
          <w:rFonts w:ascii="Arial Narrow" w:hAnsi="Arial Narrow"/>
          <w:color w:val="auto"/>
        </w:rPr>
        <w:t xml:space="preserve"> reported that out of all the companies owned by </w:t>
      </w:r>
      <w:r w:rsidRPr="00BB20CB">
        <w:rPr>
          <w:rFonts w:ascii="Arial Narrow" w:hAnsi="Arial Narrow"/>
          <w:color w:val="auto"/>
        </w:rPr>
        <w:t>P</w:t>
      </w:r>
      <w:r w:rsidR="00BF446B" w:rsidRPr="00BB20CB">
        <w:rPr>
          <w:rFonts w:ascii="Arial Narrow" w:hAnsi="Arial Narrow"/>
          <w:color w:val="auto"/>
        </w:rPr>
        <w:t xml:space="preserve">ersons with </w:t>
      </w:r>
      <w:r w:rsidRPr="00BB20CB">
        <w:rPr>
          <w:rFonts w:ascii="Arial Narrow" w:hAnsi="Arial Narrow"/>
          <w:color w:val="auto"/>
        </w:rPr>
        <w:t>D</w:t>
      </w:r>
      <w:r w:rsidR="00BF446B" w:rsidRPr="00BB20CB">
        <w:rPr>
          <w:rFonts w:ascii="Arial Narrow" w:hAnsi="Arial Narrow"/>
          <w:color w:val="auto"/>
        </w:rPr>
        <w:t>isabilities in the province, 90% have an annual turn-over of less than R10 million;</w:t>
      </w:r>
      <w:r w:rsidRPr="00BB20CB">
        <w:rPr>
          <w:rFonts w:ascii="Arial Narrow" w:hAnsi="Arial Narrow"/>
          <w:color w:val="auto"/>
        </w:rPr>
        <w:t xml:space="preserve"> </w:t>
      </w:r>
      <w:r w:rsidR="00BF446B" w:rsidRPr="00BB20CB">
        <w:rPr>
          <w:rFonts w:ascii="Arial Narrow" w:hAnsi="Arial Narrow"/>
          <w:color w:val="auto"/>
        </w:rPr>
        <w:t>26 companies (1%) that have an annual turn-over of R50 million or more; 224 companies (9%) who have an annual turn-over of more than R10 mil</w:t>
      </w:r>
      <w:r w:rsidRPr="00BB20CB">
        <w:rPr>
          <w:rFonts w:ascii="Arial Narrow" w:hAnsi="Arial Narrow"/>
          <w:color w:val="auto"/>
        </w:rPr>
        <w:t>lion</w:t>
      </w:r>
      <w:r w:rsidR="00BF446B" w:rsidRPr="00BB20CB">
        <w:rPr>
          <w:rFonts w:ascii="Arial Narrow" w:hAnsi="Arial Narrow"/>
          <w:color w:val="auto"/>
        </w:rPr>
        <w:t xml:space="preserve"> and less than R50 million.</w:t>
      </w:r>
    </w:p>
    <w:p w14:paraId="1B656A54" w14:textId="77777777" w:rsidR="00BF446B" w:rsidRPr="00BB20CB" w:rsidRDefault="00BF446B" w:rsidP="00BF446B">
      <w:pPr>
        <w:pStyle w:val="Default"/>
        <w:spacing w:line="360" w:lineRule="auto"/>
        <w:rPr>
          <w:color w:val="auto"/>
        </w:rPr>
      </w:pPr>
    </w:p>
    <w:p w14:paraId="1CACD0DD" w14:textId="57260311" w:rsidR="00BF446B" w:rsidRPr="00BB20CB" w:rsidRDefault="00BF446B" w:rsidP="00BF446B">
      <w:pPr>
        <w:pStyle w:val="Default"/>
        <w:spacing w:line="360" w:lineRule="auto"/>
        <w:jc w:val="both"/>
        <w:rPr>
          <w:rFonts w:ascii="Arial Narrow" w:hAnsi="Arial Narrow"/>
          <w:color w:val="auto"/>
        </w:rPr>
      </w:pPr>
      <w:r w:rsidRPr="00BB20CB">
        <w:rPr>
          <w:rFonts w:ascii="Arial Narrow" w:hAnsi="Arial Narrow"/>
          <w:color w:val="auto"/>
        </w:rPr>
        <w:t xml:space="preserve">Central Supplier Database (CSD) is a system implemented by GPG to centralize and streamline supplier registration and procurement processes. CSD platform is not designed or optimized for accessibility, making it difficult for </w:t>
      </w:r>
      <w:r w:rsidR="004D0688" w:rsidRPr="00BB20CB">
        <w:rPr>
          <w:rFonts w:ascii="Arial Narrow" w:hAnsi="Arial Narrow"/>
          <w:color w:val="auto"/>
        </w:rPr>
        <w:t>P</w:t>
      </w:r>
      <w:r w:rsidRPr="00BB20CB">
        <w:rPr>
          <w:rFonts w:ascii="Arial Narrow" w:hAnsi="Arial Narrow"/>
          <w:color w:val="auto"/>
        </w:rPr>
        <w:t xml:space="preserve">ersons with </w:t>
      </w:r>
      <w:r w:rsidR="004D0688" w:rsidRPr="00BB20CB">
        <w:rPr>
          <w:rFonts w:ascii="Arial Narrow" w:hAnsi="Arial Narrow"/>
          <w:color w:val="auto"/>
        </w:rPr>
        <w:t>D</w:t>
      </w:r>
      <w:r w:rsidRPr="00BB20CB">
        <w:rPr>
          <w:rFonts w:ascii="Arial Narrow" w:hAnsi="Arial Narrow"/>
          <w:color w:val="auto"/>
        </w:rPr>
        <w:t>isabilities to navigate and use the system. Persons with visual or cognitive impairments face challenges related to digital literacy and access to technology. The registration process on this system has complex requirements or documentation that pose difficulties for Persons with Disabilities. Challenges encountered includes obtaining or providing specific certifications, licenses, or financial documents, which can affect their eligibility and inclusion in the database.</w:t>
      </w:r>
    </w:p>
    <w:p w14:paraId="2CD5788A" w14:textId="77777777" w:rsidR="00BF446B" w:rsidRPr="00BB20CB" w:rsidRDefault="00BF446B" w:rsidP="00BF446B">
      <w:pPr>
        <w:pStyle w:val="Default"/>
        <w:spacing w:line="360" w:lineRule="auto"/>
        <w:rPr>
          <w:rFonts w:ascii="Arial Narrow" w:hAnsi="Arial Narrow"/>
          <w:color w:val="auto"/>
        </w:rPr>
      </w:pPr>
    </w:p>
    <w:p w14:paraId="147E2033" w14:textId="48B3A730" w:rsidR="00BF446B" w:rsidRPr="00BB20CB" w:rsidRDefault="00BF446B" w:rsidP="00BF446B">
      <w:pPr>
        <w:pStyle w:val="Default"/>
        <w:spacing w:line="360" w:lineRule="auto"/>
        <w:jc w:val="both"/>
        <w:rPr>
          <w:rFonts w:ascii="Arial Narrow" w:hAnsi="Arial Narrow"/>
          <w:color w:val="auto"/>
        </w:rPr>
      </w:pPr>
      <w:r w:rsidRPr="00BB20CB">
        <w:rPr>
          <w:rFonts w:ascii="Arial Narrow" w:hAnsi="Arial Narrow"/>
          <w:color w:val="auto"/>
        </w:rPr>
        <w:t xml:space="preserve">The </w:t>
      </w:r>
      <w:proofErr w:type="spellStart"/>
      <w:r w:rsidRPr="00BB20CB">
        <w:rPr>
          <w:rFonts w:ascii="Arial Narrow" w:hAnsi="Arial Narrow"/>
          <w:color w:val="auto"/>
        </w:rPr>
        <w:t>OoP</w:t>
      </w:r>
      <w:proofErr w:type="spellEnd"/>
      <w:r w:rsidRPr="00BB20CB">
        <w:rPr>
          <w:rFonts w:ascii="Arial Narrow" w:hAnsi="Arial Narrow"/>
          <w:color w:val="auto"/>
        </w:rPr>
        <w:t xml:space="preserve"> highlighted that the GPG Economic Drive for </w:t>
      </w:r>
      <w:proofErr w:type="spellStart"/>
      <w:r w:rsidRPr="00BB20CB">
        <w:rPr>
          <w:rFonts w:ascii="Arial Narrow" w:hAnsi="Arial Narrow"/>
          <w:color w:val="auto"/>
        </w:rPr>
        <w:t>PwDs</w:t>
      </w:r>
      <w:proofErr w:type="spellEnd"/>
      <w:r w:rsidRPr="00BB20CB">
        <w:rPr>
          <w:rFonts w:ascii="Arial Narrow" w:hAnsi="Arial Narrow"/>
          <w:b/>
          <w:bCs/>
          <w:color w:val="auto"/>
        </w:rPr>
        <w:t xml:space="preserve"> </w:t>
      </w:r>
      <w:r w:rsidRPr="00BB20CB">
        <w:rPr>
          <w:rFonts w:ascii="Arial Narrow" w:hAnsi="Arial Narrow"/>
          <w:color w:val="auto"/>
        </w:rPr>
        <w:t>includes utilizing partnerships that include Standard Bank South Africa and Gauteng Enterprise Propeller to strengthen the impact of supplier development o</w:t>
      </w:r>
      <w:r w:rsidR="00941E30" w:rsidRPr="00BB20CB">
        <w:rPr>
          <w:rFonts w:ascii="Arial Narrow" w:hAnsi="Arial Narrow"/>
          <w:color w:val="auto"/>
        </w:rPr>
        <w:t>f</w:t>
      </w:r>
      <w:r w:rsidRPr="00BB20CB">
        <w:rPr>
          <w:rFonts w:ascii="Arial Narrow" w:hAnsi="Arial Narrow"/>
          <w:color w:val="auto"/>
        </w:rPr>
        <w:t xml:space="preserve"> </w:t>
      </w:r>
      <w:r w:rsidR="004D0688" w:rsidRPr="00BB20CB">
        <w:rPr>
          <w:rFonts w:ascii="Arial Narrow" w:hAnsi="Arial Narrow"/>
          <w:color w:val="auto"/>
        </w:rPr>
        <w:t>P</w:t>
      </w:r>
      <w:r w:rsidRPr="00BB20CB">
        <w:rPr>
          <w:rFonts w:ascii="Arial Narrow" w:hAnsi="Arial Narrow"/>
          <w:color w:val="auto"/>
        </w:rPr>
        <w:t xml:space="preserve">ersons with </w:t>
      </w:r>
      <w:r w:rsidR="00941E30" w:rsidRPr="00BB20CB">
        <w:rPr>
          <w:rFonts w:ascii="Arial Narrow" w:hAnsi="Arial Narrow"/>
          <w:color w:val="auto"/>
        </w:rPr>
        <w:t xml:space="preserve">Disabilities to </w:t>
      </w:r>
      <w:r w:rsidRPr="00BB20CB">
        <w:rPr>
          <w:rFonts w:ascii="Arial Narrow" w:hAnsi="Arial Narrow"/>
          <w:color w:val="auto"/>
        </w:rPr>
        <w:t>provide supplier procurement opportunities and promote funding opportunities.</w:t>
      </w:r>
    </w:p>
    <w:p w14:paraId="042D319C" w14:textId="77777777" w:rsidR="001B54E0" w:rsidRPr="00BB20CB" w:rsidRDefault="001B54E0" w:rsidP="00BF446B">
      <w:pPr>
        <w:pStyle w:val="Default"/>
        <w:spacing w:line="360" w:lineRule="auto"/>
        <w:jc w:val="both"/>
        <w:rPr>
          <w:rFonts w:ascii="Arial Narrow" w:hAnsi="Arial Narrow"/>
          <w:color w:val="auto"/>
        </w:rPr>
      </w:pPr>
    </w:p>
    <w:p w14:paraId="01AC1E18" w14:textId="73FD9A47" w:rsidR="00BF446B" w:rsidRPr="00BE4A8B" w:rsidRDefault="001B54E0" w:rsidP="00BF446B">
      <w:pPr>
        <w:pStyle w:val="Default"/>
        <w:spacing w:line="360" w:lineRule="auto"/>
        <w:jc w:val="both"/>
        <w:rPr>
          <w:rFonts w:ascii="Arial Narrow" w:hAnsi="Arial Narrow"/>
          <w:b/>
          <w:bCs/>
          <w:color w:val="auto"/>
        </w:rPr>
      </w:pPr>
      <w:r w:rsidRPr="00BB20CB">
        <w:rPr>
          <w:rFonts w:ascii="Arial Narrow" w:hAnsi="Arial Narrow"/>
          <w:color w:val="auto"/>
        </w:rPr>
        <w:t xml:space="preserve">The </w:t>
      </w:r>
      <w:proofErr w:type="spellStart"/>
      <w:r w:rsidRPr="00BB20CB">
        <w:rPr>
          <w:rFonts w:ascii="Arial Narrow" w:hAnsi="Arial Narrow"/>
          <w:color w:val="auto"/>
        </w:rPr>
        <w:t>OoP’s</w:t>
      </w:r>
      <w:proofErr w:type="spellEnd"/>
      <w:r w:rsidRPr="00BB20CB">
        <w:rPr>
          <w:rFonts w:ascii="Arial Narrow" w:hAnsi="Arial Narrow"/>
          <w:color w:val="auto"/>
        </w:rPr>
        <w:t xml:space="preserve"> performance on Business-owners with Disabilities on </w:t>
      </w:r>
      <w:r w:rsidR="00BF446B" w:rsidRPr="00BB20CB">
        <w:rPr>
          <w:rFonts w:ascii="Arial Narrow" w:hAnsi="Arial Narrow"/>
          <w:color w:val="auto"/>
        </w:rPr>
        <w:t xml:space="preserve">Preferential </w:t>
      </w:r>
      <w:r w:rsidRPr="00BB20CB">
        <w:rPr>
          <w:rFonts w:ascii="Arial Narrow" w:hAnsi="Arial Narrow"/>
          <w:color w:val="auto"/>
        </w:rPr>
        <w:t>P</w:t>
      </w:r>
      <w:r w:rsidR="00BF446B" w:rsidRPr="00BB20CB">
        <w:rPr>
          <w:rFonts w:ascii="Arial Narrow" w:hAnsi="Arial Narrow"/>
          <w:color w:val="auto"/>
        </w:rPr>
        <w:t>rocurement spend for 2022/23 FY highlighted that in the 1</w:t>
      </w:r>
      <w:r w:rsidR="00BF446B" w:rsidRPr="00BB20CB">
        <w:rPr>
          <w:rFonts w:ascii="Arial Narrow" w:hAnsi="Arial Narrow"/>
          <w:color w:val="auto"/>
          <w:vertAlign w:val="superscript"/>
        </w:rPr>
        <w:t>st</w:t>
      </w:r>
      <w:r w:rsidR="00BF446B" w:rsidRPr="00BB20CB">
        <w:rPr>
          <w:rFonts w:ascii="Arial Narrow" w:hAnsi="Arial Narrow"/>
          <w:color w:val="auto"/>
        </w:rPr>
        <w:t xml:space="preserve"> quarter of 2022/23 FY the GPG Departments’ total procurement spend </w:t>
      </w:r>
      <w:r w:rsidR="00BF446B" w:rsidRPr="00BE4A8B">
        <w:rPr>
          <w:rFonts w:ascii="Arial Narrow" w:hAnsi="Arial Narrow"/>
          <w:color w:val="auto"/>
        </w:rPr>
        <w:t>of R9</w:t>
      </w:r>
      <w:r w:rsidR="00D16BF6" w:rsidRPr="00BE4A8B">
        <w:rPr>
          <w:rFonts w:ascii="Arial Narrow" w:hAnsi="Arial Narrow"/>
          <w:color w:val="auto"/>
        </w:rPr>
        <w:t>.</w:t>
      </w:r>
      <w:r w:rsidR="00BF446B" w:rsidRPr="00BE4A8B">
        <w:rPr>
          <w:rFonts w:ascii="Arial Narrow" w:hAnsi="Arial Narrow"/>
          <w:color w:val="auto"/>
        </w:rPr>
        <w:t>2</w:t>
      </w:r>
      <w:r w:rsidR="00D16BF6" w:rsidRPr="00BE4A8B">
        <w:rPr>
          <w:rFonts w:ascii="Arial Narrow" w:hAnsi="Arial Narrow"/>
          <w:color w:val="auto"/>
        </w:rPr>
        <w:t xml:space="preserve"> million</w:t>
      </w:r>
      <w:r w:rsidR="00BF446B" w:rsidRPr="00BE4A8B">
        <w:rPr>
          <w:rFonts w:ascii="Arial Narrow" w:hAnsi="Arial Narrow"/>
          <w:color w:val="auto"/>
        </w:rPr>
        <w:t xml:space="preserve"> with </w:t>
      </w:r>
      <w:r w:rsidRPr="00BE4A8B">
        <w:rPr>
          <w:rFonts w:ascii="Arial Narrow" w:hAnsi="Arial Narrow"/>
          <w:color w:val="auto"/>
        </w:rPr>
        <w:t>Business-owners with Disabilities</w:t>
      </w:r>
      <w:r w:rsidR="00BF446B" w:rsidRPr="00BE4A8B">
        <w:rPr>
          <w:rFonts w:ascii="Arial Narrow" w:hAnsi="Arial Narrow"/>
          <w:color w:val="auto"/>
        </w:rPr>
        <w:t>, reflecting 0,17% of the total GPG procurement spend against the targeted 7% threshold. The 2</w:t>
      </w:r>
      <w:r w:rsidR="00BF446B" w:rsidRPr="00BE4A8B">
        <w:rPr>
          <w:rFonts w:ascii="Arial Narrow" w:hAnsi="Arial Narrow"/>
          <w:color w:val="auto"/>
          <w:vertAlign w:val="superscript"/>
        </w:rPr>
        <w:t>nd</w:t>
      </w:r>
      <w:r w:rsidR="00BF446B" w:rsidRPr="00BE4A8B">
        <w:rPr>
          <w:rFonts w:ascii="Arial Narrow" w:hAnsi="Arial Narrow"/>
          <w:color w:val="auto"/>
        </w:rPr>
        <w:t xml:space="preserve"> quarter of 2022/23 FY the GPG Departments’ total procurement spend was at R22</w:t>
      </w:r>
      <w:r w:rsidR="00D16BF6" w:rsidRPr="00BE4A8B">
        <w:rPr>
          <w:rFonts w:ascii="Arial Narrow" w:hAnsi="Arial Narrow"/>
          <w:color w:val="auto"/>
        </w:rPr>
        <w:t>.</w:t>
      </w:r>
      <w:r w:rsidR="00BF446B" w:rsidRPr="00BE4A8B">
        <w:rPr>
          <w:rFonts w:ascii="Arial Narrow" w:hAnsi="Arial Narrow"/>
          <w:color w:val="auto"/>
        </w:rPr>
        <w:t>2</w:t>
      </w:r>
      <w:r w:rsidR="00D16BF6" w:rsidRPr="00BE4A8B">
        <w:rPr>
          <w:rFonts w:ascii="Arial Narrow" w:hAnsi="Arial Narrow"/>
          <w:color w:val="auto"/>
        </w:rPr>
        <w:t xml:space="preserve"> million</w:t>
      </w:r>
      <w:r w:rsidR="00BF446B" w:rsidRPr="00BE4A8B">
        <w:rPr>
          <w:rFonts w:ascii="Arial Narrow" w:hAnsi="Arial Narrow"/>
          <w:color w:val="auto"/>
        </w:rPr>
        <w:t xml:space="preserve"> with </w:t>
      </w:r>
      <w:r w:rsidRPr="00BE4A8B">
        <w:rPr>
          <w:rFonts w:ascii="Arial Narrow" w:hAnsi="Arial Narrow"/>
          <w:color w:val="auto"/>
        </w:rPr>
        <w:t>Business-owners with Disabilities</w:t>
      </w:r>
      <w:r w:rsidR="00BF446B" w:rsidRPr="00BE4A8B">
        <w:rPr>
          <w:rFonts w:ascii="Arial Narrow" w:hAnsi="Arial Narrow"/>
          <w:color w:val="auto"/>
        </w:rPr>
        <w:t>, reflecting 0,39% of the total GPG procurement spend against the targeted 7%. In the 3</w:t>
      </w:r>
      <w:r w:rsidR="00BF446B" w:rsidRPr="00BE4A8B">
        <w:rPr>
          <w:rFonts w:ascii="Arial Narrow" w:hAnsi="Arial Narrow"/>
          <w:color w:val="auto"/>
          <w:vertAlign w:val="superscript"/>
        </w:rPr>
        <w:t>rd</w:t>
      </w:r>
      <w:r w:rsidR="00BF446B" w:rsidRPr="00BE4A8B">
        <w:rPr>
          <w:rFonts w:ascii="Arial Narrow" w:hAnsi="Arial Narrow"/>
          <w:color w:val="auto"/>
        </w:rPr>
        <w:t xml:space="preserve"> quarter of 2022/23 FY GPG Departments’ total procurement of R90</w:t>
      </w:r>
      <w:r w:rsidR="00D16BF6" w:rsidRPr="00BE4A8B">
        <w:rPr>
          <w:rFonts w:ascii="Arial Narrow" w:hAnsi="Arial Narrow"/>
          <w:color w:val="auto"/>
        </w:rPr>
        <w:t>.</w:t>
      </w:r>
      <w:r w:rsidR="00C119D7" w:rsidRPr="00BE4A8B">
        <w:rPr>
          <w:rFonts w:ascii="Arial Narrow" w:hAnsi="Arial Narrow"/>
          <w:color w:val="auto"/>
        </w:rPr>
        <w:t>6</w:t>
      </w:r>
      <w:r w:rsidR="00D16BF6" w:rsidRPr="00BE4A8B">
        <w:rPr>
          <w:rFonts w:ascii="Arial Narrow" w:hAnsi="Arial Narrow"/>
          <w:color w:val="auto"/>
        </w:rPr>
        <w:t xml:space="preserve"> million</w:t>
      </w:r>
      <w:r w:rsidR="00BF446B" w:rsidRPr="00BE4A8B">
        <w:rPr>
          <w:rFonts w:ascii="Arial Narrow" w:hAnsi="Arial Narrow"/>
          <w:color w:val="auto"/>
        </w:rPr>
        <w:t xml:space="preserve"> spend with </w:t>
      </w:r>
      <w:r w:rsidRPr="00BE4A8B">
        <w:rPr>
          <w:rFonts w:ascii="Arial Narrow" w:hAnsi="Arial Narrow"/>
          <w:color w:val="auto"/>
        </w:rPr>
        <w:t>Business-owners with Disabilities</w:t>
      </w:r>
      <w:r w:rsidR="00BF446B" w:rsidRPr="00BE4A8B">
        <w:rPr>
          <w:rFonts w:ascii="Arial Narrow" w:hAnsi="Arial Narrow"/>
          <w:color w:val="auto"/>
        </w:rPr>
        <w:t>, reflecting 1,34% of the total GPG procurement spend. The 4</w:t>
      </w:r>
      <w:r w:rsidR="00BF446B" w:rsidRPr="00BE4A8B">
        <w:rPr>
          <w:rFonts w:ascii="Arial Narrow" w:hAnsi="Arial Narrow"/>
          <w:color w:val="auto"/>
          <w:vertAlign w:val="superscript"/>
        </w:rPr>
        <w:t>th</w:t>
      </w:r>
      <w:r w:rsidR="00BF446B" w:rsidRPr="00BE4A8B">
        <w:rPr>
          <w:rFonts w:ascii="Arial Narrow" w:hAnsi="Arial Narrow"/>
          <w:color w:val="auto"/>
        </w:rPr>
        <w:t xml:space="preserve"> quarter of 2022/23 FY GPG Departments’ total procurement of R19</w:t>
      </w:r>
      <w:r w:rsidR="00D16BF6" w:rsidRPr="00BE4A8B">
        <w:rPr>
          <w:rFonts w:ascii="Arial Narrow" w:hAnsi="Arial Narrow"/>
          <w:color w:val="auto"/>
        </w:rPr>
        <w:t>.</w:t>
      </w:r>
      <w:r w:rsidR="00C119D7" w:rsidRPr="00BE4A8B">
        <w:rPr>
          <w:rFonts w:ascii="Arial Narrow" w:hAnsi="Arial Narrow"/>
          <w:color w:val="auto"/>
        </w:rPr>
        <w:t>3</w:t>
      </w:r>
      <w:r w:rsidR="00D16BF6" w:rsidRPr="00BE4A8B">
        <w:rPr>
          <w:rFonts w:ascii="Arial Narrow" w:hAnsi="Arial Narrow"/>
          <w:color w:val="auto"/>
        </w:rPr>
        <w:t xml:space="preserve"> million</w:t>
      </w:r>
      <w:r w:rsidR="00BF446B" w:rsidRPr="00BE4A8B">
        <w:rPr>
          <w:rFonts w:ascii="Arial Narrow" w:hAnsi="Arial Narrow"/>
          <w:color w:val="auto"/>
        </w:rPr>
        <w:t xml:space="preserve"> spend with </w:t>
      </w:r>
      <w:r w:rsidRPr="00BE4A8B">
        <w:rPr>
          <w:rFonts w:ascii="Arial Narrow" w:hAnsi="Arial Narrow"/>
          <w:color w:val="auto"/>
        </w:rPr>
        <w:t>Business-owners with Disabilities</w:t>
      </w:r>
      <w:r w:rsidR="00BF446B" w:rsidRPr="00BE4A8B">
        <w:rPr>
          <w:rFonts w:ascii="Arial Narrow" w:hAnsi="Arial Narrow"/>
          <w:color w:val="auto"/>
        </w:rPr>
        <w:t>, reflecting 0,32 % of the total GPG procurement spend</w:t>
      </w:r>
      <w:r w:rsidR="00BF446B" w:rsidRPr="00BE4A8B">
        <w:rPr>
          <w:rFonts w:ascii="Arial Narrow" w:hAnsi="Arial Narrow"/>
          <w:b/>
          <w:bCs/>
          <w:color w:val="auto"/>
        </w:rPr>
        <w:t xml:space="preserve">. </w:t>
      </w:r>
    </w:p>
    <w:p w14:paraId="430B333E" w14:textId="77777777" w:rsidR="00BF446B" w:rsidRPr="00BE4A8B" w:rsidRDefault="00BF446B" w:rsidP="00BF446B">
      <w:pPr>
        <w:pStyle w:val="Default"/>
        <w:spacing w:line="360" w:lineRule="auto"/>
        <w:jc w:val="both"/>
        <w:rPr>
          <w:rFonts w:ascii="Arial Narrow" w:hAnsi="Arial Narrow"/>
          <w:b/>
          <w:bCs/>
          <w:color w:val="auto"/>
        </w:rPr>
      </w:pPr>
    </w:p>
    <w:p w14:paraId="1FB9B808" w14:textId="273B6FDA" w:rsidR="00BF446B" w:rsidRPr="00BB20CB" w:rsidRDefault="00BF446B" w:rsidP="00BF446B">
      <w:pPr>
        <w:pStyle w:val="Default"/>
        <w:spacing w:line="360" w:lineRule="auto"/>
        <w:jc w:val="both"/>
        <w:rPr>
          <w:rFonts w:ascii="Arial Narrow" w:hAnsi="Arial Narrow"/>
          <w:color w:val="auto"/>
        </w:rPr>
      </w:pPr>
      <w:r w:rsidRPr="00BE4A8B">
        <w:rPr>
          <w:rFonts w:ascii="Arial Narrow" w:hAnsi="Arial Narrow"/>
          <w:color w:val="auto"/>
        </w:rPr>
        <w:t>In the 2022/23 FY, the total amount spend on business owned by Persons with Disabilities was at R141</w:t>
      </w:r>
      <w:r w:rsidR="00D16BF6" w:rsidRPr="00BE4A8B">
        <w:rPr>
          <w:rFonts w:ascii="Arial Narrow" w:hAnsi="Arial Narrow"/>
          <w:color w:val="auto"/>
        </w:rPr>
        <w:t>.</w:t>
      </w:r>
      <w:r w:rsidR="00C119D7" w:rsidRPr="00BE4A8B">
        <w:rPr>
          <w:rFonts w:ascii="Arial Narrow" w:hAnsi="Arial Narrow"/>
          <w:color w:val="auto"/>
        </w:rPr>
        <w:t>3</w:t>
      </w:r>
      <w:r w:rsidRPr="00BE4A8B">
        <w:rPr>
          <w:rFonts w:ascii="Arial Narrow" w:hAnsi="Arial Narrow"/>
          <w:color w:val="auto"/>
        </w:rPr>
        <w:t xml:space="preserve"> </w:t>
      </w:r>
      <w:r w:rsidR="00D16BF6" w:rsidRPr="00BE4A8B">
        <w:rPr>
          <w:rFonts w:ascii="Arial Narrow" w:hAnsi="Arial Narrow"/>
          <w:color w:val="auto"/>
        </w:rPr>
        <w:t xml:space="preserve">million </w:t>
      </w:r>
      <w:r w:rsidRPr="00BE4A8B">
        <w:rPr>
          <w:rFonts w:ascii="Arial Narrow" w:hAnsi="Arial Narrow"/>
          <w:color w:val="auto"/>
        </w:rPr>
        <w:t>which is 0.55%</w:t>
      </w:r>
      <w:r w:rsidRPr="00BE4A8B">
        <w:rPr>
          <w:rFonts w:ascii="Arial Narrow" w:hAnsi="Arial Narrow"/>
          <w:b/>
          <w:bCs/>
          <w:color w:val="auto"/>
        </w:rPr>
        <w:t xml:space="preserve"> </w:t>
      </w:r>
      <w:r w:rsidRPr="00BE4A8B">
        <w:rPr>
          <w:rFonts w:ascii="Arial Narrow" w:hAnsi="Arial Narrow"/>
          <w:color w:val="auto"/>
        </w:rPr>
        <w:t>of the total procurement spent in the province. The Departments of Road and</w:t>
      </w:r>
      <w:r w:rsidRPr="00BB20CB">
        <w:rPr>
          <w:rFonts w:ascii="Arial Narrow" w:hAnsi="Arial Narrow"/>
          <w:color w:val="auto"/>
        </w:rPr>
        <w:t xml:space="preserve"> Transport and Department of Agriculture and Rural Development achieved the set target in the 3</w:t>
      </w:r>
      <w:r w:rsidRPr="00BB20CB">
        <w:rPr>
          <w:rFonts w:ascii="Arial Narrow" w:hAnsi="Arial Narrow"/>
          <w:color w:val="auto"/>
          <w:vertAlign w:val="superscript"/>
        </w:rPr>
        <w:t>rd</w:t>
      </w:r>
      <w:r w:rsidRPr="00BB20CB">
        <w:rPr>
          <w:rFonts w:ascii="Arial Narrow" w:hAnsi="Arial Narrow"/>
          <w:color w:val="auto"/>
        </w:rPr>
        <w:t xml:space="preserve"> quarter of the 2022/23 FY at 10,58% and 9,37% respectively.</w:t>
      </w:r>
    </w:p>
    <w:p w14:paraId="7AA3429E" w14:textId="77777777" w:rsidR="006E276C" w:rsidRPr="00BB20CB" w:rsidRDefault="006E276C" w:rsidP="00BF446B">
      <w:pPr>
        <w:pStyle w:val="Default"/>
        <w:spacing w:line="360" w:lineRule="auto"/>
        <w:jc w:val="both"/>
        <w:rPr>
          <w:rFonts w:ascii="Arial Narrow" w:hAnsi="Arial Narrow"/>
          <w:color w:val="auto"/>
        </w:rPr>
      </w:pPr>
    </w:p>
    <w:p w14:paraId="4D7121B6" w14:textId="6F23B9D1" w:rsidR="00BF446B" w:rsidRPr="00BB20CB" w:rsidRDefault="00BF446B" w:rsidP="00BF446B">
      <w:pPr>
        <w:pStyle w:val="Default"/>
        <w:spacing w:line="360" w:lineRule="auto"/>
        <w:jc w:val="both"/>
        <w:rPr>
          <w:rFonts w:ascii="Arial Narrow" w:hAnsi="Arial Narrow"/>
          <w:color w:val="auto"/>
        </w:rPr>
      </w:pPr>
      <w:r w:rsidRPr="00BB20CB">
        <w:rPr>
          <w:rFonts w:ascii="Arial Narrow" w:hAnsi="Arial Narrow"/>
          <w:color w:val="auto"/>
        </w:rPr>
        <w:t xml:space="preserve">The </w:t>
      </w:r>
      <w:proofErr w:type="spellStart"/>
      <w:r w:rsidRPr="00BB20CB">
        <w:rPr>
          <w:rFonts w:ascii="Arial Narrow" w:hAnsi="Arial Narrow"/>
          <w:color w:val="auto"/>
        </w:rPr>
        <w:t>OoP</w:t>
      </w:r>
      <w:proofErr w:type="spellEnd"/>
      <w:r w:rsidRPr="00BB20CB">
        <w:rPr>
          <w:rFonts w:ascii="Arial Narrow" w:hAnsi="Arial Narrow"/>
          <w:color w:val="auto"/>
        </w:rPr>
        <w:t xml:space="preserve"> highlighted that</w:t>
      </w:r>
      <w:r w:rsidRPr="00BB20CB">
        <w:rPr>
          <w:rFonts w:ascii="Arial Narrow" w:hAnsi="Arial Narrow"/>
          <w:b/>
          <w:bCs/>
          <w:color w:val="auto"/>
        </w:rPr>
        <w:t xml:space="preserve"> </w:t>
      </w:r>
      <w:r w:rsidRPr="00BB20CB">
        <w:rPr>
          <w:rFonts w:ascii="Arial Narrow" w:hAnsi="Arial Narrow"/>
          <w:color w:val="auto"/>
        </w:rPr>
        <w:t xml:space="preserve">funding remains one of the key obstacles for companies owned by People with Disabilities to participate in the mainstream economy. Other challenges that prohibits this designated group to participate in the </w:t>
      </w:r>
      <w:r w:rsidR="001B54E0" w:rsidRPr="00BB20CB">
        <w:rPr>
          <w:rFonts w:ascii="Arial Narrow" w:hAnsi="Arial Narrow"/>
          <w:color w:val="auto"/>
        </w:rPr>
        <w:t>P</w:t>
      </w:r>
      <w:r w:rsidRPr="00BB20CB">
        <w:rPr>
          <w:rFonts w:ascii="Arial Narrow" w:hAnsi="Arial Narrow"/>
          <w:color w:val="auto"/>
        </w:rPr>
        <w:t xml:space="preserve">referential </w:t>
      </w:r>
      <w:r w:rsidR="001B54E0" w:rsidRPr="00BB20CB">
        <w:rPr>
          <w:rFonts w:ascii="Arial Narrow" w:hAnsi="Arial Narrow"/>
          <w:color w:val="auto"/>
        </w:rPr>
        <w:t>P</w:t>
      </w:r>
      <w:r w:rsidRPr="00BB20CB">
        <w:rPr>
          <w:rFonts w:ascii="Arial Narrow" w:hAnsi="Arial Narrow"/>
          <w:color w:val="auto"/>
        </w:rPr>
        <w:t xml:space="preserve">rocurement spending in the </w:t>
      </w:r>
      <w:proofErr w:type="spellStart"/>
      <w:r w:rsidRPr="00BB20CB">
        <w:rPr>
          <w:rFonts w:ascii="Arial Narrow" w:hAnsi="Arial Narrow"/>
          <w:color w:val="auto"/>
        </w:rPr>
        <w:t>OoP</w:t>
      </w:r>
      <w:proofErr w:type="spellEnd"/>
      <w:r w:rsidRPr="00BB20CB">
        <w:rPr>
          <w:rFonts w:ascii="Arial Narrow" w:hAnsi="Arial Narrow"/>
          <w:color w:val="auto"/>
        </w:rPr>
        <w:t xml:space="preserve"> and the GPG includes, lack of RFQ’s to companies owned by Persons with Disabilities on the CSD; lack of free Supplier and Enterprise development training restricting empowerment and growth of </w:t>
      </w:r>
      <w:r w:rsidR="006E276C" w:rsidRPr="00BB20CB">
        <w:rPr>
          <w:rFonts w:ascii="Arial Narrow" w:hAnsi="Arial Narrow"/>
          <w:color w:val="auto"/>
        </w:rPr>
        <w:t>E</w:t>
      </w:r>
      <w:r w:rsidRPr="00BB20CB">
        <w:rPr>
          <w:rFonts w:ascii="Arial Narrow" w:hAnsi="Arial Narrow"/>
          <w:color w:val="auto"/>
        </w:rPr>
        <w:t xml:space="preserve">ntrepreneur with </w:t>
      </w:r>
      <w:r w:rsidR="006E276C" w:rsidRPr="00BB20CB">
        <w:rPr>
          <w:rFonts w:ascii="Arial Narrow" w:hAnsi="Arial Narrow"/>
          <w:color w:val="auto"/>
        </w:rPr>
        <w:t>D</w:t>
      </w:r>
      <w:r w:rsidRPr="00BB20CB">
        <w:rPr>
          <w:rFonts w:ascii="Arial Narrow" w:hAnsi="Arial Narrow"/>
          <w:color w:val="auto"/>
        </w:rPr>
        <w:t xml:space="preserve">isabilities; lack of focus on the top ten high-value sectors by township suppliers &amp; </w:t>
      </w:r>
      <w:r w:rsidR="006E276C" w:rsidRPr="00BB20CB">
        <w:rPr>
          <w:rFonts w:ascii="Arial Narrow" w:hAnsi="Arial Narrow"/>
          <w:color w:val="auto"/>
        </w:rPr>
        <w:t>Entrepreneur with Disabilities</w:t>
      </w:r>
      <w:r w:rsidRPr="00BB20CB">
        <w:rPr>
          <w:rFonts w:ascii="Arial Narrow" w:hAnsi="Arial Narrow"/>
          <w:color w:val="auto"/>
        </w:rPr>
        <w:t xml:space="preserve">; lack of sub-contracting opportunities for </w:t>
      </w:r>
      <w:r w:rsidR="006E276C" w:rsidRPr="00BB20CB">
        <w:rPr>
          <w:rFonts w:ascii="Arial Narrow" w:hAnsi="Arial Narrow"/>
          <w:color w:val="auto"/>
        </w:rPr>
        <w:t xml:space="preserve">Entrepreneur with Disabilities </w:t>
      </w:r>
      <w:r w:rsidRPr="00BB20CB">
        <w:rPr>
          <w:rFonts w:ascii="Arial Narrow" w:hAnsi="Arial Narrow"/>
          <w:color w:val="auto"/>
        </w:rPr>
        <w:t>as well as buyers’ reluctance of utilizing business owned by People with Disabilities</w:t>
      </w:r>
      <w:r w:rsidR="006E276C" w:rsidRPr="00BB20CB">
        <w:rPr>
          <w:rFonts w:ascii="Arial Narrow" w:hAnsi="Arial Narrow"/>
          <w:color w:val="auto"/>
        </w:rPr>
        <w:t>.</w:t>
      </w:r>
    </w:p>
    <w:p w14:paraId="08272B1F" w14:textId="77777777" w:rsidR="00BF446B" w:rsidRPr="00BB20CB" w:rsidRDefault="00BF446B" w:rsidP="00BF446B">
      <w:pPr>
        <w:pStyle w:val="Default"/>
        <w:spacing w:line="360" w:lineRule="auto"/>
        <w:rPr>
          <w:rFonts w:ascii="Arial Narrow" w:hAnsi="Arial Narrow"/>
          <w:color w:val="auto"/>
        </w:rPr>
      </w:pPr>
    </w:p>
    <w:p w14:paraId="61ADFC3B" w14:textId="4B03A961" w:rsidR="00BF446B" w:rsidRPr="00BB20CB" w:rsidRDefault="00BF446B" w:rsidP="00BF446B">
      <w:pPr>
        <w:pStyle w:val="Default"/>
        <w:spacing w:line="360" w:lineRule="auto"/>
        <w:jc w:val="both"/>
        <w:rPr>
          <w:rFonts w:ascii="Arial Narrow" w:hAnsi="Arial Narrow"/>
          <w:color w:val="auto"/>
        </w:rPr>
      </w:pPr>
      <w:r w:rsidRPr="00BB20CB">
        <w:rPr>
          <w:rFonts w:ascii="Arial Narrow" w:hAnsi="Arial Narrow"/>
          <w:color w:val="auto"/>
        </w:rPr>
        <w:t xml:space="preserve">Intervention measures put in place includes support for township </w:t>
      </w:r>
      <w:r w:rsidR="006E276C" w:rsidRPr="00BB20CB">
        <w:rPr>
          <w:rFonts w:ascii="Arial Narrow" w:hAnsi="Arial Narrow"/>
          <w:color w:val="auto"/>
        </w:rPr>
        <w:t xml:space="preserve">Entrepreneur with Disabilities </w:t>
      </w:r>
      <w:r w:rsidRPr="00BB20CB">
        <w:rPr>
          <w:rFonts w:ascii="Arial Narrow" w:hAnsi="Arial Narrow"/>
          <w:color w:val="auto"/>
        </w:rPr>
        <w:t xml:space="preserve">and improve their quality of life by moving 100% free supplier training into the townships; GPG SAP Supplier Database daily interface with the Central Supplier Database (CSD) provides the most current supplier information </w:t>
      </w:r>
      <w:r w:rsidR="006E276C" w:rsidRPr="00BB20CB">
        <w:rPr>
          <w:rFonts w:ascii="Arial Narrow" w:hAnsi="Arial Narrow"/>
          <w:color w:val="auto"/>
        </w:rPr>
        <w:t>to</w:t>
      </w:r>
      <w:r w:rsidRPr="00BB20CB">
        <w:rPr>
          <w:rFonts w:ascii="Arial Narrow" w:hAnsi="Arial Narrow"/>
          <w:color w:val="auto"/>
        </w:rPr>
        <w:t xml:space="preserve"> ensure that township suppliers are easily identified by buyers in departments; participation in the war</w:t>
      </w:r>
      <w:r w:rsidR="006E276C" w:rsidRPr="00BB20CB">
        <w:rPr>
          <w:rFonts w:ascii="Arial Narrow" w:hAnsi="Arial Narrow"/>
          <w:color w:val="auto"/>
        </w:rPr>
        <w:t>-</w:t>
      </w:r>
      <w:r w:rsidRPr="00BB20CB">
        <w:rPr>
          <w:rFonts w:ascii="Arial Narrow" w:hAnsi="Arial Narrow"/>
          <w:color w:val="auto"/>
        </w:rPr>
        <w:t>room on transformative procurement, which is constituted of experts in areas such as finance, economic development, and supply chain management. This war</w:t>
      </w:r>
      <w:r w:rsidR="006E276C" w:rsidRPr="00BB20CB">
        <w:rPr>
          <w:rFonts w:ascii="Arial Narrow" w:hAnsi="Arial Narrow"/>
          <w:color w:val="auto"/>
        </w:rPr>
        <w:t>-</w:t>
      </w:r>
      <w:r w:rsidRPr="00BB20CB">
        <w:rPr>
          <w:rFonts w:ascii="Arial Narrow" w:hAnsi="Arial Narrow"/>
          <w:color w:val="auto"/>
        </w:rPr>
        <w:t>room and other pertinent structures have conceptualised and to some extent implemented several preferential procurement strategies t</w:t>
      </w:r>
      <w:r w:rsidR="006E276C" w:rsidRPr="00BB20CB">
        <w:rPr>
          <w:rFonts w:ascii="Arial Narrow" w:hAnsi="Arial Narrow"/>
          <w:color w:val="auto"/>
        </w:rPr>
        <w:t>o</w:t>
      </w:r>
      <w:r w:rsidRPr="00BB20CB">
        <w:rPr>
          <w:rFonts w:ascii="Arial Narrow" w:hAnsi="Arial Narrow"/>
          <w:color w:val="auto"/>
        </w:rPr>
        <w:t xml:space="preserve"> aid the province to achieve the set target of 7 % procurement spend on </w:t>
      </w:r>
      <w:r w:rsidR="006E276C" w:rsidRPr="00BB20CB">
        <w:rPr>
          <w:rFonts w:ascii="Arial Narrow" w:hAnsi="Arial Narrow"/>
          <w:color w:val="auto"/>
        </w:rPr>
        <w:t>P</w:t>
      </w:r>
      <w:r w:rsidRPr="00BB20CB">
        <w:rPr>
          <w:rFonts w:ascii="Arial Narrow" w:hAnsi="Arial Narrow"/>
          <w:color w:val="auto"/>
        </w:rPr>
        <w:t xml:space="preserve">ersons with </w:t>
      </w:r>
      <w:r w:rsidR="006E276C" w:rsidRPr="00BB20CB">
        <w:rPr>
          <w:rFonts w:ascii="Arial Narrow" w:hAnsi="Arial Narrow"/>
          <w:color w:val="auto"/>
        </w:rPr>
        <w:t>D</w:t>
      </w:r>
      <w:r w:rsidRPr="00BB20CB">
        <w:rPr>
          <w:rFonts w:ascii="Arial Narrow" w:hAnsi="Arial Narrow"/>
          <w:color w:val="auto"/>
        </w:rPr>
        <w:t>isabilities enterprises.</w:t>
      </w:r>
    </w:p>
    <w:p w14:paraId="6AB25792" w14:textId="77777777" w:rsidR="00BF446B" w:rsidRPr="00BB20CB" w:rsidRDefault="00BF446B" w:rsidP="00BF446B">
      <w:pPr>
        <w:pStyle w:val="Default"/>
        <w:spacing w:line="360" w:lineRule="auto"/>
        <w:rPr>
          <w:rFonts w:ascii="Arial Narrow" w:hAnsi="Arial Narrow"/>
          <w:color w:val="auto"/>
        </w:rPr>
      </w:pPr>
    </w:p>
    <w:p w14:paraId="64D4EDD7" w14:textId="0DEDF95A" w:rsidR="009B1384" w:rsidRPr="00BB20CB" w:rsidRDefault="00BF446B" w:rsidP="00BF446B">
      <w:pPr>
        <w:pStyle w:val="Default"/>
        <w:spacing w:line="360" w:lineRule="auto"/>
        <w:jc w:val="both"/>
        <w:rPr>
          <w:rFonts w:ascii="Arial Narrow" w:hAnsi="Arial Narrow"/>
          <w:color w:val="auto"/>
        </w:rPr>
      </w:pPr>
      <w:r w:rsidRPr="00BB20CB">
        <w:rPr>
          <w:rFonts w:ascii="Arial Narrow" w:hAnsi="Arial Narrow"/>
          <w:color w:val="auto"/>
        </w:rPr>
        <w:t>The GPG is encouraging township suppliers to register for P-Card, especially in the struggling South and West corridors; the identification and incorporation of the ten high-growth sectors into training for township suppliers, particularly in local production; setting aside commodities for procurement from firms</w:t>
      </w:r>
      <w:r w:rsidR="006E276C" w:rsidRPr="00BB20CB">
        <w:rPr>
          <w:rFonts w:ascii="Arial Narrow" w:hAnsi="Arial Narrow"/>
          <w:color w:val="auto"/>
        </w:rPr>
        <w:t xml:space="preserve"> that are based in the townships</w:t>
      </w:r>
      <w:r w:rsidRPr="00BB20CB">
        <w:rPr>
          <w:rFonts w:ascii="Arial Narrow" w:hAnsi="Arial Narrow"/>
          <w:color w:val="auto"/>
        </w:rPr>
        <w:t>, in line with the Preferential Procurement Policy (if amended). Planned supplier development workshops per corridor, focusing on access to markets with partners for People with Disabilities Business Charter</w:t>
      </w:r>
      <w:r w:rsidR="009B1384" w:rsidRPr="00BB20CB">
        <w:rPr>
          <w:rFonts w:ascii="Arial Narrow" w:hAnsi="Arial Narrow"/>
          <w:color w:val="auto"/>
        </w:rPr>
        <w:t>;</w:t>
      </w:r>
      <w:r w:rsidRPr="00BB20CB">
        <w:rPr>
          <w:rFonts w:ascii="Arial Narrow" w:hAnsi="Arial Narrow"/>
          <w:color w:val="auto"/>
        </w:rPr>
        <w:t xml:space="preserve"> to support township suppliers to participate in public and private procurement </w:t>
      </w:r>
      <w:r w:rsidR="009B1384" w:rsidRPr="00BB20CB">
        <w:rPr>
          <w:rFonts w:ascii="Arial Narrow" w:hAnsi="Arial Narrow"/>
          <w:color w:val="auto"/>
        </w:rPr>
        <w:t>opportunities.</w:t>
      </w:r>
      <w:r w:rsidRPr="00BB20CB">
        <w:rPr>
          <w:rFonts w:ascii="Arial Narrow" w:hAnsi="Arial Narrow"/>
          <w:color w:val="auto"/>
        </w:rPr>
        <w:t xml:space="preserve"> </w:t>
      </w:r>
    </w:p>
    <w:p w14:paraId="5D376C55" w14:textId="77777777" w:rsidR="009B1384" w:rsidRDefault="009B1384" w:rsidP="00BB20CB">
      <w:pPr>
        <w:pStyle w:val="Default"/>
        <w:spacing w:line="360" w:lineRule="auto"/>
        <w:jc w:val="both"/>
        <w:rPr>
          <w:rFonts w:ascii="Arial Narrow" w:hAnsi="Arial Narrow"/>
        </w:rPr>
      </w:pPr>
    </w:p>
    <w:p w14:paraId="392AB2EB" w14:textId="3E4B1318" w:rsidR="00BF446B" w:rsidRPr="00C43342" w:rsidRDefault="00BF446B" w:rsidP="000F7091">
      <w:pPr>
        <w:pStyle w:val="ListParagraph"/>
        <w:numPr>
          <w:ilvl w:val="0"/>
          <w:numId w:val="2"/>
        </w:numPr>
        <w:spacing w:after="0" w:line="360" w:lineRule="auto"/>
        <w:jc w:val="both"/>
        <w:rPr>
          <w:rFonts w:ascii="Arial Narrow" w:hAnsi="Arial Narrow" w:cs="Arial"/>
          <w:b/>
          <w:bCs/>
          <w:caps/>
          <w:sz w:val="24"/>
          <w:szCs w:val="24"/>
        </w:rPr>
      </w:pPr>
      <w:bookmarkStart w:id="8" w:name="_Hlk151915082"/>
      <w:r w:rsidRPr="00C43342">
        <w:rPr>
          <w:rFonts w:ascii="Arial Narrow" w:hAnsi="Arial Narrow" w:cs="Arial"/>
          <w:b/>
          <w:bCs/>
          <w:caps/>
          <w:sz w:val="24"/>
          <w:szCs w:val="24"/>
        </w:rPr>
        <w:t>findings o</w:t>
      </w:r>
      <w:r w:rsidR="00654768">
        <w:rPr>
          <w:rFonts w:ascii="Arial Narrow" w:hAnsi="Arial Narrow" w:cs="Arial"/>
          <w:b/>
          <w:bCs/>
          <w:caps/>
          <w:sz w:val="24"/>
          <w:szCs w:val="24"/>
        </w:rPr>
        <w:t>N</w:t>
      </w:r>
      <w:r w:rsidRPr="00C43342">
        <w:rPr>
          <w:rFonts w:ascii="Arial Narrow" w:hAnsi="Arial Narrow" w:cs="Arial"/>
          <w:b/>
          <w:bCs/>
          <w:caps/>
          <w:sz w:val="24"/>
          <w:szCs w:val="24"/>
        </w:rPr>
        <w:t xml:space="preserve"> the survey conducted  </w:t>
      </w:r>
    </w:p>
    <w:bookmarkEnd w:id="8"/>
    <w:p w14:paraId="1A902BE9" w14:textId="17CB6D8F" w:rsidR="00BF446B" w:rsidRPr="00642F37" w:rsidRDefault="00BF446B" w:rsidP="00642F37">
      <w:pPr>
        <w:spacing w:after="0" w:line="360" w:lineRule="auto"/>
        <w:jc w:val="both"/>
        <w:rPr>
          <w:rFonts w:ascii="Arial Narrow" w:hAnsi="Arial Narrow" w:cs="Arial"/>
          <w:sz w:val="24"/>
          <w:szCs w:val="24"/>
        </w:rPr>
      </w:pPr>
      <w:r w:rsidRPr="00642F37">
        <w:rPr>
          <w:rFonts w:ascii="Arial Narrow" w:hAnsi="Arial Narrow" w:cs="Arial"/>
          <w:sz w:val="24"/>
          <w:szCs w:val="24"/>
        </w:rPr>
        <w:t xml:space="preserve">In ascertaining the number </w:t>
      </w:r>
      <w:r w:rsidR="007444B1">
        <w:rPr>
          <w:rFonts w:ascii="Arial Narrow" w:hAnsi="Arial Narrow" w:cs="Arial"/>
          <w:sz w:val="24"/>
          <w:szCs w:val="24"/>
        </w:rPr>
        <w:t>years registered on the</w:t>
      </w:r>
      <w:r w:rsidRPr="00642F37">
        <w:rPr>
          <w:rFonts w:ascii="Arial Narrow" w:hAnsi="Arial Narrow" w:cs="Arial"/>
          <w:sz w:val="24"/>
          <w:szCs w:val="24"/>
        </w:rPr>
        <w:t xml:space="preserve"> CSD, </w:t>
      </w:r>
      <w:r w:rsidR="007444B1" w:rsidRPr="00642F37">
        <w:rPr>
          <w:rFonts w:ascii="Arial Narrow" w:hAnsi="Arial Narrow" w:cs="Arial"/>
          <w:sz w:val="24"/>
          <w:szCs w:val="24"/>
        </w:rPr>
        <w:t>4%</w:t>
      </w:r>
      <w:r w:rsidR="007444B1" w:rsidRPr="00BF446B">
        <w:rPr>
          <w:rFonts w:ascii="Arial Narrow" w:hAnsi="Arial Narrow" w:cs="Arial"/>
          <w:sz w:val="24"/>
          <w:szCs w:val="24"/>
        </w:rPr>
        <w:t xml:space="preserve"> </w:t>
      </w:r>
      <w:r w:rsidRPr="00642F37">
        <w:rPr>
          <w:rFonts w:ascii="Arial Narrow" w:hAnsi="Arial Narrow" w:cs="Arial"/>
          <w:sz w:val="24"/>
          <w:szCs w:val="24"/>
        </w:rPr>
        <w:t xml:space="preserve">out of the 20 entrepreneurs who participated in the survey, </w:t>
      </w:r>
      <w:r w:rsidRPr="00BF446B">
        <w:rPr>
          <w:rFonts w:ascii="Arial Narrow" w:hAnsi="Arial Narrow" w:cs="Arial"/>
          <w:sz w:val="24"/>
          <w:szCs w:val="24"/>
        </w:rPr>
        <w:t>ha</w:t>
      </w:r>
      <w:r w:rsidR="007444B1">
        <w:rPr>
          <w:rFonts w:ascii="Arial Narrow" w:hAnsi="Arial Narrow" w:cs="Arial"/>
          <w:sz w:val="24"/>
          <w:szCs w:val="24"/>
        </w:rPr>
        <w:t>ve</w:t>
      </w:r>
      <w:r w:rsidRPr="00BF446B">
        <w:rPr>
          <w:rFonts w:ascii="Arial Narrow" w:hAnsi="Arial Narrow" w:cs="Arial"/>
          <w:sz w:val="24"/>
          <w:szCs w:val="24"/>
        </w:rPr>
        <w:t xml:space="preserve"> been registered on CSD </w:t>
      </w:r>
      <w:r w:rsidR="007444B1">
        <w:rPr>
          <w:rFonts w:ascii="Arial Narrow" w:hAnsi="Arial Narrow" w:cs="Arial"/>
          <w:sz w:val="24"/>
          <w:szCs w:val="24"/>
        </w:rPr>
        <w:t xml:space="preserve">for </w:t>
      </w:r>
      <w:r w:rsidRPr="00BF446B">
        <w:rPr>
          <w:rFonts w:ascii="Arial Narrow" w:hAnsi="Arial Narrow" w:cs="Arial"/>
          <w:sz w:val="24"/>
          <w:szCs w:val="24"/>
        </w:rPr>
        <w:t xml:space="preserve">less than 4 years. 100% of respondents indicated they had never done any business with the Office of the Premier. Businesses </w:t>
      </w:r>
      <w:r w:rsidR="007444B1">
        <w:rPr>
          <w:rFonts w:ascii="Arial Narrow" w:hAnsi="Arial Narrow" w:cs="Arial"/>
          <w:sz w:val="24"/>
          <w:szCs w:val="24"/>
        </w:rPr>
        <w:t>indicated</w:t>
      </w:r>
      <w:r w:rsidRPr="00BF446B">
        <w:rPr>
          <w:rFonts w:ascii="Arial Narrow" w:hAnsi="Arial Narrow" w:cs="Arial"/>
          <w:sz w:val="24"/>
          <w:szCs w:val="24"/>
        </w:rPr>
        <w:t xml:space="preserve"> their capabilities in providing services to the Office of the Premier, but no RFQs responded to or received. The participants highlighted </w:t>
      </w:r>
      <w:r w:rsidR="00614ED8">
        <w:rPr>
          <w:rFonts w:ascii="Arial Narrow" w:hAnsi="Arial Narrow" w:cs="Arial"/>
          <w:sz w:val="24"/>
          <w:szCs w:val="24"/>
        </w:rPr>
        <w:t xml:space="preserve">challenges that include </w:t>
      </w:r>
      <w:r w:rsidRPr="00BF446B">
        <w:rPr>
          <w:rFonts w:ascii="Arial Narrow" w:hAnsi="Arial Narrow" w:cs="Arial"/>
          <w:sz w:val="24"/>
          <w:szCs w:val="24"/>
        </w:rPr>
        <w:t>the selective nature of SCM practitioners,</w:t>
      </w:r>
      <w:r w:rsidRPr="00BF446B">
        <w:rPr>
          <w:rFonts w:ascii="Arial Narrow" w:hAnsi="Arial Narrow" w:cs="Arial"/>
          <w:b/>
          <w:bCs/>
          <w:sz w:val="24"/>
          <w:szCs w:val="24"/>
        </w:rPr>
        <w:t xml:space="preserve"> </w:t>
      </w:r>
      <w:r w:rsidR="00614ED8">
        <w:rPr>
          <w:rFonts w:ascii="Arial Narrow" w:hAnsi="Arial Narrow" w:cs="Arial"/>
          <w:sz w:val="24"/>
          <w:szCs w:val="24"/>
        </w:rPr>
        <w:t>l</w:t>
      </w:r>
      <w:r w:rsidRPr="00BF446B">
        <w:rPr>
          <w:rFonts w:ascii="Arial Narrow" w:hAnsi="Arial Narrow" w:cs="Arial"/>
          <w:sz w:val="24"/>
          <w:szCs w:val="24"/>
        </w:rPr>
        <w:t xml:space="preserve">ack of awareness from the Office on the type of services they provide, corruption, lack of information on where to receive or find </w:t>
      </w:r>
      <w:r w:rsidRPr="00654768">
        <w:rPr>
          <w:rFonts w:ascii="Arial Narrow" w:hAnsi="Arial Narrow" w:cs="Arial"/>
          <w:sz w:val="24"/>
          <w:szCs w:val="24"/>
        </w:rPr>
        <w:t>bids</w:t>
      </w:r>
      <w:r w:rsidR="00614ED8" w:rsidRPr="00654768">
        <w:rPr>
          <w:rFonts w:ascii="Arial Narrow" w:hAnsi="Arial Narrow" w:cs="Arial"/>
          <w:sz w:val="24"/>
          <w:szCs w:val="24"/>
        </w:rPr>
        <w:t xml:space="preserve">/tenders </w:t>
      </w:r>
      <w:r w:rsidRPr="00BF446B">
        <w:rPr>
          <w:rFonts w:ascii="Arial Narrow" w:hAnsi="Arial Narrow" w:cs="Arial"/>
          <w:sz w:val="24"/>
          <w:szCs w:val="24"/>
        </w:rPr>
        <w:t xml:space="preserve">from the Office and high minimum requirements geared towards large </w:t>
      </w:r>
      <w:r w:rsidRPr="00642F37">
        <w:rPr>
          <w:rFonts w:ascii="Arial Narrow" w:hAnsi="Arial Narrow" w:cs="Arial"/>
          <w:sz w:val="24"/>
          <w:szCs w:val="24"/>
        </w:rPr>
        <w:t>players are the reason for low response to RFQs even though these businesses are registered on CSD</w:t>
      </w:r>
      <w:r w:rsidR="00642F37" w:rsidRPr="00642F37">
        <w:rPr>
          <w:rFonts w:ascii="Arial Narrow" w:hAnsi="Arial Narrow" w:cs="Arial"/>
          <w:sz w:val="24"/>
          <w:szCs w:val="24"/>
        </w:rPr>
        <w:t>.</w:t>
      </w:r>
    </w:p>
    <w:p w14:paraId="27F140CB" w14:textId="77777777" w:rsidR="00BF446B" w:rsidRPr="00BF446B" w:rsidRDefault="00BF446B" w:rsidP="00BF446B">
      <w:pPr>
        <w:spacing w:after="0" w:line="360" w:lineRule="auto"/>
        <w:contextualSpacing/>
        <w:jc w:val="both"/>
        <w:rPr>
          <w:rFonts w:ascii="Arial Narrow" w:hAnsi="Arial Narrow" w:cs="Arial"/>
          <w:sz w:val="24"/>
          <w:szCs w:val="24"/>
        </w:rPr>
      </w:pPr>
    </w:p>
    <w:p w14:paraId="1D04386B" w14:textId="6671E1F4" w:rsidR="00BF446B" w:rsidRPr="00E539A6" w:rsidRDefault="00C43342" w:rsidP="00654768">
      <w:pPr>
        <w:spacing w:after="0" w:line="360" w:lineRule="auto"/>
        <w:ind w:left="284" w:hanging="284"/>
        <w:contextualSpacing/>
        <w:jc w:val="both"/>
        <w:rPr>
          <w:rFonts w:ascii="Arial Narrow" w:hAnsi="Arial Narrow" w:cs="Arial"/>
          <w:bCs/>
          <w:sz w:val="24"/>
          <w:szCs w:val="24"/>
        </w:rPr>
      </w:pPr>
      <w:r w:rsidRPr="00654768">
        <w:rPr>
          <w:rFonts w:ascii="Arial Narrow" w:hAnsi="Arial Narrow" w:cs="Arial"/>
          <w:sz w:val="24"/>
          <w:szCs w:val="24"/>
        </w:rPr>
        <w:t>5.1</w:t>
      </w:r>
      <w:r>
        <w:rPr>
          <w:rFonts w:ascii="Arial Narrow" w:hAnsi="Arial Narrow" w:cs="Arial"/>
          <w:b/>
          <w:bCs/>
          <w:sz w:val="24"/>
          <w:szCs w:val="24"/>
        </w:rPr>
        <w:t xml:space="preserve"> </w:t>
      </w:r>
      <w:r w:rsidR="00203840" w:rsidRPr="00654768">
        <w:rPr>
          <w:rFonts w:ascii="Arial Narrow" w:hAnsi="Arial Narrow" w:cs="Arial"/>
          <w:sz w:val="24"/>
          <w:szCs w:val="24"/>
        </w:rPr>
        <w:t xml:space="preserve">In probing </w:t>
      </w:r>
      <w:r w:rsidR="00BF446B" w:rsidRPr="00654768">
        <w:rPr>
          <w:rFonts w:ascii="Arial Narrow" w:hAnsi="Arial Narrow" w:cs="Arial"/>
          <w:sz w:val="24"/>
          <w:szCs w:val="24"/>
        </w:rPr>
        <w:t>the barriers experience by businesses owned by people with disabilities with submitting RFQs or responding to bids advertised by the Office of the Premier</w:t>
      </w:r>
      <w:r w:rsidR="00614ED8" w:rsidRPr="00654768">
        <w:rPr>
          <w:rFonts w:ascii="Arial Narrow" w:hAnsi="Arial Narrow" w:cs="Arial"/>
          <w:sz w:val="24"/>
          <w:szCs w:val="24"/>
        </w:rPr>
        <w:t>:</w:t>
      </w:r>
      <w:r w:rsidR="00203840" w:rsidRPr="00654768">
        <w:rPr>
          <w:rFonts w:ascii="Arial Narrow" w:hAnsi="Arial Narrow" w:cs="Arial"/>
          <w:sz w:val="24"/>
          <w:szCs w:val="24"/>
        </w:rPr>
        <w:t xml:space="preserve"> </w:t>
      </w:r>
      <w:r w:rsidR="00614ED8" w:rsidRPr="00654768">
        <w:rPr>
          <w:rFonts w:ascii="Arial Narrow" w:hAnsi="Arial Narrow" w:cs="Arial"/>
          <w:sz w:val="24"/>
          <w:szCs w:val="24"/>
        </w:rPr>
        <w:t>T</w:t>
      </w:r>
      <w:r w:rsidR="00203840" w:rsidRPr="00654768">
        <w:rPr>
          <w:rFonts w:ascii="Arial Narrow" w:hAnsi="Arial Narrow" w:cs="Arial"/>
          <w:sz w:val="24"/>
          <w:szCs w:val="24"/>
        </w:rPr>
        <w:t>he</w:t>
      </w:r>
      <w:r w:rsidR="00203840" w:rsidRPr="00614ED8">
        <w:rPr>
          <w:rFonts w:ascii="Arial Narrow" w:hAnsi="Arial Narrow" w:cs="Arial"/>
          <w:bCs/>
          <w:sz w:val="24"/>
          <w:szCs w:val="24"/>
        </w:rPr>
        <w:t xml:space="preserve"> </w:t>
      </w:r>
      <w:r w:rsidR="003451CB" w:rsidRPr="00614ED8">
        <w:rPr>
          <w:rFonts w:ascii="Arial Narrow" w:hAnsi="Arial Narrow" w:cs="Arial"/>
          <w:bCs/>
          <w:sz w:val="24"/>
          <w:szCs w:val="24"/>
        </w:rPr>
        <w:t>respondents</w:t>
      </w:r>
      <w:r w:rsidR="00203840" w:rsidRPr="00614ED8">
        <w:rPr>
          <w:rFonts w:ascii="Arial Narrow" w:hAnsi="Arial Narrow" w:cs="Arial"/>
          <w:bCs/>
          <w:sz w:val="24"/>
          <w:szCs w:val="24"/>
        </w:rPr>
        <w:t xml:space="preserve"> highlighted the n</w:t>
      </w:r>
      <w:r w:rsidR="00BF446B" w:rsidRPr="00614ED8">
        <w:rPr>
          <w:rFonts w:ascii="Arial Narrow" w:hAnsi="Arial Narrow" w:cs="Arial"/>
          <w:bCs/>
          <w:sz w:val="24"/>
          <w:szCs w:val="24"/>
        </w:rPr>
        <w:t xml:space="preserve">eed to be treated as </w:t>
      </w:r>
      <w:r w:rsidR="00614ED8" w:rsidRPr="00614ED8">
        <w:rPr>
          <w:rFonts w:ascii="Arial Narrow" w:hAnsi="Arial Narrow" w:cs="Arial"/>
          <w:bCs/>
          <w:sz w:val="24"/>
          <w:szCs w:val="24"/>
        </w:rPr>
        <w:t>b</w:t>
      </w:r>
      <w:r w:rsidR="00BF446B" w:rsidRPr="00614ED8">
        <w:rPr>
          <w:rFonts w:ascii="Arial Narrow" w:hAnsi="Arial Narrow" w:cs="Arial"/>
          <w:bCs/>
          <w:sz w:val="24"/>
          <w:szCs w:val="24"/>
        </w:rPr>
        <w:t>usinesses first before being seen as People with Disabilities</w:t>
      </w:r>
      <w:r w:rsidR="00203840" w:rsidRPr="00614ED8">
        <w:rPr>
          <w:rFonts w:ascii="Arial Narrow" w:hAnsi="Arial Narrow" w:cs="Arial"/>
          <w:bCs/>
          <w:sz w:val="24"/>
          <w:szCs w:val="24"/>
        </w:rPr>
        <w:t>; l</w:t>
      </w:r>
      <w:r w:rsidR="00BF446B" w:rsidRPr="00614ED8">
        <w:rPr>
          <w:rFonts w:ascii="Arial Narrow" w:hAnsi="Arial Narrow" w:cs="Arial"/>
          <w:bCs/>
          <w:sz w:val="24"/>
          <w:szCs w:val="24"/>
        </w:rPr>
        <w:t xml:space="preserve">ack of </w:t>
      </w:r>
      <w:r w:rsidR="00614ED8" w:rsidRPr="00614ED8">
        <w:rPr>
          <w:rFonts w:ascii="Arial Narrow" w:hAnsi="Arial Narrow" w:cs="Arial"/>
          <w:bCs/>
          <w:sz w:val="24"/>
          <w:szCs w:val="24"/>
        </w:rPr>
        <w:t>opportuniti</w:t>
      </w:r>
      <w:r w:rsidR="00BF446B" w:rsidRPr="00614ED8">
        <w:rPr>
          <w:rFonts w:ascii="Arial Narrow" w:hAnsi="Arial Narrow" w:cs="Arial"/>
          <w:bCs/>
          <w:sz w:val="24"/>
          <w:szCs w:val="24"/>
        </w:rPr>
        <w:t>es to gain the necessary experience to compete in this space</w:t>
      </w:r>
      <w:r w:rsidR="00203840" w:rsidRPr="00614ED8">
        <w:rPr>
          <w:rFonts w:ascii="Arial Narrow" w:hAnsi="Arial Narrow" w:cs="Arial"/>
          <w:bCs/>
          <w:sz w:val="24"/>
          <w:szCs w:val="24"/>
        </w:rPr>
        <w:t>; c</w:t>
      </w:r>
      <w:r w:rsidR="00BF446B" w:rsidRPr="00BF446B">
        <w:rPr>
          <w:rFonts w:ascii="Arial Narrow" w:hAnsi="Arial Narrow" w:cs="Arial"/>
          <w:bCs/>
          <w:sz w:val="24"/>
          <w:szCs w:val="24"/>
        </w:rPr>
        <w:t>orruption</w:t>
      </w:r>
      <w:r w:rsidR="00203840">
        <w:rPr>
          <w:rFonts w:ascii="Arial Narrow" w:hAnsi="Arial Narrow" w:cs="Arial"/>
          <w:bCs/>
          <w:sz w:val="24"/>
          <w:szCs w:val="24"/>
        </w:rPr>
        <w:t>; g</w:t>
      </w:r>
      <w:r w:rsidR="00BF446B" w:rsidRPr="00BF446B">
        <w:rPr>
          <w:rFonts w:ascii="Arial Narrow" w:hAnsi="Arial Narrow" w:cs="Arial"/>
          <w:bCs/>
          <w:sz w:val="24"/>
          <w:szCs w:val="24"/>
        </w:rPr>
        <w:t>eneric approach to services</w:t>
      </w:r>
      <w:r w:rsidR="00203840">
        <w:rPr>
          <w:rFonts w:ascii="Arial Narrow" w:hAnsi="Arial Narrow" w:cs="Arial"/>
          <w:bCs/>
          <w:sz w:val="24"/>
          <w:szCs w:val="24"/>
        </w:rPr>
        <w:t>; p</w:t>
      </w:r>
      <w:r w:rsidR="00BF446B" w:rsidRPr="00BF446B">
        <w:rPr>
          <w:rFonts w:ascii="Arial Narrow" w:hAnsi="Arial Narrow" w:cs="Arial"/>
          <w:bCs/>
          <w:sz w:val="24"/>
          <w:szCs w:val="24"/>
        </w:rPr>
        <w:t xml:space="preserve">oor planning and foresight as most RFQs are received within </w:t>
      </w:r>
      <w:r w:rsidR="00614ED8">
        <w:rPr>
          <w:rFonts w:ascii="Arial Narrow" w:hAnsi="Arial Narrow" w:cs="Arial"/>
          <w:bCs/>
          <w:sz w:val="24"/>
          <w:szCs w:val="24"/>
        </w:rPr>
        <w:t xml:space="preserve">a </w:t>
      </w:r>
      <w:r w:rsidR="00BF446B" w:rsidRPr="00BF446B">
        <w:rPr>
          <w:rFonts w:ascii="Arial Narrow" w:hAnsi="Arial Narrow" w:cs="Arial"/>
          <w:bCs/>
          <w:sz w:val="24"/>
          <w:szCs w:val="24"/>
        </w:rPr>
        <w:t>short notice</w:t>
      </w:r>
      <w:r w:rsidR="00203840">
        <w:rPr>
          <w:rFonts w:ascii="Arial Narrow" w:hAnsi="Arial Narrow" w:cs="Arial"/>
          <w:bCs/>
          <w:sz w:val="24"/>
          <w:szCs w:val="24"/>
        </w:rPr>
        <w:t>; d</w:t>
      </w:r>
      <w:r w:rsidR="00BF446B" w:rsidRPr="00BF446B">
        <w:rPr>
          <w:rFonts w:ascii="Arial Narrow" w:hAnsi="Arial Narrow" w:cs="Arial"/>
          <w:bCs/>
          <w:sz w:val="24"/>
          <w:szCs w:val="24"/>
        </w:rPr>
        <w:t xml:space="preserve">ocuments (SBDs) from the Office and most GPG departments are in PDF which means </w:t>
      </w:r>
      <w:r w:rsidR="00614ED8">
        <w:rPr>
          <w:rFonts w:ascii="Arial Narrow" w:hAnsi="Arial Narrow" w:cs="Arial"/>
          <w:bCs/>
          <w:sz w:val="24"/>
          <w:szCs w:val="24"/>
        </w:rPr>
        <w:t>a person</w:t>
      </w:r>
      <w:r w:rsidR="00BF446B" w:rsidRPr="00BF446B">
        <w:rPr>
          <w:rFonts w:ascii="Arial Narrow" w:hAnsi="Arial Narrow" w:cs="Arial"/>
          <w:bCs/>
          <w:sz w:val="24"/>
          <w:szCs w:val="24"/>
        </w:rPr>
        <w:t xml:space="preserve"> must have access to printing facilities before </w:t>
      </w:r>
      <w:r w:rsidR="00614ED8">
        <w:rPr>
          <w:rFonts w:ascii="Arial Narrow" w:hAnsi="Arial Narrow" w:cs="Arial"/>
          <w:bCs/>
          <w:sz w:val="24"/>
          <w:szCs w:val="24"/>
        </w:rPr>
        <w:t>filling</w:t>
      </w:r>
      <w:r w:rsidR="00BF446B" w:rsidRPr="00BF446B">
        <w:rPr>
          <w:rFonts w:ascii="Arial Narrow" w:hAnsi="Arial Narrow" w:cs="Arial"/>
          <w:bCs/>
          <w:sz w:val="24"/>
          <w:szCs w:val="24"/>
        </w:rPr>
        <w:t xml:space="preserve"> the</w:t>
      </w:r>
      <w:r w:rsidR="00614ED8">
        <w:rPr>
          <w:rFonts w:ascii="Arial Narrow" w:hAnsi="Arial Narrow" w:cs="Arial"/>
          <w:bCs/>
          <w:sz w:val="24"/>
          <w:szCs w:val="24"/>
        </w:rPr>
        <w:t xml:space="preserve"> required information</w:t>
      </w:r>
      <w:r w:rsidR="00BF446B" w:rsidRPr="00BF446B">
        <w:rPr>
          <w:rFonts w:ascii="Arial Narrow" w:hAnsi="Arial Narrow" w:cs="Arial"/>
          <w:bCs/>
          <w:sz w:val="24"/>
          <w:szCs w:val="24"/>
        </w:rPr>
        <w:t>. A simple Word document would assist as there would not be a need to print.</w:t>
      </w:r>
    </w:p>
    <w:p w14:paraId="1E12AA38" w14:textId="431AE741" w:rsidR="00BF446B" w:rsidRPr="00BF446B" w:rsidRDefault="00654768" w:rsidP="00654768">
      <w:pPr>
        <w:spacing w:after="0" w:line="360" w:lineRule="auto"/>
        <w:ind w:left="284" w:hanging="284"/>
        <w:rPr>
          <w:rFonts w:ascii="Arial Narrow" w:hAnsi="Arial Narrow" w:cs="Arial"/>
          <w:sz w:val="24"/>
          <w:szCs w:val="24"/>
        </w:rPr>
      </w:pPr>
      <w:r w:rsidRPr="00654768">
        <w:rPr>
          <w:rFonts w:ascii="Arial Narrow" w:hAnsi="Arial Narrow" w:cs="Arial"/>
          <w:sz w:val="24"/>
          <w:szCs w:val="24"/>
        </w:rPr>
        <w:t>5.2</w:t>
      </w:r>
      <w:r>
        <w:rPr>
          <w:rFonts w:ascii="Arial Narrow" w:hAnsi="Arial Narrow" w:cs="Arial"/>
          <w:b/>
          <w:bCs/>
          <w:sz w:val="24"/>
          <w:szCs w:val="24"/>
        </w:rPr>
        <w:t xml:space="preserve"> </w:t>
      </w:r>
      <w:r w:rsidRPr="00654768">
        <w:rPr>
          <w:rFonts w:ascii="Arial Narrow" w:hAnsi="Arial Narrow" w:cs="Arial"/>
          <w:sz w:val="24"/>
          <w:szCs w:val="24"/>
        </w:rPr>
        <w:t>In</w:t>
      </w:r>
      <w:r w:rsidR="00BF446B" w:rsidRPr="00654768">
        <w:rPr>
          <w:rFonts w:ascii="Arial Narrow" w:hAnsi="Arial Narrow" w:cs="Arial"/>
          <w:sz w:val="24"/>
          <w:szCs w:val="24"/>
        </w:rPr>
        <w:t xml:space="preserve"> ascertain</w:t>
      </w:r>
      <w:r w:rsidR="00614ED8" w:rsidRPr="00654768">
        <w:rPr>
          <w:rFonts w:ascii="Arial Narrow" w:hAnsi="Arial Narrow" w:cs="Arial"/>
          <w:sz w:val="24"/>
          <w:szCs w:val="24"/>
        </w:rPr>
        <w:t>ing</w:t>
      </w:r>
      <w:r w:rsidR="00BF446B" w:rsidRPr="00654768">
        <w:rPr>
          <w:rFonts w:ascii="Arial Narrow" w:hAnsi="Arial Narrow" w:cs="Arial"/>
          <w:sz w:val="24"/>
          <w:szCs w:val="24"/>
        </w:rPr>
        <w:t xml:space="preserve"> the challenges that affect uptake of programmes that the Office has organized for People with disabilities so far</w:t>
      </w:r>
      <w:r w:rsidR="00614ED8" w:rsidRPr="00654768">
        <w:rPr>
          <w:rFonts w:ascii="Arial Narrow" w:hAnsi="Arial Narrow" w:cs="Arial"/>
          <w:sz w:val="24"/>
          <w:szCs w:val="24"/>
        </w:rPr>
        <w:t>:</w:t>
      </w:r>
      <w:r w:rsidR="00203840" w:rsidRPr="00654768">
        <w:rPr>
          <w:rFonts w:ascii="Arial Narrow" w:hAnsi="Arial Narrow" w:cs="Arial"/>
          <w:sz w:val="24"/>
          <w:szCs w:val="24"/>
        </w:rPr>
        <w:t xml:space="preserve"> </w:t>
      </w:r>
      <w:r w:rsidR="00BF446B" w:rsidRPr="00654768">
        <w:rPr>
          <w:rFonts w:ascii="Arial Narrow" w:hAnsi="Arial Narrow" w:cs="Arial"/>
          <w:sz w:val="24"/>
          <w:szCs w:val="24"/>
        </w:rPr>
        <w:t>100% of respondents mentioned that they had never been invited to any workshop or information-sharing session by the</w:t>
      </w:r>
      <w:r w:rsidR="00BF446B" w:rsidRPr="00BF446B">
        <w:rPr>
          <w:rFonts w:ascii="Arial Narrow" w:hAnsi="Arial Narrow" w:cs="Arial"/>
          <w:sz w:val="24"/>
          <w:szCs w:val="24"/>
        </w:rPr>
        <w:t xml:space="preserve"> </w:t>
      </w:r>
      <w:proofErr w:type="spellStart"/>
      <w:r w:rsidR="00BF446B" w:rsidRPr="00BF446B">
        <w:rPr>
          <w:rFonts w:ascii="Arial Narrow" w:hAnsi="Arial Narrow" w:cs="Arial"/>
          <w:sz w:val="24"/>
          <w:szCs w:val="24"/>
        </w:rPr>
        <w:t>O</w:t>
      </w:r>
      <w:r w:rsidR="00614ED8">
        <w:rPr>
          <w:rFonts w:ascii="Arial Narrow" w:hAnsi="Arial Narrow" w:cs="Arial"/>
          <w:sz w:val="24"/>
          <w:szCs w:val="24"/>
        </w:rPr>
        <w:t>oP</w:t>
      </w:r>
      <w:proofErr w:type="spellEnd"/>
      <w:r w:rsidR="00BF446B" w:rsidRPr="00BF446B">
        <w:rPr>
          <w:rFonts w:ascii="Arial Narrow" w:hAnsi="Arial Narrow" w:cs="Arial"/>
          <w:sz w:val="24"/>
          <w:szCs w:val="24"/>
        </w:rPr>
        <w:t>.</w:t>
      </w:r>
    </w:p>
    <w:p w14:paraId="0F8229CC" w14:textId="67074A31" w:rsidR="00BF446B" w:rsidRDefault="00C43342" w:rsidP="00B97CF2">
      <w:pPr>
        <w:spacing w:after="0" w:line="360" w:lineRule="auto"/>
        <w:ind w:left="284" w:hanging="284"/>
        <w:jc w:val="both"/>
        <w:rPr>
          <w:rFonts w:ascii="Arial Narrow" w:hAnsi="Arial Narrow" w:cs="Arial"/>
          <w:sz w:val="24"/>
          <w:szCs w:val="24"/>
        </w:rPr>
      </w:pPr>
      <w:r w:rsidRPr="00654768">
        <w:rPr>
          <w:rFonts w:ascii="Arial Narrow" w:hAnsi="Arial Narrow" w:cs="Arial"/>
          <w:sz w:val="24"/>
          <w:szCs w:val="24"/>
        </w:rPr>
        <w:t xml:space="preserve">5.3 </w:t>
      </w:r>
      <w:r w:rsidR="006024AC" w:rsidRPr="00654768">
        <w:rPr>
          <w:rFonts w:ascii="Arial Narrow" w:hAnsi="Arial Narrow" w:cs="Arial"/>
          <w:sz w:val="24"/>
          <w:szCs w:val="24"/>
        </w:rPr>
        <w:t xml:space="preserve">In terms of the </w:t>
      </w:r>
      <w:r w:rsidR="00BF446B" w:rsidRPr="00654768">
        <w:rPr>
          <w:rFonts w:ascii="Arial Narrow" w:hAnsi="Arial Narrow" w:cs="Arial"/>
          <w:sz w:val="24"/>
          <w:szCs w:val="24"/>
        </w:rPr>
        <w:t>recommend</w:t>
      </w:r>
      <w:r w:rsidR="006024AC" w:rsidRPr="00654768">
        <w:rPr>
          <w:rFonts w:ascii="Arial Narrow" w:hAnsi="Arial Narrow" w:cs="Arial"/>
          <w:sz w:val="24"/>
          <w:szCs w:val="24"/>
        </w:rPr>
        <w:t>ation on</w:t>
      </w:r>
      <w:r w:rsidR="00BF446B" w:rsidRPr="00654768">
        <w:rPr>
          <w:rFonts w:ascii="Arial Narrow" w:hAnsi="Arial Narrow" w:cs="Arial"/>
          <w:sz w:val="24"/>
          <w:szCs w:val="24"/>
        </w:rPr>
        <w:t xml:space="preserve"> interventions </w:t>
      </w:r>
      <w:r w:rsidR="006024AC" w:rsidRPr="00654768">
        <w:rPr>
          <w:rFonts w:ascii="Arial Narrow" w:hAnsi="Arial Narrow" w:cs="Arial"/>
          <w:sz w:val="24"/>
          <w:szCs w:val="24"/>
        </w:rPr>
        <w:t>to</w:t>
      </w:r>
      <w:r w:rsidR="00BF446B" w:rsidRPr="00654768">
        <w:rPr>
          <w:rFonts w:ascii="Arial Narrow" w:hAnsi="Arial Narrow" w:cs="Arial"/>
          <w:sz w:val="24"/>
          <w:szCs w:val="24"/>
        </w:rPr>
        <w:t xml:space="preserve"> ensur</w:t>
      </w:r>
      <w:r w:rsidR="006024AC" w:rsidRPr="00654768">
        <w:rPr>
          <w:rFonts w:ascii="Arial Narrow" w:hAnsi="Arial Narrow" w:cs="Arial"/>
          <w:sz w:val="24"/>
          <w:szCs w:val="24"/>
        </w:rPr>
        <w:t>e</w:t>
      </w:r>
      <w:r w:rsidR="00BF446B" w:rsidRPr="00654768">
        <w:rPr>
          <w:rFonts w:ascii="Arial Narrow" w:hAnsi="Arial Narrow" w:cs="Arial"/>
          <w:sz w:val="24"/>
          <w:szCs w:val="24"/>
        </w:rPr>
        <w:t xml:space="preserve"> </w:t>
      </w:r>
      <w:r w:rsidR="006024AC" w:rsidRPr="00654768">
        <w:rPr>
          <w:rFonts w:ascii="Arial Narrow" w:hAnsi="Arial Narrow" w:cs="Arial"/>
          <w:sz w:val="24"/>
          <w:szCs w:val="24"/>
        </w:rPr>
        <w:t xml:space="preserve">the </w:t>
      </w:r>
      <w:r w:rsidR="00BF446B" w:rsidRPr="00654768">
        <w:rPr>
          <w:rFonts w:ascii="Arial Narrow" w:hAnsi="Arial Narrow" w:cs="Arial"/>
          <w:sz w:val="24"/>
          <w:szCs w:val="24"/>
        </w:rPr>
        <w:t>ability to respond to RFQs or submit bids on opportunities advertised by the Office</w:t>
      </w:r>
      <w:r w:rsidR="00614ED8" w:rsidRPr="00654768">
        <w:rPr>
          <w:rFonts w:ascii="Arial Narrow" w:hAnsi="Arial Narrow" w:cs="Arial"/>
          <w:sz w:val="24"/>
          <w:szCs w:val="24"/>
        </w:rPr>
        <w:t>:</w:t>
      </w:r>
      <w:r w:rsidR="006024AC" w:rsidRPr="00654768">
        <w:rPr>
          <w:rFonts w:ascii="Arial Narrow" w:hAnsi="Arial Narrow" w:cs="Arial"/>
          <w:sz w:val="24"/>
          <w:szCs w:val="24"/>
        </w:rPr>
        <w:t xml:space="preserve"> </w:t>
      </w:r>
      <w:r w:rsidR="00614ED8" w:rsidRPr="00654768">
        <w:rPr>
          <w:rFonts w:ascii="Arial Narrow" w:hAnsi="Arial Narrow" w:cs="Arial"/>
          <w:sz w:val="24"/>
          <w:szCs w:val="24"/>
        </w:rPr>
        <w:t>T</w:t>
      </w:r>
      <w:r w:rsidR="006024AC" w:rsidRPr="00654768">
        <w:rPr>
          <w:rFonts w:ascii="Arial Narrow" w:hAnsi="Arial Narrow" w:cs="Arial"/>
          <w:sz w:val="24"/>
          <w:szCs w:val="24"/>
        </w:rPr>
        <w:t>he respondents’ indicated the importance of</w:t>
      </w:r>
      <w:r w:rsidR="006024AC" w:rsidRPr="00654768">
        <w:rPr>
          <w:rFonts w:ascii="Arial Narrow" w:hAnsi="Arial Narrow" w:cs="Arial"/>
          <w:b/>
          <w:bCs/>
          <w:sz w:val="24"/>
          <w:szCs w:val="24"/>
        </w:rPr>
        <w:t xml:space="preserve"> </w:t>
      </w:r>
      <w:r w:rsidR="00BF446B" w:rsidRPr="00654768">
        <w:rPr>
          <w:rFonts w:ascii="Arial Narrow" w:hAnsi="Arial Narrow" w:cs="Arial"/>
          <w:sz w:val="24"/>
          <w:szCs w:val="24"/>
        </w:rPr>
        <w:t xml:space="preserve">an open tender system and all the companies (owned by </w:t>
      </w:r>
      <w:proofErr w:type="spellStart"/>
      <w:r w:rsidR="00BF446B" w:rsidRPr="00654768">
        <w:rPr>
          <w:rFonts w:ascii="Arial Narrow" w:hAnsi="Arial Narrow" w:cs="Arial"/>
          <w:sz w:val="24"/>
          <w:szCs w:val="24"/>
        </w:rPr>
        <w:t>P</w:t>
      </w:r>
      <w:r w:rsidR="00A50DAA">
        <w:rPr>
          <w:rFonts w:ascii="Arial Narrow" w:hAnsi="Arial Narrow" w:cs="Arial"/>
          <w:sz w:val="24"/>
          <w:szCs w:val="24"/>
        </w:rPr>
        <w:t>w</w:t>
      </w:r>
      <w:r w:rsidR="00BF446B" w:rsidRPr="00654768">
        <w:rPr>
          <w:rFonts w:ascii="Arial Narrow" w:hAnsi="Arial Narrow" w:cs="Arial"/>
          <w:sz w:val="24"/>
          <w:szCs w:val="24"/>
        </w:rPr>
        <w:t>Ds</w:t>
      </w:r>
      <w:proofErr w:type="spellEnd"/>
      <w:r w:rsidR="00BF446B" w:rsidRPr="00654768">
        <w:rPr>
          <w:rFonts w:ascii="Arial Narrow" w:hAnsi="Arial Narrow" w:cs="Arial"/>
          <w:sz w:val="24"/>
          <w:szCs w:val="24"/>
        </w:rPr>
        <w:t xml:space="preserve">) bidding will know who will be participating and each </w:t>
      </w:r>
      <w:r w:rsidR="00C64A38" w:rsidRPr="00654768">
        <w:rPr>
          <w:rFonts w:ascii="Arial Narrow" w:hAnsi="Arial Narrow" w:cs="Arial"/>
          <w:sz w:val="24"/>
          <w:szCs w:val="24"/>
        </w:rPr>
        <w:t>pers</w:t>
      </w:r>
      <w:r w:rsidR="006024AC" w:rsidRPr="00654768">
        <w:rPr>
          <w:rFonts w:ascii="Arial Narrow" w:hAnsi="Arial Narrow" w:cs="Arial"/>
          <w:sz w:val="24"/>
          <w:szCs w:val="24"/>
        </w:rPr>
        <w:t>on’s</w:t>
      </w:r>
      <w:r w:rsidR="00BF446B" w:rsidRPr="00654768">
        <w:rPr>
          <w:rFonts w:ascii="Arial Narrow" w:hAnsi="Arial Narrow" w:cs="Arial"/>
          <w:sz w:val="24"/>
          <w:szCs w:val="24"/>
        </w:rPr>
        <w:t xml:space="preserve"> </w:t>
      </w:r>
      <w:r w:rsidR="00C64A38" w:rsidRPr="00654768">
        <w:rPr>
          <w:rFonts w:ascii="Arial Narrow" w:hAnsi="Arial Narrow" w:cs="Arial"/>
          <w:sz w:val="24"/>
          <w:szCs w:val="24"/>
        </w:rPr>
        <w:t xml:space="preserve">bidding </w:t>
      </w:r>
      <w:r w:rsidR="00BF446B" w:rsidRPr="00654768">
        <w:rPr>
          <w:rFonts w:ascii="Arial Narrow" w:hAnsi="Arial Narrow" w:cs="Arial"/>
          <w:sz w:val="24"/>
          <w:szCs w:val="24"/>
        </w:rPr>
        <w:t xml:space="preserve">price </w:t>
      </w:r>
      <w:r w:rsidR="00C64A38" w:rsidRPr="00654768">
        <w:rPr>
          <w:rFonts w:ascii="Arial Narrow" w:hAnsi="Arial Narrow" w:cs="Arial"/>
          <w:sz w:val="24"/>
          <w:szCs w:val="24"/>
        </w:rPr>
        <w:t>get to be</w:t>
      </w:r>
      <w:r w:rsidR="00BF446B" w:rsidRPr="00654768">
        <w:rPr>
          <w:rFonts w:ascii="Arial Narrow" w:hAnsi="Arial Narrow" w:cs="Arial"/>
          <w:sz w:val="24"/>
          <w:szCs w:val="24"/>
        </w:rPr>
        <w:t xml:space="preserve"> reve</w:t>
      </w:r>
      <w:r w:rsidR="00C64A38" w:rsidRPr="00654768">
        <w:rPr>
          <w:rFonts w:ascii="Arial Narrow" w:hAnsi="Arial Narrow" w:cs="Arial"/>
          <w:sz w:val="24"/>
          <w:szCs w:val="24"/>
        </w:rPr>
        <w:t>a</w:t>
      </w:r>
      <w:r w:rsidR="00BF446B" w:rsidRPr="00654768">
        <w:rPr>
          <w:rFonts w:ascii="Arial Narrow" w:hAnsi="Arial Narrow" w:cs="Arial"/>
          <w:sz w:val="24"/>
          <w:szCs w:val="24"/>
        </w:rPr>
        <w:t xml:space="preserve">led on closing day, so the process is open and </w:t>
      </w:r>
      <w:r w:rsidR="00122D34" w:rsidRPr="00654768">
        <w:rPr>
          <w:rFonts w:ascii="Arial Narrow" w:hAnsi="Arial Narrow" w:cs="Arial"/>
          <w:sz w:val="24"/>
          <w:szCs w:val="24"/>
        </w:rPr>
        <w:t>fa</w:t>
      </w:r>
      <w:r w:rsidR="00C64A38" w:rsidRPr="00654768">
        <w:rPr>
          <w:rFonts w:ascii="Arial Narrow" w:hAnsi="Arial Narrow" w:cs="Arial"/>
          <w:sz w:val="24"/>
          <w:szCs w:val="24"/>
        </w:rPr>
        <w:t>i</w:t>
      </w:r>
      <w:r w:rsidR="00122D34" w:rsidRPr="00654768">
        <w:rPr>
          <w:rFonts w:ascii="Arial Narrow" w:hAnsi="Arial Narrow" w:cs="Arial"/>
          <w:sz w:val="24"/>
          <w:szCs w:val="24"/>
        </w:rPr>
        <w:t>r;</w:t>
      </w:r>
      <w:r w:rsidR="003451CB" w:rsidRPr="00654768">
        <w:rPr>
          <w:rFonts w:ascii="Arial Narrow" w:hAnsi="Arial Narrow" w:cs="Arial"/>
          <w:sz w:val="24"/>
          <w:szCs w:val="24"/>
        </w:rPr>
        <w:t xml:space="preserve"> </w:t>
      </w:r>
      <w:r w:rsidR="006024AC" w:rsidRPr="00654768">
        <w:rPr>
          <w:rFonts w:ascii="Arial Narrow" w:hAnsi="Arial Narrow" w:cs="Arial"/>
          <w:sz w:val="24"/>
          <w:szCs w:val="24"/>
        </w:rPr>
        <w:t>c</w:t>
      </w:r>
      <w:r w:rsidR="00BF446B" w:rsidRPr="00654768">
        <w:rPr>
          <w:rFonts w:ascii="Arial Narrow" w:hAnsi="Arial Narrow" w:cs="Arial"/>
          <w:sz w:val="24"/>
          <w:szCs w:val="24"/>
        </w:rPr>
        <w:t xml:space="preserve">heck on quarterly </w:t>
      </w:r>
      <w:r w:rsidR="00C64A38" w:rsidRPr="00654768">
        <w:rPr>
          <w:rFonts w:ascii="Arial Narrow" w:hAnsi="Arial Narrow" w:cs="Arial"/>
          <w:sz w:val="24"/>
          <w:szCs w:val="24"/>
        </w:rPr>
        <w:t xml:space="preserve">on the </w:t>
      </w:r>
      <w:r w:rsidR="00BF446B" w:rsidRPr="00654768">
        <w:rPr>
          <w:rFonts w:ascii="Arial Narrow" w:hAnsi="Arial Narrow" w:cs="Arial"/>
          <w:sz w:val="24"/>
          <w:szCs w:val="24"/>
        </w:rPr>
        <w:t>n</w:t>
      </w:r>
      <w:r w:rsidR="00C64A38" w:rsidRPr="00654768">
        <w:rPr>
          <w:rFonts w:ascii="Arial Narrow" w:hAnsi="Arial Narrow" w:cs="Arial"/>
          <w:sz w:val="24"/>
          <w:szCs w:val="24"/>
        </w:rPr>
        <w:t>umber</w:t>
      </w:r>
      <w:r w:rsidR="00BF446B" w:rsidRPr="00654768">
        <w:rPr>
          <w:rFonts w:ascii="Arial Narrow" w:hAnsi="Arial Narrow" w:cs="Arial"/>
          <w:sz w:val="24"/>
          <w:szCs w:val="24"/>
        </w:rPr>
        <w:t xml:space="preserve"> of companies assisted</w:t>
      </w:r>
      <w:r w:rsidR="006024AC" w:rsidRPr="00654768">
        <w:rPr>
          <w:rFonts w:ascii="Arial Narrow" w:hAnsi="Arial Narrow" w:cs="Arial"/>
          <w:sz w:val="24"/>
          <w:szCs w:val="24"/>
        </w:rPr>
        <w:t xml:space="preserve">; </w:t>
      </w:r>
      <w:r w:rsidR="00BF446B" w:rsidRPr="00654768">
        <w:rPr>
          <w:rFonts w:ascii="Arial Narrow" w:hAnsi="Arial Narrow" w:cs="Arial"/>
          <w:sz w:val="24"/>
          <w:szCs w:val="24"/>
        </w:rPr>
        <w:t xml:space="preserve">the </w:t>
      </w:r>
      <w:r w:rsidR="00122D34" w:rsidRPr="00654768">
        <w:rPr>
          <w:rFonts w:ascii="Arial Narrow" w:hAnsi="Arial Narrow" w:cs="Arial"/>
          <w:sz w:val="24"/>
          <w:szCs w:val="24"/>
        </w:rPr>
        <w:t>Committee ‘s</w:t>
      </w:r>
      <w:r w:rsidR="00BF446B" w:rsidRPr="00654768">
        <w:rPr>
          <w:rFonts w:ascii="Arial Narrow" w:hAnsi="Arial Narrow" w:cs="Arial"/>
          <w:sz w:val="24"/>
          <w:szCs w:val="24"/>
        </w:rPr>
        <w:t xml:space="preserve"> oversight duty </w:t>
      </w:r>
      <w:r w:rsidR="00122D34" w:rsidRPr="00654768">
        <w:rPr>
          <w:rFonts w:ascii="Arial Narrow" w:hAnsi="Arial Narrow" w:cs="Arial"/>
          <w:sz w:val="24"/>
          <w:szCs w:val="24"/>
        </w:rPr>
        <w:t xml:space="preserve">should ensure </w:t>
      </w:r>
      <w:r w:rsidR="00BF446B" w:rsidRPr="00654768">
        <w:rPr>
          <w:rFonts w:ascii="Arial Narrow" w:hAnsi="Arial Narrow" w:cs="Arial"/>
          <w:sz w:val="24"/>
          <w:szCs w:val="24"/>
        </w:rPr>
        <w:t>that enough business is given to empower business</w:t>
      </w:r>
      <w:r w:rsidR="00122D34" w:rsidRPr="00654768">
        <w:rPr>
          <w:rFonts w:ascii="Arial Narrow" w:hAnsi="Arial Narrow" w:cs="Arial"/>
          <w:sz w:val="24"/>
          <w:szCs w:val="24"/>
        </w:rPr>
        <w:t>es</w:t>
      </w:r>
      <w:r w:rsidR="00BF446B" w:rsidRPr="00654768">
        <w:rPr>
          <w:rFonts w:ascii="Arial Narrow" w:hAnsi="Arial Narrow" w:cs="Arial"/>
          <w:sz w:val="24"/>
          <w:szCs w:val="24"/>
        </w:rPr>
        <w:t xml:space="preserve"> owned and managed by </w:t>
      </w:r>
      <w:r w:rsidR="00122D34" w:rsidRPr="00654768">
        <w:rPr>
          <w:rFonts w:ascii="Arial Narrow" w:hAnsi="Arial Narrow" w:cs="Arial"/>
          <w:sz w:val="24"/>
          <w:szCs w:val="24"/>
        </w:rPr>
        <w:t>P</w:t>
      </w:r>
      <w:r w:rsidR="00BF446B" w:rsidRPr="00654768">
        <w:rPr>
          <w:rFonts w:ascii="Arial Narrow" w:hAnsi="Arial Narrow" w:cs="Arial"/>
          <w:sz w:val="24"/>
          <w:szCs w:val="24"/>
        </w:rPr>
        <w:t xml:space="preserve">eople living with  </w:t>
      </w:r>
      <w:r w:rsidR="00122D34" w:rsidRPr="00654768">
        <w:rPr>
          <w:rFonts w:ascii="Arial Narrow" w:hAnsi="Arial Narrow" w:cs="Arial"/>
          <w:sz w:val="24"/>
          <w:szCs w:val="24"/>
        </w:rPr>
        <w:t>D</w:t>
      </w:r>
      <w:r w:rsidR="00BF446B" w:rsidRPr="00654768">
        <w:rPr>
          <w:rFonts w:ascii="Arial Narrow" w:hAnsi="Arial Narrow" w:cs="Arial"/>
          <w:sz w:val="24"/>
          <w:szCs w:val="24"/>
        </w:rPr>
        <w:t>isabilit</w:t>
      </w:r>
      <w:r w:rsidR="00C64A38" w:rsidRPr="00654768">
        <w:rPr>
          <w:rFonts w:ascii="Arial Narrow" w:hAnsi="Arial Narrow" w:cs="Arial"/>
          <w:sz w:val="24"/>
          <w:szCs w:val="24"/>
        </w:rPr>
        <w:t>ies</w:t>
      </w:r>
      <w:r w:rsidR="00122D34" w:rsidRPr="00654768">
        <w:rPr>
          <w:rFonts w:ascii="Arial Narrow" w:hAnsi="Arial Narrow" w:cs="Arial"/>
          <w:sz w:val="24"/>
          <w:szCs w:val="24"/>
        </w:rPr>
        <w:t>;</w:t>
      </w:r>
      <w:r w:rsidR="00BF446B" w:rsidRPr="00654768">
        <w:rPr>
          <w:rFonts w:ascii="Arial Narrow" w:hAnsi="Arial Narrow" w:cs="Arial"/>
          <w:sz w:val="24"/>
          <w:szCs w:val="24"/>
        </w:rPr>
        <w:t xml:space="preserve"> “Access to data and improved connectivity</w:t>
      </w:r>
      <w:r w:rsidR="00122D34" w:rsidRPr="00654768">
        <w:rPr>
          <w:rFonts w:ascii="Arial Narrow" w:hAnsi="Arial Narrow" w:cs="Arial"/>
          <w:sz w:val="24"/>
          <w:szCs w:val="24"/>
        </w:rPr>
        <w:t>; m</w:t>
      </w:r>
      <w:r w:rsidR="00BF446B" w:rsidRPr="00654768">
        <w:rPr>
          <w:rFonts w:ascii="Arial Narrow" w:hAnsi="Arial Narrow" w:cs="Arial"/>
          <w:sz w:val="24"/>
          <w:szCs w:val="24"/>
        </w:rPr>
        <w:t xml:space="preserve">ake sure that all companies who qualify for any RFQ </w:t>
      </w:r>
      <w:r w:rsidR="00C64A38" w:rsidRPr="00654768">
        <w:rPr>
          <w:rFonts w:ascii="Arial Narrow" w:hAnsi="Arial Narrow" w:cs="Arial"/>
          <w:sz w:val="24"/>
          <w:szCs w:val="24"/>
        </w:rPr>
        <w:t>are</w:t>
      </w:r>
      <w:r w:rsidR="00BF446B" w:rsidRPr="00654768">
        <w:rPr>
          <w:rFonts w:ascii="Arial Narrow" w:hAnsi="Arial Narrow" w:cs="Arial"/>
          <w:sz w:val="24"/>
          <w:szCs w:val="24"/>
        </w:rPr>
        <w:t xml:space="preserve"> invited</w:t>
      </w:r>
      <w:r w:rsidR="00C64A38" w:rsidRPr="00654768">
        <w:rPr>
          <w:rFonts w:ascii="Arial Narrow" w:hAnsi="Arial Narrow" w:cs="Arial"/>
          <w:sz w:val="24"/>
          <w:szCs w:val="24"/>
        </w:rPr>
        <w:t xml:space="preserve"> to the bidding process</w:t>
      </w:r>
      <w:r w:rsidR="00BF446B" w:rsidRPr="00654768">
        <w:rPr>
          <w:rFonts w:ascii="Arial Narrow" w:hAnsi="Arial Narrow" w:cs="Arial"/>
          <w:sz w:val="24"/>
          <w:szCs w:val="24"/>
        </w:rPr>
        <w:t xml:space="preserve"> </w:t>
      </w:r>
      <w:r w:rsidR="00C64A38" w:rsidRPr="00654768">
        <w:rPr>
          <w:rFonts w:ascii="Arial Narrow" w:hAnsi="Arial Narrow" w:cs="Arial"/>
          <w:sz w:val="24"/>
          <w:szCs w:val="24"/>
        </w:rPr>
        <w:t xml:space="preserve">and are </w:t>
      </w:r>
      <w:r w:rsidR="00BF446B" w:rsidRPr="00654768">
        <w:rPr>
          <w:rFonts w:ascii="Arial Narrow" w:hAnsi="Arial Narrow" w:cs="Arial"/>
          <w:sz w:val="24"/>
          <w:szCs w:val="24"/>
        </w:rPr>
        <w:t>given the opportunit</w:t>
      </w:r>
      <w:r w:rsidR="00C64A38" w:rsidRPr="00654768">
        <w:rPr>
          <w:rFonts w:ascii="Arial Narrow" w:hAnsi="Arial Narrow" w:cs="Arial"/>
          <w:sz w:val="24"/>
          <w:szCs w:val="24"/>
        </w:rPr>
        <w:t xml:space="preserve">y </w:t>
      </w:r>
      <w:r w:rsidR="00BF446B" w:rsidRPr="00654768">
        <w:rPr>
          <w:rFonts w:ascii="Arial Narrow" w:hAnsi="Arial Narrow" w:cs="Arial"/>
          <w:sz w:val="24"/>
          <w:szCs w:val="24"/>
        </w:rPr>
        <w:t>t</w:t>
      </w:r>
      <w:r w:rsidR="00C64A38" w:rsidRPr="00654768">
        <w:rPr>
          <w:rFonts w:ascii="Arial Narrow" w:hAnsi="Arial Narrow" w:cs="Arial"/>
          <w:sz w:val="24"/>
          <w:szCs w:val="24"/>
        </w:rPr>
        <w:t>o participate</w:t>
      </w:r>
      <w:r w:rsidR="00122D34" w:rsidRPr="00654768">
        <w:rPr>
          <w:rFonts w:ascii="Arial Narrow" w:hAnsi="Arial Narrow" w:cs="Arial"/>
          <w:sz w:val="24"/>
          <w:szCs w:val="24"/>
        </w:rPr>
        <w:t xml:space="preserve">; </w:t>
      </w:r>
      <w:r w:rsidR="00BF446B" w:rsidRPr="00654768">
        <w:rPr>
          <w:rFonts w:ascii="Arial Narrow" w:hAnsi="Arial Narrow" w:cs="Arial"/>
          <w:sz w:val="24"/>
          <w:szCs w:val="24"/>
        </w:rPr>
        <w:t>“a specif</w:t>
      </w:r>
      <w:r w:rsidR="00C64A38" w:rsidRPr="00654768">
        <w:rPr>
          <w:rFonts w:ascii="Arial Narrow" w:hAnsi="Arial Narrow" w:cs="Arial"/>
          <w:sz w:val="24"/>
          <w:szCs w:val="24"/>
        </w:rPr>
        <w:t>ic</w:t>
      </w:r>
      <w:r w:rsidR="00BF446B" w:rsidRPr="00654768">
        <w:rPr>
          <w:rFonts w:ascii="Arial Narrow" w:hAnsi="Arial Narrow" w:cs="Arial"/>
          <w:sz w:val="24"/>
          <w:szCs w:val="24"/>
        </w:rPr>
        <w:t xml:space="preserve"> method of emailing </w:t>
      </w:r>
      <w:proofErr w:type="spellStart"/>
      <w:r w:rsidR="00C64A38" w:rsidRPr="00654768">
        <w:rPr>
          <w:rFonts w:ascii="Arial Narrow" w:hAnsi="Arial Narrow" w:cs="Arial"/>
          <w:sz w:val="24"/>
          <w:szCs w:val="24"/>
        </w:rPr>
        <w:t>Pwds</w:t>
      </w:r>
      <w:proofErr w:type="spellEnd"/>
      <w:r w:rsidR="00BF446B" w:rsidRPr="00654768">
        <w:rPr>
          <w:rFonts w:ascii="Arial Narrow" w:hAnsi="Arial Narrow" w:cs="Arial"/>
          <w:sz w:val="24"/>
          <w:szCs w:val="24"/>
        </w:rPr>
        <w:t xml:space="preserve"> RFQ </w:t>
      </w:r>
      <w:r w:rsidR="00C64A38" w:rsidRPr="00654768">
        <w:rPr>
          <w:rFonts w:ascii="Arial Narrow" w:hAnsi="Arial Narrow" w:cs="Arial"/>
          <w:sz w:val="24"/>
          <w:szCs w:val="24"/>
        </w:rPr>
        <w:t xml:space="preserve">should be developed instead of </w:t>
      </w:r>
      <w:r w:rsidR="00BF446B" w:rsidRPr="00654768">
        <w:rPr>
          <w:rFonts w:ascii="Arial Narrow" w:hAnsi="Arial Narrow" w:cs="Arial"/>
          <w:sz w:val="24"/>
          <w:szCs w:val="24"/>
        </w:rPr>
        <w:t>being emailed to an individual</w:t>
      </w:r>
      <w:r w:rsidR="00122D34" w:rsidRPr="00654768">
        <w:rPr>
          <w:rFonts w:ascii="Arial Narrow" w:hAnsi="Arial Narrow" w:cs="Arial"/>
          <w:sz w:val="24"/>
          <w:szCs w:val="24"/>
        </w:rPr>
        <w:t>; the</w:t>
      </w:r>
      <w:r w:rsidR="00BF446B" w:rsidRPr="00654768">
        <w:rPr>
          <w:rFonts w:ascii="Arial Narrow" w:hAnsi="Arial Narrow" w:cs="Arial"/>
          <w:sz w:val="24"/>
          <w:szCs w:val="24"/>
        </w:rPr>
        <w:t xml:space="preserve"> introduction of an eProcurement tools like Coupa that allows for submission of pricing and proposals online</w:t>
      </w:r>
      <w:r w:rsidR="00122D34" w:rsidRPr="00654768">
        <w:rPr>
          <w:rFonts w:ascii="Arial Narrow" w:hAnsi="Arial Narrow" w:cs="Arial"/>
          <w:sz w:val="24"/>
          <w:szCs w:val="24"/>
        </w:rPr>
        <w:t>; g</w:t>
      </w:r>
      <w:r w:rsidR="00BF446B" w:rsidRPr="00654768">
        <w:rPr>
          <w:rFonts w:ascii="Arial Narrow" w:hAnsi="Arial Narrow" w:cs="Arial"/>
          <w:sz w:val="24"/>
          <w:szCs w:val="24"/>
        </w:rPr>
        <w:t>overnment bids should be easily accessible and known where to access them</w:t>
      </w:r>
      <w:r w:rsidR="00122D34" w:rsidRPr="00654768">
        <w:rPr>
          <w:rFonts w:ascii="Arial Narrow" w:hAnsi="Arial Narrow" w:cs="Arial"/>
          <w:sz w:val="24"/>
          <w:szCs w:val="24"/>
        </w:rPr>
        <w:t>;</w:t>
      </w:r>
      <w:r w:rsidR="00BF446B" w:rsidRPr="00654768">
        <w:rPr>
          <w:rFonts w:ascii="Arial Narrow" w:hAnsi="Arial Narrow" w:cs="Arial"/>
          <w:sz w:val="24"/>
          <w:szCs w:val="24"/>
        </w:rPr>
        <w:t xml:space="preserve"> </w:t>
      </w:r>
      <w:r w:rsidR="00122D34" w:rsidRPr="00654768">
        <w:rPr>
          <w:rFonts w:ascii="Arial Narrow" w:hAnsi="Arial Narrow" w:cs="Arial"/>
          <w:sz w:val="24"/>
          <w:szCs w:val="24"/>
        </w:rPr>
        <w:t>t</w:t>
      </w:r>
      <w:r w:rsidR="00BF446B" w:rsidRPr="00654768">
        <w:rPr>
          <w:rFonts w:ascii="Arial Narrow" w:hAnsi="Arial Narrow" w:cs="Arial"/>
          <w:sz w:val="24"/>
          <w:szCs w:val="24"/>
        </w:rPr>
        <w:t xml:space="preserve">he disability sector businesses should be made aware (sensitized) on regular basis </w:t>
      </w:r>
      <w:r w:rsidR="00C64A38" w:rsidRPr="00654768">
        <w:rPr>
          <w:rFonts w:ascii="Arial Narrow" w:hAnsi="Arial Narrow" w:cs="Arial"/>
          <w:sz w:val="24"/>
          <w:szCs w:val="24"/>
        </w:rPr>
        <w:t>about</w:t>
      </w:r>
      <w:r w:rsidR="00BF446B" w:rsidRPr="00654768">
        <w:rPr>
          <w:rFonts w:ascii="Arial Narrow" w:hAnsi="Arial Narrow" w:cs="Arial"/>
          <w:sz w:val="24"/>
          <w:szCs w:val="24"/>
        </w:rPr>
        <w:t xml:space="preserve"> the changing procurement environment to encourage them to be active and participate in the province's economic development. Some services could be designated for qualifying disability sector businesses</w:t>
      </w:r>
      <w:r w:rsidR="00122D34" w:rsidRPr="00654768">
        <w:rPr>
          <w:rFonts w:ascii="Arial Narrow" w:hAnsi="Arial Narrow" w:cs="Arial"/>
          <w:sz w:val="24"/>
          <w:szCs w:val="24"/>
        </w:rPr>
        <w:t>; g</w:t>
      </w:r>
      <w:r w:rsidR="00BF446B" w:rsidRPr="00654768">
        <w:rPr>
          <w:rFonts w:ascii="Arial Narrow" w:hAnsi="Arial Narrow" w:cs="Arial"/>
          <w:sz w:val="24"/>
          <w:szCs w:val="24"/>
        </w:rPr>
        <w:t>ive workshops on how to complete forms to meet requirements and train on how to calculate the cost</w:t>
      </w:r>
      <w:r w:rsidR="00122D34" w:rsidRPr="00654768">
        <w:rPr>
          <w:rFonts w:ascii="Arial Narrow" w:hAnsi="Arial Narrow" w:cs="Arial"/>
          <w:sz w:val="24"/>
          <w:szCs w:val="24"/>
        </w:rPr>
        <w:t>; the</w:t>
      </w:r>
      <w:r w:rsidR="00BF446B" w:rsidRPr="00654768">
        <w:rPr>
          <w:rFonts w:ascii="Arial Narrow" w:hAnsi="Arial Narrow" w:cs="Arial"/>
          <w:sz w:val="24"/>
          <w:szCs w:val="24"/>
        </w:rPr>
        <w:t xml:space="preserve"> CSD has been in place for 7 years and few months </w:t>
      </w:r>
      <w:r w:rsidR="00C64A38" w:rsidRPr="00654768">
        <w:rPr>
          <w:rFonts w:ascii="Arial Narrow" w:hAnsi="Arial Narrow" w:cs="Arial"/>
          <w:sz w:val="24"/>
          <w:szCs w:val="24"/>
        </w:rPr>
        <w:t xml:space="preserve">and </w:t>
      </w:r>
      <w:r w:rsidR="00BF446B" w:rsidRPr="00654768">
        <w:rPr>
          <w:rFonts w:ascii="Arial Narrow" w:hAnsi="Arial Narrow" w:cs="Arial"/>
          <w:sz w:val="24"/>
          <w:szCs w:val="24"/>
        </w:rPr>
        <w:t>not a single RFQ</w:t>
      </w:r>
      <w:r w:rsidR="00C64A38" w:rsidRPr="00654768">
        <w:rPr>
          <w:rFonts w:ascii="Arial Narrow" w:hAnsi="Arial Narrow" w:cs="Arial"/>
          <w:sz w:val="24"/>
          <w:szCs w:val="24"/>
        </w:rPr>
        <w:t xml:space="preserve"> received</w:t>
      </w:r>
      <w:r w:rsidR="00BF446B" w:rsidRPr="00654768">
        <w:rPr>
          <w:rFonts w:ascii="Arial Narrow" w:hAnsi="Arial Narrow" w:cs="Arial"/>
          <w:sz w:val="24"/>
          <w:szCs w:val="24"/>
        </w:rPr>
        <w:t>, clearly the system has picked their own panel and there’s nothing wrong because once an institution picks you and you respond and deliver timeously and effectively you will be highly recommended. Other suppliers will be in vain and unbothered in some cases</w:t>
      </w:r>
      <w:r w:rsidR="00122D34" w:rsidRPr="00654768">
        <w:rPr>
          <w:rFonts w:ascii="Arial Narrow" w:hAnsi="Arial Narrow" w:cs="Arial"/>
          <w:sz w:val="24"/>
          <w:szCs w:val="24"/>
        </w:rPr>
        <w:t>; a</w:t>
      </w:r>
      <w:r w:rsidR="00BF446B" w:rsidRPr="00654768">
        <w:rPr>
          <w:rFonts w:ascii="Arial Narrow" w:hAnsi="Arial Narrow" w:cs="Arial"/>
          <w:sz w:val="24"/>
          <w:szCs w:val="24"/>
        </w:rPr>
        <w:t>ccess to the opportunities must be made available in general, in a hybrid format: physical and electronic</w:t>
      </w:r>
      <w:r w:rsidR="00122D34" w:rsidRPr="00654768">
        <w:rPr>
          <w:rFonts w:ascii="Arial Narrow" w:hAnsi="Arial Narrow" w:cs="Arial"/>
          <w:sz w:val="24"/>
          <w:szCs w:val="24"/>
        </w:rPr>
        <w:t>; t</w:t>
      </w:r>
      <w:r w:rsidR="00BF446B" w:rsidRPr="00654768">
        <w:rPr>
          <w:rFonts w:ascii="Arial Narrow" w:hAnsi="Arial Narrow" w:cs="Arial"/>
          <w:sz w:val="24"/>
          <w:szCs w:val="24"/>
        </w:rPr>
        <w:t>ransparency</w:t>
      </w:r>
      <w:r w:rsidR="00122D34" w:rsidRPr="00654768">
        <w:rPr>
          <w:rFonts w:ascii="Arial Narrow" w:hAnsi="Arial Narrow" w:cs="Arial"/>
          <w:sz w:val="24"/>
          <w:szCs w:val="24"/>
        </w:rPr>
        <w:t xml:space="preserve"> is </w:t>
      </w:r>
      <w:r w:rsidR="00B97CF2" w:rsidRPr="00654768">
        <w:rPr>
          <w:rFonts w:ascii="Arial Narrow" w:hAnsi="Arial Narrow" w:cs="Arial"/>
          <w:sz w:val="24"/>
          <w:szCs w:val="24"/>
        </w:rPr>
        <w:t>require</w:t>
      </w:r>
      <w:r w:rsidR="00B97CF2">
        <w:rPr>
          <w:rFonts w:ascii="Arial Narrow" w:hAnsi="Arial Narrow" w:cs="Arial"/>
          <w:sz w:val="24"/>
          <w:szCs w:val="24"/>
        </w:rPr>
        <w:t xml:space="preserve">d. </w:t>
      </w:r>
    </w:p>
    <w:p w14:paraId="67236585" w14:textId="77777777" w:rsidR="00BB20CB" w:rsidRDefault="00BB20CB" w:rsidP="00B97CF2">
      <w:pPr>
        <w:spacing w:after="0" w:line="360" w:lineRule="auto"/>
        <w:ind w:left="284" w:hanging="284"/>
        <w:jc w:val="both"/>
        <w:rPr>
          <w:rFonts w:ascii="Arial Narrow" w:hAnsi="Arial Narrow" w:cs="Arial"/>
          <w:sz w:val="24"/>
          <w:szCs w:val="24"/>
        </w:rPr>
      </w:pPr>
    </w:p>
    <w:p w14:paraId="18A9A3CD" w14:textId="7D93C4DB" w:rsidR="00BB20CB" w:rsidRPr="000F7091" w:rsidRDefault="00BB20CB" w:rsidP="000F7091">
      <w:pPr>
        <w:pStyle w:val="ListParagraph"/>
        <w:numPr>
          <w:ilvl w:val="0"/>
          <w:numId w:val="2"/>
        </w:numPr>
        <w:spacing w:after="0" w:line="360" w:lineRule="auto"/>
        <w:jc w:val="both"/>
        <w:rPr>
          <w:rFonts w:ascii="Arial Narrow" w:hAnsi="Arial Narrow"/>
          <w:b/>
          <w:bCs/>
          <w:caps/>
          <w:sz w:val="24"/>
          <w:szCs w:val="24"/>
        </w:rPr>
      </w:pPr>
      <w:bookmarkStart w:id="9" w:name="_Hlk151915249"/>
      <w:r w:rsidRPr="000F7091">
        <w:rPr>
          <w:rFonts w:ascii="Arial Narrow" w:hAnsi="Arial Narrow"/>
          <w:b/>
          <w:bCs/>
          <w:caps/>
          <w:sz w:val="24"/>
          <w:szCs w:val="24"/>
        </w:rPr>
        <w:t>Overview of the Roundtable Discussions with PwD Entrepreneurs</w:t>
      </w:r>
    </w:p>
    <w:bookmarkEnd w:id="9"/>
    <w:p w14:paraId="3EFDBEAC" w14:textId="77777777" w:rsidR="00BB20CB" w:rsidRPr="0045183A" w:rsidRDefault="00BB20CB" w:rsidP="00BB20CB">
      <w:pPr>
        <w:spacing w:after="0" w:line="360" w:lineRule="auto"/>
        <w:jc w:val="both"/>
        <w:rPr>
          <w:rFonts w:ascii="Arial Narrow" w:hAnsi="Arial Narrow"/>
          <w:b/>
          <w:bCs/>
          <w:sz w:val="24"/>
          <w:szCs w:val="24"/>
          <w:lang w:val="en-US"/>
        </w:rPr>
      </w:pPr>
      <w:proofErr w:type="spellStart"/>
      <w:r w:rsidRPr="0045183A">
        <w:rPr>
          <w:rFonts w:ascii="Arial Narrow" w:hAnsi="Arial Narrow"/>
          <w:b/>
          <w:bCs/>
          <w:sz w:val="24"/>
          <w:szCs w:val="24"/>
          <w:lang w:val="en-US"/>
        </w:rPr>
        <w:t>Boipelo</w:t>
      </w:r>
      <w:proofErr w:type="spellEnd"/>
      <w:r w:rsidRPr="0045183A">
        <w:rPr>
          <w:rFonts w:ascii="Arial Narrow" w:hAnsi="Arial Narrow"/>
          <w:b/>
          <w:bCs/>
          <w:sz w:val="24"/>
          <w:szCs w:val="24"/>
          <w:lang w:val="en-US"/>
        </w:rPr>
        <w:t xml:space="preserve"> </w:t>
      </w:r>
      <w:proofErr w:type="spellStart"/>
      <w:r w:rsidRPr="0045183A">
        <w:rPr>
          <w:rFonts w:ascii="Arial Narrow" w:hAnsi="Arial Narrow"/>
          <w:b/>
          <w:bCs/>
          <w:sz w:val="24"/>
          <w:szCs w:val="24"/>
          <w:lang w:val="en-US"/>
        </w:rPr>
        <w:t>Lekoane</w:t>
      </w:r>
      <w:proofErr w:type="spellEnd"/>
      <w:r w:rsidRPr="0045183A">
        <w:rPr>
          <w:rFonts w:ascii="Arial Narrow" w:hAnsi="Arial Narrow"/>
          <w:b/>
          <w:bCs/>
          <w:sz w:val="24"/>
          <w:szCs w:val="24"/>
          <w:lang w:val="en-US"/>
        </w:rPr>
        <w:t xml:space="preserve">: Managing Director of </w:t>
      </w:r>
      <w:proofErr w:type="spellStart"/>
      <w:r w:rsidRPr="0045183A">
        <w:rPr>
          <w:rFonts w:ascii="Arial Narrow" w:hAnsi="Arial Narrow"/>
          <w:b/>
          <w:bCs/>
          <w:sz w:val="24"/>
          <w:szCs w:val="24"/>
          <w:lang w:val="en-US"/>
        </w:rPr>
        <w:t>Moff</w:t>
      </w:r>
      <w:proofErr w:type="spellEnd"/>
      <w:r w:rsidRPr="0045183A">
        <w:rPr>
          <w:rFonts w:ascii="Arial Narrow" w:hAnsi="Arial Narrow"/>
          <w:b/>
          <w:bCs/>
          <w:sz w:val="24"/>
          <w:szCs w:val="24"/>
          <w:lang w:val="en-US"/>
        </w:rPr>
        <w:t xml:space="preserve"> Creations, </w:t>
      </w:r>
      <w:proofErr w:type="spellStart"/>
      <w:r w:rsidRPr="0045183A">
        <w:rPr>
          <w:rFonts w:ascii="Arial Narrow" w:hAnsi="Arial Narrow"/>
          <w:b/>
          <w:bCs/>
          <w:sz w:val="24"/>
          <w:szCs w:val="24"/>
          <w:lang w:val="en-US"/>
        </w:rPr>
        <w:t>Garankuwa</w:t>
      </w:r>
      <w:proofErr w:type="spellEnd"/>
      <w:r w:rsidRPr="0045183A">
        <w:rPr>
          <w:rFonts w:ascii="Arial Narrow" w:hAnsi="Arial Narrow"/>
          <w:b/>
          <w:bCs/>
          <w:sz w:val="24"/>
          <w:szCs w:val="24"/>
          <w:lang w:val="en-US"/>
        </w:rPr>
        <w:t>, Orchards -Pretoria North</w:t>
      </w:r>
    </w:p>
    <w:p w14:paraId="2788A61A" w14:textId="77777777" w:rsidR="00BB20CB" w:rsidRPr="00BB20CB" w:rsidRDefault="00BB20CB" w:rsidP="00BB20CB">
      <w:pPr>
        <w:spacing w:after="0" w:line="360" w:lineRule="auto"/>
        <w:jc w:val="both"/>
        <w:rPr>
          <w:rFonts w:ascii="Arial Narrow" w:hAnsi="Arial Narrow"/>
          <w:sz w:val="24"/>
          <w:szCs w:val="24"/>
          <w:lang w:val="en-US"/>
        </w:rPr>
      </w:pPr>
      <w:r w:rsidRPr="00BB20CB">
        <w:rPr>
          <w:rFonts w:ascii="Arial Narrow" w:hAnsi="Arial Narrow"/>
          <w:sz w:val="24"/>
          <w:szCs w:val="24"/>
          <w:lang w:val="en-US"/>
        </w:rPr>
        <w:t xml:space="preserve">Government does not understand disability and is not making efforts to understand it. She was the only person in the meeting with albinism and she questioned OCPOL’s efforts to reach other disability associations during the preparation of this event. The issue of lacking understanding of disability issues included lack of signage when entering the ANEW Hotel, </w:t>
      </w:r>
      <w:proofErr w:type="spellStart"/>
      <w:r w:rsidRPr="00BB20CB">
        <w:rPr>
          <w:rFonts w:ascii="Arial Narrow" w:hAnsi="Arial Narrow"/>
          <w:sz w:val="24"/>
          <w:szCs w:val="24"/>
          <w:lang w:val="en-US"/>
        </w:rPr>
        <w:t>Parktonian</w:t>
      </w:r>
      <w:proofErr w:type="spellEnd"/>
      <w:r w:rsidRPr="00BB20CB">
        <w:rPr>
          <w:rFonts w:ascii="Arial Narrow" w:hAnsi="Arial Narrow"/>
          <w:sz w:val="24"/>
          <w:szCs w:val="24"/>
          <w:lang w:val="en-US"/>
        </w:rPr>
        <w:t xml:space="preserve"> Hotel which caused challenges in navigating to the venue. </w:t>
      </w:r>
    </w:p>
    <w:p w14:paraId="4058F036" w14:textId="77777777" w:rsidR="00BB20CB" w:rsidRPr="00BB20CB" w:rsidRDefault="00BB20CB" w:rsidP="00BB20CB">
      <w:pPr>
        <w:spacing w:after="0" w:line="360" w:lineRule="auto"/>
        <w:jc w:val="both"/>
        <w:rPr>
          <w:rFonts w:ascii="Arial Narrow" w:hAnsi="Arial Narrow"/>
          <w:sz w:val="24"/>
          <w:szCs w:val="24"/>
          <w:lang w:val="en-US"/>
        </w:rPr>
      </w:pPr>
    </w:p>
    <w:p w14:paraId="2F042D5F" w14:textId="38F1E8EE" w:rsidR="00BB20CB" w:rsidRPr="00BB20CB" w:rsidRDefault="00BB20CB" w:rsidP="00BB20CB">
      <w:pPr>
        <w:spacing w:after="0" w:line="360" w:lineRule="auto"/>
        <w:jc w:val="both"/>
        <w:rPr>
          <w:rFonts w:ascii="Arial Narrow" w:hAnsi="Arial Narrow"/>
          <w:sz w:val="24"/>
          <w:szCs w:val="24"/>
          <w:lang w:val="en-US"/>
        </w:rPr>
      </w:pPr>
      <w:r w:rsidRPr="00BB20CB">
        <w:rPr>
          <w:rFonts w:ascii="Arial Narrow" w:hAnsi="Arial Narrow"/>
          <w:sz w:val="24"/>
          <w:szCs w:val="24"/>
          <w:lang w:val="en-US"/>
        </w:rPr>
        <w:t xml:space="preserve">She owns a business which </w:t>
      </w:r>
      <w:r w:rsidR="00BF59B3">
        <w:rPr>
          <w:rFonts w:ascii="Arial Narrow" w:hAnsi="Arial Narrow"/>
          <w:sz w:val="24"/>
          <w:szCs w:val="24"/>
          <w:lang w:val="en-US"/>
        </w:rPr>
        <w:t xml:space="preserve">was </w:t>
      </w:r>
      <w:r w:rsidRPr="00BB20CB">
        <w:rPr>
          <w:rFonts w:ascii="Arial Narrow" w:hAnsi="Arial Narrow"/>
          <w:sz w:val="24"/>
          <w:szCs w:val="24"/>
          <w:lang w:val="en-US"/>
        </w:rPr>
        <w:t xml:space="preserve">costly to register and has participated in the tender system. Entering the procurement/tender space requires a person to attend briefing sessions which </w:t>
      </w:r>
      <w:r w:rsidR="00C02E7E">
        <w:rPr>
          <w:rFonts w:ascii="Arial Narrow" w:hAnsi="Arial Narrow"/>
          <w:sz w:val="24"/>
          <w:szCs w:val="24"/>
          <w:lang w:val="en-US"/>
        </w:rPr>
        <w:t>requires</w:t>
      </w:r>
      <w:r w:rsidRPr="00BB20CB">
        <w:rPr>
          <w:rFonts w:ascii="Arial Narrow" w:hAnsi="Arial Narrow"/>
          <w:sz w:val="24"/>
          <w:szCs w:val="24"/>
          <w:lang w:val="en-US"/>
        </w:rPr>
        <w:t xml:space="preserve"> transport costs, downloading tender documents on the internet; sourcing of quotations, purchasing of supplies from different suppliers to render the service when awarded a tender; printing of CSD document, tax-exemption certificates bank statements, profile, BEE, POs of the previous job</w:t>
      </w:r>
      <w:r w:rsidR="00C02E7E">
        <w:rPr>
          <w:rFonts w:ascii="Arial Narrow" w:hAnsi="Arial Narrow"/>
          <w:sz w:val="24"/>
          <w:szCs w:val="24"/>
          <w:lang w:val="en-US"/>
        </w:rPr>
        <w:t>, and the challenge is all these documents</w:t>
      </w:r>
      <w:r w:rsidRPr="00BB20CB">
        <w:rPr>
          <w:rFonts w:ascii="Arial Narrow" w:hAnsi="Arial Narrow"/>
          <w:sz w:val="24"/>
          <w:szCs w:val="24"/>
          <w:lang w:val="en-US"/>
        </w:rPr>
        <w:t xml:space="preserve"> </w:t>
      </w:r>
      <w:r w:rsidR="00C02E7E">
        <w:rPr>
          <w:rFonts w:ascii="Arial Narrow" w:hAnsi="Arial Narrow"/>
          <w:sz w:val="24"/>
          <w:szCs w:val="24"/>
          <w:lang w:val="en-US"/>
        </w:rPr>
        <w:t xml:space="preserve">have </w:t>
      </w:r>
      <w:r w:rsidRPr="00BB20CB">
        <w:rPr>
          <w:rFonts w:ascii="Arial Narrow" w:hAnsi="Arial Narrow"/>
          <w:sz w:val="24"/>
          <w:szCs w:val="24"/>
          <w:lang w:val="en-US"/>
        </w:rPr>
        <w:t xml:space="preserve">expiry date. This implies that every time a tender is advertised, new documents </w:t>
      </w:r>
      <w:r w:rsidR="00C02E7E">
        <w:rPr>
          <w:rFonts w:ascii="Arial Narrow" w:hAnsi="Arial Narrow"/>
          <w:sz w:val="24"/>
          <w:szCs w:val="24"/>
          <w:lang w:val="en-US"/>
        </w:rPr>
        <w:t xml:space="preserve">which </w:t>
      </w:r>
      <w:r w:rsidRPr="00BB20CB">
        <w:rPr>
          <w:rFonts w:ascii="Arial Narrow" w:hAnsi="Arial Narrow"/>
          <w:sz w:val="24"/>
          <w:szCs w:val="24"/>
          <w:lang w:val="en-US"/>
        </w:rPr>
        <w:t>required printing costs. The</w:t>
      </w:r>
      <w:r w:rsidR="00C02E7E">
        <w:rPr>
          <w:rFonts w:ascii="Arial Narrow" w:hAnsi="Arial Narrow"/>
          <w:sz w:val="24"/>
          <w:szCs w:val="24"/>
          <w:lang w:val="en-US"/>
        </w:rPr>
        <w:t xml:space="preserve"> assumption was that the tender system is easy due to</w:t>
      </w:r>
      <w:r w:rsidRPr="00BB20CB">
        <w:rPr>
          <w:rFonts w:ascii="Arial Narrow" w:hAnsi="Arial Narrow"/>
          <w:sz w:val="24"/>
          <w:szCs w:val="24"/>
          <w:lang w:val="en-US"/>
        </w:rPr>
        <w:t xml:space="preserve"> level of credibility that </w:t>
      </w:r>
      <w:r w:rsidR="00C02E7E">
        <w:rPr>
          <w:rFonts w:ascii="Arial Narrow" w:hAnsi="Arial Narrow"/>
          <w:sz w:val="24"/>
          <w:szCs w:val="24"/>
          <w:lang w:val="en-US"/>
        </w:rPr>
        <w:t>i</w:t>
      </w:r>
      <w:r w:rsidRPr="00BB20CB">
        <w:rPr>
          <w:rFonts w:ascii="Arial Narrow" w:hAnsi="Arial Narrow"/>
          <w:sz w:val="24"/>
          <w:szCs w:val="24"/>
          <w:lang w:val="en-US"/>
        </w:rPr>
        <w:t>t holds</w:t>
      </w:r>
      <w:r w:rsidR="00C02E7E">
        <w:rPr>
          <w:rFonts w:ascii="Arial Narrow" w:hAnsi="Arial Narrow"/>
          <w:sz w:val="24"/>
          <w:szCs w:val="24"/>
          <w:lang w:val="en-US"/>
        </w:rPr>
        <w:t>.</w:t>
      </w:r>
      <w:r w:rsidRPr="00BB20CB">
        <w:rPr>
          <w:rFonts w:ascii="Arial Narrow" w:hAnsi="Arial Narrow"/>
          <w:sz w:val="24"/>
          <w:szCs w:val="24"/>
          <w:lang w:val="en-US"/>
        </w:rPr>
        <w:t xml:space="preserve"> Due to the socio-economic challenges that this designated group is faced with</w:t>
      </w:r>
      <w:r w:rsidR="00184BAF">
        <w:rPr>
          <w:rFonts w:ascii="Arial Narrow" w:hAnsi="Arial Narrow"/>
          <w:sz w:val="24"/>
          <w:szCs w:val="24"/>
          <w:lang w:val="en-US"/>
        </w:rPr>
        <w:t xml:space="preserve"> and</w:t>
      </w:r>
      <w:r w:rsidRPr="00BB20CB">
        <w:rPr>
          <w:rFonts w:ascii="Arial Narrow" w:hAnsi="Arial Narrow"/>
          <w:sz w:val="24"/>
          <w:szCs w:val="24"/>
          <w:lang w:val="en-US"/>
        </w:rPr>
        <w:t xml:space="preserve"> compounded by the </w:t>
      </w:r>
      <w:r w:rsidR="00C02E7E">
        <w:rPr>
          <w:rFonts w:ascii="Arial Narrow" w:hAnsi="Arial Narrow"/>
          <w:sz w:val="24"/>
          <w:szCs w:val="24"/>
          <w:lang w:val="en-US"/>
        </w:rPr>
        <w:t xml:space="preserve">different </w:t>
      </w:r>
      <w:r w:rsidRPr="00BB20CB">
        <w:rPr>
          <w:rFonts w:ascii="Arial Narrow" w:hAnsi="Arial Narrow"/>
          <w:sz w:val="24"/>
          <w:szCs w:val="24"/>
          <w:lang w:val="en-US"/>
        </w:rPr>
        <w:t>level</w:t>
      </w:r>
      <w:r w:rsidR="00C02E7E">
        <w:rPr>
          <w:rFonts w:ascii="Arial Narrow" w:hAnsi="Arial Narrow"/>
          <w:sz w:val="24"/>
          <w:szCs w:val="24"/>
          <w:lang w:val="en-US"/>
        </w:rPr>
        <w:t>s</w:t>
      </w:r>
      <w:r w:rsidRPr="00BB20CB">
        <w:rPr>
          <w:rFonts w:ascii="Arial Narrow" w:hAnsi="Arial Narrow"/>
          <w:sz w:val="24"/>
          <w:szCs w:val="24"/>
          <w:lang w:val="en-US"/>
        </w:rPr>
        <w:t xml:space="preserve"> of disabilit</w:t>
      </w:r>
      <w:r w:rsidR="00C02E7E">
        <w:rPr>
          <w:rFonts w:ascii="Arial Narrow" w:hAnsi="Arial Narrow"/>
          <w:sz w:val="24"/>
          <w:szCs w:val="24"/>
          <w:lang w:val="en-US"/>
        </w:rPr>
        <w:t>ies</w:t>
      </w:r>
      <w:r w:rsidRPr="00BB20CB">
        <w:rPr>
          <w:rFonts w:ascii="Arial Narrow" w:hAnsi="Arial Narrow"/>
          <w:sz w:val="24"/>
          <w:szCs w:val="24"/>
          <w:lang w:val="en-US"/>
        </w:rPr>
        <w:t xml:space="preserve">, these barriers are sometimes difficult to navigate when guidance and support is not provided. </w:t>
      </w:r>
    </w:p>
    <w:p w14:paraId="4E4D629D" w14:textId="77777777" w:rsidR="00BB20CB" w:rsidRPr="00BB20CB" w:rsidRDefault="00BB20CB" w:rsidP="00BB20CB">
      <w:pPr>
        <w:spacing w:after="0" w:line="360" w:lineRule="auto"/>
        <w:jc w:val="both"/>
        <w:rPr>
          <w:rFonts w:ascii="Arial Narrow" w:hAnsi="Arial Narrow"/>
          <w:sz w:val="24"/>
          <w:szCs w:val="24"/>
          <w:lang w:val="en-US"/>
        </w:rPr>
      </w:pPr>
    </w:p>
    <w:p w14:paraId="09CCF75B" w14:textId="7F815DFA" w:rsidR="00BB20CB" w:rsidRPr="00BB20CB" w:rsidRDefault="00BB20CB" w:rsidP="00BB20CB">
      <w:pPr>
        <w:spacing w:after="0" w:line="360" w:lineRule="auto"/>
        <w:jc w:val="both"/>
        <w:rPr>
          <w:rFonts w:ascii="Arial Narrow" w:hAnsi="Arial Narrow"/>
          <w:sz w:val="24"/>
          <w:szCs w:val="24"/>
          <w:lang w:val="en-US"/>
        </w:rPr>
      </w:pPr>
      <w:r w:rsidRPr="00887D7C">
        <w:rPr>
          <w:rFonts w:ascii="Arial Narrow" w:hAnsi="Arial Narrow"/>
          <w:sz w:val="24"/>
          <w:szCs w:val="24"/>
          <w:lang w:val="en-US"/>
        </w:rPr>
        <w:t xml:space="preserve">The challenge </w:t>
      </w:r>
      <w:r w:rsidR="00055F00" w:rsidRPr="00887D7C">
        <w:rPr>
          <w:rFonts w:ascii="Arial Narrow" w:hAnsi="Arial Narrow"/>
          <w:sz w:val="24"/>
          <w:szCs w:val="24"/>
          <w:lang w:val="en-US"/>
        </w:rPr>
        <w:t xml:space="preserve">faced by </w:t>
      </w:r>
      <w:proofErr w:type="spellStart"/>
      <w:r w:rsidR="00055F00" w:rsidRPr="00887D7C">
        <w:rPr>
          <w:rFonts w:ascii="Arial Narrow" w:hAnsi="Arial Narrow"/>
          <w:sz w:val="24"/>
          <w:szCs w:val="24"/>
          <w:lang w:val="en-US"/>
        </w:rPr>
        <w:t>PwD</w:t>
      </w:r>
      <w:proofErr w:type="spellEnd"/>
      <w:r w:rsidR="00055F00" w:rsidRPr="00887D7C">
        <w:rPr>
          <w:rFonts w:ascii="Arial Narrow" w:hAnsi="Arial Narrow"/>
          <w:sz w:val="24"/>
          <w:szCs w:val="24"/>
          <w:lang w:val="en-US"/>
        </w:rPr>
        <w:t xml:space="preserve"> entrepreneurs </w:t>
      </w:r>
      <w:r w:rsidR="0059127D" w:rsidRPr="00887D7C">
        <w:rPr>
          <w:rFonts w:ascii="Arial Narrow" w:hAnsi="Arial Narrow"/>
          <w:sz w:val="24"/>
          <w:szCs w:val="24"/>
          <w:lang w:val="en-US"/>
        </w:rPr>
        <w:t>is</w:t>
      </w:r>
      <w:r w:rsidRPr="00887D7C">
        <w:rPr>
          <w:rFonts w:ascii="Arial Narrow" w:hAnsi="Arial Narrow"/>
          <w:sz w:val="24"/>
          <w:szCs w:val="24"/>
          <w:lang w:val="en-US"/>
        </w:rPr>
        <w:t xml:space="preserve"> the existence of several </w:t>
      </w:r>
      <w:r w:rsidR="0059127D" w:rsidRPr="00887D7C">
        <w:rPr>
          <w:rFonts w:ascii="Arial Narrow" w:hAnsi="Arial Narrow"/>
          <w:sz w:val="24"/>
          <w:szCs w:val="24"/>
          <w:lang w:val="en-US"/>
        </w:rPr>
        <w:t xml:space="preserve">supplier databases that </w:t>
      </w:r>
      <w:r w:rsidRPr="00887D7C">
        <w:rPr>
          <w:rFonts w:ascii="Arial Narrow" w:hAnsi="Arial Narrow"/>
          <w:sz w:val="24"/>
          <w:szCs w:val="24"/>
          <w:lang w:val="en-US"/>
        </w:rPr>
        <w:t xml:space="preserve">other government departments such as Transport and </w:t>
      </w:r>
      <w:proofErr w:type="spellStart"/>
      <w:r w:rsidRPr="00887D7C">
        <w:rPr>
          <w:rFonts w:ascii="Arial Narrow" w:hAnsi="Arial Narrow"/>
          <w:sz w:val="24"/>
          <w:szCs w:val="24"/>
          <w:lang w:val="en-US"/>
        </w:rPr>
        <w:t>Labour</w:t>
      </w:r>
      <w:proofErr w:type="spellEnd"/>
      <w:r w:rsidRPr="00887D7C">
        <w:rPr>
          <w:rFonts w:ascii="Arial Narrow" w:hAnsi="Arial Narrow"/>
          <w:sz w:val="24"/>
          <w:szCs w:val="24"/>
          <w:lang w:val="en-US"/>
        </w:rPr>
        <w:t xml:space="preserve"> possesses </w:t>
      </w:r>
      <w:r w:rsidR="0059127D" w:rsidRPr="00887D7C">
        <w:rPr>
          <w:rFonts w:ascii="Arial Narrow" w:hAnsi="Arial Narrow"/>
          <w:sz w:val="24"/>
          <w:szCs w:val="24"/>
          <w:lang w:val="en-US"/>
        </w:rPr>
        <w:t xml:space="preserve">and use </w:t>
      </w:r>
      <w:r w:rsidRPr="00887D7C">
        <w:rPr>
          <w:rFonts w:ascii="Arial Narrow" w:hAnsi="Arial Narrow"/>
          <w:sz w:val="24"/>
          <w:szCs w:val="24"/>
          <w:lang w:val="en-US"/>
        </w:rPr>
        <w:t>separate</w:t>
      </w:r>
      <w:r w:rsidR="00887D7C" w:rsidRPr="00887D7C">
        <w:rPr>
          <w:rFonts w:ascii="Arial Narrow" w:hAnsi="Arial Narrow"/>
          <w:sz w:val="24"/>
          <w:szCs w:val="24"/>
          <w:lang w:val="en-US"/>
        </w:rPr>
        <w:t xml:space="preserve">ly </w:t>
      </w:r>
      <w:r w:rsidRPr="00887D7C">
        <w:rPr>
          <w:rFonts w:ascii="Arial Narrow" w:hAnsi="Arial Narrow"/>
          <w:sz w:val="24"/>
          <w:szCs w:val="24"/>
          <w:lang w:val="en-US"/>
        </w:rPr>
        <w:t xml:space="preserve">which requires entrepreneurs to register </w:t>
      </w:r>
      <w:r w:rsidR="00055F00" w:rsidRPr="00887D7C">
        <w:rPr>
          <w:rFonts w:ascii="Arial Narrow" w:hAnsi="Arial Narrow"/>
          <w:sz w:val="24"/>
          <w:szCs w:val="24"/>
          <w:lang w:val="en-US"/>
        </w:rPr>
        <w:t xml:space="preserve">on all these databases </w:t>
      </w:r>
      <w:r w:rsidRPr="00887D7C">
        <w:rPr>
          <w:rFonts w:ascii="Arial Narrow" w:hAnsi="Arial Narrow"/>
          <w:sz w:val="24"/>
          <w:szCs w:val="24"/>
          <w:lang w:val="en-US"/>
        </w:rPr>
        <w:t>which is costly and time consuming</w:t>
      </w:r>
      <w:r w:rsidR="00887D7C" w:rsidRPr="00887D7C">
        <w:rPr>
          <w:rFonts w:ascii="Arial Narrow" w:hAnsi="Arial Narrow"/>
          <w:sz w:val="24"/>
          <w:szCs w:val="24"/>
          <w:lang w:val="en-US"/>
        </w:rPr>
        <w:t xml:space="preserve"> instead of utilizing one Central Supplier Database (CSD)</w:t>
      </w:r>
      <w:r w:rsidRPr="00887D7C">
        <w:rPr>
          <w:rFonts w:ascii="Arial Narrow" w:hAnsi="Arial Narrow"/>
          <w:sz w:val="24"/>
          <w:szCs w:val="24"/>
          <w:lang w:val="en-US"/>
        </w:rPr>
        <w:t>.</w:t>
      </w:r>
      <w:r w:rsidRPr="00BB20CB">
        <w:rPr>
          <w:rFonts w:ascii="Arial Narrow" w:hAnsi="Arial Narrow"/>
          <w:sz w:val="24"/>
          <w:szCs w:val="24"/>
          <w:lang w:val="en-US"/>
        </w:rPr>
        <w:t xml:space="preserve"> Furthermore, Tshwane and Gauteng Central Supplier Databases all have different vendor numbers. The tender system also requires a supplier to own a shop/ supply system which is costly. Government needs to establish tradeoffs to meet </w:t>
      </w:r>
      <w:proofErr w:type="spellStart"/>
      <w:r w:rsidRPr="00BB20CB">
        <w:rPr>
          <w:rFonts w:ascii="Arial Narrow" w:hAnsi="Arial Narrow"/>
          <w:sz w:val="24"/>
          <w:szCs w:val="24"/>
          <w:lang w:val="en-US"/>
        </w:rPr>
        <w:t>PwD</w:t>
      </w:r>
      <w:proofErr w:type="spellEnd"/>
      <w:r w:rsidRPr="00BB20CB">
        <w:rPr>
          <w:rFonts w:ascii="Arial Narrow" w:hAnsi="Arial Narrow"/>
          <w:sz w:val="24"/>
          <w:szCs w:val="24"/>
          <w:lang w:val="en-US"/>
        </w:rPr>
        <w:t xml:space="preserve"> entrepreneurs halfway to ensure their participation in the procurement system. Her company was registered in 2015 but has stopped participating in the tender process because the process is costly.</w:t>
      </w:r>
    </w:p>
    <w:p w14:paraId="173A1B21" w14:textId="77777777" w:rsidR="00BB20CB" w:rsidRPr="00BB20CB" w:rsidRDefault="00BB20CB" w:rsidP="00BB20CB">
      <w:pPr>
        <w:spacing w:after="0" w:line="360" w:lineRule="auto"/>
        <w:jc w:val="both"/>
        <w:rPr>
          <w:rFonts w:ascii="Arial Narrow" w:hAnsi="Arial Narrow"/>
          <w:sz w:val="24"/>
          <w:szCs w:val="24"/>
          <w:lang w:val="en-US"/>
        </w:rPr>
      </w:pPr>
    </w:p>
    <w:p w14:paraId="2B2F75E4" w14:textId="759E7908" w:rsidR="00BB20CB" w:rsidRPr="00BB20CB" w:rsidRDefault="000F7091" w:rsidP="00BB20CB">
      <w:pPr>
        <w:spacing w:after="0" w:line="360" w:lineRule="auto"/>
        <w:jc w:val="both"/>
        <w:rPr>
          <w:rFonts w:ascii="Arial Narrow" w:hAnsi="Arial Narrow"/>
          <w:b/>
          <w:bCs/>
          <w:sz w:val="24"/>
          <w:szCs w:val="24"/>
          <w:lang w:val="en-US"/>
        </w:rPr>
      </w:pPr>
      <w:r>
        <w:rPr>
          <w:rFonts w:ascii="Arial Narrow" w:hAnsi="Arial Narrow"/>
          <w:b/>
          <w:bCs/>
          <w:sz w:val="24"/>
          <w:szCs w:val="24"/>
          <w:lang w:val="en-US"/>
        </w:rPr>
        <w:t xml:space="preserve">6.1 </w:t>
      </w:r>
      <w:r w:rsidR="00BB20CB" w:rsidRPr="00BB20CB">
        <w:rPr>
          <w:rFonts w:ascii="Arial Narrow" w:hAnsi="Arial Narrow"/>
          <w:b/>
          <w:bCs/>
          <w:sz w:val="24"/>
          <w:szCs w:val="24"/>
          <w:lang w:val="en-US"/>
        </w:rPr>
        <w:t xml:space="preserve">Dipuo </w:t>
      </w:r>
      <w:proofErr w:type="spellStart"/>
      <w:r w:rsidR="00BB20CB" w:rsidRPr="00BB20CB">
        <w:rPr>
          <w:rFonts w:ascii="Arial Narrow" w:hAnsi="Arial Narrow"/>
          <w:b/>
          <w:bCs/>
          <w:sz w:val="24"/>
          <w:szCs w:val="24"/>
          <w:lang w:val="en-US"/>
        </w:rPr>
        <w:t>Makhathini</w:t>
      </w:r>
      <w:proofErr w:type="spellEnd"/>
    </w:p>
    <w:p w14:paraId="56CA6872" w14:textId="6E234646" w:rsidR="00BB20CB" w:rsidRPr="00BB20CB" w:rsidRDefault="00BB20CB" w:rsidP="00BB20CB">
      <w:pPr>
        <w:spacing w:after="0" w:line="360" w:lineRule="auto"/>
        <w:jc w:val="both"/>
        <w:rPr>
          <w:rFonts w:ascii="Arial Narrow" w:hAnsi="Arial Narrow"/>
          <w:sz w:val="24"/>
          <w:szCs w:val="24"/>
          <w:lang w:val="en-US"/>
        </w:rPr>
      </w:pPr>
      <w:r w:rsidRPr="00BB20CB">
        <w:rPr>
          <w:rFonts w:ascii="Arial Narrow" w:hAnsi="Arial Narrow"/>
          <w:sz w:val="24"/>
          <w:szCs w:val="24"/>
          <w:lang w:val="en-US"/>
        </w:rPr>
        <w:t>To ensure tangible inclusion of people with different disabilities when conducting a survey study, it is advisable to hire a research company to dispatch fieldworkers on the ground to try and locate this designated group. There are many people with different disabilities and the on-line survey is limiting, utilizing the email system might is not user-friendly to some of the disabled people as they can’t see, so different methods of contacting disabled people is necessary. Due to bad econom</w:t>
      </w:r>
      <w:r w:rsidR="00887D7C">
        <w:rPr>
          <w:rFonts w:ascii="Arial Narrow" w:hAnsi="Arial Narrow"/>
          <w:sz w:val="24"/>
          <w:szCs w:val="24"/>
          <w:lang w:val="en-US"/>
        </w:rPr>
        <w:t>ic</w:t>
      </w:r>
      <w:r w:rsidRPr="00BB20CB">
        <w:rPr>
          <w:rFonts w:ascii="Arial Narrow" w:hAnsi="Arial Narrow"/>
          <w:sz w:val="24"/>
          <w:szCs w:val="24"/>
          <w:lang w:val="en-US"/>
        </w:rPr>
        <w:t xml:space="preserve"> conditions of the country, some people don’t even have money to buy data and would not even be able to access their emails. Utilizing fieldworkers to go to communities to physically contact the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might be one of the platforms that can yield positive outcome in contacting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w:t>
      </w:r>
    </w:p>
    <w:p w14:paraId="2E15B53B" w14:textId="77777777" w:rsidR="00BB20CB" w:rsidRPr="00BB20CB" w:rsidRDefault="00BB20CB" w:rsidP="00BB20CB">
      <w:pPr>
        <w:spacing w:after="0" w:line="360" w:lineRule="auto"/>
        <w:jc w:val="both"/>
        <w:rPr>
          <w:rFonts w:ascii="Arial Narrow" w:hAnsi="Arial Narrow"/>
          <w:sz w:val="24"/>
          <w:szCs w:val="24"/>
          <w:lang w:val="en-US"/>
        </w:rPr>
      </w:pPr>
    </w:p>
    <w:p w14:paraId="11D66DC8" w14:textId="7EEDCAC1" w:rsidR="00BB20CB" w:rsidRPr="00BB20CB" w:rsidRDefault="000F7091" w:rsidP="00BB20CB">
      <w:pPr>
        <w:spacing w:after="0" w:line="360" w:lineRule="auto"/>
        <w:jc w:val="both"/>
        <w:rPr>
          <w:rFonts w:ascii="Arial Narrow" w:hAnsi="Arial Narrow"/>
          <w:b/>
          <w:bCs/>
          <w:sz w:val="24"/>
          <w:szCs w:val="24"/>
          <w:lang w:val="en-US"/>
        </w:rPr>
      </w:pPr>
      <w:r>
        <w:rPr>
          <w:rFonts w:ascii="Arial Narrow" w:hAnsi="Arial Narrow"/>
          <w:b/>
          <w:bCs/>
          <w:sz w:val="24"/>
          <w:szCs w:val="24"/>
          <w:lang w:val="en-US"/>
        </w:rPr>
        <w:t xml:space="preserve">6.2 </w:t>
      </w:r>
      <w:proofErr w:type="spellStart"/>
      <w:r w:rsidR="00BB20CB" w:rsidRPr="00BB20CB">
        <w:rPr>
          <w:rFonts w:ascii="Arial Narrow" w:hAnsi="Arial Narrow"/>
          <w:b/>
          <w:bCs/>
          <w:sz w:val="24"/>
          <w:szCs w:val="24"/>
          <w:lang w:val="en-US"/>
        </w:rPr>
        <w:t>Khululekani</w:t>
      </w:r>
      <w:proofErr w:type="spellEnd"/>
      <w:r w:rsidR="00BB20CB" w:rsidRPr="00BB20CB">
        <w:rPr>
          <w:rFonts w:ascii="Arial Narrow" w:hAnsi="Arial Narrow"/>
          <w:b/>
          <w:bCs/>
          <w:sz w:val="24"/>
          <w:szCs w:val="24"/>
          <w:lang w:val="en-US"/>
        </w:rPr>
        <w:t xml:space="preserve"> Mhlongo – Tshwane Region</w:t>
      </w:r>
    </w:p>
    <w:p w14:paraId="6A3E40DC" w14:textId="77777777" w:rsidR="00BB20CB" w:rsidRPr="00BB20CB" w:rsidRDefault="00BB20CB" w:rsidP="00BB20CB">
      <w:pPr>
        <w:spacing w:after="0" w:line="360" w:lineRule="auto"/>
        <w:jc w:val="both"/>
        <w:rPr>
          <w:rFonts w:ascii="Arial Narrow" w:hAnsi="Arial Narrow"/>
          <w:sz w:val="24"/>
          <w:szCs w:val="24"/>
          <w:lang w:val="en-US"/>
        </w:rPr>
      </w:pPr>
      <w:r w:rsidRPr="00BB20CB">
        <w:rPr>
          <w:rFonts w:ascii="Arial Narrow" w:hAnsi="Arial Narrow"/>
          <w:sz w:val="24"/>
          <w:szCs w:val="24"/>
          <w:lang w:val="en-US"/>
        </w:rPr>
        <w:t xml:space="preserve">His company was registered in 2017, to this date, he has never been awarded a tender and if he is not awarded a tender, he will not be able to gain experience. Other challenging factors prohibiting huge turnout in the participation of the tender system is due to </w:t>
      </w:r>
      <w:r w:rsidRPr="00EA22DF">
        <w:rPr>
          <w:rFonts w:ascii="Arial Narrow" w:hAnsi="Arial Narrow"/>
          <w:sz w:val="24"/>
          <w:szCs w:val="24"/>
          <w:lang w:val="en-US"/>
        </w:rPr>
        <w:t>many imposters/scammers on the internet sending out RFQs on behalf of government departments and there is no system of verifying the validity of the RFQs from scammers and they become victims of these scams. In the tender space, experience is a prerequisite. The Red Tape in the tender system is another stumbling block</w:t>
      </w:r>
      <w:r w:rsidRPr="00BB20CB">
        <w:rPr>
          <w:rFonts w:ascii="Arial Narrow" w:hAnsi="Arial Narrow"/>
          <w:sz w:val="24"/>
          <w:szCs w:val="24"/>
          <w:lang w:val="en-US"/>
        </w:rPr>
        <w:t xml:space="preserve"> that prohibits people from participating. The desire to respond to tenders is high but lack of resources to participate in the is another challenge. To respond to an RFQ, a participant is required to have access to internet, printers, transport costs. Government must find a way of addressing these challenges to enable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to participate in the tender system. </w:t>
      </w:r>
    </w:p>
    <w:p w14:paraId="714B2264" w14:textId="77777777" w:rsidR="00BB20CB" w:rsidRPr="00BB20CB" w:rsidRDefault="00BB20CB" w:rsidP="00BB20CB">
      <w:pPr>
        <w:spacing w:after="0" w:line="360" w:lineRule="auto"/>
        <w:jc w:val="both"/>
        <w:rPr>
          <w:rFonts w:ascii="Arial Narrow" w:hAnsi="Arial Narrow"/>
          <w:sz w:val="24"/>
          <w:szCs w:val="24"/>
          <w:lang w:val="en-US"/>
        </w:rPr>
      </w:pPr>
    </w:p>
    <w:p w14:paraId="6A735ACD" w14:textId="109C2706" w:rsidR="00BB20CB" w:rsidRPr="00BB20CB" w:rsidRDefault="000F7091" w:rsidP="00BB20CB">
      <w:pPr>
        <w:spacing w:after="0" w:line="360" w:lineRule="auto"/>
        <w:jc w:val="both"/>
        <w:rPr>
          <w:rFonts w:ascii="Arial Narrow" w:hAnsi="Arial Narrow"/>
          <w:b/>
          <w:bCs/>
          <w:sz w:val="24"/>
          <w:szCs w:val="24"/>
          <w:lang w:val="en-US"/>
        </w:rPr>
      </w:pPr>
      <w:r>
        <w:rPr>
          <w:rFonts w:ascii="Arial Narrow" w:hAnsi="Arial Narrow"/>
          <w:b/>
          <w:bCs/>
          <w:sz w:val="24"/>
          <w:szCs w:val="24"/>
          <w:lang w:val="en-US"/>
        </w:rPr>
        <w:t xml:space="preserve">6.3 </w:t>
      </w:r>
      <w:r w:rsidR="00BB20CB" w:rsidRPr="00BB20CB">
        <w:rPr>
          <w:rFonts w:ascii="Arial Narrow" w:hAnsi="Arial Narrow"/>
          <w:b/>
          <w:bCs/>
          <w:sz w:val="24"/>
          <w:szCs w:val="24"/>
          <w:lang w:val="en-US"/>
        </w:rPr>
        <w:t xml:space="preserve">Samantha Makhubela: Gauteng </w:t>
      </w:r>
    </w:p>
    <w:p w14:paraId="666F49B4" w14:textId="224C2DF2" w:rsidR="00BB20CB" w:rsidRPr="00BB20CB" w:rsidRDefault="00BB20CB" w:rsidP="00BB20CB">
      <w:pPr>
        <w:spacing w:after="0" w:line="360" w:lineRule="auto"/>
        <w:jc w:val="both"/>
        <w:rPr>
          <w:rFonts w:ascii="Arial Narrow" w:hAnsi="Arial Narrow"/>
          <w:sz w:val="24"/>
          <w:szCs w:val="24"/>
          <w:lang w:val="en-US"/>
        </w:rPr>
      </w:pPr>
      <w:r w:rsidRPr="00BB20CB">
        <w:rPr>
          <w:rFonts w:ascii="Arial Narrow" w:hAnsi="Arial Narrow"/>
          <w:sz w:val="24"/>
          <w:szCs w:val="24"/>
          <w:lang w:val="en-US"/>
        </w:rPr>
        <w:t xml:space="preserve">She is a stubborn entrepreneur who had travelled all the country to make sure that her business thrives. Accountability being the first pillar of NSP, the trend is to disregard individual shortcomings and quick to see the need to hold government accountable. There is need to take accountability for self, push self out of a sludge/frame of living with disability </w:t>
      </w:r>
      <w:r w:rsidR="00EA22DF">
        <w:rPr>
          <w:rFonts w:ascii="Arial Narrow" w:hAnsi="Arial Narrow"/>
          <w:sz w:val="24"/>
          <w:szCs w:val="24"/>
          <w:lang w:val="en-US"/>
        </w:rPr>
        <w:t xml:space="preserve">and </w:t>
      </w:r>
      <w:r w:rsidR="00C9437D">
        <w:rPr>
          <w:rFonts w:ascii="Arial Narrow" w:hAnsi="Arial Narrow"/>
          <w:sz w:val="24"/>
          <w:szCs w:val="24"/>
          <w:lang w:val="en-US"/>
        </w:rPr>
        <w:t xml:space="preserve">stop </w:t>
      </w:r>
      <w:r w:rsidRPr="00BB20CB">
        <w:rPr>
          <w:rFonts w:ascii="Arial Narrow" w:hAnsi="Arial Narrow"/>
          <w:sz w:val="24"/>
          <w:szCs w:val="24"/>
          <w:lang w:val="en-US"/>
        </w:rPr>
        <w:t xml:space="preserve">accepting the inability </w:t>
      </w:r>
      <w:r w:rsidR="00EA22DF" w:rsidRPr="00BB20CB">
        <w:rPr>
          <w:rFonts w:ascii="Arial Narrow" w:hAnsi="Arial Narrow"/>
          <w:sz w:val="24"/>
          <w:szCs w:val="24"/>
          <w:lang w:val="en-US"/>
        </w:rPr>
        <w:t>label</w:t>
      </w:r>
      <w:r w:rsidR="00EA22DF">
        <w:rPr>
          <w:rFonts w:ascii="Arial Narrow" w:hAnsi="Arial Narrow"/>
          <w:sz w:val="24"/>
          <w:szCs w:val="24"/>
          <w:lang w:val="en-US"/>
        </w:rPr>
        <w:t>s</w:t>
      </w:r>
      <w:r w:rsidR="00C9437D">
        <w:rPr>
          <w:rFonts w:ascii="Arial Narrow" w:hAnsi="Arial Narrow"/>
          <w:sz w:val="24"/>
          <w:szCs w:val="24"/>
          <w:lang w:val="en-US"/>
        </w:rPr>
        <w:t xml:space="preserve">; </w:t>
      </w:r>
      <w:r w:rsidRPr="00BB20CB">
        <w:rPr>
          <w:rFonts w:ascii="Arial Narrow" w:hAnsi="Arial Narrow"/>
          <w:sz w:val="24"/>
          <w:szCs w:val="24"/>
          <w:lang w:val="en-US"/>
        </w:rPr>
        <w:t>do</w:t>
      </w:r>
      <w:r w:rsidR="00C9437D">
        <w:rPr>
          <w:rFonts w:ascii="Arial Narrow" w:hAnsi="Arial Narrow"/>
          <w:sz w:val="24"/>
          <w:szCs w:val="24"/>
          <w:lang w:val="en-US"/>
        </w:rPr>
        <w:t>ing</w:t>
      </w:r>
      <w:r w:rsidRPr="00BB20CB">
        <w:rPr>
          <w:rFonts w:ascii="Arial Narrow" w:hAnsi="Arial Narrow"/>
          <w:sz w:val="24"/>
          <w:szCs w:val="24"/>
          <w:lang w:val="en-US"/>
        </w:rPr>
        <w:t xml:space="preserve"> things for self and become resilient in pursuit of own goals. </w:t>
      </w:r>
      <w:r w:rsidR="00213170" w:rsidRPr="00BB20CB">
        <w:rPr>
          <w:rFonts w:ascii="Arial Narrow" w:hAnsi="Arial Narrow"/>
          <w:sz w:val="24"/>
          <w:szCs w:val="24"/>
          <w:lang w:val="en-US"/>
        </w:rPr>
        <w:t xml:space="preserve">The progress is </w:t>
      </w:r>
      <w:r w:rsidR="00213170">
        <w:rPr>
          <w:rFonts w:ascii="Arial Narrow" w:hAnsi="Arial Narrow"/>
          <w:sz w:val="24"/>
          <w:szCs w:val="24"/>
          <w:lang w:val="en-US"/>
        </w:rPr>
        <w:t xml:space="preserve">of getting out of the sludge is </w:t>
      </w:r>
      <w:r w:rsidR="00213170" w:rsidRPr="00BB20CB">
        <w:rPr>
          <w:rFonts w:ascii="Arial Narrow" w:hAnsi="Arial Narrow"/>
          <w:sz w:val="24"/>
          <w:szCs w:val="24"/>
          <w:lang w:val="en-US"/>
        </w:rPr>
        <w:t xml:space="preserve">slow because </w:t>
      </w:r>
      <w:proofErr w:type="spellStart"/>
      <w:r w:rsidR="00213170" w:rsidRPr="00BB20CB">
        <w:rPr>
          <w:rFonts w:ascii="Arial Narrow" w:hAnsi="Arial Narrow"/>
          <w:sz w:val="24"/>
          <w:szCs w:val="24"/>
          <w:lang w:val="en-US"/>
        </w:rPr>
        <w:t>PwDs</w:t>
      </w:r>
      <w:proofErr w:type="spellEnd"/>
      <w:r w:rsidR="00213170" w:rsidRPr="00BB20CB">
        <w:rPr>
          <w:rFonts w:ascii="Arial Narrow" w:hAnsi="Arial Narrow"/>
          <w:sz w:val="24"/>
          <w:szCs w:val="24"/>
          <w:lang w:val="en-US"/>
        </w:rPr>
        <w:t xml:space="preserve"> stay hidden </w:t>
      </w:r>
      <w:r w:rsidR="00213170">
        <w:rPr>
          <w:rFonts w:ascii="Arial Narrow" w:hAnsi="Arial Narrow"/>
          <w:sz w:val="24"/>
          <w:szCs w:val="24"/>
          <w:lang w:val="en-US"/>
        </w:rPr>
        <w:t xml:space="preserve">and there is a </w:t>
      </w:r>
      <w:r w:rsidR="00213170" w:rsidRPr="00BB20CB">
        <w:rPr>
          <w:rFonts w:ascii="Arial Narrow" w:hAnsi="Arial Narrow"/>
          <w:sz w:val="24"/>
          <w:szCs w:val="24"/>
          <w:lang w:val="en-US"/>
        </w:rPr>
        <w:t xml:space="preserve">need to explore and not feel sorry for </w:t>
      </w:r>
      <w:r w:rsidR="00213170">
        <w:rPr>
          <w:rFonts w:ascii="Arial Narrow" w:hAnsi="Arial Narrow"/>
          <w:sz w:val="24"/>
          <w:szCs w:val="24"/>
          <w:lang w:val="en-US"/>
        </w:rPr>
        <w:t>self.</w:t>
      </w:r>
      <w:r w:rsidR="00213170" w:rsidRPr="00BB20CB">
        <w:rPr>
          <w:rFonts w:ascii="Arial Narrow" w:hAnsi="Arial Narrow"/>
          <w:sz w:val="24"/>
          <w:szCs w:val="24"/>
          <w:lang w:val="en-US"/>
        </w:rPr>
        <w:t xml:space="preserve"> </w:t>
      </w:r>
      <w:r w:rsidRPr="00BB20CB">
        <w:rPr>
          <w:rFonts w:ascii="Arial Narrow" w:hAnsi="Arial Narrow"/>
          <w:sz w:val="24"/>
          <w:szCs w:val="24"/>
          <w:lang w:val="en-US"/>
        </w:rPr>
        <w:t xml:space="preserve">Disability and impairment are diverse issues. There is physical impairment, intellectual impairment, blindness, deafness (hard of hearing), etc. Getting a tender is not easy even for an able-bodied person, let alone a person with disability. She urged/ implored the Committee to also </w:t>
      </w:r>
      <w:r w:rsidR="00B67BE4">
        <w:rPr>
          <w:rFonts w:ascii="Arial Narrow" w:hAnsi="Arial Narrow"/>
          <w:sz w:val="24"/>
          <w:szCs w:val="24"/>
          <w:lang w:val="en-US"/>
        </w:rPr>
        <w:t>accelerate</w:t>
      </w:r>
      <w:r w:rsidRPr="00BB20CB">
        <w:rPr>
          <w:rFonts w:ascii="Arial Narrow" w:hAnsi="Arial Narrow"/>
          <w:sz w:val="24"/>
          <w:szCs w:val="24"/>
          <w:lang w:val="en-US"/>
        </w:rPr>
        <w:t xml:space="preserve"> </w:t>
      </w:r>
      <w:r w:rsidR="00213170">
        <w:rPr>
          <w:rFonts w:ascii="Arial Narrow" w:hAnsi="Arial Narrow"/>
          <w:sz w:val="24"/>
          <w:szCs w:val="24"/>
          <w:lang w:val="en-US"/>
        </w:rPr>
        <w:t xml:space="preserve">issues of </w:t>
      </w:r>
      <w:r w:rsidRPr="00BB20CB">
        <w:rPr>
          <w:rFonts w:ascii="Arial Narrow" w:hAnsi="Arial Narrow"/>
          <w:sz w:val="24"/>
          <w:szCs w:val="24"/>
          <w:lang w:val="en-US"/>
        </w:rPr>
        <w:t xml:space="preserve">mental transformation </w:t>
      </w:r>
      <w:r w:rsidR="00213170">
        <w:rPr>
          <w:rFonts w:ascii="Arial Narrow" w:hAnsi="Arial Narrow"/>
          <w:sz w:val="24"/>
          <w:szCs w:val="24"/>
          <w:lang w:val="en-US"/>
        </w:rPr>
        <w:t>forward</w:t>
      </w:r>
      <w:r w:rsidR="00213170" w:rsidRPr="00BB20CB">
        <w:rPr>
          <w:rFonts w:ascii="Arial Narrow" w:hAnsi="Arial Narrow"/>
          <w:sz w:val="24"/>
          <w:szCs w:val="24"/>
          <w:lang w:val="en-US"/>
        </w:rPr>
        <w:t xml:space="preserve"> </w:t>
      </w:r>
      <w:r w:rsidR="00213170">
        <w:rPr>
          <w:rFonts w:ascii="Arial Narrow" w:hAnsi="Arial Narrow"/>
          <w:sz w:val="24"/>
          <w:szCs w:val="24"/>
          <w:lang w:val="en-US"/>
        </w:rPr>
        <w:t>to ensure the removal</w:t>
      </w:r>
      <w:r w:rsidRPr="00BB20CB">
        <w:rPr>
          <w:rFonts w:ascii="Arial Narrow" w:hAnsi="Arial Narrow"/>
          <w:sz w:val="24"/>
          <w:szCs w:val="24"/>
          <w:lang w:val="en-US"/>
        </w:rPr>
        <w:t xml:space="preserve"> </w:t>
      </w:r>
      <w:r w:rsidR="00213170">
        <w:rPr>
          <w:rFonts w:ascii="Arial Narrow" w:hAnsi="Arial Narrow"/>
          <w:sz w:val="24"/>
          <w:szCs w:val="24"/>
          <w:lang w:val="en-US"/>
        </w:rPr>
        <w:t xml:space="preserve">of stigmas that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w:t>
      </w:r>
      <w:r w:rsidR="00213170">
        <w:rPr>
          <w:rFonts w:ascii="Arial Narrow" w:hAnsi="Arial Narrow"/>
          <w:sz w:val="24"/>
          <w:szCs w:val="24"/>
          <w:lang w:val="en-US"/>
        </w:rPr>
        <w:t xml:space="preserve">lacks the </w:t>
      </w:r>
      <w:r w:rsidRPr="00BB20CB">
        <w:rPr>
          <w:rFonts w:ascii="Arial Narrow" w:hAnsi="Arial Narrow"/>
          <w:sz w:val="24"/>
          <w:szCs w:val="24"/>
          <w:lang w:val="en-US"/>
        </w:rPr>
        <w:t>ability to provide certain services.</w:t>
      </w:r>
    </w:p>
    <w:p w14:paraId="566B796C" w14:textId="77777777" w:rsidR="00BB20CB" w:rsidRPr="00BB20CB" w:rsidRDefault="00BB20CB" w:rsidP="00BB20CB">
      <w:pPr>
        <w:spacing w:after="0" w:line="360" w:lineRule="auto"/>
        <w:jc w:val="both"/>
        <w:rPr>
          <w:rFonts w:ascii="Arial Narrow" w:hAnsi="Arial Narrow"/>
          <w:sz w:val="24"/>
          <w:szCs w:val="24"/>
          <w:lang w:val="en-US"/>
        </w:rPr>
      </w:pPr>
    </w:p>
    <w:p w14:paraId="741E07D0" w14:textId="5E75C0A2" w:rsidR="00BB20CB" w:rsidRPr="00BB20CB" w:rsidRDefault="00BB20CB" w:rsidP="00BB20CB">
      <w:pPr>
        <w:spacing w:after="0" w:line="360" w:lineRule="auto"/>
        <w:jc w:val="both"/>
        <w:rPr>
          <w:rFonts w:ascii="Arial Narrow" w:hAnsi="Arial Narrow"/>
          <w:sz w:val="24"/>
          <w:szCs w:val="24"/>
          <w:lang w:val="en-US"/>
        </w:rPr>
      </w:pPr>
      <w:r w:rsidRPr="00BB20CB">
        <w:rPr>
          <w:rFonts w:ascii="Arial Narrow" w:hAnsi="Arial Narrow"/>
          <w:sz w:val="24"/>
          <w:szCs w:val="24"/>
          <w:lang w:val="en-US"/>
        </w:rPr>
        <w:t xml:space="preserve">Access to funding is not easy and even for an able-bodied person. In term of access to information, the Braille systems is scarcely utilized except on </w:t>
      </w:r>
      <w:r w:rsidRPr="00E1323F">
        <w:rPr>
          <w:rFonts w:ascii="Arial Narrow" w:hAnsi="Arial Narrow"/>
          <w:sz w:val="24"/>
          <w:szCs w:val="24"/>
          <w:lang w:val="en-US"/>
        </w:rPr>
        <w:t>paper money</w:t>
      </w:r>
      <w:r w:rsidRPr="00BB20CB">
        <w:rPr>
          <w:rFonts w:ascii="Arial Narrow" w:hAnsi="Arial Narrow"/>
          <w:sz w:val="24"/>
          <w:szCs w:val="24"/>
          <w:lang w:val="en-US"/>
        </w:rPr>
        <w:t xml:space="preserve"> and if a person has an intellectual disability, this become a ripple effect because if a person is dyslexic, there is no room to learn, no space to be trained, and therefore lacks skills required to participate in the mainstream economy.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are concentrated in the low-income space, due to lack of interest from private sector to fund th</w:t>
      </w:r>
      <w:r w:rsidR="00AC4C19">
        <w:rPr>
          <w:rFonts w:ascii="Arial Narrow" w:hAnsi="Arial Narrow"/>
          <w:sz w:val="24"/>
          <w:szCs w:val="24"/>
          <w:lang w:val="en-US"/>
        </w:rPr>
        <w:t>em</w:t>
      </w:r>
      <w:r w:rsidRPr="00BB20CB">
        <w:rPr>
          <w:rFonts w:ascii="Arial Narrow" w:hAnsi="Arial Narrow"/>
          <w:sz w:val="24"/>
          <w:szCs w:val="24"/>
          <w:lang w:val="en-US"/>
        </w:rPr>
        <w:t xml:space="preserve">.  However, there are </w:t>
      </w:r>
      <w:r w:rsidR="00AC4C19">
        <w:rPr>
          <w:rFonts w:ascii="Arial Narrow" w:hAnsi="Arial Narrow"/>
          <w:sz w:val="24"/>
          <w:szCs w:val="24"/>
          <w:lang w:val="en-US"/>
        </w:rPr>
        <w:t>initiatives</w:t>
      </w:r>
      <w:r w:rsidRPr="00BB20CB">
        <w:rPr>
          <w:rFonts w:ascii="Arial Narrow" w:hAnsi="Arial Narrow"/>
          <w:sz w:val="24"/>
          <w:szCs w:val="24"/>
          <w:lang w:val="en-US"/>
        </w:rPr>
        <w:t xml:space="preserve"> such as </w:t>
      </w:r>
      <w:proofErr w:type="spellStart"/>
      <w:r w:rsidRPr="00BB20CB">
        <w:rPr>
          <w:rFonts w:ascii="Arial Narrow" w:hAnsi="Arial Narrow"/>
          <w:sz w:val="24"/>
          <w:szCs w:val="24"/>
          <w:lang w:val="en-US"/>
        </w:rPr>
        <w:t>Vulindlela</w:t>
      </w:r>
      <w:proofErr w:type="spellEnd"/>
      <w:r w:rsidRPr="00BB20CB">
        <w:rPr>
          <w:rFonts w:ascii="Arial Narrow" w:hAnsi="Arial Narrow"/>
          <w:sz w:val="24"/>
          <w:szCs w:val="24"/>
          <w:lang w:val="en-US"/>
        </w:rPr>
        <w:t xml:space="preserve"> that people do not </w:t>
      </w:r>
      <w:r w:rsidR="00B67BE4" w:rsidRPr="00BB20CB">
        <w:rPr>
          <w:rFonts w:ascii="Arial Narrow" w:hAnsi="Arial Narrow"/>
          <w:sz w:val="24"/>
          <w:szCs w:val="24"/>
          <w:lang w:val="en-US"/>
        </w:rPr>
        <w:t>know</w:t>
      </w:r>
      <w:r w:rsidRPr="00BB20CB">
        <w:rPr>
          <w:rFonts w:ascii="Arial Narrow" w:hAnsi="Arial Narrow"/>
          <w:sz w:val="24"/>
          <w:szCs w:val="24"/>
          <w:lang w:val="en-US"/>
        </w:rPr>
        <w:t xml:space="preserve"> about that can assist t</w:t>
      </w:r>
      <w:r w:rsidR="00AC4C19">
        <w:rPr>
          <w:rFonts w:ascii="Arial Narrow" w:hAnsi="Arial Narrow"/>
          <w:sz w:val="24"/>
          <w:szCs w:val="24"/>
          <w:lang w:val="en-US"/>
        </w:rPr>
        <w:t>hem t</w:t>
      </w:r>
      <w:r w:rsidRPr="00BB20CB">
        <w:rPr>
          <w:rFonts w:ascii="Arial Narrow" w:hAnsi="Arial Narrow"/>
          <w:sz w:val="24"/>
          <w:szCs w:val="24"/>
          <w:lang w:val="en-US"/>
        </w:rPr>
        <w:t xml:space="preserve">o access funding. There is a need for government to publicize and ensure awareness of these </w:t>
      </w:r>
      <w:r w:rsidR="00E560DD">
        <w:rPr>
          <w:rFonts w:ascii="Arial Narrow" w:hAnsi="Arial Narrow"/>
          <w:sz w:val="24"/>
          <w:szCs w:val="24"/>
          <w:lang w:val="en-US"/>
        </w:rPr>
        <w:t>initiative</w:t>
      </w:r>
      <w:r w:rsidRPr="00BB20CB">
        <w:rPr>
          <w:rFonts w:ascii="Arial Narrow" w:hAnsi="Arial Narrow"/>
          <w:sz w:val="24"/>
          <w:szCs w:val="24"/>
          <w:lang w:val="en-US"/>
        </w:rPr>
        <w:t xml:space="preserve">s to the </w:t>
      </w:r>
      <w:proofErr w:type="spellStart"/>
      <w:r w:rsidRPr="00BB20CB">
        <w:rPr>
          <w:rFonts w:ascii="Arial Narrow" w:hAnsi="Arial Narrow"/>
          <w:sz w:val="24"/>
          <w:szCs w:val="24"/>
          <w:lang w:val="en-US"/>
        </w:rPr>
        <w:t>Pwd</w:t>
      </w:r>
      <w:proofErr w:type="spellEnd"/>
      <w:r w:rsidRPr="00BB20CB">
        <w:rPr>
          <w:rFonts w:ascii="Arial Narrow" w:hAnsi="Arial Narrow"/>
          <w:sz w:val="24"/>
          <w:szCs w:val="24"/>
          <w:lang w:val="en-US"/>
        </w:rPr>
        <w:t xml:space="preserve"> community.</w:t>
      </w:r>
    </w:p>
    <w:p w14:paraId="3F1E9FC3" w14:textId="77777777" w:rsidR="00BB20CB" w:rsidRPr="00BB20CB" w:rsidRDefault="00BB20CB" w:rsidP="00416294">
      <w:pPr>
        <w:spacing w:after="0" w:line="240" w:lineRule="auto"/>
        <w:jc w:val="both"/>
        <w:rPr>
          <w:rFonts w:ascii="Arial Narrow" w:hAnsi="Arial Narrow"/>
          <w:sz w:val="24"/>
          <w:szCs w:val="24"/>
          <w:lang w:val="en-US"/>
        </w:rPr>
      </w:pPr>
      <w:r w:rsidRPr="00BB20CB">
        <w:rPr>
          <w:rFonts w:ascii="Arial Narrow" w:hAnsi="Arial Narrow"/>
          <w:sz w:val="24"/>
          <w:szCs w:val="24"/>
          <w:lang w:val="en-US"/>
        </w:rPr>
        <w:t xml:space="preserve"> </w:t>
      </w:r>
    </w:p>
    <w:p w14:paraId="14E3D695" w14:textId="373E4327" w:rsidR="00BB20CB" w:rsidRPr="00BB20CB" w:rsidRDefault="00BB20CB" w:rsidP="00BB20CB">
      <w:pPr>
        <w:spacing w:after="0" w:line="360" w:lineRule="auto"/>
        <w:jc w:val="both"/>
        <w:rPr>
          <w:rFonts w:ascii="Arial Narrow" w:hAnsi="Arial Narrow"/>
          <w:sz w:val="24"/>
          <w:szCs w:val="24"/>
          <w:lang w:val="en-US"/>
        </w:rPr>
      </w:pPr>
      <w:r w:rsidRPr="00BB20CB">
        <w:rPr>
          <w:rFonts w:ascii="Arial Narrow" w:hAnsi="Arial Narrow"/>
          <w:sz w:val="24"/>
          <w:szCs w:val="24"/>
          <w:lang w:val="en-US"/>
        </w:rPr>
        <w:t xml:space="preserve">Lack of legible support for </w:t>
      </w:r>
      <w:proofErr w:type="spellStart"/>
      <w:r w:rsidRPr="00BB20CB">
        <w:rPr>
          <w:rFonts w:ascii="Arial Narrow" w:hAnsi="Arial Narrow"/>
          <w:sz w:val="24"/>
          <w:szCs w:val="24"/>
          <w:lang w:val="en-US"/>
        </w:rPr>
        <w:t>Pw</w:t>
      </w:r>
      <w:r w:rsidR="00AC4C19">
        <w:rPr>
          <w:rFonts w:ascii="Arial Narrow" w:hAnsi="Arial Narrow"/>
          <w:sz w:val="24"/>
          <w:szCs w:val="24"/>
          <w:lang w:val="en-US"/>
        </w:rPr>
        <w:t>D</w:t>
      </w:r>
      <w:r w:rsidRPr="00BB20CB">
        <w:rPr>
          <w:rFonts w:ascii="Arial Narrow" w:hAnsi="Arial Narrow"/>
          <w:sz w:val="24"/>
          <w:szCs w:val="24"/>
          <w:lang w:val="en-US"/>
        </w:rPr>
        <w:t>s</w:t>
      </w:r>
      <w:proofErr w:type="spellEnd"/>
      <w:r w:rsidRPr="00BB20CB">
        <w:rPr>
          <w:rFonts w:ascii="Arial Narrow" w:hAnsi="Arial Narrow"/>
          <w:sz w:val="24"/>
          <w:szCs w:val="24"/>
          <w:lang w:val="en-US"/>
        </w:rPr>
        <w:t xml:space="preserve"> is highly experienced and there is a need for sensitive advisers to assist</w:t>
      </w:r>
      <w:r w:rsidR="00416294">
        <w:rPr>
          <w:rFonts w:ascii="Arial Narrow" w:hAnsi="Arial Narrow"/>
          <w:sz w:val="24"/>
          <w:szCs w:val="24"/>
          <w:lang w:val="en-US"/>
        </w:rPr>
        <w:t>.</w:t>
      </w:r>
      <w:r w:rsidRPr="00BB20CB">
        <w:rPr>
          <w:rFonts w:ascii="Arial Narrow" w:hAnsi="Arial Narrow"/>
          <w:sz w:val="24"/>
          <w:szCs w:val="24"/>
          <w:lang w:val="en-US"/>
        </w:rPr>
        <w:t xml:space="preserve"> </w:t>
      </w:r>
      <w:r w:rsidR="00416294">
        <w:rPr>
          <w:rFonts w:ascii="Arial Narrow" w:hAnsi="Arial Narrow"/>
          <w:sz w:val="24"/>
          <w:szCs w:val="24"/>
          <w:lang w:val="en-US"/>
        </w:rPr>
        <w:t>S</w:t>
      </w:r>
      <w:r w:rsidRPr="00BB20CB">
        <w:rPr>
          <w:rFonts w:ascii="Arial Narrow" w:hAnsi="Arial Narrow"/>
          <w:sz w:val="24"/>
          <w:szCs w:val="24"/>
          <w:lang w:val="en-US"/>
        </w:rPr>
        <w:t xml:space="preserve">he </w:t>
      </w:r>
      <w:r w:rsidR="00416294">
        <w:rPr>
          <w:rFonts w:ascii="Arial Narrow" w:hAnsi="Arial Narrow"/>
          <w:sz w:val="24"/>
          <w:szCs w:val="24"/>
          <w:lang w:val="en-US"/>
        </w:rPr>
        <w:t xml:space="preserve">has </w:t>
      </w:r>
      <w:r w:rsidRPr="00BB20CB">
        <w:rPr>
          <w:rFonts w:ascii="Arial Narrow" w:hAnsi="Arial Narrow"/>
          <w:sz w:val="24"/>
          <w:szCs w:val="24"/>
          <w:lang w:val="en-US"/>
        </w:rPr>
        <w:t xml:space="preserve">moved to the private sector due to </w:t>
      </w:r>
      <w:r w:rsidR="00416294">
        <w:rPr>
          <w:rFonts w:ascii="Arial Narrow" w:hAnsi="Arial Narrow"/>
          <w:sz w:val="24"/>
          <w:szCs w:val="24"/>
          <w:lang w:val="en-US"/>
        </w:rPr>
        <w:t xml:space="preserve">the lack of </w:t>
      </w:r>
      <w:r w:rsidRPr="00BB20CB">
        <w:rPr>
          <w:rFonts w:ascii="Arial Narrow" w:hAnsi="Arial Narrow"/>
          <w:sz w:val="24"/>
          <w:szCs w:val="24"/>
          <w:lang w:val="en-US"/>
        </w:rPr>
        <w:t xml:space="preserve">interest of advisers to help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understand the procurement/ tender space</w:t>
      </w:r>
      <w:r w:rsidR="00416294">
        <w:rPr>
          <w:rFonts w:ascii="Arial Narrow" w:hAnsi="Arial Narrow"/>
          <w:sz w:val="24"/>
          <w:szCs w:val="24"/>
          <w:lang w:val="en-US"/>
        </w:rPr>
        <w:t>.</w:t>
      </w:r>
      <w:r w:rsidRPr="00BB20CB">
        <w:rPr>
          <w:rFonts w:ascii="Arial Narrow" w:hAnsi="Arial Narrow"/>
          <w:sz w:val="24"/>
          <w:szCs w:val="24"/>
          <w:lang w:val="en-US"/>
        </w:rPr>
        <w:t xml:space="preserve"> The advisers in the public sector do not want to communicate, do not want to share their skills</w:t>
      </w:r>
      <w:r w:rsidR="00416294">
        <w:rPr>
          <w:rFonts w:ascii="Arial Narrow" w:hAnsi="Arial Narrow"/>
          <w:sz w:val="24"/>
          <w:szCs w:val="24"/>
          <w:lang w:val="en-US"/>
        </w:rPr>
        <w:t xml:space="preserve"> or</w:t>
      </w:r>
      <w:r w:rsidRPr="00BB20CB">
        <w:rPr>
          <w:rFonts w:ascii="Arial Narrow" w:hAnsi="Arial Narrow"/>
          <w:sz w:val="24"/>
          <w:szCs w:val="24"/>
          <w:lang w:val="en-US"/>
        </w:rPr>
        <w:t xml:space="preserve"> transfer skills, train and empower others. </w:t>
      </w:r>
      <w:proofErr w:type="spellStart"/>
      <w:r w:rsidR="008E6029">
        <w:rPr>
          <w:rFonts w:ascii="Arial Narrow" w:hAnsi="Arial Narrow"/>
          <w:sz w:val="24"/>
          <w:szCs w:val="24"/>
          <w:lang w:val="en-US"/>
        </w:rPr>
        <w:t>PwDs</w:t>
      </w:r>
      <w:proofErr w:type="spellEnd"/>
      <w:r w:rsidR="008E6029">
        <w:rPr>
          <w:rFonts w:ascii="Arial Narrow" w:hAnsi="Arial Narrow"/>
          <w:sz w:val="24"/>
          <w:szCs w:val="24"/>
          <w:lang w:val="en-US"/>
        </w:rPr>
        <w:t xml:space="preserve"> should be g</w:t>
      </w:r>
      <w:r w:rsidRPr="00BB20CB">
        <w:rPr>
          <w:rFonts w:ascii="Arial Narrow" w:hAnsi="Arial Narrow"/>
          <w:sz w:val="24"/>
          <w:szCs w:val="24"/>
          <w:lang w:val="en-US"/>
        </w:rPr>
        <w:t xml:space="preserve">uided </w:t>
      </w:r>
      <w:r w:rsidR="008E6029">
        <w:rPr>
          <w:rFonts w:ascii="Arial Narrow" w:hAnsi="Arial Narrow"/>
          <w:sz w:val="24"/>
          <w:szCs w:val="24"/>
          <w:lang w:val="en-US"/>
        </w:rPr>
        <w:t>instead</w:t>
      </w:r>
      <w:r w:rsidRPr="00BB20CB">
        <w:rPr>
          <w:rFonts w:ascii="Arial Narrow" w:hAnsi="Arial Narrow"/>
          <w:sz w:val="24"/>
          <w:szCs w:val="24"/>
          <w:lang w:val="en-US"/>
        </w:rPr>
        <w:t xml:space="preserve"> </w:t>
      </w:r>
      <w:r w:rsidR="008E6029">
        <w:rPr>
          <w:rFonts w:ascii="Arial Narrow" w:hAnsi="Arial Narrow"/>
          <w:sz w:val="24"/>
          <w:szCs w:val="24"/>
          <w:lang w:val="en-US"/>
        </w:rPr>
        <w:t xml:space="preserve">of </w:t>
      </w:r>
      <w:r w:rsidRPr="00BB20CB">
        <w:rPr>
          <w:rFonts w:ascii="Arial Narrow" w:hAnsi="Arial Narrow"/>
          <w:sz w:val="24"/>
          <w:szCs w:val="24"/>
          <w:lang w:val="en-US"/>
        </w:rPr>
        <w:t>discriminat</w:t>
      </w:r>
      <w:r w:rsidR="008E6029">
        <w:rPr>
          <w:rFonts w:ascii="Arial Narrow" w:hAnsi="Arial Narrow"/>
          <w:sz w:val="24"/>
          <w:szCs w:val="24"/>
          <w:lang w:val="en-US"/>
        </w:rPr>
        <w:t>ion</w:t>
      </w:r>
      <w:r w:rsidRPr="00BB20CB">
        <w:rPr>
          <w:rFonts w:ascii="Arial Narrow" w:hAnsi="Arial Narrow"/>
          <w:sz w:val="24"/>
          <w:szCs w:val="24"/>
          <w:lang w:val="en-US"/>
        </w:rPr>
        <w:t xml:space="preserve"> against each other. This brings lack of confidence to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because impairments are not the same and they should not be treated the same.</w:t>
      </w:r>
    </w:p>
    <w:p w14:paraId="03ABC456" w14:textId="77777777" w:rsidR="00BB20CB" w:rsidRPr="00BB20CB" w:rsidRDefault="00BB20CB" w:rsidP="00BB20CB">
      <w:pPr>
        <w:spacing w:after="0" w:line="360" w:lineRule="auto"/>
        <w:jc w:val="both"/>
        <w:rPr>
          <w:rFonts w:ascii="Arial Narrow" w:hAnsi="Arial Narrow"/>
          <w:sz w:val="24"/>
          <w:szCs w:val="24"/>
          <w:lang w:val="en-US"/>
        </w:rPr>
      </w:pPr>
    </w:p>
    <w:p w14:paraId="6F97BF2D" w14:textId="0A1BFFEF" w:rsidR="00BB20CB" w:rsidRPr="00BB20CB" w:rsidRDefault="00BB20CB" w:rsidP="00BB20CB">
      <w:pPr>
        <w:spacing w:after="0" w:line="360" w:lineRule="auto"/>
        <w:jc w:val="both"/>
        <w:rPr>
          <w:rFonts w:ascii="Arial Narrow" w:hAnsi="Arial Narrow"/>
          <w:sz w:val="24"/>
          <w:szCs w:val="24"/>
          <w:lang w:val="en-US"/>
        </w:rPr>
      </w:pPr>
      <w:r w:rsidRPr="00BB20CB">
        <w:rPr>
          <w:rFonts w:ascii="Arial Narrow" w:hAnsi="Arial Narrow"/>
          <w:sz w:val="24"/>
          <w:szCs w:val="24"/>
          <w:lang w:val="en-US"/>
        </w:rPr>
        <w:t>Research survey should be conducted by a qualified researche</w:t>
      </w:r>
      <w:r w:rsidR="0005653B">
        <w:rPr>
          <w:rFonts w:ascii="Arial Narrow" w:hAnsi="Arial Narrow"/>
          <w:sz w:val="24"/>
          <w:szCs w:val="24"/>
          <w:lang w:val="en-US"/>
        </w:rPr>
        <w:t>r,</w:t>
      </w:r>
      <w:r w:rsidRPr="00BB20CB">
        <w:rPr>
          <w:rFonts w:ascii="Arial Narrow" w:hAnsi="Arial Narrow"/>
          <w:sz w:val="24"/>
          <w:szCs w:val="24"/>
          <w:lang w:val="en-US"/>
        </w:rPr>
        <w:t xml:space="preserve"> to </w:t>
      </w:r>
      <w:r w:rsidR="0005653B" w:rsidRPr="00F10A92">
        <w:rPr>
          <w:rFonts w:ascii="Arial Narrow" w:hAnsi="Arial Narrow"/>
          <w:sz w:val="24"/>
          <w:szCs w:val="24"/>
          <w:lang w:val="en-US"/>
        </w:rPr>
        <w:t>undertake</w:t>
      </w:r>
      <w:r w:rsidRPr="00BB20CB">
        <w:rPr>
          <w:rFonts w:ascii="Arial Narrow" w:hAnsi="Arial Narrow"/>
          <w:sz w:val="24"/>
          <w:szCs w:val="24"/>
          <w:lang w:val="en-US"/>
        </w:rPr>
        <w:t xml:space="preserve"> field work </w:t>
      </w:r>
      <w:r w:rsidR="0005653B">
        <w:rPr>
          <w:rFonts w:ascii="Arial Narrow" w:hAnsi="Arial Narrow"/>
          <w:sz w:val="24"/>
          <w:szCs w:val="24"/>
          <w:lang w:val="en-US"/>
        </w:rPr>
        <w:t>f</w:t>
      </w:r>
      <w:r w:rsidRPr="00BB20CB">
        <w:rPr>
          <w:rFonts w:ascii="Arial Narrow" w:hAnsi="Arial Narrow"/>
          <w:sz w:val="24"/>
          <w:szCs w:val="24"/>
          <w:lang w:val="en-US"/>
        </w:rPr>
        <w:t>o</w:t>
      </w:r>
      <w:r w:rsidR="0005653B">
        <w:rPr>
          <w:rFonts w:ascii="Arial Narrow" w:hAnsi="Arial Narrow"/>
          <w:sz w:val="24"/>
          <w:szCs w:val="24"/>
          <w:lang w:val="en-US"/>
        </w:rPr>
        <w:t>r</w:t>
      </w:r>
      <w:r w:rsidRPr="00BB20CB">
        <w:rPr>
          <w:rFonts w:ascii="Arial Narrow" w:hAnsi="Arial Narrow"/>
          <w:sz w:val="24"/>
          <w:szCs w:val="24"/>
          <w:lang w:val="en-US"/>
        </w:rPr>
        <w:t xml:space="preserve"> </w:t>
      </w:r>
      <w:r w:rsidR="0005653B" w:rsidRPr="00BB20CB">
        <w:rPr>
          <w:rFonts w:ascii="Arial Narrow" w:hAnsi="Arial Narrow"/>
          <w:sz w:val="24"/>
          <w:szCs w:val="24"/>
          <w:lang w:val="en-US"/>
        </w:rPr>
        <w:t xml:space="preserve">data </w:t>
      </w:r>
      <w:r w:rsidRPr="00BB20CB">
        <w:rPr>
          <w:rFonts w:ascii="Arial Narrow" w:hAnsi="Arial Narrow"/>
          <w:sz w:val="24"/>
          <w:szCs w:val="24"/>
          <w:lang w:val="en-US"/>
        </w:rPr>
        <w:t>collect</w:t>
      </w:r>
      <w:r w:rsidR="0005653B">
        <w:rPr>
          <w:rFonts w:ascii="Arial Narrow" w:hAnsi="Arial Narrow"/>
          <w:sz w:val="24"/>
          <w:szCs w:val="24"/>
          <w:lang w:val="en-US"/>
        </w:rPr>
        <w:t>ion</w:t>
      </w:r>
      <w:r w:rsidRPr="00BB20CB">
        <w:rPr>
          <w:rFonts w:ascii="Arial Narrow" w:hAnsi="Arial Narrow"/>
          <w:sz w:val="24"/>
          <w:szCs w:val="24"/>
          <w:lang w:val="en-US"/>
        </w:rPr>
        <w:t xml:space="preserve"> from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Government should enforce legislated quotas for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w:t>
      </w:r>
      <w:r w:rsidR="0005653B">
        <w:rPr>
          <w:rFonts w:ascii="Arial Narrow" w:hAnsi="Arial Narrow"/>
          <w:sz w:val="24"/>
          <w:szCs w:val="24"/>
          <w:lang w:val="en-US"/>
        </w:rPr>
        <w:t xml:space="preserve">as </w:t>
      </w:r>
      <w:r w:rsidRPr="00BB20CB">
        <w:rPr>
          <w:rFonts w:ascii="Arial Narrow" w:hAnsi="Arial Narrow"/>
          <w:sz w:val="24"/>
          <w:szCs w:val="24"/>
          <w:lang w:val="en-US"/>
        </w:rPr>
        <w:t>similar</w:t>
      </w:r>
      <w:r w:rsidR="0005653B">
        <w:rPr>
          <w:rFonts w:ascii="Arial Narrow" w:hAnsi="Arial Narrow"/>
          <w:sz w:val="24"/>
          <w:szCs w:val="24"/>
          <w:lang w:val="en-US"/>
        </w:rPr>
        <w:t>ly</w:t>
      </w:r>
      <w:r w:rsidRPr="00BB20CB">
        <w:rPr>
          <w:rFonts w:ascii="Arial Narrow" w:hAnsi="Arial Narrow"/>
          <w:sz w:val="24"/>
          <w:szCs w:val="24"/>
          <w:lang w:val="en-US"/>
        </w:rPr>
        <w:t xml:space="preserve"> implemented for BEE. Awareness about CSD should be publicized through mainstream channels such as radios, </w:t>
      </w:r>
      <w:r w:rsidR="00CC3F8E">
        <w:rPr>
          <w:rFonts w:ascii="Arial Narrow" w:hAnsi="Arial Narrow"/>
          <w:sz w:val="24"/>
          <w:szCs w:val="24"/>
          <w:lang w:val="en-US"/>
        </w:rPr>
        <w:t>t</w:t>
      </w:r>
      <w:r w:rsidRPr="00BB20CB">
        <w:rPr>
          <w:rFonts w:ascii="Arial Narrow" w:hAnsi="Arial Narrow"/>
          <w:sz w:val="24"/>
          <w:szCs w:val="24"/>
          <w:lang w:val="en-US"/>
        </w:rPr>
        <w:t xml:space="preserve">elevision, social media, internet, etc. Care-Centre should be </w:t>
      </w:r>
      <w:r w:rsidR="00CC3F8E">
        <w:rPr>
          <w:rFonts w:ascii="Arial Narrow" w:hAnsi="Arial Narrow"/>
          <w:sz w:val="24"/>
          <w:szCs w:val="24"/>
          <w:lang w:val="en-US"/>
        </w:rPr>
        <w:t>establish</w:t>
      </w:r>
      <w:r w:rsidRPr="00BB20CB">
        <w:rPr>
          <w:rFonts w:ascii="Arial Narrow" w:hAnsi="Arial Narrow"/>
          <w:sz w:val="24"/>
          <w:szCs w:val="24"/>
          <w:lang w:val="en-US"/>
        </w:rPr>
        <w:t xml:space="preserve">ed to work towards </w:t>
      </w:r>
      <w:r w:rsidR="00F10A92" w:rsidRPr="00BB20CB">
        <w:rPr>
          <w:rFonts w:ascii="Arial Narrow" w:hAnsi="Arial Narrow"/>
          <w:sz w:val="24"/>
          <w:szCs w:val="24"/>
          <w:lang w:val="en-US"/>
        </w:rPr>
        <w:t>transformation</w:t>
      </w:r>
      <w:r w:rsidR="00F10A92">
        <w:rPr>
          <w:rFonts w:ascii="Arial Narrow" w:hAnsi="Arial Narrow"/>
          <w:sz w:val="24"/>
          <w:szCs w:val="24"/>
          <w:lang w:val="en-US"/>
        </w:rPr>
        <w:t>, to</w:t>
      </w:r>
      <w:r w:rsidRPr="00BB20CB">
        <w:rPr>
          <w:rFonts w:ascii="Arial Narrow" w:hAnsi="Arial Narrow"/>
          <w:sz w:val="24"/>
          <w:szCs w:val="24"/>
          <w:lang w:val="en-US"/>
        </w:rPr>
        <w:t xml:space="preserve"> guide and incubate in the educational space </w:t>
      </w:r>
      <w:r w:rsidR="00F10A92">
        <w:rPr>
          <w:rFonts w:ascii="Arial Narrow" w:hAnsi="Arial Narrow"/>
          <w:sz w:val="24"/>
          <w:szCs w:val="24"/>
          <w:lang w:val="en-US"/>
        </w:rPr>
        <w:t>on</w:t>
      </w:r>
      <w:r w:rsidRPr="00BB20CB">
        <w:rPr>
          <w:rFonts w:ascii="Arial Narrow" w:hAnsi="Arial Narrow"/>
          <w:sz w:val="24"/>
          <w:szCs w:val="24"/>
          <w:lang w:val="en-US"/>
        </w:rPr>
        <w:t xml:space="preserve"> procurement issues. She implored entrepreneurs to </w:t>
      </w:r>
      <w:r w:rsidR="00F10A92">
        <w:rPr>
          <w:rFonts w:ascii="Arial Narrow" w:hAnsi="Arial Narrow"/>
          <w:sz w:val="24"/>
          <w:szCs w:val="24"/>
          <w:lang w:val="en-US"/>
        </w:rPr>
        <w:t xml:space="preserve">take charge of </w:t>
      </w:r>
      <w:r w:rsidRPr="00BB20CB">
        <w:rPr>
          <w:rFonts w:ascii="Arial Narrow" w:hAnsi="Arial Narrow"/>
          <w:sz w:val="24"/>
          <w:szCs w:val="24"/>
          <w:lang w:val="en-US"/>
        </w:rPr>
        <w:t xml:space="preserve">the change that they want to see and </w:t>
      </w:r>
      <w:r w:rsidR="00F10A92">
        <w:rPr>
          <w:rFonts w:ascii="Arial Narrow" w:hAnsi="Arial Narrow"/>
          <w:sz w:val="24"/>
          <w:szCs w:val="24"/>
          <w:lang w:val="en-US"/>
        </w:rPr>
        <w:t>find ways to</w:t>
      </w:r>
      <w:r w:rsidRPr="00BB20CB">
        <w:rPr>
          <w:rFonts w:ascii="Arial Narrow" w:hAnsi="Arial Narrow"/>
          <w:sz w:val="24"/>
          <w:szCs w:val="24"/>
          <w:lang w:val="en-US"/>
        </w:rPr>
        <w:t xml:space="preserve"> empower each other.</w:t>
      </w:r>
    </w:p>
    <w:p w14:paraId="2B8E1A6F" w14:textId="77777777" w:rsidR="00BB20CB" w:rsidRPr="00BB20CB" w:rsidRDefault="00BB20CB" w:rsidP="00BB20CB">
      <w:pPr>
        <w:spacing w:after="0" w:line="360" w:lineRule="auto"/>
        <w:jc w:val="both"/>
        <w:rPr>
          <w:rFonts w:ascii="Arial Narrow" w:hAnsi="Arial Narrow"/>
          <w:sz w:val="24"/>
          <w:szCs w:val="24"/>
          <w:lang w:val="en-US"/>
        </w:rPr>
      </w:pPr>
    </w:p>
    <w:p w14:paraId="0598DC2F" w14:textId="08E30783" w:rsidR="00BB20CB" w:rsidRPr="00BB20CB" w:rsidRDefault="000F7091" w:rsidP="00BB20CB">
      <w:pPr>
        <w:spacing w:after="0" w:line="360" w:lineRule="auto"/>
        <w:jc w:val="both"/>
        <w:rPr>
          <w:rFonts w:ascii="Arial Narrow" w:hAnsi="Arial Narrow"/>
          <w:b/>
          <w:bCs/>
          <w:sz w:val="24"/>
          <w:szCs w:val="24"/>
          <w:lang w:val="en-US"/>
        </w:rPr>
      </w:pPr>
      <w:r>
        <w:rPr>
          <w:rFonts w:ascii="Arial Narrow" w:hAnsi="Arial Narrow"/>
          <w:b/>
          <w:bCs/>
          <w:sz w:val="24"/>
          <w:szCs w:val="24"/>
          <w:lang w:val="en-US"/>
        </w:rPr>
        <w:t xml:space="preserve">6.4 </w:t>
      </w:r>
      <w:proofErr w:type="spellStart"/>
      <w:r w:rsidR="00BB20CB" w:rsidRPr="00BB20CB">
        <w:rPr>
          <w:rFonts w:ascii="Arial Narrow" w:hAnsi="Arial Narrow"/>
          <w:b/>
          <w:bCs/>
          <w:sz w:val="24"/>
          <w:szCs w:val="24"/>
          <w:lang w:val="en-US"/>
        </w:rPr>
        <w:t>Nathasha</w:t>
      </w:r>
      <w:proofErr w:type="spellEnd"/>
      <w:r w:rsidR="00BB20CB" w:rsidRPr="00BB20CB">
        <w:rPr>
          <w:rFonts w:ascii="Arial Narrow" w:hAnsi="Arial Narrow"/>
          <w:b/>
          <w:bCs/>
          <w:sz w:val="24"/>
          <w:szCs w:val="24"/>
          <w:lang w:val="en-US"/>
        </w:rPr>
        <w:t xml:space="preserve"> </w:t>
      </w:r>
      <w:proofErr w:type="spellStart"/>
      <w:r w:rsidR="00BB20CB" w:rsidRPr="00BB20CB">
        <w:rPr>
          <w:rFonts w:ascii="Arial Narrow" w:hAnsi="Arial Narrow"/>
          <w:b/>
          <w:bCs/>
          <w:sz w:val="24"/>
          <w:szCs w:val="24"/>
          <w:lang w:val="en-US"/>
        </w:rPr>
        <w:t>Masike</w:t>
      </w:r>
      <w:proofErr w:type="spellEnd"/>
      <w:r w:rsidR="00BB20CB" w:rsidRPr="00BB20CB">
        <w:rPr>
          <w:rFonts w:ascii="Arial Narrow" w:hAnsi="Arial Narrow"/>
          <w:b/>
          <w:bCs/>
          <w:sz w:val="24"/>
          <w:szCs w:val="24"/>
          <w:lang w:val="en-US"/>
        </w:rPr>
        <w:t xml:space="preserve">: Ekurhuleni Springs </w:t>
      </w:r>
    </w:p>
    <w:p w14:paraId="5443B1F8" w14:textId="77777777" w:rsidR="00BB20CB" w:rsidRPr="00BB20CB" w:rsidRDefault="00BB20CB" w:rsidP="00BB20CB">
      <w:pPr>
        <w:spacing w:after="0" w:line="360" w:lineRule="auto"/>
        <w:jc w:val="both"/>
        <w:rPr>
          <w:rFonts w:ascii="Arial Narrow" w:hAnsi="Arial Narrow"/>
          <w:sz w:val="24"/>
          <w:szCs w:val="24"/>
          <w:lang w:val="en-US"/>
        </w:rPr>
      </w:pPr>
      <w:proofErr w:type="spellStart"/>
      <w:r w:rsidRPr="00BB20CB">
        <w:rPr>
          <w:rFonts w:ascii="Arial Narrow" w:hAnsi="Arial Narrow"/>
          <w:b/>
          <w:bCs/>
          <w:sz w:val="24"/>
          <w:szCs w:val="24"/>
          <w:lang w:val="en-US"/>
        </w:rPr>
        <w:t>Reagile</w:t>
      </w:r>
      <w:proofErr w:type="spellEnd"/>
      <w:r w:rsidRPr="00BB20CB">
        <w:rPr>
          <w:rFonts w:ascii="Arial Narrow" w:hAnsi="Arial Narrow"/>
          <w:b/>
          <w:bCs/>
          <w:sz w:val="24"/>
          <w:szCs w:val="24"/>
          <w:lang w:val="en-US"/>
        </w:rPr>
        <w:t xml:space="preserve"> Community Development – Broad Charity Organization</w:t>
      </w:r>
    </w:p>
    <w:p w14:paraId="440F4817" w14:textId="36258482" w:rsidR="00BB20CB" w:rsidRPr="00BB20CB" w:rsidRDefault="00BB20CB" w:rsidP="00BB20CB">
      <w:pPr>
        <w:spacing w:after="0" w:line="360" w:lineRule="auto"/>
        <w:jc w:val="both"/>
        <w:rPr>
          <w:rFonts w:ascii="Arial Narrow" w:hAnsi="Arial Narrow"/>
          <w:sz w:val="24"/>
          <w:szCs w:val="24"/>
          <w:lang w:val="en-US"/>
        </w:rPr>
      </w:pPr>
      <w:r w:rsidRPr="00BB20CB">
        <w:rPr>
          <w:rFonts w:ascii="Arial Narrow" w:hAnsi="Arial Narrow"/>
          <w:sz w:val="24"/>
          <w:szCs w:val="24"/>
          <w:lang w:val="en-US"/>
        </w:rPr>
        <w:t xml:space="preserve">Woolworths and a </w:t>
      </w:r>
      <w:proofErr w:type="spellStart"/>
      <w:r w:rsidRPr="00BB20CB">
        <w:rPr>
          <w:rFonts w:ascii="Arial Narrow" w:hAnsi="Arial Narrow"/>
          <w:sz w:val="24"/>
          <w:szCs w:val="24"/>
          <w:lang w:val="en-US"/>
        </w:rPr>
        <w:t>Portugues</w:t>
      </w:r>
      <w:proofErr w:type="spellEnd"/>
      <w:r w:rsidRPr="00BB20CB">
        <w:rPr>
          <w:rFonts w:ascii="Arial Narrow" w:hAnsi="Arial Narrow"/>
          <w:sz w:val="24"/>
          <w:szCs w:val="24"/>
          <w:lang w:val="en-US"/>
        </w:rPr>
        <w:t xml:space="preserve"> company are assisting her in distributing food parcels to families, and in taking people who are struggling with substance abuse and drug addict</w:t>
      </w:r>
      <w:r w:rsidR="00D77D89">
        <w:rPr>
          <w:rFonts w:ascii="Arial Narrow" w:hAnsi="Arial Narrow"/>
          <w:sz w:val="24"/>
          <w:szCs w:val="24"/>
          <w:lang w:val="en-US"/>
        </w:rPr>
        <w:t>ion</w:t>
      </w:r>
      <w:r w:rsidRPr="00BB20CB">
        <w:rPr>
          <w:rFonts w:ascii="Arial Narrow" w:hAnsi="Arial Narrow"/>
          <w:sz w:val="24"/>
          <w:szCs w:val="24"/>
          <w:lang w:val="en-US"/>
        </w:rPr>
        <w:t xml:space="preserve"> to rehabilitation centers. Utilizing personal finances to assist in running half of the duties that are meant to be discharged by government is a challenge. Financial resource to buy airtime, data is the main challenge. </w:t>
      </w:r>
      <w:r w:rsidR="00D77D89">
        <w:rPr>
          <w:rFonts w:ascii="Arial Narrow" w:hAnsi="Arial Narrow"/>
          <w:sz w:val="24"/>
          <w:szCs w:val="24"/>
          <w:lang w:val="en-US"/>
        </w:rPr>
        <w:t>In addition, t</w:t>
      </w:r>
      <w:r w:rsidRPr="00BB20CB">
        <w:rPr>
          <w:rFonts w:ascii="Arial Narrow" w:hAnsi="Arial Narrow"/>
          <w:sz w:val="24"/>
          <w:szCs w:val="24"/>
          <w:lang w:val="en-US"/>
        </w:rPr>
        <w:t>he agricultural land she applied for was redirected to another person.</w:t>
      </w:r>
    </w:p>
    <w:p w14:paraId="194D81C2" w14:textId="77777777" w:rsidR="00BB20CB" w:rsidRPr="00BB20CB" w:rsidRDefault="00BB20CB" w:rsidP="00BB20CB">
      <w:pPr>
        <w:spacing w:after="0" w:line="360" w:lineRule="auto"/>
        <w:jc w:val="both"/>
        <w:rPr>
          <w:rFonts w:ascii="Arial Narrow" w:hAnsi="Arial Narrow"/>
          <w:sz w:val="24"/>
          <w:szCs w:val="24"/>
          <w:lang w:val="en-US"/>
        </w:rPr>
      </w:pPr>
    </w:p>
    <w:p w14:paraId="4D77BC6D" w14:textId="2D50F692" w:rsidR="00BB20CB" w:rsidRPr="00BB20CB" w:rsidRDefault="000F7091" w:rsidP="00BB20CB">
      <w:pPr>
        <w:spacing w:after="0" w:line="360" w:lineRule="auto"/>
        <w:jc w:val="both"/>
        <w:rPr>
          <w:rFonts w:ascii="Arial Narrow" w:hAnsi="Arial Narrow"/>
          <w:b/>
          <w:bCs/>
          <w:sz w:val="24"/>
          <w:szCs w:val="24"/>
          <w:lang w:val="en-US"/>
        </w:rPr>
      </w:pPr>
      <w:r>
        <w:rPr>
          <w:rFonts w:ascii="Arial Narrow" w:hAnsi="Arial Narrow"/>
          <w:b/>
          <w:bCs/>
          <w:sz w:val="24"/>
          <w:szCs w:val="24"/>
          <w:lang w:val="en-US"/>
        </w:rPr>
        <w:t xml:space="preserve">6.5 </w:t>
      </w:r>
      <w:r w:rsidR="00BB20CB" w:rsidRPr="00BB20CB">
        <w:rPr>
          <w:rFonts w:ascii="Arial Narrow" w:hAnsi="Arial Narrow"/>
          <w:b/>
          <w:bCs/>
          <w:sz w:val="24"/>
          <w:szCs w:val="24"/>
          <w:lang w:val="en-US"/>
        </w:rPr>
        <w:t>Lubabalo Mbeki – consultant and work with other disability organizations</w:t>
      </w:r>
    </w:p>
    <w:p w14:paraId="05849058" w14:textId="04FE24C8" w:rsidR="00BB20CB" w:rsidRPr="00BB20CB" w:rsidRDefault="00BB20CB" w:rsidP="00BB20CB">
      <w:pPr>
        <w:spacing w:after="0" w:line="360" w:lineRule="auto"/>
        <w:jc w:val="both"/>
        <w:rPr>
          <w:rFonts w:ascii="Arial Narrow" w:hAnsi="Arial Narrow"/>
          <w:sz w:val="24"/>
          <w:szCs w:val="24"/>
          <w:lang w:val="en-US"/>
        </w:rPr>
      </w:pPr>
      <w:r w:rsidRPr="00BB20CB">
        <w:rPr>
          <w:rFonts w:ascii="Arial Narrow" w:hAnsi="Arial Narrow"/>
          <w:sz w:val="24"/>
          <w:szCs w:val="24"/>
          <w:lang w:val="en-US"/>
        </w:rPr>
        <w:t>The contributing factors for l</w:t>
      </w:r>
      <w:r w:rsidR="00F06E59">
        <w:rPr>
          <w:rFonts w:ascii="Arial Narrow" w:hAnsi="Arial Narrow"/>
          <w:sz w:val="24"/>
          <w:szCs w:val="24"/>
          <w:lang w:val="en-US"/>
        </w:rPr>
        <w:t>ow</w:t>
      </w:r>
      <w:r w:rsidRPr="00BB20CB">
        <w:rPr>
          <w:rFonts w:ascii="Arial Narrow" w:hAnsi="Arial Narrow"/>
          <w:sz w:val="24"/>
          <w:szCs w:val="24"/>
          <w:lang w:val="en-US"/>
        </w:rPr>
        <w:t xml:space="preserve"> turn-over</w:t>
      </w:r>
      <w:r w:rsidR="00F06E59">
        <w:rPr>
          <w:rFonts w:ascii="Arial Narrow" w:hAnsi="Arial Narrow"/>
          <w:sz w:val="24"/>
          <w:szCs w:val="24"/>
          <w:lang w:val="en-US"/>
        </w:rPr>
        <w:t xml:space="preserve"> i</w:t>
      </w:r>
      <w:r w:rsidRPr="00BB20CB">
        <w:rPr>
          <w:rFonts w:ascii="Arial Narrow" w:hAnsi="Arial Narrow"/>
          <w:sz w:val="24"/>
          <w:szCs w:val="24"/>
          <w:lang w:val="en-US"/>
        </w:rPr>
        <w:t xml:space="preserve">n </w:t>
      </w:r>
      <w:r w:rsidR="00F06E59">
        <w:rPr>
          <w:rFonts w:ascii="Arial Narrow" w:hAnsi="Arial Narrow"/>
          <w:sz w:val="24"/>
          <w:szCs w:val="24"/>
          <w:lang w:val="en-US"/>
        </w:rPr>
        <w:t xml:space="preserve">response to </w:t>
      </w:r>
      <w:r w:rsidRPr="00BB20CB">
        <w:rPr>
          <w:rFonts w:ascii="Arial Narrow" w:hAnsi="Arial Narrow"/>
          <w:sz w:val="24"/>
          <w:szCs w:val="24"/>
          <w:lang w:val="en-US"/>
        </w:rPr>
        <w:t xml:space="preserve">the research survey conducted by OCPOL can be attributed to lack of data and airtime, amongst others. </w:t>
      </w:r>
      <w:r w:rsidR="00F06E59">
        <w:rPr>
          <w:rFonts w:ascii="Arial Narrow" w:hAnsi="Arial Narrow"/>
          <w:sz w:val="24"/>
          <w:szCs w:val="24"/>
          <w:lang w:val="en-US"/>
        </w:rPr>
        <w:t>The c</w:t>
      </w:r>
      <w:r w:rsidRPr="00BB20CB">
        <w:rPr>
          <w:rFonts w:ascii="Arial Narrow" w:hAnsi="Arial Narrow"/>
          <w:sz w:val="24"/>
          <w:szCs w:val="24"/>
          <w:lang w:val="en-US"/>
        </w:rPr>
        <w:t xml:space="preserve">ost </w:t>
      </w:r>
      <w:r w:rsidR="00F06E59">
        <w:rPr>
          <w:rFonts w:ascii="Arial Narrow" w:hAnsi="Arial Narrow"/>
          <w:sz w:val="24"/>
          <w:szCs w:val="24"/>
          <w:lang w:val="en-US"/>
        </w:rPr>
        <w:t xml:space="preserve">implication </w:t>
      </w:r>
      <w:r w:rsidRPr="00BB20CB">
        <w:rPr>
          <w:rFonts w:ascii="Arial Narrow" w:hAnsi="Arial Narrow"/>
          <w:sz w:val="24"/>
          <w:szCs w:val="24"/>
          <w:lang w:val="en-US"/>
        </w:rPr>
        <w:t xml:space="preserve">of doing business with government is </w:t>
      </w:r>
      <w:r w:rsidR="00F06E59">
        <w:rPr>
          <w:rFonts w:ascii="Arial Narrow" w:hAnsi="Arial Narrow"/>
          <w:sz w:val="24"/>
          <w:szCs w:val="24"/>
          <w:lang w:val="en-US"/>
        </w:rPr>
        <w:t>high</w:t>
      </w:r>
      <w:r w:rsidRPr="00BB20CB">
        <w:rPr>
          <w:rFonts w:ascii="Arial Narrow" w:hAnsi="Arial Narrow"/>
          <w:sz w:val="24"/>
          <w:szCs w:val="24"/>
          <w:lang w:val="en-US"/>
        </w:rPr>
        <w:t xml:space="preserve"> and relaxed conditions particularly gate keeping procurement conditions for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should be taken into consideration. This is a digital era and printing paper is expensive, therefore online submissions of tender documents should be prioritized. Other GPG departments have adopted online submissions and those that are left behind should be encouraged to follow suite. Treasury should be alerted on the online scams with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being the most vulnerable and therefore, sound, and secure online submission should be put in place to protect entrepreneurs </w:t>
      </w:r>
      <w:r w:rsidR="008C4258">
        <w:rPr>
          <w:rFonts w:ascii="Arial Narrow" w:hAnsi="Arial Narrow"/>
          <w:sz w:val="24"/>
          <w:szCs w:val="24"/>
          <w:lang w:val="en-US"/>
        </w:rPr>
        <w:t>from scammers</w:t>
      </w:r>
      <w:r w:rsidRPr="00BB20CB">
        <w:rPr>
          <w:rFonts w:ascii="Arial Narrow" w:hAnsi="Arial Narrow"/>
          <w:sz w:val="24"/>
          <w:szCs w:val="24"/>
          <w:lang w:val="en-US"/>
        </w:rPr>
        <w:t>. He was scammed on the money that he borrowed in the 1</w:t>
      </w:r>
      <w:r w:rsidRPr="00BB20CB">
        <w:rPr>
          <w:rFonts w:ascii="Arial Narrow" w:hAnsi="Arial Narrow"/>
          <w:sz w:val="24"/>
          <w:szCs w:val="24"/>
          <w:vertAlign w:val="superscript"/>
          <w:lang w:val="en-US"/>
        </w:rPr>
        <w:t>st</w:t>
      </w:r>
      <w:r w:rsidRPr="00BB20CB">
        <w:rPr>
          <w:rFonts w:ascii="Arial Narrow" w:hAnsi="Arial Narrow"/>
          <w:sz w:val="24"/>
          <w:szCs w:val="24"/>
          <w:lang w:val="en-US"/>
        </w:rPr>
        <w:t xml:space="preserve"> year of running a business. Using a memory stick to submit tender documents to government departments is still costly since spending on transport will not be avoided.  Government should strive for effective communication and feedback considering that </w:t>
      </w:r>
      <w:proofErr w:type="spellStart"/>
      <w:r w:rsidRPr="00BB20CB">
        <w:rPr>
          <w:rFonts w:ascii="Arial Narrow" w:hAnsi="Arial Narrow"/>
          <w:sz w:val="24"/>
          <w:szCs w:val="24"/>
          <w:lang w:val="en-US"/>
        </w:rPr>
        <w:t>PwD</w:t>
      </w:r>
      <w:proofErr w:type="spellEnd"/>
      <w:r w:rsidRPr="00BB20CB">
        <w:rPr>
          <w:rFonts w:ascii="Arial Narrow" w:hAnsi="Arial Narrow"/>
          <w:sz w:val="24"/>
          <w:szCs w:val="24"/>
          <w:lang w:val="en-US"/>
        </w:rPr>
        <w:t xml:space="preserve"> is an interest group that has prioritized for </w:t>
      </w:r>
      <w:r w:rsidR="0065051B" w:rsidRPr="00BB20CB">
        <w:rPr>
          <w:rFonts w:ascii="Arial Narrow" w:hAnsi="Arial Narrow"/>
          <w:sz w:val="24"/>
          <w:szCs w:val="24"/>
          <w:lang w:val="en-US"/>
        </w:rPr>
        <w:t>assistance</w:t>
      </w:r>
      <w:r w:rsidRPr="00BB20CB">
        <w:rPr>
          <w:rFonts w:ascii="Arial Narrow" w:hAnsi="Arial Narrow"/>
          <w:sz w:val="24"/>
          <w:szCs w:val="24"/>
          <w:lang w:val="en-US"/>
        </w:rPr>
        <w:t xml:space="preserve">. Feedback that is clear and precise is not provided to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entrepreneurs </w:t>
      </w:r>
      <w:r w:rsidR="0065051B">
        <w:rPr>
          <w:rFonts w:ascii="Arial Narrow" w:hAnsi="Arial Narrow"/>
          <w:sz w:val="24"/>
          <w:szCs w:val="24"/>
          <w:lang w:val="en-US"/>
        </w:rPr>
        <w:t>which would improve understanding</w:t>
      </w:r>
      <w:r w:rsidRPr="00BB20CB">
        <w:rPr>
          <w:rFonts w:ascii="Arial Narrow" w:hAnsi="Arial Narrow"/>
          <w:sz w:val="24"/>
          <w:szCs w:val="24"/>
          <w:lang w:val="en-US"/>
        </w:rPr>
        <w:t xml:space="preserve"> </w:t>
      </w:r>
      <w:r w:rsidR="0065051B">
        <w:rPr>
          <w:rFonts w:ascii="Arial Narrow" w:hAnsi="Arial Narrow"/>
          <w:sz w:val="24"/>
          <w:szCs w:val="24"/>
          <w:lang w:val="en-US"/>
        </w:rPr>
        <w:t xml:space="preserve">of the </w:t>
      </w:r>
      <w:r w:rsidRPr="00BB20CB">
        <w:rPr>
          <w:rFonts w:ascii="Arial Narrow" w:hAnsi="Arial Narrow"/>
          <w:sz w:val="24"/>
          <w:szCs w:val="24"/>
          <w:lang w:val="en-US"/>
        </w:rPr>
        <w:t>tender</w:t>
      </w:r>
      <w:r w:rsidR="0065051B">
        <w:rPr>
          <w:rFonts w:ascii="Arial Narrow" w:hAnsi="Arial Narrow"/>
          <w:sz w:val="24"/>
          <w:szCs w:val="24"/>
          <w:lang w:val="en-US"/>
        </w:rPr>
        <w:t xml:space="preserve"> proce</w:t>
      </w:r>
      <w:r w:rsidRPr="00BB20CB">
        <w:rPr>
          <w:rFonts w:ascii="Arial Narrow" w:hAnsi="Arial Narrow"/>
          <w:sz w:val="24"/>
          <w:szCs w:val="24"/>
          <w:lang w:val="en-US"/>
        </w:rPr>
        <w:t>s</w:t>
      </w:r>
      <w:r w:rsidR="0065051B">
        <w:rPr>
          <w:rFonts w:ascii="Arial Narrow" w:hAnsi="Arial Narrow"/>
          <w:sz w:val="24"/>
          <w:szCs w:val="24"/>
          <w:lang w:val="en-US"/>
        </w:rPr>
        <w:t>s</w:t>
      </w:r>
      <w:r w:rsidRPr="00BB20CB">
        <w:rPr>
          <w:rFonts w:ascii="Arial Narrow" w:hAnsi="Arial Narrow"/>
          <w:sz w:val="24"/>
          <w:szCs w:val="24"/>
          <w:lang w:val="en-US"/>
        </w:rPr>
        <w:t xml:space="preserve">. Since feedback is not provided to </w:t>
      </w:r>
      <w:proofErr w:type="spellStart"/>
      <w:r w:rsidRPr="00BB20CB">
        <w:rPr>
          <w:rFonts w:ascii="Arial Narrow" w:hAnsi="Arial Narrow"/>
          <w:sz w:val="24"/>
          <w:szCs w:val="24"/>
          <w:lang w:val="en-US"/>
        </w:rPr>
        <w:t>PwD</w:t>
      </w:r>
      <w:proofErr w:type="spellEnd"/>
      <w:r w:rsidRPr="00BB20CB">
        <w:rPr>
          <w:rFonts w:ascii="Arial Narrow" w:hAnsi="Arial Narrow"/>
          <w:sz w:val="24"/>
          <w:szCs w:val="24"/>
          <w:lang w:val="en-US"/>
        </w:rPr>
        <w:t xml:space="preserve"> entrepreneurs when they do not receive tender/s they automatically assume th</w:t>
      </w:r>
      <w:r w:rsidR="00406E41">
        <w:rPr>
          <w:rFonts w:ascii="Arial Narrow" w:hAnsi="Arial Narrow"/>
          <w:sz w:val="24"/>
          <w:szCs w:val="24"/>
          <w:lang w:val="en-US"/>
        </w:rPr>
        <w:t xml:space="preserve">eir products were </w:t>
      </w:r>
      <w:r w:rsidRPr="00BB20CB">
        <w:rPr>
          <w:rFonts w:ascii="Arial Narrow" w:hAnsi="Arial Narrow"/>
          <w:sz w:val="24"/>
          <w:szCs w:val="24"/>
          <w:lang w:val="en-US"/>
        </w:rPr>
        <w:t xml:space="preserve">overpriced.  </w:t>
      </w:r>
    </w:p>
    <w:p w14:paraId="49A24547" w14:textId="77777777" w:rsidR="00BB20CB" w:rsidRPr="00BB20CB" w:rsidRDefault="00BB20CB" w:rsidP="00BB20CB">
      <w:pPr>
        <w:spacing w:after="0" w:line="360" w:lineRule="auto"/>
        <w:jc w:val="both"/>
        <w:rPr>
          <w:rFonts w:ascii="Arial Narrow" w:hAnsi="Arial Narrow"/>
          <w:sz w:val="24"/>
          <w:szCs w:val="24"/>
          <w:lang w:val="en-US"/>
        </w:rPr>
      </w:pPr>
    </w:p>
    <w:p w14:paraId="71488F4E" w14:textId="32D295F4" w:rsidR="00BB20CB" w:rsidRPr="00BB20CB" w:rsidRDefault="000F7091" w:rsidP="00BB20CB">
      <w:pPr>
        <w:spacing w:after="0" w:line="360" w:lineRule="auto"/>
        <w:jc w:val="both"/>
        <w:rPr>
          <w:rFonts w:ascii="Arial Narrow" w:hAnsi="Arial Narrow"/>
          <w:b/>
          <w:bCs/>
          <w:sz w:val="24"/>
          <w:szCs w:val="24"/>
          <w:lang w:val="en-US"/>
        </w:rPr>
      </w:pPr>
      <w:r>
        <w:rPr>
          <w:rFonts w:ascii="Arial Narrow" w:hAnsi="Arial Narrow"/>
          <w:b/>
          <w:bCs/>
          <w:sz w:val="24"/>
          <w:szCs w:val="24"/>
          <w:lang w:val="en-US"/>
        </w:rPr>
        <w:t xml:space="preserve">6.6 </w:t>
      </w:r>
      <w:proofErr w:type="spellStart"/>
      <w:r w:rsidR="00BB20CB" w:rsidRPr="00BB20CB">
        <w:rPr>
          <w:rFonts w:ascii="Arial Narrow" w:hAnsi="Arial Narrow"/>
          <w:b/>
          <w:bCs/>
          <w:sz w:val="24"/>
          <w:szCs w:val="24"/>
          <w:lang w:val="en-US"/>
        </w:rPr>
        <w:t>Johane</w:t>
      </w:r>
      <w:proofErr w:type="spellEnd"/>
      <w:r w:rsidR="00BB20CB" w:rsidRPr="00BB20CB">
        <w:rPr>
          <w:rFonts w:ascii="Arial Narrow" w:hAnsi="Arial Narrow"/>
          <w:b/>
          <w:bCs/>
          <w:sz w:val="24"/>
          <w:szCs w:val="24"/>
          <w:lang w:val="en-US"/>
        </w:rPr>
        <w:t xml:space="preserve"> </w:t>
      </w:r>
      <w:proofErr w:type="spellStart"/>
      <w:r w:rsidR="00BB20CB" w:rsidRPr="00BB20CB">
        <w:rPr>
          <w:rFonts w:ascii="Arial Narrow" w:hAnsi="Arial Narrow"/>
          <w:b/>
          <w:bCs/>
          <w:sz w:val="24"/>
          <w:szCs w:val="24"/>
          <w:lang w:val="en-US"/>
        </w:rPr>
        <w:t>Blose</w:t>
      </w:r>
      <w:proofErr w:type="spellEnd"/>
      <w:r w:rsidR="00BB20CB" w:rsidRPr="00BB20CB">
        <w:rPr>
          <w:rFonts w:ascii="Arial Narrow" w:hAnsi="Arial Narrow"/>
          <w:b/>
          <w:bCs/>
          <w:sz w:val="24"/>
          <w:szCs w:val="24"/>
          <w:lang w:val="en-US"/>
        </w:rPr>
        <w:t xml:space="preserve">: CEO of Viacom </w:t>
      </w:r>
    </w:p>
    <w:p w14:paraId="07AE8D5D" w14:textId="1A299236" w:rsidR="00BB20CB" w:rsidRPr="00BB20CB" w:rsidRDefault="00BB20CB" w:rsidP="00BB20CB">
      <w:pPr>
        <w:spacing w:after="0" w:line="360" w:lineRule="auto"/>
        <w:jc w:val="both"/>
        <w:rPr>
          <w:rFonts w:ascii="Arial Narrow" w:hAnsi="Arial Narrow"/>
          <w:sz w:val="24"/>
          <w:szCs w:val="24"/>
          <w:lang w:val="en-US"/>
        </w:rPr>
      </w:pPr>
      <w:r w:rsidRPr="00BB20CB">
        <w:rPr>
          <w:rFonts w:ascii="Arial Narrow" w:hAnsi="Arial Narrow"/>
          <w:sz w:val="24"/>
          <w:szCs w:val="24"/>
          <w:lang w:val="en-US"/>
        </w:rPr>
        <w:t xml:space="preserve">He is from the deaf community. Procurement with government is frustrating, there is a huge misunderstanding between innovation and government services. When identifying services, as an innovator, he approaches a potential user of services mainly government departments to discuss innovation </w:t>
      </w:r>
      <w:r w:rsidR="004949D4">
        <w:rPr>
          <w:rFonts w:ascii="Arial Narrow" w:hAnsi="Arial Narrow"/>
          <w:sz w:val="24"/>
          <w:szCs w:val="24"/>
          <w:lang w:val="en-US"/>
        </w:rPr>
        <w:t xml:space="preserve">in terms of </w:t>
      </w:r>
      <w:r w:rsidRPr="00BB20CB">
        <w:rPr>
          <w:rFonts w:ascii="Arial Narrow" w:hAnsi="Arial Narrow"/>
          <w:sz w:val="24"/>
          <w:szCs w:val="24"/>
          <w:lang w:val="en-US"/>
        </w:rPr>
        <w:t xml:space="preserve">the needs required by communities. Procurement and legislation do not allow government to get proposal for services from users, which defeats the importance of </w:t>
      </w:r>
      <w:r w:rsidR="004949D4">
        <w:rPr>
          <w:rFonts w:ascii="Arial Narrow" w:hAnsi="Arial Narrow"/>
          <w:sz w:val="24"/>
          <w:szCs w:val="24"/>
          <w:lang w:val="en-US"/>
        </w:rPr>
        <w:t xml:space="preserve">societal </w:t>
      </w:r>
      <w:r w:rsidRPr="00BB20CB">
        <w:rPr>
          <w:rFonts w:ascii="Arial Narrow" w:hAnsi="Arial Narrow"/>
          <w:sz w:val="24"/>
          <w:szCs w:val="24"/>
          <w:lang w:val="en-US"/>
        </w:rPr>
        <w:t xml:space="preserve">needs. This creates a disjuncture between the </w:t>
      </w:r>
      <w:r w:rsidR="004949D4" w:rsidRPr="00BB20CB">
        <w:rPr>
          <w:rFonts w:ascii="Arial Narrow" w:hAnsi="Arial Narrow"/>
          <w:sz w:val="24"/>
          <w:szCs w:val="24"/>
          <w:lang w:val="en-US"/>
        </w:rPr>
        <w:t>societ</w:t>
      </w:r>
      <w:r w:rsidR="004949D4">
        <w:rPr>
          <w:rFonts w:ascii="Arial Narrow" w:hAnsi="Arial Narrow"/>
          <w:sz w:val="24"/>
          <w:szCs w:val="24"/>
          <w:lang w:val="en-US"/>
        </w:rPr>
        <w:t>al</w:t>
      </w:r>
      <w:r w:rsidR="004949D4" w:rsidRPr="00BB20CB">
        <w:rPr>
          <w:rFonts w:ascii="Arial Narrow" w:hAnsi="Arial Narrow"/>
          <w:sz w:val="24"/>
          <w:szCs w:val="24"/>
          <w:lang w:val="en-US"/>
        </w:rPr>
        <w:t xml:space="preserve"> </w:t>
      </w:r>
      <w:r w:rsidRPr="00BB20CB">
        <w:rPr>
          <w:rFonts w:ascii="Arial Narrow" w:hAnsi="Arial Narrow"/>
          <w:sz w:val="24"/>
          <w:szCs w:val="24"/>
          <w:lang w:val="en-US"/>
        </w:rPr>
        <w:t xml:space="preserve">needs and services that government provides.   Government expects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to provide catering services and is </w:t>
      </w:r>
      <w:r w:rsidR="004949D4">
        <w:rPr>
          <w:rFonts w:ascii="Arial Narrow" w:hAnsi="Arial Narrow"/>
          <w:sz w:val="24"/>
          <w:szCs w:val="24"/>
          <w:lang w:val="en-US"/>
        </w:rPr>
        <w:t xml:space="preserve">unwilling </w:t>
      </w:r>
      <w:r w:rsidRPr="00BB20CB">
        <w:rPr>
          <w:rFonts w:ascii="Arial Narrow" w:hAnsi="Arial Narrow"/>
          <w:sz w:val="24"/>
          <w:szCs w:val="24"/>
          <w:lang w:val="en-US"/>
        </w:rPr>
        <w:t xml:space="preserve">to embrace innovative ideas that deaf community is initiating and is reluctant to procure such services which result in the non-achievement of the 7% target. Government needs to understand general business services and innovation and come on board to understand the innovation that would cater for the deaf community. </w:t>
      </w:r>
      <w:r w:rsidR="005A4C1B">
        <w:rPr>
          <w:rFonts w:ascii="Arial Narrow" w:hAnsi="Arial Narrow"/>
          <w:sz w:val="24"/>
          <w:szCs w:val="24"/>
          <w:lang w:val="en-US"/>
        </w:rPr>
        <w:t>O</w:t>
      </w:r>
      <w:r w:rsidRPr="00BB20CB">
        <w:rPr>
          <w:rFonts w:ascii="Arial Narrow" w:hAnsi="Arial Narrow"/>
          <w:sz w:val="24"/>
          <w:szCs w:val="24"/>
          <w:lang w:val="en-US"/>
        </w:rPr>
        <w:t>ther</w:t>
      </w:r>
      <w:r w:rsidR="005A4C1B">
        <w:rPr>
          <w:rFonts w:ascii="Arial Narrow" w:hAnsi="Arial Narrow"/>
          <w:sz w:val="24"/>
          <w:szCs w:val="24"/>
          <w:lang w:val="en-US"/>
        </w:rPr>
        <w:t xml:space="preserve"> </w:t>
      </w:r>
      <w:proofErr w:type="spellStart"/>
      <w:r w:rsidR="005A4C1B">
        <w:rPr>
          <w:rFonts w:ascii="Arial Narrow" w:hAnsi="Arial Narrow"/>
          <w:sz w:val="24"/>
          <w:szCs w:val="24"/>
          <w:lang w:val="en-US"/>
        </w:rPr>
        <w:t>PwD</w:t>
      </w:r>
      <w:proofErr w:type="spellEnd"/>
      <w:r w:rsidR="005A4C1B">
        <w:rPr>
          <w:rFonts w:ascii="Arial Narrow" w:hAnsi="Arial Narrow"/>
          <w:sz w:val="24"/>
          <w:szCs w:val="24"/>
          <w:lang w:val="en-US"/>
        </w:rPr>
        <w:t xml:space="preserve"> entrepreneurs </w:t>
      </w:r>
      <w:r w:rsidRPr="00BB20CB">
        <w:rPr>
          <w:rFonts w:ascii="Arial Narrow" w:hAnsi="Arial Narrow"/>
          <w:sz w:val="24"/>
          <w:szCs w:val="24"/>
          <w:lang w:val="en-US"/>
        </w:rPr>
        <w:t>ha</w:t>
      </w:r>
      <w:r w:rsidR="005A4C1B">
        <w:rPr>
          <w:rFonts w:ascii="Arial Narrow" w:hAnsi="Arial Narrow"/>
          <w:sz w:val="24"/>
          <w:szCs w:val="24"/>
          <w:lang w:val="en-US"/>
        </w:rPr>
        <w:t>ve</w:t>
      </w:r>
      <w:r w:rsidRPr="00BB20CB">
        <w:rPr>
          <w:rFonts w:ascii="Arial Narrow" w:hAnsi="Arial Narrow"/>
          <w:sz w:val="24"/>
          <w:szCs w:val="24"/>
          <w:lang w:val="en-US"/>
        </w:rPr>
        <w:t xml:space="preserve"> come on board to innovat</w:t>
      </w:r>
      <w:r w:rsidR="00261FAC">
        <w:rPr>
          <w:rFonts w:ascii="Arial Narrow" w:hAnsi="Arial Narrow"/>
          <w:sz w:val="24"/>
          <w:szCs w:val="24"/>
          <w:lang w:val="en-US"/>
        </w:rPr>
        <w:t>e</w:t>
      </w:r>
      <w:r w:rsidRPr="00BB20CB">
        <w:rPr>
          <w:rFonts w:ascii="Arial Narrow" w:hAnsi="Arial Narrow"/>
          <w:sz w:val="24"/>
          <w:szCs w:val="24"/>
          <w:lang w:val="en-US"/>
        </w:rPr>
        <w:t xml:space="preserve"> </w:t>
      </w:r>
      <w:r w:rsidR="005A4C1B">
        <w:rPr>
          <w:rFonts w:ascii="Arial Narrow" w:hAnsi="Arial Narrow"/>
          <w:sz w:val="24"/>
          <w:szCs w:val="24"/>
          <w:lang w:val="en-US"/>
        </w:rPr>
        <w:t>and</w:t>
      </w:r>
      <w:r w:rsidRPr="00BB20CB">
        <w:rPr>
          <w:rFonts w:ascii="Arial Narrow" w:hAnsi="Arial Narrow"/>
          <w:sz w:val="24"/>
          <w:szCs w:val="24"/>
          <w:lang w:val="en-US"/>
        </w:rPr>
        <w:t xml:space="preserve"> cater for the needs of deaf </w:t>
      </w:r>
      <w:r w:rsidR="005A4C1B" w:rsidRPr="00BB20CB">
        <w:rPr>
          <w:rFonts w:ascii="Arial Narrow" w:hAnsi="Arial Narrow"/>
          <w:sz w:val="24"/>
          <w:szCs w:val="24"/>
          <w:lang w:val="en-US"/>
        </w:rPr>
        <w:t>community,</w:t>
      </w:r>
      <w:r w:rsidR="005A4C1B" w:rsidRPr="005A4C1B">
        <w:rPr>
          <w:rFonts w:ascii="Arial Narrow" w:hAnsi="Arial Narrow"/>
          <w:sz w:val="24"/>
          <w:szCs w:val="24"/>
          <w:lang w:val="en-US"/>
        </w:rPr>
        <w:t xml:space="preserve"> </w:t>
      </w:r>
      <w:r w:rsidR="005A4C1B" w:rsidRPr="00BB20CB">
        <w:rPr>
          <w:rFonts w:ascii="Arial Narrow" w:hAnsi="Arial Narrow"/>
          <w:sz w:val="24"/>
          <w:szCs w:val="24"/>
          <w:lang w:val="en-US"/>
        </w:rPr>
        <w:t>but</w:t>
      </w:r>
      <w:r w:rsidR="005A4C1B">
        <w:rPr>
          <w:rFonts w:ascii="Arial Narrow" w:hAnsi="Arial Narrow"/>
          <w:sz w:val="24"/>
          <w:szCs w:val="24"/>
          <w:lang w:val="en-US"/>
        </w:rPr>
        <w:t xml:space="preserve"> </w:t>
      </w:r>
      <w:r w:rsidR="005A4C1B" w:rsidRPr="00BB20CB">
        <w:rPr>
          <w:rFonts w:ascii="Arial Narrow" w:hAnsi="Arial Narrow"/>
          <w:sz w:val="24"/>
          <w:szCs w:val="24"/>
          <w:lang w:val="en-US"/>
        </w:rPr>
        <w:t xml:space="preserve">government is not </w:t>
      </w:r>
      <w:r w:rsidR="005A4C1B">
        <w:rPr>
          <w:rFonts w:ascii="Arial Narrow" w:hAnsi="Arial Narrow"/>
          <w:sz w:val="24"/>
          <w:szCs w:val="24"/>
          <w:lang w:val="en-US"/>
        </w:rPr>
        <w:t xml:space="preserve">eager to be involved in such </w:t>
      </w:r>
      <w:r w:rsidR="005A4C1B" w:rsidRPr="00BB20CB">
        <w:rPr>
          <w:rFonts w:ascii="Arial Narrow" w:hAnsi="Arial Narrow"/>
          <w:sz w:val="24"/>
          <w:szCs w:val="24"/>
          <w:lang w:val="en-US"/>
        </w:rPr>
        <w:t>partnership.</w:t>
      </w:r>
      <w:r w:rsidR="005A4C1B">
        <w:rPr>
          <w:rFonts w:ascii="Arial Narrow" w:hAnsi="Arial Narrow"/>
          <w:sz w:val="24"/>
          <w:szCs w:val="24"/>
          <w:lang w:val="en-US"/>
        </w:rPr>
        <w:t xml:space="preserve"> </w:t>
      </w:r>
      <w:r w:rsidRPr="00BB20CB">
        <w:rPr>
          <w:rFonts w:ascii="Arial Narrow" w:hAnsi="Arial Narrow"/>
          <w:sz w:val="24"/>
          <w:szCs w:val="24"/>
          <w:lang w:val="en-US"/>
        </w:rPr>
        <w:t xml:space="preserve">Deaf entrepreneurs assess and prioritize services that thrives in communities to make profit. </w:t>
      </w:r>
    </w:p>
    <w:p w14:paraId="4E71DD29" w14:textId="77777777" w:rsidR="00BB20CB" w:rsidRPr="00BB20CB" w:rsidRDefault="00BB20CB" w:rsidP="00BB20CB">
      <w:pPr>
        <w:spacing w:after="0" w:line="360" w:lineRule="auto"/>
        <w:jc w:val="both"/>
        <w:rPr>
          <w:rFonts w:ascii="Arial Narrow" w:hAnsi="Arial Narrow"/>
          <w:sz w:val="24"/>
          <w:szCs w:val="24"/>
          <w:lang w:val="en-US"/>
        </w:rPr>
      </w:pPr>
    </w:p>
    <w:p w14:paraId="013E4677" w14:textId="011E78AD" w:rsidR="00BB20CB" w:rsidRPr="00BB20CB" w:rsidRDefault="000F7091" w:rsidP="00BB20CB">
      <w:pPr>
        <w:spacing w:after="0" w:line="360" w:lineRule="auto"/>
        <w:jc w:val="both"/>
        <w:rPr>
          <w:rFonts w:ascii="Arial Narrow" w:hAnsi="Arial Narrow"/>
          <w:b/>
          <w:bCs/>
          <w:sz w:val="24"/>
          <w:szCs w:val="24"/>
          <w:lang w:val="en-US"/>
        </w:rPr>
      </w:pPr>
      <w:r>
        <w:rPr>
          <w:rFonts w:ascii="Arial Narrow" w:hAnsi="Arial Narrow"/>
          <w:b/>
          <w:bCs/>
          <w:sz w:val="24"/>
          <w:szCs w:val="24"/>
          <w:lang w:val="en-US"/>
        </w:rPr>
        <w:t xml:space="preserve">6.7 </w:t>
      </w:r>
      <w:r w:rsidR="00BB20CB" w:rsidRPr="00BB20CB">
        <w:rPr>
          <w:rFonts w:ascii="Arial Narrow" w:hAnsi="Arial Narrow"/>
          <w:b/>
          <w:bCs/>
          <w:sz w:val="24"/>
          <w:szCs w:val="24"/>
          <w:lang w:val="en-US"/>
        </w:rPr>
        <w:t xml:space="preserve">Lettie </w:t>
      </w:r>
      <w:proofErr w:type="spellStart"/>
      <w:r w:rsidR="00BB20CB" w:rsidRPr="00BB20CB">
        <w:rPr>
          <w:rFonts w:ascii="Arial Narrow" w:hAnsi="Arial Narrow"/>
          <w:b/>
          <w:bCs/>
          <w:sz w:val="24"/>
          <w:szCs w:val="24"/>
          <w:lang w:val="en-US"/>
        </w:rPr>
        <w:t>Mashilo</w:t>
      </w:r>
      <w:proofErr w:type="spellEnd"/>
      <w:r w:rsidR="00BB20CB" w:rsidRPr="00BB20CB">
        <w:rPr>
          <w:rFonts w:ascii="Arial Narrow" w:hAnsi="Arial Narrow"/>
          <w:b/>
          <w:bCs/>
          <w:sz w:val="24"/>
          <w:szCs w:val="24"/>
          <w:lang w:val="en-US"/>
        </w:rPr>
        <w:t xml:space="preserve"> from </w:t>
      </w:r>
      <w:proofErr w:type="spellStart"/>
      <w:r w:rsidR="00BB20CB" w:rsidRPr="00BB20CB">
        <w:rPr>
          <w:rFonts w:ascii="Arial Narrow" w:hAnsi="Arial Narrow"/>
          <w:b/>
          <w:bCs/>
          <w:sz w:val="24"/>
          <w:szCs w:val="24"/>
          <w:lang w:val="en-US"/>
        </w:rPr>
        <w:t>Bronhorspruit</w:t>
      </w:r>
      <w:proofErr w:type="spellEnd"/>
      <w:r w:rsidR="00BB20CB" w:rsidRPr="00BB20CB">
        <w:rPr>
          <w:rFonts w:ascii="Arial Narrow" w:hAnsi="Arial Narrow"/>
          <w:b/>
          <w:bCs/>
          <w:sz w:val="24"/>
          <w:szCs w:val="24"/>
          <w:lang w:val="en-US"/>
        </w:rPr>
        <w:t xml:space="preserve"> – Blind person</w:t>
      </w:r>
    </w:p>
    <w:p w14:paraId="2947A358" w14:textId="36421565" w:rsidR="00BB20CB" w:rsidRPr="00BB20CB" w:rsidRDefault="00BB20CB" w:rsidP="00BB20CB">
      <w:pPr>
        <w:spacing w:after="0" w:line="360" w:lineRule="auto"/>
        <w:jc w:val="both"/>
        <w:rPr>
          <w:rFonts w:ascii="Arial Narrow" w:hAnsi="Arial Narrow"/>
          <w:sz w:val="24"/>
          <w:szCs w:val="24"/>
          <w:lang w:val="en-US"/>
        </w:rPr>
      </w:pPr>
      <w:r w:rsidRPr="00BB20CB">
        <w:rPr>
          <w:rFonts w:ascii="Arial Narrow" w:hAnsi="Arial Narrow"/>
          <w:sz w:val="24"/>
          <w:szCs w:val="24"/>
          <w:lang w:val="en-US"/>
        </w:rPr>
        <w:t>She is working with children and older persons. Due to lack of financial resources, registering a company is a challenge as well as participating in the tender process. She has been taken from pillar to post to register for land for business purposes and has given up. She ended up running her business from her residential site</w:t>
      </w:r>
      <w:r w:rsidR="00A5021A">
        <w:rPr>
          <w:rFonts w:ascii="Arial Narrow" w:hAnsi="Arial Narrow"/>
          <w:sz w:val="24"/>
          <w:szCs w:val="24"/>
          <w:lang w:val="en-US"/>
        </w:rPr>
        <w:t xml:space="preserve"> to</w:t>
      </w:r>
      <w:r w:rsidRPr="00BB20CB">
        <w:rPr>
          <w:rFonts w:ascii="Arial Narrow" w:hAnsi="Arial Narrow"/>
          <w:sz w:val="24"/>
          <w:szCs w:val="24"/>
          <w:lang w:val="en-US"/>
        </w:rPr>
        <w:t xml:space="preserve"> </w:t>
      </w:r>
      <w:r w:rsidR="00A5021A">
        <w:rPr>
          <w:rFonts w:ascii="Arial Narrow" w:hAnsi="Arial Narrow"/>
          <w:sz w:val="24"/>
          <w:szCs w:val="24"/>
          <w:lang w:val="en-US"/>
        </w:rPr>
        <w:t>operate</w:t>
      </w:r>
      <w:r w:rsidRPr="00BB20CB">
        <w:rPr>
          <w:rFonts w:ascii="Arial Narrow" w:hAnsi="Arial Narrow"/>
          <w:sz w:val="24"/>
          <w:szCs w:val="24"/>
          <w:lang w:val="en-US"/>
        </w:rPr>
        <w:t xml:space="preserve"> a crèche. She is using her disability grant to run her company and due to lack of funding, small businesses are collapsing. Acquiring a Health certificate for compliance requires a lot of money and cannot venture into crèche business without it. She also stopped participating in the tender process due to lack of money for necessities such as data, airtime, printing, etc. Hopefully the attendance of this event will improve government’s assistance to the </w:t>
      </w:r>
      <w:proofErr w:type="spellStart"/>
      <w:r w:rsidRPr="00BB20CB">
        <w:rPr>
          <w:rFonts w:ascii="Arial Narrow" w:hAnsi="Arial Narrow"/>
          <w:sz w:val="24"/>
          <w:szCs w:val="24"/>
          <w:lang w:val="en-US"/>
        </w:rPr>
        <w:t>PwD</w:t>
      </w:r>
      <w:proofErr w:type="spellEnd"/>
      <w:r w:rsidRPr="00BB20CB">
        <w:rPr>
          <w:rFonts w:ascii="Arial Narrow" w:hAnsi="Arial Narrow"/>
          <w:sz w:val="24"/>
          <w:szCs w:val="24"/>
          <w:lang w:val="en-US"/>
        </w:rPr>
        <w:t xml:space="preserve"> community. </w:t>
      </w:r>
    </w:p>
    <w:p w14:paraId="3C523A4A" w14:textId="77777777" w:rsidR="00BB20CB" w:rsidRPr="00BB20CB" w:rsidRDefault="00BB20CB" w:rsidP="00BB20CB">
      <w:pPr>
        <w:spacing w:after="0" w:line="360" w:lineRule="auto"/>
        <w:jc w:val="both"/>
        <w:rPr>
          <w:rFonts w:ascii="Arial Narrow" w:hAnsi="Arial Narrow"/>
          <w:sz w:val="24"/>
          <w:szCs w:val="24"/>
          <w:lang w:val="en-US"/>
        </w:rPr>
      </w:pPr>
    </w:p>
    <w:p w14:paraId="39930220" w14:textId="68982C8E" w:rsidR="00BB20CB" w:rsidRPr="00BB20CB" w:rsidRDefault="000F7091" w:rsidP="00BB20CB">
      <w:pPr>
        <w:spacing w:after="0" w:line="360" w:lineRule="auto"/>
        <w:jc w:val="both"/>
        <w:rPr>
          <w:rFonts w:ascii="Arial Narrow" w:hAnsi="Arial Narrow"/>
          <w:b/>
          <w:bCs/>
          <w:sz w:val="24"/>
          <w:szCs w:val="24"/>
          <w:lang w:val="en-US"/>
        </w:rPr>
      </w:pPr>
      <w:r>
        <w:rPr>
          <w:rFonts w:ascii="Arial Narrow" w:hAnsi="Arial Narrow"/>
          <w:b/>
          <w:bCs/>
          <w:sz w:val="24"/>
          <w:szCs w:val="24"/>
          <w:lang w:val="en-US"/>
        </w:rPr>
        <w:t xml:space="preserve">6.8 </w:t>
      </w:r>
      <w:r w:rsidR="00BB20CB" w:rsidRPr="00BB20CB">
        <w:rPr>
          <w:rFonts w:ascii="Arial Narrow" w:hAnsi="Arial Narrow"/>
          <w:b/>
          <w:bCs/>
          <w:sz w:val="24"/>
          <w:szCs w:val="24"/>
          <w:lang w:val="en-US"/>
        </w:rPr>
        <w:t xml:space="preserve">Mama </w:t>
      </w:r>
      <w:proofErr w:type="spellStart"/>
      <w:r w:rsidR="00BB20CB" w:rsidRPr="00BB20CB">
        <w:rPr>
          <w:rFonts w:ascii="Arial Narrow" w:hAnsi="Arial Narrow"/>
          <w:b/>
          <w:bCs/>
          <w:sz w:val="24"/>
          <w:szCs w:val="24"/>
          <w:lang w:val="en-US"/>
        </w:rPr>
        <w:t>Busi</w:t>
      </w:r>
      <w:proofErr w:type="spellEnd"/>
      <w:r w:rsidR="00BB20CB" w:rsidRPr="00BB20CB">
        <w:rPr>
          <w:rFonts w:ascii="Arial Narrow" w:hAnsi="Arial Narrow"/>
          <w:b/>
          <w:bCs/>
          <w:sz w:val="24"/>
          <w:szCs w:val="24"/>
          <w:lang w:val="en-US"/>
        </w:rPr>
        <w:t xml:space="preserve"> </w:t>
      </w:r>
      <w:proofErr w:type="spellStart"/>
      <w:r w:rsidR="00BB20CB" w:rsidRPr="00BB20CB">
        <w:rPr>
          <w:rFonts w:ascii="Arial Narrow" w:hAnsi="Arial Narrow"/>
          <w:b/>
          <w:bCs/>
          <w:sz w:val="24"/>
          <w:szCs w:val="24"/>
          <w:lang w:val="en-US"/>
        </w:rPr>
        <w:t>Mkize</w:t>
      </w:r>
      <w:proofErr w:type="spellEnd"/>
      <w:r w:rsidR="00BB20CB" w:rsidRPr="00BB20CB">
        <w:rPr>
          <w:rFonts w:ascii="Arial Narrow" w:hAnsi="Arial Narrow"/>
          <w:b/>
          <w:bCs/>
          <w:sz w:val="24"/>
          <w:szCs w:val="24"/>
          <w:lang w:val="en-US"/>
        </w:rPr>
        <w:t xml:space="preserve"> from AMATEO Trading PTY, Limited</w:t>
      </w:r>
    </w:p>
    <w:p w14:paraId="57C545EA" w14:textId="2059AC00" w:rsidR="00BB20CB" w:rsidRPr="00BB20CB" w:rsidRDefault="00BB20CB" w:rsidP="00BB20CB">
      <w:pPr>
        <w:spacing w:after="0" w:line="360" w:lineRule="auto"/>
        <w:jc w:val="both"/>
        <w:rPr>
          <w:rFonts w:ascii="Arial Narrow" w:hAnsi="Arial Narrow"/>
          <w:sz w:val="24"/>
          <w:szCs w:val="24"/>
          <w:lang w:val="en-US"/>
        </w:rPr>
      </w:pPr>
      <w:r w:rsidRPr="00BB20CB">
        <w:rPr>
          <w:rFonts w:ascii="Arial Narrow" w:hAnsi="Arial Narrow"/>
          <w:sz w:val="24"/>
          <w:szCs w:val="24"/>
          <w:lang w:val="en-US"/>
        </w:rPr>
        <w:t xml:space="preserve">She is a woman living with multiple disabilities that are visible and invisible, one of which is bipolar and people with this disability are very intelligent but are not given opportunities due stigmas and stereotypes in communities. However, she is capable and is currently a facilitator, moderator, and assessor. The </w:t>
      </w:r>
      <w:proofErr w:type="spellStart"/>
      <w:r w:rsidRPr="00BB20CB">
        <w:rPr>
          <w:rFonts w:ascii="Arial Narrow" w:hAnsi="Arial Narrow"/>
          <w:sz w:val="24"/>
          <w:szCs w:val="24"/>
          <w:lang w:val="en-US"/>
        </w:rPr>
        <w:t>PwD</w:t>
      </w:r>
      <w:proofErr w:type="spellEnd"/>
      <w:r w:rsidRPr="00BB20CB">
        <w:rPr>
          <w:rFonts w:ascii="Arial Narrow" w:hAnsi="Arial Narrow"/>
          <w:sz w:val="24"/>
          <w:szCs w:val="24"/>
          <w:lang w:val="en-US"/>
        </w:rPr>
        <w:t xml:space="preserve"> community should empower themselves by identifying the skills they need and those that they possess before, asking for assistance from government. So, empowerment sessions of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are important to share entrepreneurial skills and knowledge, skills transference and even form cooperatives. It is also crucial for government to address mental barriers and psychological notions and assumption about the </w:t>
      </w:r>
      <w:proofErr w:type="spellStart"/>
      <w:r w:rsidRPr="00BB20CB">
        <w:rPr>
          <w:rFonts w:ascii="Arial Narrow" w:hAnsi="Arial Narrow"/>
          <w:sz w:val="24"/>
          <w:szCs w:val="24"/>
          <w:lang w:val="en-US"/>
        </w:rPr>
        <w:t>PwD</w:t>
      </w:r>
      <w:proofErr w:type="spellEnd"/>
      <w:r w:rsidRPr="00BB20CB">
        <w:rPr>
          <w:rFonts w:ascii="Arial Narrow" w:hAnsi="Arial Narrow"/>
          <w:sz w:val="24"/>
          <w:szCs w:val="24"/>
          <w:lang w:val="en-US"/>
        </w:rPr>
        <w:t xml:space="preserve"> community.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are looked as an addition to the population and a</w:t>
      </w:r>
      <w:r w:rsidR="00062B4E">
        <w:rPr>
          <w:rFonts w:ascii="Arial Narrow" w:hAnsi="Arial Narrow"/>
          <w:sz w:val="24"/>
          <w:szCs w:val="24"/>
          <w:lang w:val="en-US"/>
        </w:rPr>
        <w:t>re</w:t>
      </w:r>
      <w:r w:rsidRPr="00BB20CB">
        <w:rPr>
          <w:rFonts w:ascii="Arial Narrow" w:hAnsi="Arial Narrow"/>
          <w:sz w:val="24"/>
          <w:szCs w:val="24"/>
          <w:lang w:val="en-US"/>
        </w:rPr>
        <w:t xml:space="preserve"> treated as a liability and this notion of dependency that people have about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needs to be corrected.</w:t>
      </w:r>
    </w:p>
    <w:p w14:paraId="4617F601" w14:textId="77777777" w:rsidR="00BB20CB" w:rsidRPr="00BB20CB" w:rsidRDefault="00BB20CB" w:rsidP="00BB20CB">
      <w:pPr>
        <w:spacing w:after="0" w:line="360" w:lineRule="auto"/>
        <w:jc w:val="both"/>
        <w:rPr>
          <w:rFonts w:ascii="Arial Narrow" w:hAnsi="Arial Narrow"/>
          <w:sz w:val="24"/>
          <w:szCs w:val="24"/>
          <w:lang w:val="en-US"/>
        </w:rPr>
      </w:pPr>
    </w:p>
    <w:p w14:paraId="20454F98" w14:textId="7739B7A6" w:rsidR="00BB20CB" w:rsidRPr="00BB20CB" w:rsidRDefault="000F7091" w:rsidP="00BB20CB">
      <w:pPr>
        <w:spacing w:after="0" w:line="360" w:lineRule="auto"/>
        <w:jc w:val="both"/>
        <w:rPr>
          <w:rFonts w:ascii="Arial Narrow" w:hAnsi="Arial Narrow"/>
          <w:b/>
          <w:bCs/>
          <w:sz w:val="24"/>
          <w:szCs w:val="24"/>
          <w:lang w:val="en-US"/>
        </w:rPr>
      </w:pPr>
      <w:r>
        <w:rPr>
          <w:rFonts w:ascii="Arial Narrow" w:hAnsi="Arial Narrow"/>
          <w:b/>
          <w:bCs/>
          <w:sz w:val="24"/>
          <w:szCs w:val="24"/>
          <w:lang w:val="en-US"/>
        </w:rPr>
        <w:t xml:space="preserve">6.9 </w:t>
      </w:r>
      <w:r w:rsidR="00BB20CB" w:rsidRPr="00BB20CB">
        <w:rPr>
          <w:rFonts w:ascii="Arial Narrow" w:hAnsi="Arial Narrow"/>
          <w:b/>
          <w:bCs/>
          <w:sz w:val="24"/>
          <w:szCs w:val="24"/>
          <w:lang w:val="en-US"/>
        </w:rPr>
        <w:t>Nthabi Mahlangu, Soshanguve South</w:t>
      </w:r>
    </w:p>
    <w:p w14:paraId="1E0B3BC9" w14:textId="31676BF7" w:rsidR="00BB20CB" w:rsidRPr="00BB20CB" w:rsidRDefault="00BB20CB" w:rsidP="00BB20CB">
      <w:pPr>
        <w:spacing w:after="0" w:line="360" w:lineRule="auto"/>
        <w:jc w:val="both"/>
        <w:rPr>
          <w:rFonts w:ascii="Arial Narrow" w:hAnsi="Arial Narrow"/>
          <w:sz w:val="24"/>
          <w:szCs w:val="24"/>
          <w:lang w:val="en-US"/>
        </w:rPr>
      </w:pPr>
      <w:r w:rsidRPr="00BB20CB">
        <w:rPr>
          <w:rFonts w:ascii="Arial Narrow" w:hAnsi="Arial Narrow"/>
          <w:sz w:val="24"/>
          <w:szCs w:val="24"/>
          <w:lang w:val="en-US"/>
        </w:rPr>
        <w:t xml:space="preserve">She was diagnosed with polio at the age of 5 and her left arm is paralyzed. She used to run a tuck-shop and food (hospitality) business.  Government is encouraging them to register businesses with the promise to assist with funding and mentoring. After conducting training/s, businesses are not awarded. Tax returns are continuously being completed and banking fees paid but tenders are not awarded. Their conviction is that government gathers this designated group to solicit information to develop and submit </w:t>
      </w:r>
      <w:r w:rsidR="00462BFC">
        <w:rPr>
          <w:rFonts w:ascii="Arial Narrow" w:hAnsi="Arial Narrow"/>
          <w:sz w:val="24"/>
          <w:szCs w:val="24"/>
          <w:lang w:val="en-US"/>
        </w:rPr>
        <w:t xml:space="preserve">their </w:t>
      </w:r>
      <w:r w:rsidRPr="00BB20CB">
        <w:rPr>
          <w:rFonts w:ascii="Arial Narrow" w:hAnsi="Arial Narrow"/>
          <w:sz w:val="24"/>
          <w:szCs w:val="24"/>
          <w:lang w:val="en-US"/>
        </w:rPr>
        <w:t xml:space="preserve">reports.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believe that they are being marginalized, therefore, they have stopped responding to government calls as they have been countlessly being disappointed. Most of </w:t>
      </w:r>
      <w:r w:rsidR="00462BFC">
        <w:rPr>
          <w:rFonts w:ascii="Arial Narrow" w:hAnsi="Arial Narrow"/>
          <w:sz w:val="24"/>
          <w:szCs w:val="24"/>
          <w:lang w:val="en-US"/>
        </w:rPr>
        <w:t xml:space="preserve">the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want to live independently from government grants and all they need is a guiding hand for identification of opportunities; business planning, feasibility, testing; funding and mentorship.</w:t>
      </w:r>
    </w:p>
    <w:p w14:paraId="30013F06" w14:textId="77777777" w:rsidR="00BB20CB" w:rsidRPr="00BB20CB" w:rsidRDefault="00BB20CB" w:rsidP="00BB20CB">
      <w:pPr>
        <w:spacing w:after="0" w:line="360" w:lineRule="auto"/>
        <w:jc w:val="both"/>
        <w:rPr>
          <w:rFonts w:ascii="Arial Narrow" w:hAnsi="Arial Narrow"/>
          <w:sz w:val="24"/>
          <w:szCs w:val="24"/>
          <w:lang w:val="en-US"/>
        </w:rPr>
      </w:pPr>
    </w:p>
    <w:p w14:paraId="3ADB9B14" w14:textId="57F84AA8" w:rsidR="00BB20CB" w:rsidRPr="00BB20CB" w:rsidRDefault="000F7091" w:rsidP="00BB20CB">
      <w:pPr>
        <w:spacing w:after="0" w:line="360" w:lineRule="auto"/>
        <w:jc w:val="both"/>
        <w:rPr>
          <w:rFonts w:ascii="Arial Narrow" w:hAnsi="Arial Narrow"/>
          <w:sz w:val="24"/>
          <w:szCs w:val="24"/>
          <w:lang w:val="en-US"/>
        </w:rPr>
      </w:pPr>
      <w:r>
        <w:rPr>
          <w:rFonts w:ascii="Arial Narrow" w:hAnsi="Arial Narrow"/>
          <w:b/>
          <w:bCs/>
          <w:sz w:val="24"/>
          <w:szCs w:val="24"/>
          <w:lang w:val="en-US"/>
        </w:rPr>
        <w:t xml:space="preserve">6.10 </w:t>
      </w:r>
      <w:r w:rsidR="00BB20CB" w:rsidRPr="00BB20CB">
        <w:rPr>
          <w:rFonts w:ascii="Arial Narrow" w:hAnsi="Arial Narrow"/>
          <w:b/>
          <w:bCs/>
          <w:sz w:val="24"/>
          <w:szCs w:val="24"/>
          <w:lang w:val="en-US"/>
        </w:rPr>
        <w:t xml:space="preserve">Sibusiso Mbatha </w:t>
      </w:r>
      <w:proofErr w:type="spellStart"/>
      <w:r w:rsidR="00BB20CB" w:rsidRPr="00BB20CB">
        <w:rPr>
          <w:rFonts w:ascii="Arial Narrow" w:hAnsi="Arial Narrow"/>
          <w:b/>
          <w:bCs/>
          <w:sz w:val="24"/>
          <w:szCs w:val="24"/>
          <w:lang w:val="en-US"/>
        </w:rPr>
        <w:t>Kwakuhle</w:t>
      </w:r>
      <w:proofErr w:type="spellEnd"/>
      <w:r w:rsidR="00BB20CB" w:rsidRPr="00BB20CB">
        <w:rPr>
          <w:rFonts w:ascii="Arial Narrow" w:hAnsi="Arial Narrow"/>
          <w:b/>
          <w:bCs/>
          <w:sz w:val="24"/>
          <w:szCs w:val="24"/>
          <w:lang w:val="en-US"/>
        </w:rPr>
        <w:t xml:space="preserve"> Staffing Solutions</w:t>
      </w:r>
    </w:p>
    <w:p w14:paraId="15D91633" w14:textId="77777777" w:rsidR="00BB20CB" w:rsidRPr="00BB20CB" w:rsidRDefault="00BB20CB" w:rsidP="00BB20CB">
      <w:pPr>
        <w:spacing w:after="0" w:line="360" w:lineRule="auto"/>
        <w:jc w:val="both"/>
        <w:rPr>
          <w:rFonts w:ascii="Arial Narrow" w:hAnsi="Arial Narrow"/>
          <w:sz w:val="24"/>
          <w:szCs w:val="24"/>
          <w:lang w:val="en-US"/>
        </w:rPr>
      </w:pPr>
      <w:r w:rsidRPr="00BB20CB">
        <w:rPr>
          <w:rFonts w:ascii="Arial Narrow" w:hAnsi="Arial Narrow"/>
          <w:sz w:val="24"/>
          <w:szCs w:val="24"/>
          <w:lang w:val="en-US"/>
        </w:rPr>
        <w:t xml:space="preserve">He has been living with disability since the age of three, and it is not the easiest way of living as confidence is majorly tested. The way government was decisive in taking major effort to regulate and enforce BEE in recognition of Black People and the same should apply to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Despite being faced with many challenges,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have taken a decision not to stand at street corners to beg but have taken courage to own and manage their own businesses.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have experienced huge disappointment from government and honest support is required for this designated group and not what is currently been done.</w:t>
      </w:r>
    </w:p>
    <w:p w14:paraId="44356464" w14:textId="77777777" w:rsidR="00BB20CB" w:rsidRPr="00BB20CB" w:rsidRDefault="00BB20CB" w:rsidP="00BB20CB">
      <w:pPr>
        <w:spacing w:after="0" w:line="360" w:lineRule="auto"/>
        <w:jc w:val="both"/>
        <w:rPr>
          <w:rFonts w:ascii="Arial Narrow" w:hAnsi="Arial Narrow"/>
          <w:sz w:val="24"/>
          <w:szCs w:val="24"/>
          <w:lang w:val="en-US"/>
        </w:rPr>
      </w:pPr>
    </w:p>
    <w:p w14:paraId="4F591D34" w14:textId="10C7C8BC" w:rsidR="00BB20CB" w:rsidRPr="00BB20CB" w:rsidRDefault="000F7091" w:rsidP="00BB20CB">
      <w:pPr>
        <w:spacing w:after="0" w:line="360" w:lineRule="auto"/>
        <w:jc w:val="both"/>
        <w:rPr>
          <w:rFonts w:ascii="Arial Narrow" w:hAnsi="Arial Narrow"/>
          <w:b/>
          <w:bCs/>
          <w:sz w:val="24"/>
          <w:szCs w:val="24"/>
          <w:lang w:val="en-US"/>
        </w:rPr>
      </w:pPr>
      <w:r>
        <w:rPr>
          <w:rFonts w:ascii="Arial Narrow" w:hAnsi="Arial Narrow"/>
          <w:b/>
          <w:bCs/>
          <w:sz w:val="24"/>
          <w:szCs w:val="24"/>
          <w:lang w:val="en-US"/>
        </w:rPr>
        <w:t xml:space="preserve">6.11 </w:t>
      </w:r>
      <w:r w:rsidR="00BB20CB" w:rsidRPr="00BB20CB">
        <w:rPr>
          <w:rFonts w:ascii="Arial Narrow" w:hAnsi="Arial Narrow"/>
          <w:b/>
          <w:bCs/>
          <w:sz w:val="24"/>
          <w:szCs w:val="24"/>
          <w:lang w:val="en-US"/>
        </w:rPr>
        <w:t>Moshe Mnisi</w:t>
      </w:r>
    </w:p>
    <w:p w14:paraId="28C23BAB" w14:textId="77777777" w:rsidR="00BB20CB" w:rsidRPr="00BB20CB" w:rsidRDefault="00BB20CB" w:rsidP="00BB20CB">
      <w:pPr>
        <w:spacing w:after="0" w:line="360" w:lineRule="auto"/>
        <w:jc w:val="both"/>
        <w:rPr>
          <w:rFonts w:ascii="Arial Narrow" w:hAnsi="Arial Narrow"/>
          <w:sz w:val="24"/>
          <w:szCs w:val="24"/>
          <w:lang w:val="en-US"/>
        </w:rPr>
      </w:pPr>
      <w:r w:rsidRPr="00BB20CB">
        <w:rPr>
          <w:rFonts w:ascii="Arial Narrow" w:hAnsi="Arial Narrow"/>
          <w:sz w:val="24"/>
          <w:szCs w:val="24"/>
          <w:lang w:val="en-US"/>
        </w:rPr>
        <w:t xml:space="preserve"> He was shot by a policeman while in a highjacked car. He does not believe that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are receiving support from government, even if it is what is been said because there is nothing much to show.  Currently, government’s key priority is the support for women and youth more than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which is an unfair advantage. Within country’s population, there are men and women who are awarded tenders in comparison to Persons with Disabilities, who put ten times more effort to achieve every task. His experience in the tender system, was that of being categorized and with able-bodied counterparts. Living with disability is very expensive when compared with able-bodied persons in terms of executing their activities which is more the reason for government to support People with Disabilities. When entering the procurement space, a person is required to attend briefings, a person using a wheelchair requires a special car and assistance and cannot use a normal taxi or bus. Able-bodied people will not be able to exercise patience which already poses inconveniences. It is important for government to categorized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separately instead of addressing societal issues according to racial categories.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should addressed differently and not be expected to compete with able-bodied people in the tendering processes because living with disability is extremely expensive and the reality is anyone can become disabled in a moment. The hope is for the politicians at this meeting to table concerns of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for serious consideration by government. This roundtable discussions could even reach parliament because legislation is required to protect People with Disabilities. Government should consider separate tenders specifically for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which will assist in the achievement of the 7% target. A reasonable number of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employees in the government departments can assist in changing the mindset of officials about what disability is all about. This roundtable initiative is impressive particularly coming from government. </w:t>
      </w:r>
    </w:p>
    <w:p w14:paraId="3E77D88D" w14:textId="77777777" w:rsidR="00BB20CB" w:rsidRPr="00BB20CB" w:rsidRDefault="00BB20CB" w:rsidP="00BB20CB">
      <w:pPr>
        <w:spacing w:after="0" w:line="360" w:lineRule="auto"/>
        <w:jc w:val="both"/>
        <w:rPr>
          <w:rFonts w:ascii="Arial Narrow" w:hAnsi="Arial Narrow"/>
          <w:sz w:val="24"/>
          <w:szCs w:val="24"/>
          <w:lang w:val="en-US"/>
        </w:rPr>
      </w:pPr>
    </w:p>
    <w:p w14:paraId="16BB735D" w14:textId="7176885E" w:rsidR="00BB20CB" w:rsidRPr="00BB20CB" w:rsidRDefault="000F7091" w:rsidP="00BB20CB">
      <w:pPr>
        <w:spacing w:after="0" w:line="360" w:lineRule="auto"/>
        <w:jc w:val="both"/>
        <w:rPr>
          <w:rFonts w:ascii="Arial Narrow" w:hAnsi="Arial Narrow"/>
          <w:b/>
          <w:bCs/>
          <w:sz w:val="24"/>
          <w:szCs w:val="24"/>
          <w:lang w:val="en-US"/>
        </w:rPr>
      </w:pPr>
      <w:r>
        <w:rPr>
          <w:rFonts w:ascii="Arial Narrow" w:hAnsi="Arial Narrow"/>
          <w:b/>
          <w:bCs/>
          <w:sz w:val="24"/>
          <w:szCs w:val="24"/>
          <w:lang w:val="en-US"/>
        </w:rPr>
        <w:t xml:space="preserve">6.12 </w:t>
      </w:r>
      <w:r w:rsidR="00BB20CB" w:rsidRPr="00BB20CB">
        <w:rPr>
          <w:rFonts w:ascii="Arial Narrow" w:hAnsi="Arial Narrow"/>
          <w:b/>
          <w:bCs/>
          <w:sz w:val="24"/>
          <w:szCs w:val="24"/>
          <w:lang w:val="en-US"/>
        </w:rPr>
        <w:t>Kishor Huddie KKI promotional, sports clothing, branding, embroidery, screen printing</w:t>
      </w:r>
    </w:p>
    <w:p w14:paraId="30457DF8" w14:textId="7A6E669A" w:rsidR="00BB20CB" w:rsidRPr="00BB20CB" w:rsidRDefault="00BB20CB" w:rsidP="00BB20CB">
      <w:pPr>
        <w:spacing w:after="0" w:line="360" w:lineRule="auto"/>
        <w:jc w:val="both"/>
        <w:rPr>
          <w:rFonts w:ascii="Arial Narrow" w:hAnsi="Arial Narrow"/>
          <w:sz w:val="24"/>
          <w:szCs w:val="24"/>
          <w:lang w:val="en-US"/>
        </w:rPr>
      </w:pPr>
      <w:r w:rsidRPr="00BB20CB">
        <w:rPr>
          <w:rFonts w:ascii="Arial Narrow" w:hAnsi="Arial Narrow"/>
          <w:sz w:val="24"/>
          <w:szCs w:val="24"/>
          <w:lang w:val="en-US"/>
        </w:rPr>
        <w:t xml:space="preserve">He is working in the space of corporate clothing. He has been running his business for 23 years and has done business with government for 15-18years. At the beginning, he used to get lots of business from government, but eventually the RFQs started dwindling. When </w:t>
      </w:r>
      <w:r w:rsidR="00462BFC">
        <w:rPr>
          <w:rFonts w:ascii="Arial Narrow" w:hAnsi="Arial Narrow"/>
          <w:sz w:val="24"/>
          <w:szCs w:val="24"/>
          <w:lang w:val="en-US"/>
        </w:rPr>
        <w:t xml:space="preserve">he </w:t>
      </w:r>
      <w:r w:rsidRPr="00BB20CB">
        <w:rPr>
          <w:rFonts w:ascii="Arial Narrow" w:hAnsi="Arial Narrow"/>
          <w:sz w:val="24"/>
          <w:szCs w:val="24"/>
          <w:lang w:val="en-US"/>
        </w:rPr>
        <w:t xml:space="preserve">inquired from departments for not </w:t>
      </w:r>
      <w:r w:rsidR="00462BFC">
        <w:rPr>
          <w:rFonts w:ascii="Arial Narrow" w:hAnsi="Arial Narrow"/>
          <w:sz w:val="24"/>
          <w:szCs w:val="24"/>
          <w:lang w:val="en-US"/>
        </w:rPr>
        <w:t xml:space="preserve">being </w:t>
      </w:r>
      <w:r w:rsidRPr="00BB20CB">
        <w:rPr>
          <w:rFonts w:ascii="Arial Narrow" w:hAnsi="Arial Narrow"/>
          <w:sz w:val="24"/>
          <w:szCs w:val="24"/>
          <w:lang w:val="en-US"/>
        </w:rPr>
        <w:t>award</w:t>
      </w:r>
      <w:r w:rsidR="00462BFC">
        <w:rPr>
          <w:rFonts w:ascii="Arial Narrow" w:hAnsi="Arial Narrow"/>
          <w:sz w:val="24"/>
          <w:szCs w:val="24"/>
          <w:lang w:val="en-US"/>
        </w:rPr>
        <w:t>ed</w:t>
      </w:r>
      <w:r w:rsidRPr="00BB20CB">
        <w:rPr>
          <w:rFonts w:ascii="Arial Narrow" w:hAnsi="Arial Narrow"/>
          <w:sz w:val="24"/>
          <w:szCs w:val="24"/>
          <w:lang w:val="en-US"/>
        </w:rPr>
        <w:t xml:space="preserve"> jobs, he was told that someone provided cheaper prices. Being aware of the cost implications to render such a service; it becomes obvious that the job has been given to friends/relatives of the officials. He approached SEFA, GEP, SEDA, for funding and it took SEFA 2 years to respond, and the answer was unsuccessful. GEP provided some of the funding, SEDA never responded. Government is currently offering less prices for tenders. He attended several government workshops, SANPARK being one of the organizers and at such workshops, people’s issues were not taken seriously but the main activity was the provision of tea and lunch. Officials do not even bother to take contact details of participants. He has done the work for COJ, and it took them 3 months to pay, and the bank stop orders bounced due to lack of funds. He used to employ over 40 people but now he only 22 employees.</w:t>
      </w:r>
    </w:p>
    <w:p w14:paraId="74FE5BFF" w14:textId="77777777" w:rsidR="00BB20CB" w:rsidRPr="00BB20CB" w:rsidRDefault="00BB20CB" w:rsidP="00BB20CB">
      <w:pPr>
        <w:spacing w:after="0" w:line="360" w:lineRule="auto"/>
        <w:jc w:val="both"/>
        <w:rPr>
          <w:rFonts w:ascii="Arial Narrow" w:hAnsi="Arial Narrow"/>
          <w:sz w:val="24"/>
          <w:szCs w:val="24"/>
          <w:lang w:val="en-US"/>
        </w:rPr>
      </w:pPr>
    </w:p>
    <w:p w14:paraId="5D1C3BB9" w14:textId="43D2CEF9" w:rsidR="00BB20CB" w:rsidRPr="00BB20CB" w:rsidRDefault="000F7091" w:rsidP="00BB20CB">
      <w:pPr>
        <w:spacing w:after="0" w:line="360" w:lineRule="auto"/>
        <w:jc w:val="both"/>
        <w:rPr>
          <w:rFonts w:ascii="Arial Narrow" w:hAnsi="Arial Narrow"/>
          <w:b/>
          <w:bCs/>
          <w:sz w:val="24"/>
          <w:szCs w:val="24"/>
          <w:lang w:val="en-US"/>
        </w:rPr>
      </w:pPr>
      <w:r>
        <w:rPr>
          <w:rFonts w:ascii="Arial Narrow" w:hAnsi="Arial Narrow"/>
          <w:b/>
          <w:bCs/>
          <w:sz w:val="24"/>
          <w:szCs w:val="24"/>
          <w:lang w:val="en-US"/>
        </w:rPr>
        <w:t xml:space="preserve">6.13 </w:t>
      </w:r>
      <w:r w:rsidR="00BB20CB" w:rsidRPr="00BB20CB">
        <w:rPr>
          <w:rFonts w:ascii="Arial Narrow" w:hAnsi="Arial Narrow"/>
          <w:b/>
          <w:bCs/>
          <w:sz w:val="24"/>
          <w:szCs w:val="24"/>
          <w:lang w:val="en-US"/>
        </w:rPr>
        <w:t xml:space="preserve">Mr. A Mathebula, </w:t>
      </w:r>
      <w:proofErr w:type="spellStart"/>
      <w:r w:rsidR="00BB20CB" w:rsidRPr="00BB20CB">
        <w:rPr>
          <w:rFonts w:ascii="Arial Narrow" w:hAnsi="Arial Narrow"/>
          <w:b/>
          <w:bCs/>
          <w:sz w:val="24"/>
          <w:szCs w:val="24"/>
          <w:lang w:val="en-US"/>
        </w:rPr>
        <w:t>Garankuwa</w:t>
      </w:r>
      <w:proofErr w:type="spellEnd"/>
      <w:r w:rsidR="00BB20CB" w:rsidRPr="00BB20CB">
        <w:rPr>
          <w:rFonts w:ascii="Arial Narrow" w:hAnsi="Arial Narrow"/>
          <w:b/>
          <w:bCs/>
          <w:sz w:val="24"/>
          <w:szCs w:val="24"/>
          <w:lang w:val="en-US"/>
        </w:rPr>
        <w:t xml:space="preserve">, </w:t>
      </w:r>
    </w:p>
    <w:p w14:paraId="1F2C0C3D" w14:textId="12640DBD" w:rsidR="00BB20CB" w:rsidRPr="00BB20CB" w:rsidRDefault="00BB20CB" w:rsidP="00BB20CB">
      <w:pPr>
        <w:spacing w:after="0" w:line="360" w:lineRule="auto"/>
        <w:jc w:val="both"/>
        <w:rPr>
          <w:rFonts w:ascii="Arial Narrow" w:hAnsi="Arial Narrow"/>
          <w:sz w:val="24"/>
          <w:szCs w:val="24"/>
          <w:lang w:val="en-US"/>
        </w:rPr>
      </w:pPr>
      <w:r w:rsidRPr="00BB20CB">
        <w:rPr>
          <w:rFonts w:ascii="Arial Narrow" w:hAnsi="Arial Narrow"/>
          <w:sz w:val="24"/>
          <w:szCs w:val="24"/>
          <w:lang w:val="en-US"/>
        </w:rPr>
        <w:t xml:space="preserve">The government slogan says ‘nothing about us without us’ but he is not sure whether the slogan is a true reflection of what government is implementing or just recitation.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should be represented by people who have an understanding and the passion to transform and empower them. He is using a cane, but when he goes to a hospital, they do not have canes to provide. He had to buy one for about R800 -R1000.00. He has been involved in the recycling business since 2017 and has employed 3 people. He manages the work by himself, with R2500 rental costs for a container and there is no funding to sustain his business. Government comes to his business site only to take photos and leave. When he goes to SEDA to register a business, he is questioned about the motive for opening a business while he is receiving, a grant, </w:t>
      </w:r>
      <w:r w:rsidR="000E26F7">
        <w:rPr>
          <w:rFonts w:ascii="Arial Narrow" w:hAnsi="Arial Narrow"/>
          <w:sz w:val="24"/>
          <w:szCs w:val="24"/>
          <w:lang w:val="en-US"/>
        </w:rPr>
        <w:t xml:space="preserve">and is told to </w:t>
      </w:r>
      <w:r w:rsidRPr="00BB20CB">
        <w:rPr>
          <w:rFonts w:ascii="Arial Narrow" w:hAnsi="Arial Narrow"/>
          <w:sz w:val="24"/>
          <w:szCs w:val="24"/>
          <w:lang w:val="en-US"/>
        </w:rPr>
        <w:t xml:space="preserve">go home. There is no </w:t>
      </w:r>
      <w:proofErr w:type="spellStart"/>
      <w:r w:rsidRPr="00BB20CB">
        <w:rPr>
          <w:rFonts w:ascii="Arial Narrow" w:hAnsi="Arial Narrow"/>
          <w:sz w:val="24"/>
          <w:szCs w:val="24"/>
          <w:lang w:val="en-US"/>
        </w:rPr>
        <w:t>PwD</w:t>
      </w:r>
      <w:proofErr w:type="spellEnd"/>
      <w:r w:rsidRPr="00BB20CB">
        <w:rPr>
          <w:rFonts w:ascii="Arial Narrow" w:hAnsi="Arial Narrow"/>
          <w:sz w:val="24"/>
          <w:szCs w:val="24"/>
          <w:lang w:val="en-US"/>
        </w:rPr>
        <w:t xml:space="preserve"> </w:t>
      </w:r>
      <w:r w:rsidR="00C4690C">
        <w:rPr>
          <w:rFonts w:ascii="Arial Narrow" w:hAnsi="Arial Narrow"/>
          <w:sz w:val="24"/>
          <w:szCs w:val="24"/>
          <w:lang w:val="en-US"/>
        </w:rPr>
        <w:t>help</w:t>
      </w:r>
      <w:r w:rsidRPr="00BB20CB">
        <w:rPr>
          <w:rFonts w:ascii="Arial Narrow" w:hAnsi="Arial Narrow"/>
          <w:sz w:val="24"/>
          <w:szCs w:val="24"/>
          <w:lang w:val="en-US"/>
        </w:rPr>
        <w:t>desk</w:t>
      </w:r>
      <w:r w:rsidR="00C4690C">
        <w:rPr>
          <w:rFonts w:ascii="Arial Narrow" w:hAnsi="Arial Narrow"/>
          <w:sz w:val="24"/>
          <w:szCs w:val="24"/>
          <w:lang w:val="en-US"/>
        </w:rPr>
        <w:t xml:space="preserve"> or </w:t>
      </w:r>
      <w:r w:rsidRPr="00BB20CB">
        <w:rPr>
          <w:rFonts w:ascii="Arial Narrow" w:hAnsi="Arial Narrow"/>
          <w:sz w:val="24"/>
          <w:szCs w:val="24"/>
          <w:lang w:val="en-US"/>
        </w:rPr>
        <w:t xml:space="preserve">representative at SEDA and in government </w:t>
      </w:r>
      <w:r w:rsidR="00C4690C" w:rsidRPr="00BB20CB">
        <w:rPr>
          <w:rFonts w:ascii="Arial Narrow" w:hAnsi="Arial Narrow"/>
          <w:sz w:val="24"/>
          <w:szCs w:val="24"/>
          <w:lang w:val="en-US"/>
        </w:rPr>
        <w:t>departments</w:t>
      </w:r>
      <w:r w:rsidR="00C4690C">
        <w:rPr>
          <w:rFonts w:ascii="Arial Narrow" w:hAnsi="Arial Narrow"/>
          <w:sz w:val="24"/>
          <w:szCs w:val="24"/>
          <w:lang w:val="en-US"/>
        </w:rPr>
        <w:t>,</w:t>
      </w:r>
      <w:r w:rsidRPr="00BB20CB">
        <w:rPr>
          <w:rFonts w:ascii="Arial Narrow" w:hAnsi="Arial Narrow"/>
          <w:sz w:val="24"/>
          <w:szCs w:val="24"/>
          <w:lang w:val="en-US"/>
        </w:rPr>
        <w:t xml:space="preserve"> </w:t>
      </w:r>
      <w:proofErr w:type="spellStart"/>
      <w:r w:rsidRPr="00BB20CB">
        <w:rPr>
          <w:rFonts w:ascii="Arial Narrow" w:hAnsi="Arial Narrow"/>
          <w:sz w:val="24"/>
          <w:szCs w:val="24"/>
          <w:lang w:val="en-US"/>
        </w:rPr>
        <w:t>PwD</w:t>
      </w:r>
      <w:proofErr w:type="spellEnd"/>
      <w:r w:rsidRPr="00BB20CB">
        <w:rPr>
          <w:rFonts w:ascii="Arial Narrow" w:hAnsi="Arial Narrow"/>
          <w:sz w:val="24"/>
          <w:szCs w:val="24"/>
          <w:lang w:val="en-US"/>
        </w:rPr>
        <w:t xml:space="preserve"> representation is around 2%. If his business is thriving, he can become independent from the SASSA grant. Since government has a BEE policy; therefore, </w:t>
      </w:r>
      <w:r w:rsidR="00C4690C">
        <w:rPr>
          <w:rFonts w:ascii="Arial Narrow" w:hAnsi="Arial Narrow"/>
          <w:sz w:val="24"/>
          <w:szCs w:val="24"/>
          <w:lang w:val="en-US"/>
        </w:rPr>
        <w:t xml:space="preserve">there </w:t>
      </w:r>
      <w:r w:rsidRPr="00BB20CB">
        <w:rPr>
          <w:rFonts w:ascii="Arial Narrow" w:hAnsi="Arial Narrow"/>
          <w:sz w:val="24"/>
          <w:szCs w:val="24"/>
          <w:lang w:val="en-US"/>
        </w:rPr>
        <w:t xml:space="preserve">is a need to establish one to support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w:t>
      </w:r>
    </w:p>
    <w:p w14:paraId="77DE4671" w14:textId="77777777" w:rsidR="00BB20CB" w:rsidRPr="00BB20CB" w:rsidRDefault="00BB20CB" w:rsidP="00BB20CB">
      <w:pPr>
        <w:spacing w:after="0" w:line="360" w:lineRule="auto"/>
        <w:jc w:val="both"/>
        <w:rPr>
          <w:rFonts w:ascii="Arial Narrow" w:hAnsi="Arial Narrow"/>
          <w:sz w:val="24"/>
          <w:szCs w:val="24"/>
          <w:lang w:val="en-US"/>
        </w:rPr>
      </w:pPr>
    </w:p>
    <w:p w14:paraId="2541456E" w14:textId="0FDC081E" w:rsidR="00BB20CB" w:rsidRPr="00BB20CB" w:rsidRDefault="000F7091" w:rsidP="00BB20CB">
      <w:pPr>
        <w:spacing w:after="0" w:line="360" w:lineRule="auto"/>
        <w:jc w:val="both"/>
        <w:rPr>
          <w:rFonts w:ascii="Arial Narrow" w:hAnsi="Arial Narrow"/>
          <w:b/>
          <w:bCs/>
          <w:sz w:val="24"/>
          <w:szCs w:val="24"/>
          <w:lang w:val="en-US"/>
        </w:rPr>
      </w:pPr>
      <w:r>
        <w:rPr>
          <w:rFonts w:ascii="Arial Narrow" w:hAnsi="Arial Narrow"/>
          <w:b/>
          <w:bCs/>
          <w:sz w:val="24"/>
          <w:szCs w:val="24"/>
          <w:lang w:val="en-US"/>
        </w:rPr>
        <w:t xml:space="preserve">6.14 </w:t>
      </w:r>
      <w:proofErr w:type="spellStart"/>
      <w:r w:rsidR="00BB20CB" w:rsidRPr="00BB20CB">
        <w:rPr>
          <w:rFonts w:ascii="Arial Narrow" w:hAnsi="Arial Narrow"/>
          <w:b/>
          <w:bCs/>
          <w:sz w:val="24"/>
          <w:szCs w:val="24"/>
          <w:lang w:val="en-US"/>
        </w:rPr>
        <w:t>Sibonakele</w:t>
      </w:r>
      <w:proofErr w:type="spellEnd"/>
      <w:r w:rsidR="00BB20CB" w:rsidRPr="00BB20CB">
        <w:rPr>
          <w:rFonts w:ascii="Arial Narrow" w:hAnsi="Arial Narrow"/>
          <w:b/>
          <w:bCs/>
          <w:sz w:val="24"/>
          <w:szCs w:val="24"/>
          <w:lang w:val="en-US"/>
        </w:rPr>
        <w:t xml:space="preserve"> Fani </w:t>
      </w:r>
      <w:proofErr w:type="spellStart"/>
      <w:r w:rsidR="00BB20CB" w:rsidRPr="00BB20CB">
        <w:rPr>
          <w:rFonts w:ascii="Arial Narrow" w:hAnsi="Arial Narrow"/>
          <w:b/>
          <w:bCs/>
          <w:sz w:val="24"/>
          <w:szCs w:val="24"/>
          <w:lang w:val="en-US"/>
        </w:rPr>
        <w:t>Mbola</w:t>
      </w:r>
      <w:proofErr w:type="spellEnd"/>
      <w:r w:rsidR="00BB20CB" w:rsidRPr="00BB20CB">
        <w:rPr>
          <w:rFonts w:ascii="Arial Narrow" w:hAnsi="Arial Narrow"/>
          <w:b/>
          <w:bCs/>
          <w:sz w:val="24"/>
          <w:szCs w:val="24"/>
          <w:lang w:val="en-US"/>
        </w:rPr>
        <w:t xml:space="preserve">, Malibongwe Enterprise Property Limited from </w:t>
      </w:r>
      <w:proofErr w:type="spellStart"/>
      <w:r w:rsidR="00BB20CB" w:rsidRPr="00BB20CB">
        <w:rPr>
          <w:rFonts w:ascii="Arial Narrow" w:hAnsi="Arial Narrow"/>
          <w:b/>
          <w:bCs/>
          <w:sz w:val="24"/>
          <w:szCs w:val="24"/>
          <w:lang w:val="en-US"/>
        </w:rPr>
        <w:t>Hamanskraal</w:t>
      </w:r>
      <w:proofErr w:type="spellEnd"/>
    </w:p>
    <w:p w14:paraId="5411417C" w14:textId="42990C0F" w:rsidR="00BB20CB" w:rsidRPr="00BB20CB" w:rsidRDefault="00BB20CB" w:rsidP="00BB20CB">
      <w:pPr>
        <w:spacing w:after="0" w:line="360" w:lineRule="auto"/>
        <w:jc w:val="both"/>
        <w:rPr>
          <w:rFonts w:ascii="Arial Narrow" w:hAnsi="Arial Narrow"/>
          <w:sz w:val="24"/>
          <w:szCs w:val="24"/>
          <w:lang w:val="en-US"/>
        </w:rPr>
      </w:pPr>
      <w:r w:rsidRPr="00BB20CB">
        <w:rPr>
          <w:rFonts w:ascii="Arial Narrow" w:hAnsi="Arial Narrow"/>
          <w:sz w:val="24"/>
          <w:szCs w:val="24"/>
          <w:lang w:val="en-US"/>
        </w:rPr>
        <w:t xml:space="preserve">He registered a company in </w:t>
      </w:r>
      <w:r w:rsidR="000E26F7" w:rsidRPr="00BB20CB">
        <w:rPr>
          <w:rFonts w:ascii="Arial Narrow" w:hAnsi="Arial Narrow"/>
          <w:sz w:val="24"/>
          <w:szCs w:val="24"/>
          <w:lang w:val="en-US"/>
        </w:rPr>
        <w:t>2021 and</w:t>
      </w:r>
      <w:r w:rsidRPr="00BB20CB">
        <w:rPr>
          <w:rFonts w:ascii="Arial Narrow" w:hAnsi="Arial Narrow"/>
          <w:sz w:val="24"/>
          <w:szCs w:val="24"/>
          <w:lang w:val="en-US"/>
        </w:rPr>
        <w:t xml:space="preserve"> </w:t>
      </w:r>
      <w:r w:rsidR="00DA45F9">
        <w:rPr>
          <w:rFonts w:ascii="Arial Narrow" w:hAnsi="Arial Narrow"/>
          <w:sz w:val="24"/>
          <w:szCs w:val="24"/>
          <w:lang w:val="en-US"/>
        </w:rPr>
        <w:t xml:space="preserve">is </w:t>
      </w:r>
      <w:r w:rsidRPr="00BB20CB">
        <w:rPr>
          <w:rFonts w:ascii="Arial Narrow" w:hAnsi="Arial Narrow"/>
          <w:sz w:val="24"/>
          <w:szCs w:val="24"/>
          <w:lang w:val="en-US"/>
        </w:rPr>
        <w:t xml:space="preserve">in possession of Vendor Numbers for Tshwane and Gauteng and has only received 1 RFQ from Tshwane. He is visually impaired and uses taxis as a mode of transport and he can maneuver his way around Pretoria.  Government once called him to attend a training at 154 Main Street opposite </w:t>
      </w:r>
      <w:proofErr w:type="spellStart"/>
      <w:r w:rsidRPr="00BB20CB">
        <w:rPr>
          <w:rFonts w:ascii="Arial Narrow" w:hAnsi="Arial Narrow"/>
          <w:sz w:val="24"/>
          <w:szCs w:val="24"/>
          <w:lang w:val="en-US"/>
        </w:rPr>
        <w:t>Calton</w:t>
      </w:r>
      <w:proofErr w:type="spellEnd"/>
      <w:r w:rsidRPr="00BB20CB">
        <w:rPr>
          <w:rFonts w:ascii="Arial Narrow" w:hAnsi="Arial Narrow"/>
          <w:sz w:val="24"/>
          <w:szCs w:val="24"/>
          <w:lang w:val="en-US"/>
        </w:rPr>
        <w:t xml:space="preserve"> Centre and is not familiar with Johannesburg CBD; walking alone in this area might attract scammers and robbers. Since Gauteng has 2 big cities, government should consider conducting trainings in both cities to meet participants halfway. Furthermore, he inquired with Tshwane on the reasons for not receiving RFQs from </w:t>
      </w:r>
      <w:r w:rsidR="000E26F7" w:rsidRPr="00BB20CB">
        <w:rPr>
          <w:rFonts w:ascii="Arial Narrow" w:hAnsi="Arial Narrow"/>
          <w:sz w:val="24"/>
          <w:szCs w:val="24"/>
          <w:lang w:val="en-US"/>
        </w:rPr>
        <w:t>them and</w:t>
      </w:r>
      <w:r w:rsidR="000E26F7">
        <w:rPr>
          <w:rFonts w:ascii="Arial Narrow" w:hAnsi="Arial Narrow"/>
          <w:sz w:val="24"/>
          <w:szCs w:val="24"/>
          <w:lang w:val="en-US"/>
        </w:rPr>
        <w:t xml:space="preserve"> </w:t>
      </w:r>
      <w:r w:rsidRPr="00BB20CB">
        <w:rPr>
          <w:rFonts w:ascii="Arial Narrow" w:hAnsi="Arial Narrow"/>
          <w:sz w:val="24"/>
          <w:szCs w:val="24"/>
          <w:lang w:val="en-US"/>
        </w:rPr>
        <w:t>was told that they will call him</w:t>
      </w:r>
      <w:r w:rsidR="000E26F7">
        <w:rPr>
          <w:rFonts w:ascii="Arial Narrow" w:hAnsi="Arial Narrow"/>
          <w:sz w:val="24"/>
          <w:szCs w:val="24"/>
          <w:lang w:val="en-US"/>
        </w:rPr>
        <w:t xml:space="preserve"> but </w:t>
      </w:r>
      <w:proofErr w:type="spellStart"/>
      <w:r w:rsidR="000E26F7" w:rsidRPr="00CC11CC">
        <w:rPr>
          <w:rFonts w:ascii="Arial Narrow" w:hAnsi="Arial Narrow"/>
          <w:sz w:val="24"/>
          <w:szCs w:val="24"/>
          <w:lang w:val="en-US"/>
        </w:rPr>
        <w:t>invain</w:t>
      </w:r>
      <w:proofErr w:type="spellEnd"/>
      <w:r w:rsidRPr="00CC11CC">
        <w:rPr>
          <w:rFonts w:ascii="Arial Narrow" w:hAnsi="Arial Narrow"/>
          <w:sz w:val="24"/>
          <w:szCs w:val="24"/>
          <w:lang w:val="en-US"/>
        </w:rPr>
        <w:t>.</w:t>
      </w:r>
    </w:p>
    <w:p w14:paraId="350A188D" w14:textId="77777777" w:rsidR="00BB20CB" w:rsidRPr="00BB20CB" w:rsidRDefault="00BB20CB" w:rsidP="00BB20CB">
      <w:pPr>
        <w:spacing w:after="0" w:line="360" w:lineRule="auto"/>
        <w:jc w:val="both"/>
        <w:rPr>
          <w:rFonts w:ascii="Arial Narrow" w:hAnsi="Arial Narrow"/>
          <w:sz w:val="24"/>
          <w:szCs w:val="24"/>
          <w:lang w:val="en-US"/>
        </w:rPr>
      </w:pPr>
    </w:p>
    <w:p w14:paraId="5F5C9F47" w14:textId="60D8ED39" w:rsidR="00BB20CB" w:rsidRPr="00BB20CB" w:rsidRDefault="000F7091" w:rsidP="00BB20CB">
      <w:pPr>
        <w:spacing w:after="0" w:line="360" w:lineRule="auto"/>
        <w:jc w:val="both"/>
        <w:rPr>
          <w:rFonts w:ascii="Arial Narrow" w:hAnsi="Arial Narrow"/>
          <w:b/>
          <w:bCs/>
          <w:sz w:val="24"/>
          <w:szCs w:val="24"/>
          <w:lang w:val="en-US"/>
        </w:rPr>
      </w:pPr>
      <w:r>
        <w:rPr>
          <w:rFonts w:ascii="Arial Narrow" w:hAnsi="Arial Narrow"/>
          <w:b/>
          <w:bCs/>
          <w:sz w:val="24"/>
          <w:szCs w:val="24"/>
          <w:lang w:val="en-US"/>
        </w:rPr>
        <w:t xml:space="preserve">6.15 </w:t>
      </w:r>
      <w:proofErr w:type="spellStart"/>
      <w:r w:rsidR="00BB20CB" w:rsidRPr="00BB20CB">
        <w:rPr>
          <w:rFonts w:ascii="Arial Narrow" w:hAnsi="Arial Narrow"/>
          <w:b/>
          <w:bCs/>
          <w:sz w:val="24"/>
          <w:szCs w:val="24"/>
          <w:lang w:val="en-US"/>
        </w:rPr>
        <w:t>Mapule</w:t>
      </w:r>
      <w:proofErr w:type="spellEnd"/>
      <w:r w:rsidR="00BB20CB" w:rsidRPr="00BB20CB">
        <w:rPr>
          <w:rFonts w:ascii="Arial Narrow" w:hAnsi="Arial Narrow"/>
          <w:b/>
          <w:bCs/>
          <w:sz w:val="24"/>
          <w:szCs w:val="24"/>
          <w:lang w:val="en-US"/>
        </w:rPr>
        <w:t xml:space="preserve"> </w:t>
      </w:r>
      <w:proofErr w:type="spellStart"/>
      <w:r w:rsidR="00BB20CB" w:rsidRPr="00BB20CB">
        <w:rPr>
          <w:rFonts w:ascii="Arial Narrow" w:hAnsi="Arial Narrow"/>
          <w:b/>
          <w:bCs/>
          <w:sz w:val="24"/>
          <w:szCs w:val="24"/>
          <w:lang w:val="en-US"/>
        </w:rPr>
        <w:t>Moloto</w:t>
      </w:r>
      <w:proofErr w:type="spellEnd"/>
      <w:r w:rsidR="00BB20CB" w:rsidRPr="00BB20CB">
        <w:rPr>
          <w:rFonts w:ascii="Arial Narrow" w:hAnsi="Arial Narrow"/>
          <w:b/>
          <w:bCs/>
          <w:sz w:val="24"/>
          <w:szCs w:val="24"/>
          <w:lang w:val="en-US"/>
        </w:rPr>
        <w:t>, Vaal</w:t>
      </w:r>
    </w:p>
    <w:p w14:paraId="7F57609F" w14:textId="77777777" w:rsidR="00BB20CB" w:rsidRPr="00BB20CB" w:rsidRDefault="00BB20CB" w:rsidP="00BB20CB">
      <w:pPr>
        <w:spacing w:after="0" w:line="360" w:lineRule="auto"/>
        <w:jc w:val="both"/>
        <w:rPr>
          <w:rFonts w:ascii="Arial Narrow" w:hAnsi="Arial Narrow"/>
          <w:sz w:val="24"/>
          <w:szCs w:val="24"/>
          <w:lang w:val="en-US"/>
        </w:rPr>
      </w:pPr>
      <w:r w:rsidRPr="00BB20CB">
        <w:rPr>
          <w:rFonts w:ascii="Arial Narrow" w:hAnsi="Arial Narrow"/>
          <w:sz w:val="24"/>
          <w:szCs w:val="24"/>
          <w:lang w:val="en-US"/>
        </w:rPr>
        <w:t xml:space="preserve">She has built a good relationship with the Gauteng Legislature for several years, but now she is experiencing a dry financial season. She is asking for a business opportunity once again.   She is requesting government to give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opportunities even the option to supply groceries. She is not only involved in catering, but she is also a motivational speaker. Government should put systems in place to ensure that Supply Chain Management considers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when issuing tenders and this will enable government to meet the set targets. </w:t>
      </w:r>
    </w:p>
    <w:p w14:paraId="5622C14D" w14:textId="77777777" w:rsidR="00BB20CB" w:rsidRPr="00BB20CB" w:rsidRDefault="00BB20CB" w:rsidP="00BB20CB">
      <w:pPr>
        <w:spacing w:after="0" w:line="360" w:lineRule="auto"/>
        <w:jc w:val="both"/>
        <w:rPr>
          <w:rFonts w:ascii="Arial Narrow" w:hAnsi="Arial Narrow"/>
          <w:sz w:val="24"/>
          <w:szCs w:val="24"/>
          <w:lang w:val="en-US"/>
        </w:rPr>
      </w:pPr>
    </w:p>
    <w:p w14:paraId="0E5E8576" w14:textId="1B384F1D" w:rsidR="00BB20CB" w:rsidRPr="00BB20CB" w:rsidRDefault="000F7091" w:rsidP="00BB20CB">
      <w:pPr>
        <w:spacing w:after="0" w:line="360" w:lineRule="auto"/>
        <w:jc w:val="both"/>
        <w:rPr>
          <w:rFonts w:ascii="Arial Narrow" w:hAnsi="Arial Narrow"/>
          <w:b/>
          <w:bCs/>
          <w:sz w:val="24"/>
          <w:szCs w:val="24"/>
          <w:lang w:val="en-US"/>
        </w:rPr>
      </w:pPr>
      <w:r>
        <w:rPr>
          <w:rFonts w:ascii="Arial Narrow" w:hAnsi="Arial Narrow"/>
          <w:b/>
          <w:bCs/>
          <w:sz w:val="24"/>
          <w:szCs w:val="24"/>
          <w:lang w:val="en-US"/>
        </w:rPr>
        <w:t xml:space="preserve">6.16 </w:t>
      </w:r>
      <w:r w:rsidR="00BB20CB" w:rsidRPr="00BB20CB">
        <w:rPr>
          <w:rFonts w:ascii="Arial Narrow" w:hAnsi="Arial Narrow"/>
          <w:b/>
          <w:bCs/>
          <w:sz w:val="24"/>
          <w:szCs w:val="24"/>
          <w:lang w:val="en-US"/>
        </w:rPr>
        <w:t>Sifiso Chartered Accountant</w:t>
      </w:r>
    </w:p>
    <w:p w14:paraId="5B32B537" w14:textId="6CDF7DFD" w:rsidR="00BB20CB" w:rsidRPr="00BB20CB" w:rsidRDefault="00BB20CB" w:rsidP="00BB20CB">
      <w:pPr>
        <w:spacing w:after="0" w:line="360" w:lineRule="auto"/>
        <w:jc w:val="both"/>
        <w:rPr>
          <w:rFonts w:ascii="Arial Narrow" w:hAnsi="Arial Narrow"/>
          <w:sz w:val="24"/>
          <w:szCs w:val="24"/>
          <w:lang w:val="en-US"/>
        </w:rPr>
      </w:pPr>
      <w:r w:rsidRPr="00BB20CB">
        <w:rPr>
          <w:rFonts w:ascii="Arial Narrow" w:hAnsi="Arial Narrow"/>
          <w:sz w:val="24"/>
          <w:szCs w:val="24"/>
          <w:lang w:val="en-US"/>
        </w:rPr>
        <w:t xml:space="preserve">Budgets are getting tighter and tighter, and businesses are struggling. Most government tenders are targeting women and youth and have done a good job in in this area, but less support has been provided </w:t>
      </w:r>
      <w:r w:rsidR="000752EA" w:rsidRPr="00BB20CB">
        <w:rPr>
          <w:rFonts w:ascii="Arial Narrow" w:hAnsi="Arial Narrow"/>
          <w:sz w:val="24"/>
          <w:szCs w:val="24"/>
          <w:lang w:val="en-US"/>
        </w:rPr>
        <w:t xml:space="preserve">to </w:t>
      </w:r>
      <w:proofErr w:type="spellStart"/>
      <w:r w:rsidR="000752EA" w:rsidRPr="00BB20CB">
        <w:rPr>
          <w:rFonts w:ascii="Arial Narrow" w:hAnsi="Arial Narrow"/>
          <w:sz w:val="24"/>
          <w:szCs w:val="24"/>
          <w:lang w:val="en-US"/>
        </w:rPr>
        <w:t>PwDs</w:t>
      </w:r>
      <w:proofErr w:type="spellEnd"/>
      <w:r w:rsidR="000752EA" w:rsidRPr="00BB20CB">
        <w:rPr>
          <w:rFonts w:ascii="Arial Narrow" w:hAnsi="Arial Narrow"/>
          <w:sz w:val="24"/>
          <w:szCs w:val="24"/>
          <w:lang w:val="en-US"/>
        </w:rPr>
        <w:t xml:space="preserve"> </w:t>
      </w:r>
      <w:r w:rsidRPr="00BB20CB">
        <w:rPr>
          <w:rFonts w:ascii="Arial Narrow" w:hAnsi="Arial Narrow"/>
          <w:sz w:val="24"/>
          <w:szCs w:val="24"/>
          <w:lang w:val="en-US"/>
        </w:rPr>
        <w:t xml:space="preserve">as few tenders </w:t>
      </w:r>
      <w:r w:rsidR="000752EA" w:rsidRPr="00BB20CB">
        <w:rPr>
          <w:rFonts w:ascii="Arial Narrow" w:hAnsi="Arial Narrow"/>
          <w:sz w:val="24"/>
          <w:szCs w:val="24"/>
          <w:lang w:val="en-US"/>
        </w:rPr>
        <w:t>have</w:t>
      </w:r>
      <w:r w:rsidRPr="00BB20CB">
        <w:rPr>
          <w:rFonts w:ascii="Arial Narrow" w:hAnsi="Arial Narrow"/>
          <w:sz w:val="24"/>
          <w:szCs w:val="24"/>
          <w:lang w:val="en-US"/>
        </w:rPr>
        <w:t xml:space="preserve"> </w:t>
      </w:r>
      <w:r w:rsidR="000752EA">
        <w:rPr>
          <w:rFonts w:ascii="Arial Narrow" w:hAnsi="Arial Narrow"/>
          <w:sz w:val="24"/>
          <w:szCs w:val="24"/>
          <w:lang w:val="en-US"/>
        </w:rPr>
        <w:t xml:space="preserve">been </w:t>
      </w:r>
      <w:r w:rsidRPr="00BB20CB">
        <w:rPr>
          <w:rFonts w:ascii="Arial Narrow" w:hAnsi="Arial Narrow"/>
          <w:sz w:val="24"/>
          <w:szCs w:val="24"/>
          <w:lang w:val="en-US"/>
        </w:rPr>
        <w:t>dedicated</w:t>
      </w:r>
      <w:r w:rsidR="000752EA">
        <w:rPr>
          <w:rFonts w:ascii="Arial Narrow" w:hAnsi="Arial Narrow"/>
          <w:sz w:val="24"/>
          <w:szCs w:val="24"/>
          <w:lang w:val="en-US"/>
        </w:rPr>
        <w:t xml:space="preserve"> them</w:t>
      </w:r>
      <w:r w:rsidRPr="00BB20CB">
        <w:rPr>
          <w:rFonts w:ascii="Arial Narrow" w:hAnsi="Arial Narrow"/>
          <w:sz w:val="24"/>
          <w:szCs w:val="24"/>
          <w:lang w:val="en-US"/>
        </w:rPr>
        <w:t xml:space="preserve">.  He has engaged departments </w:t>
      </w:r>
      <w:r w:rsidR="000752EA">
        <w:rPr>
          <w:rFonts w:ascii="Arial Narrow" w:hAnsi="Arial Narrow"/>
          <w:sz w:val="24"/>
          <w:szCs w:val="24"/>
          <w:lang w:val="en-US"/>
        </w:rPr>
        <w:t xml:space="preserve">to provide </w:t>
      </w:r>
      <w:r w:rsidRPr="00BB20CB">
        <w:rPr>
          <w:rFonts w:ascii="Arial Narrow" w:hAnsi="Arial Narrow"/>
          <w:sz w:val="24"/>
          <w:szCs w:val="24"/>
          <w:lang w:val="en-US"/>
        </w:rPr>
        <w:t xml:space="preserve">audit services but was offered a tender to supply stationery. Putting policies in place to support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is a good measure/strategy, but the implementation of policy action plans is not considered because government officials do not take People with Disabilities seriously.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are just managed and brushed off to disappear. He was once enrolled to a 3-month training for financial skills by one </w:t>
      </w:r>
      <w:r w:rsidR="00AF140C">
        <w:rPr>
          <w:rFonts w:ascii="Arial Narrow" w:hAnsi="Arial Narrow"/>
          <w:sz w:val="24"/>
          <w:szCs w:val="24"/>
          <w:lang w:val="en-US"/>
        </w:rPr>
        <w:t xml:space="preserve">of </w:t>
      </w:r>
      <w:r w:rsidRPr="00BB20CB">
        <w:rPr>
          <w:rFonts w:ascii="Arial Narrow" w:hAnsi="Arial Narrow"/>
          <w:sz w:val="24"/>
          <w:szCs w:val="24"/>
          <w:lang w:val="en-US"/>
        </w:rPr>
        <w:t>the government departments, but the service provider</w:t>
      </w:r>
      <w:r w:rsidR="00AF140C">
        <w:rPr>
          <w:rFonts w:ascii="Arial Narrow" w:hAnsi="Arial Narrow"/>
          <w:sz w:val="24"/>
          <w:szCs w:val="24"/>
          <w:lang w:val="en-US"/>
        </w:rPr>
        <w:t>’s level of skill</w:t>
      </w:r>
      <w:r w:rsidRPr="00BB20CB">
        <w:rPr>
          <w:rFonts w:ascii="Arial Narrow" w:hAnsi="Arial Narrow"/>
          <w:sz w:val="24"/>
          <w:szCs w:val="24"/>
          <w:lang w:val="en-US"/>
        </w:rPr>
        <w:t xml:space="preserve"> </w:t>
      </w:r>
      <w:r w:rsidR="00AF140C">
        <w:rPr>
          <w:rFonts w:ascii="Arial Narrow" w:hAnsi="Arial Narrow"/>
          <w:sz w:val="24"/>
          <w:szCs w:val="24"/>
          <w:lang w:val="en-US"/>
        </w:rPr>
        <w:t>was too low to provide the required</w:t>
      </w:r>
      <w:r w:rsidRPr="00BB20CB">
        <w:rPr>
          <w:rFonts w:ascii="Arial Narrow" w:hAnsi="Arial Narrow"/>
          <w:sz w:val="24"/>
          <w:szCs w:val="24"/>
          <w:lang w:val="en-US"/>
        </w:rPr>
        <w:t xml:space="preserve"> </w:t>
      </w:r>
      <w:r w:rsidR="00AF140C">
        <w:rPr>
          <w:rFonts w:ascii="Arial Narrow" w:hAnsi="Arial Narrow"/>
          <w:sz w:val="24"/>
          <w:szCs w:val="24"/>
          <w:lang w:val="en-US"/>
        </w:rPr>
        <w:t>capacity and empowerment</w:t>
      </w:r>
      <w:r w:rsidRPr="00BB20CB">
        <w:rPr>
          <w:rFonts w:ascii="Arial Narrow" w:hAnsi="Arial Narrow"/>
          <w:sz w:val="24"/>
          <w:szCs w:val="24"/>
          <w:lang w:val="en-US"/>
        </w:rPr>
        <w:t xml:space="preserve"> which was a waste of time. Furthermore, after completion of the 3months training, they were made to sign contracts on enterprise development which were about to expire in 2 months, and were told to disregard the expiry date, but eventually the procurement manager told them that the contract had expired. When it comes to funding, organizations such as PIC, IDC amongst others prioritize youth and women and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are viewed as irrelevant. The solution </w:t>
      </w:r>
      <w:r w:rsidR="00AF140C">
        <w:rPr>
          <w:rFonts w:ascii="Arial Narrow" w:hAnsi="Arial Narrow"/>
          <w:sz w:val="24"/>
          <w:szCs w:val="24"/>
          <w:lang w:val="en-US"/>
        </w:rPr>
        <w:t>of</w:t>
      </w:r>
      <w:r w:rsidRPr="00BB20CB">
        <w:rPr>
          <w:rFonts w:ascii="Arial Narrow" w:hAnsi="Arial Narrow"/>
          <w:sz w:val="24"/>
          <w:szCs w:val="24"/>
          <w:lang w:val="en-US"/>
        </w:rPr>
        <w:t xml:space="preserve"> addressing </w:t>
      </w:r>
      <w:proofErr w:type="spellStart"/>
      <w:r w:rsidRPr="00BB20CB">
        <w:rPr>
          <w:rFonts w:ascii="Arial Narrow" w:hAnsi="Arial Narrow"/>
          <w:sz w:val="24"/>
          <w:szCs w:val="24"/>
          <w:lang w:val="en-US"/>
        </w:rPr>
        <w:t>PwD</w:t>
      </w:r>
      <w:proofErr w:type="spellEnd"/>
      <w:r w:rsidRPr="00BB20CB">
        <w:rPr>
          <w:rFonts w:ascii="Arial Narrow" w:hAnsi="Arial Narrow"/>
          <w:sz w:val="24"/>
          <w:szCs w:val="24"/>
          <w:lang w:val="en-US"/>
        </w:rPr>
        <w:t xml:space="preserve"> involvement in the procurement space is to set aside funds and tenders for this designated group; develop an App where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business owners can register their services and for government to source services that this designated provides. He also proposed the development of an App to KZN government departments. The plight is for government not to categorize </w:t>
      </w:r>
      <w:proofErr w:type="spellStart"/>
      <w:r w:rsidRPr="00BB20CB">
        <w:rPr>
          <w:rFonts w:ascii="Arial Narrow" w:hAnsi="Arial Narrow"/>
          <w:sz w:val="24"/>
          <w:szCs w:val="24"/>
          <w:lang w:val="en-US"/>
        </w:rPr>
        <w:t>PwDs</w:t>
      </w:r>
      <w:proofErr w:type="spellEnd"/>
      <w:r w:rsidRPr="00BB20CB">
        <w:rPr>
          <w:rFonts w:ascii="Arial Narrow" w:hAnsi="Arial Narrow"/>
          <w:sz w:val="24"/>
          <w:szCs w:val="24"/>
          <w:lang w:val="en-US"/>
        </w:rPr>
        <w:t xml:space="preserve"> as irrelevant and be taken seriously and not as 3</w:t>
      </w:r>
      <w:r w:rsidRPr="00BB20CB">
        <w:rPr>
          <w:rFonts w:ascii="Arial Narrow" w:hAnsi="Arial Narrow"/>
          <w:sz w:val="24"/>
          <w:szCs w:val="24"/>
          <w:vertAlign w:val="superscript"/>
          <w:lang w:val="en-US"/>
        </w:rPr>
        <w:t>rd</w:t>
      </w:r>
      <w:r w:rsidRPr="00BB20CB">
        <w:rPr>
          <w:rFonts w:ascii="Arial Narrow" w:hAnsi="Arial Narrow"/>
          <w:sz w:val="24"/>
          <w:szCs w:val="24"/>
          <w:lang w:val="en-US"/>
        </w:rPr>
        <w:t xml:space="preserve"> class citizens.</w:t>
      </w:r>
      <w:r w:rsidR="000752EA" w:rsidRPr="000752EA">
        <w:rPr>
          <w:rFonts w:ascii="Arial Narrow" w:hAnsi="Arial Narrow"/>
          <w:sz w:val="24"/>
          <w:szCs w:val="24"/>
          <w:lang w:val="en-US"/>
        </w:rPr>
        <w:t xml:space="preserve"> </w:t>
      </w:r>
    </w:p>
    <w:p w14:paraId="1D3D6EF5" w14:textId="77777777" w:rsidR="00B97CF2" w:rsidRPr="00B97CF2" w:rsidRDefault="00B97CF2" w:rsidP="00BF59B3">
      <w:pPr>
        <w:spacing w:after="0" w:line="240" w:lineRule="auto"/>
        <w:jc w:val="both"/>
        <w:rPr>
          <w:rStyle w:val="Strong"/>
          <w:rFonts w:ascii="Arial Narrow" w:hAnsi="Arial Narrow" w:cs="Arial"/>
          <w:b w:val="0"/>
          <w:bCs w:val="0"/>
          <w:sz w:val="24"/>
          <w:szCs w:val="24"/>
        </w:rPr>
      </w:pPr>
    </w:p>
    <w:p w14:paraId="513BDB76" w14:textId="5C501396" w:rsidR="004D0688" w:rsidRPr="004D0688" w:rsidRDefault="000F7091" w:rsidP="004D0688">
      <w:pPr>
        <w:pStyle w:val="Default"/>
        <w:spacing w:line="360" w:lineRule="auto"/>
        <w:jc w:val="both"/>
        <w:rPr>
          <w:rFonts w:ascii="Arial Narrow" w:hAnsi="Arial Narrow"/>
        </w:rPr>
      </w:pPr>
      <w:r>
        <w:rPr>
          <w:rStyle w:val="Strong"/>
          <w:rFonts w:ascii="Arial Narrow" w:hAnsi="Arial Narrow"/>
          <w:color w:val="0E101A"/>
        </w:rPr>
        <w:t>7</w:t>
      </w:r>
      <w:r w:rsidR="00B97CF2">
        <w:rPr>
          <w:rStyle w:val="Strong"/>
          <w:rFonts w:ascii="Arial Narrow" w:hAnsi="Arial Narrow"/>
          <w:color w:val="0E101A"/>
        </w:rPr>
        <w:t>.</w:t>
      </w:r>
      <w:r w:rsidR="004D0688" w:rsidRPr="00BF446B">
        <w:rPr>
          <w:rStyle w:val="Strong"/>
          <w:rFonts w:ascii="Arial Narrow" w:hAnsi="Arial Narrow"/>
          <w:color w:val="0E101A"/>
        </w:rPr>
        <w:t>CONCERN/S/ FINDING/S</w:t>
      </w:r>
    </w:p>
    <w:p w14:paraId="30639440" w14:textId="7CA02E49" w:rsidR="00915F3C" w:rsidRPr="00B97CF2" w:rsidRDefault="000F7091" w:rsidP="00B97CF2">
      <w:pPr>
        <w:spacing w:after="0" w:line="360" w:lineRule="auto"/>
        <w:jc w:val="both"/>
        <w:rPr>
          <w:rFonts w:ascii="Arial Narrow" w:hAnsi="Arial Narrow"/>
          <w:b/>
          <w:bCs/>
          <w:sz w:val="24"/>
          <w:szCs w:val="24"/>
        </w:rPr>
      </w:pPr>
      <w:r>
        <w:rPr>
          <w:rFonts w:ascii="Arial Narrow" w:hAnsi="Arial Narrow"/>
          <w:b/>
          <w:bCs/>
          <w:sz w:val="24"/>
          <w:szCs w:val="24"/>
        </w:rPr>
        <w:t>7</w:t>
      </w:r>
      <w:r w:rsidR="004A36BF">
        <w:rPr>
          <w:rFonts w:ascii="Arial Narrow" w:hAnsi="Arial Narrow"/>
          <w:b/>
          <w:bCs/>
          <w:sz w:val="24"/>
          <w:szCs w:val="24"/>
        </w:rPr>
        <w:t xml:space="preserve">.1 </w:t>
      </w:r>
      <w:r w:rsidR="00915F3C" w:rsidRPr="00B97CF2">
        <w:rPr>
          <w:rFonts w:ascii="Arial Narrow" w:hAnsi="Arial Narrow"/>
          <w:b/>
          <w:bCs/>
          <w:sz w:val="24"/>
          <w:szCs w:val="24"/>
        </w:rPr>
        <w:t>Committee Concerns/Findings.</w:t>
      </w:r>
    </w:p>
    <w:p w14:paraId="773B15EB" w14:textId="4042272D" w:rsidR="00915F3C" w:rsidRPr="00B97CF2" w:rsidRDefault="00915F3C" w:rsidP="00B97CF2">
      <w:pPr>
        <w:spacing w:after="0" w:line="360" w:lineRule="auto"/>
        <w:jc w:val="both"/>
        <w:rPr>
          <w:rFonts w:ascii="Arial Narrow" w:hAnsi="Arial Narrow"/>
          <w:sz w:val="24"/>
          <w:szCs w:val="24"/>
        </w:rPr>
      </w:pPr>
      <w:r w:rsidRPr="00B97CF2">
        <w:rPr>
          <w:rFonts w:ascii="Arial Narrow" w:hAnsi="Arial Narrow"/>
          <w:sz w:val="24"/>
          <w:szCs w:val="24"/>
        </w:rPr>
        <w:t xml:space="preserve">The Committee is concerned: </w:t>
      </w:r>
    </w:p>
    <w:p w14:paraId="02F3166E" w14:textId="7000C442" w:rsidR="00BF59B3" w:rsidRPr="00265D44" w:rsidRDefault="00B97CF2" w:rsidP="005A31CA">
      <w:pPr>
        <w:spacing w:after="0" w:line="360" w:lineRule="auto"/>
        <w:ind w:left="709" w:hanging="709"/>
        <w:jc w:val="both"/>
        <w:rPr>
          <w:rFonts w:ascii="Arial Narrow" w:hAnsi="Arial Narrow"/>
          <w:sz w:val="24"/>
          <w:szCs w:val="24"/>
          <w:lang w:val="en-US"/>
        </w:rPr>
      </w:pPr>
      <w:r w:rsidRPr="00B97CF2">
        <w:rPr>
          <w:rStyle w:val="Strong"/>
          <w:rFonts w:ascii="Arial Narrow" w:hAnsi="Arial Narrow"/>
          <w:color w:val="0E101A"/>
        </w:rPr>
        <w:t xml:space="preserve"> </w:t>
      </w:r>
      <w:r w:rsidR="005A31CA">
        <w:rPr>
          <w:rStyle w:val="Strong"/>
          <w:rFonts w:ascii="Arial Narrow" w:hAnsi="Arial Narrow"/>
          <w:color w:val="0E101A"/>
        </w:rPr>
        <w:t xml:space="preserve">  </w:t>
      </w:r>
      <w:r w:rsidR="000F7091">
        <w:rPr>
          <w:rStyle w:val="Strong"/>
          <w:rFonts w:ascii="Arial Narrow" w:hAnsi="Arial Narrow"/>
          <w:b w:val="0"/>
          <w:bCs w:val="0"/>
          <w:color w:val="0E101A"/>
        </w:rPr>
        <w:t>7</w:t>
      </w:r>
      <w:r w:rsidRPr="00265D44">
        <w:rPr>
          <w:rStyle w:val="Strong"/>
          <w:rFonts w:ascii="Arial Narrow" w:hAnsi="Arial Narrow"/>
          <w:b w:val="0"/>
          <w:bCs w:val="0"/>
          <w:color w:val="0E101A"/>
        </w:rPr>
        <w:t>.1</w:t>
      </w:r>
      <w:r w:rsidR="004A36BF" w:rsidRPr="00265D44">
        <w:rPr>
          <w:rStyle w:val="Strong"/>
          <w:rFonts w:ascii="Arial Narrow" w:hAnsi="Arial Narrow"/>
          <w:b w:val="0"/>
          <w:bCs w:val="0"/>
          <w:color w:val="0E101A"/>
        </w:rPr>
        <w:t>.1</w:t>
      </w:r>
      <w:r w:rsidRPr="00265D44">
        <w:rPr>
          <w:rStyle w:val="Strong"/>
          <w:rFonts w:ascii="Arial Narrow" w:hAnsi="Arial Narrow"/>
          <w:b w:val="0"/>
          <w:bCs w:val="0"/>
          <w:color w:val="0E101A"/>
        </w:rPr>
        <w:t xml:space="preserve"> </w:t>
      </w:r>
      <w:r w:rsidR="00BF59B3" w:rsidRPr="00265D44">
        <w:rPr>
          <w:rFonts w:ascii="Arial Narrow" w:hAnsi="Arial Narrow"/>
          <w:sz w:val="24"/>
          <w:szCs w:val="24"/>
          <w:lang w:val="en-US"/>
        </w:rPr>
        <w:t xml:space="preserve">Government’s lack of </w:t>
      </w:r>
      <w:r w:rsidR="007A251B" w:rsidRPr="00265D44">
        <w:rPr>
          <w:rFonts w:ascii="Arial Narrow" w:hAnsi="Arial Narrow"/>
          <w:sz w:val="24"/>
          <w:szCs w:val="24"/>
          <w:lang w:val="en-US"/>
        </w:rPr>
        <w:t xml:space="preserve">efforts to </w:t>
      </w:r>
      <w:r w:rsidR="004E1E73" w:rsidRPr="00265D44">
        <w:rPr>
          <w:rFonts w:ascii="Arial Narrow" w:hAnsi="Arial Narrow"/>
          <w:sz w:val="24"/>
          <w:szCs w:val="24"/>
          <w:lang w:val="en-US"/>
        </w:rPr>
        <w:t xml:space="preserve">fully </w:t>
      </w:r>
      <w:r w:rsidR="00BF59B3" w:rsidRPr="00265D44">
        <w:rPr>
          <w:rFonts w:ascii="Arial Narrow" w:hAnsi="Arial Narrow"/>
          <w:sz w:val="24"/>
          <w:szCs w:val="24"/>
          <w:lang w:val="en-US"/>
        </w:rPr>
        <w:t>understand disability</w:t>
      </w:r>
      <w:r w:rsidR="004E1E73" w:rsidRPr="00265D44">
        <w:rPr>
          <w:rFonts w:ascii="Arial Narrow" w:hAnsi="Arial Narrow"/>
          <w:sz w:val="24"/>
          <w:szCs w:val="24"/>
          <w:lang w:val="en-US"/>
        </w:rPr>
        <w:t xml:space="preserve"> matters</w:t>
      </w:r>
      <w:r w:rsidR="00BF59B3" w:rsidRPr="00265D44">
        <w:rPr>
          <w:rFonts w:ascii="Arial Narrow" w:hAnsi="Arial Narrow"/>
          <w:sz w:val="24"/>
          <w:szCs w:val="24"/>
          <w:lang w:val="en-US"/>
        </w:rPr>
        <w:t xml:space="preserve"> and </w:t>
      </w:r>
      <w:r w:rsidR="007A251B" w:rsidRPr="00265D44">
        <w:rPr>
          <w:rFonts w:ascii="Arial Narrow" w:hAnsi="Arial Narrow"/>
          <w:sz w:val="24"/>
          <w:szCs w:val="24"/>
          <w:lang w:val="en-US"/>
        </w:rPr>
        <w:t xml:space="preserve">how to empower and capacitate </w:t>
      </w:r>
      <w:proofErr w:type="spellStart"/>
      <w:r w:rsidR="007A251B" w:rsidRPr="00265D44">
        <w:rPr>
          <w:rFonts w:ascii="Arial Narrow" w:hAnsi="Arial Narrow"/>
          <w:sz w:val="24"/>
          <w:szCs w:val="24"/>
          <w:lang w:val="en-US"/>
        </w:rPr>
        <w:t>PwDs</w:t>
      </w:r>
      <w:proofErr w:type="spellEnd"/>
      <w:r w:rsidR="007A251B" w:rsidRPr="00265D44">
        <w:rPr>
          <w:rFonts w:ascii="Arial Narrow" w:hAnsi="Arial Narrow"/>
          <w:sz w:val="24"/>
          <w:szCs w:val="24"/>
          <w:lang w:val="en-US"/>
        </w:rPr>
        <w:t>.</w:t>
      </w:r>
    </w:p>
    <w:p w14:paraId="1ED4C746" w14:textId="0E905142" w:rsidR="00887D7C" w:rsidRPr="00265D44" w:rsidRDefault="008625FE" w:rsidP="000F7091">
      <w:pPr>
        <w:spacing w:after="0" w:line="360" w:lineRule="auto"/>
        <w:ind w:left="567" w:hanging="567"/>
        <w:jc w:val="both"/>
        <w:rPr>
          <w:rFonts w:ascii="Arial Narrow" w:hAnsi="Arial Narrow"/>
          <w:sz w:val="24"/>
          <w:szCs w:val="24"/>
          <w:lang w:val="en-US"/>
        </w:rPr>
      </w:pPr>
      <w:r>
        <w:rPr>
          <w:rStyle w:val="Strong"/>
          <w:rFonts w:ascii="Arial Narrow" w:hAnsi="Arial Narrow"/>
          <w:b w:val="0"/>
          <w:bCs w:val="0"/>
          <w:color w:val="0E101A"/>
        </w:rPr>
        <w:t>7</w:t>
      </w:r>
      <w:r w:rsidRPr="00265D44">
        <w:rPr>
          <w:rStyle w:val="Strong"/>
          <w:rFonts w:ascii="Arial Narrow" w:hAnsi="Arial Narrow"/>
          <w:b w:val="0"/>
          <w:bCs w:val="0"/>
          <w:color w:val="0E101A"/>
        </w:rPr>
        <w:t xml:space="preserve">.1.2 </w:t>
      </w:r>
      <w:r>
        <w:rPr>
          <w:rStyle w:val="Strong"/>
          <w:rFonts w:ascii="Arial Narrow" w:hAnsi="Arial Narrow"/>
          <w:b w:val="0"/>
          <w:bCs w:val="0"/>
          <w:color w:val="0E101A"/>
        </w:rPr>
        <w:t>Costly</w:t>
      </w:r>
      <w:r w:rsidRPr="00265D44">
        <w:rPr>
          <w:rFonts w:ascii="Arial Narrow" w:hAnsi="Arial Narrow"/>
          <w:sz w:val="24"/>
          <w:szCs w:val="24"/>
          <w:lang w:val="en-US"/>
        </w:rPr>
        <w:t xml:space="preserve"> and time consuming </w:t>
      </w:r>
      <w:proofErr w:type="spellStart"/>
      <w:r>
        <w:rPr>
          <w:rFonts w:ascii="Arial Narrow" w:hAnsi="Arial Narrow"/>
          <w:sz w:val="24"/>
          <w:szCs w:val="24"/>
          <w:lang w:val="en-US"/>
        </w:rPr>
        <w:t>Pwd</w:t>
      </w:r>
      <w:proofErr w:type="spellEnd"/>
      <w:r>
        <w:rPr>
          <w:rFonts w:ascii="Arial Narrow" w:hAnsi="Arial Narrow"/>
          <w:sz w:val="24"/>
          <w:szCs w:val="24"/>
          <w:lang w:val="en-US"/>
        </w:rPr>
        <w:t xml:space="preserve"> </w:t>
      </w:r>
      <w:r w:rsidRPr="00265D44">
        <w:rPr>
          <w:rFonts w:ascii="Arial Narrow" w:hAnsi="Arial Narrow"/>
          <w:sz w:val="24"/>
          <w:szCs w:val="24"/>
          <w:lang w:val="en-US"/>
        </w:rPr>
        <w:t>entrepreneurs</w:t>
      </w:r>
      <w:r>
        <w:rPr>
          <w:rFonts w:ascii="Arial Narrow" w:hAnsi="Arial Narrow"/>
          <w:sz w:val="24"/>
          <w:szCs w:val="24"/>
          <w:lang w:val="en-US"/>
        </w:rPr>
        <w:t>’ registration to s</w:t>
      </w:r>
      <w:r w:rsidR="00887D7C" w:rsidRPr="00265D44">
        <w:rPr>
          <w:rFonts w:ascii="Arial Narrow" w:hAnsi="Arial Narrow"/>
          <w:sz w:val="24"/>
          <w:szCs w:val="24"/>
          <w:lang w:val="en-US"/>
        </w:rPr>
        <w:t xml:space="preserve">everal supplier databases that other government departments </w:t>
      </w:r>
      <w:r w:rsidR="004E1E73" w:rsidRPr="00265D44">
        <w:rPr>
          <w:rFonts w:ascii="Arial Narrow" w:hAnsi="Arial Narrow"/>
          <w:sz w:val="24"/>
          <w:szCs w:val="24"/>
          <w:lang w:val="en-US"/>
        </w:rPr>
        <w:t>(</w:t>
      </w:r>
      <w:r w:rsidR="00887D7C" w:rsidRPr="00265D44">
        <w:rPr>
          <w:rFonts w:ascii="Arial Narrow" w:hAnsi="Arial Narrow"/>
          <w:sz w:val="24"/>
          <w:szCs w:val="24"/>
          <w:lang w:val="en-US"/>
        </w:rPr>
        <w:t xml:space="preserve">such as Transport and </w:t>
      </w:r>
      <w:proofErr w:type="spellStart"/>
      <w:r w:rsidR="00887D7C" w:rsidRPr="00265D44">
        <w:rPr>
          <w:rFonts w:ascii="Arial Narrow" w:hAnsi="Arial Narrow"/>
          <w:sz w:val="24"/>
          <w:szCs w:val="24"/>
          <w:lang w:val="en-US"/>
        </w:rPr>
        <w:t>Labour</w:t>
      </w:r>
      <w:proofErr w:type="spellEnd"/>
      <w:r w:rsidR="004E1E73" w:rsidRPr="00265D44">
        <w:rPr>
          <w:rFonts w:ascii="Arial Narrow" w:hAnsi="Arial Narrow"/>
          <w:sz w:val="24"/>
          <w:szCs w:val="24"/>
          <w:lang w:val="en-US"/>
        </w:rPr>
        <w:t>) possess</w:t>
      </w:r>
      <w:r w:rsidR="00887D7C" w:rsidRPr="00265D44">
        <w:rPr>
          <w:rFonts w:ascii="Arial Narrow" w:hAnsi="Arial Narrow"/>
          <w:sz w:val="24"/>
          <w:szCs w:val="24"/>
          <w:lang w:val="en-US"/>
        </w:rPr>
        <w:t xml:space="preserve"> and use separately </w:t>
      </w:r>
      <w:r w:rsidR="004444DF" w:rsidRPr="00265D44">
        <w:rPr>
          <w:rFonts w:ascii="Arial Narrow" w:hAnsi="Arial Narrow"/>
          <w:sz w:val="24"/>
          <w:szCs w:val="24"/>
          <w:lang w:val="en-US"/>
        </w:rPr>
        <w:t>from the Ce</w:t>
      </w:r>
      <w:r w:rsidR="00850C94" w:rsidRPr="00265D44">
        <w:rPr>
          <w:rFonts w:ascii="Arial Narrow" w:hAnsi="Arial Narrow"/>
          <w:sz w:val="24"/>
          <w:szCs w:val="24"/>
          <w:lang w:val="en-US"/>
        </w:rPr>
        <w:t>ntral S</w:t>
      </w:r>
      <w:r w:rsidR="004E1E73" w:rsidRPr="00265D44">
        <w:rPr>
          <w:rFonts w:ascii="Arial Narrow" w:hAnsi="Arial Narrow"/>
          <w:sz w:val="24"/>
          <w:szCs w:val="24"/>
          <w:lang w:val="en-US"/>
        </w:rPr>
        <w:t>upplier</w:t>
      </w:r>
      <w:r w:rsidR="00850C94" w:rsidRPr="00265D44">
        <w:rPr>
          <w:rFonts w:ascii="Arial Narrow" w:hAnsi="Arial Narrow"/>
          <w:sz w:val="24"/>
          <w:szCs w:val="24"/>
          <w:lang w:val="en-US"/>
        </w:rPr>
        <w:t xml:space="preserve"> Database (CSD)</w:t>
      </w:r>
      <w:r w:rsidR="004E0742" w:rsidRPr="00265D44">
        <w:rPr>
          <w:rFonts w:ascii="Arial Narrow" w:hAnsi="Arial Narrow"/>
          <w:sz w:val="24"/>
          <w:szCs w:val="24"/>
          <w:lang w:val="en-US"/>
        </w:rPr>
        <w:t xml:space="preserve">. </w:t>
      </w:r>
      <w:r w:rsidR="00887D7C" w:rsidRPr="00265D44">
        <w:rPr>
          <w:rFonts w:ascii="Arial Narrow" w:hAnsi="Arial Narrow"/>
          <w:sz w:val="24"/>
          <w:szCs w:val="24"/>
          <w:lang w:val="en-US"/>
        </w:rPr>
        <w:t xml:space="preserve"> </w:t>
      </w:r>
    </w:p>
    <w:p w14:paraId="15E7B523" w14:textId="7827A674" w:rsidR="004E18A4" w:rsidRPr="00265D44" w:rsidRDefault="000F7091" w:rsidP="004E18A4">
      <w:pPr>
        <w:spacing w:after="0" w:line="360" w:lineRule="auto"/>
        <w:ind w:left="567" w:hanging="567"/>
        <w:jc w:val="both"/>
        <w:rPr>
          <w:rFonts w:ascii="Arial Narrow" w:hAnsi="Arial Narrow"/>
          <w:sz w:val="24"/>
          <w:szCs w:val="24"/>
          <w:lang w:val="en-US"/>
        </w:rPr>
      </w:pPr>
      <w:r>
        <w:rPr>
          <w:rStyle w:val="Strong"/>
          <w:rFonts w:ascii="Arial Narrow" w:hAnsi="Arial Narrow"/>
          <w:b w:val="0"/>
          <w:bCs w:val="0"/>
          <w:color w:val="0E101A"/>
        </w:rPr>
        <w:t>7</w:t>
      </w:r>
      <w:r w:rsidR="004E18A4" w:rsidRPr="00265D44">
        <w:rPr>
          <w:rStyle w:val="Strong"/>
          <w:rFonts w:ascii="Arial Narrow" w:hAnsi="Arial Narrow"/>
          <w:b w:val="0"/>
          <w:bCs w:val="0"/>
          <w:color w:val="0E101A"/>
        </w:rPr>
        <w:t xml:space="preserve">.1.3 </w:t>
      </w:r>
      <w:r w:rsidR="00860CF5" w:rsidRPr="00265D44">
        <w:rPr>
          <w:rFonts w:ascii="Arial Narrow" w:hAnsi="Arial Narrow"/>
          <w:sz w:val="24"/>
          <w:szCs w:val="24"/>
          <w:lang w:val="en-US"/>
        </w:rPr>
        <w:t>M</w:t>
      </w:r>
      <w:r w:rsidR="004E18A4" w:rsidRPr="00265D44">
        <w:rPr>
          <w:rFonts w:ascii="Arial Narrow" w:hAnsi="Arial Narrow"/>
          <w:sz w:val="24"/>
          <w:szCs w:val="24"/>
          <w:lang w:val="en-US"/>
        </w:rPr>
        <w:t xml:space="preserve">any imposters/scammers on the internet sending out RFQs on behalf of government departments </w:t>
      </w:r>
      <w:r w:rsidR="00096ADE" w:rsidRPr="00265D44">
        <w:rPr>
          <w:rFonts w:ascii="Arial Narrow" w:hAnsi="Arial Narrow"/>
          <w:sz w:val="24"/>
          <w:szCs w:val="24"/>
          <w:lang w:val="en-US"/>
        </w:rPr>
        <w:t xml:space="preserve">without a </w:t>
      </w:r>
      <w:r w:rsidR="00B0639E" w:rsidRPr="00265D44">
        <w:rPr>
          <w:rFonts w:ascii="Arial Narrow" w:hAnsi="Arial Narrow"/>
          <w:sz w:val="24"/>
          <w:szCs w:val="24"/>
          <w:lang w:val="en-US"/>
        </w:rPr>
        <w:t>verification system</w:t>
      </w:r>
      <w:r w:rsidR="00B0639E">
        <w:rPr>
          <w:rFonts w:ascii="Arial Narrow" w:hAnsi="Arial Narrow"/>
          <w:sz w:val="24"/>
          <w:szCs w:val="24"/>
          <w:lang w:val="en-US"/>
        </w:rPr>
        <w:t>/s</w:t>
      </w:r>
      <w:r w:rsidR="00643C34">
        <w:rPr>
          <w:rFonts w:ascii="Arial Narrow" w:hAnsi="Arial Narrow"/>
          <w:sz w:val="24"/>
          <w:szCs w:val="24"/>
          <w:lang w:val="en-US"/>
        </w:rPr>
        <w:t>,</w:t>
      </w:r>
      <w:r w:rsidR="00B0639E">
        <w:rPr>
          <w:rFonts w:ascii="Arial Narrow" w:hAnsi="Arial Narrow"/>
          <w:sz w:val="24"/>
          <w:szCs w:val="24"/>
          <w:lang w:val="en-US"/>
        </w:rPr>
        <w:t xml:space="preserve"> </w:t>
      </w:r>
      <w:r w:rsidR="00B0639E" w:rsidRPr="00265D44">
        <w:rPr>
          <w:rFonts w:ascii="Arial Narrow" w:hAnsi="Arial Narrow"/>
          <w:sz w:val="24"/>
          <w:szCs w:val="24"/>
          <w:lang w:val="en-US"/>
        </w:rPr>
        <w:t>lead</w:t>
      </w:r>
      <w:r w:rsidR="00643C34">
        <w:rPr>
          <w:rFonts w:ascii="Arial Narrow" w:hAnsi="Arial Narrow"/>
          <w:sz w:val="24"/>
          <w:szCs w:val="24"/>
          <w:lang w:val="en-US"/>
        </w:rPr>
        <w:t>s</w:t>
      </w:r>
      <w:r w:rsidR="00096ADE" w:rsidRPr="00265D44">
        <w:rPr>
          <w:rFonts w:ascii="Arial Narrow" w:hAnsi="Arial Narrow"/>
          <w:sz w:val="24"/>
          <w:szCs w:val="24"/>
          <w:lang w:val="en-US"/>
        </w:rPr>
        <w:t xml:space="preserve"> </w:t>
      </w:r>
      <w:r w:rsidR="00643C34">
        <w:rPr>
          <w:rFonts w:ascii="Arial Narrow" w:hAnsi="Arial Narrow"/>
          <w:sz w:val="24"/>
          <w:szCs w:val="24"/>
          <w:lang w:val="en-US"/>
        </w:rPr>
        <w:t xml:space="preserve">to </w:t>
      </w:r>
      <w:proofErr w:type="spellStart"/>
      <w:r w:rsidR="00096ADE" w:rsidRPr="00265D44">
        <w:rPr>
          <w:rFonts w:ascii="Arial Narrow" w:hAnsi="Arial Narrow"/>
          <w:sz w:val="24"/>
          <w:szCs w:val="24"/>
          <w:lang w:val="en-US"/>
        </w:rPr>
        <w:t>PwD</w:t>
      </w:r>
      <w:proofErr w:type="spellEnd"/>
      <w:r w:rsidR="00096ADE" w:rsidRPr="00265D44">
        <w:rPr>
          <w:rFonts w:ascii="Arial Narrow" w:hAnsi="Arial Narrow"/>
          <w:sz w:val="24"/>
          <w:szCs w:val="24"/>
          <w:lang w:val="en-US"/>
        </w:rPr>
        <w:t xml:space="preserve"> entrepreneurs </w:t>
      </w:r>
      <w:r w:rsidR="003F41ED" w:rsidRPr="00265D44">
        <w:rPr>
          <w:rFonts w:ascii="Arial Narrow" w:hAnsi="Arial Narrow"/>
          <w:sz w:val="24"/>
          <w:szCs w:val="24"/>
          <w:lang w:val="en-US"/>
        </w:rPr>
        <w:t xml:space="preserve">falling </w:t>
      </w:r>
      <w:r w:rsidR="004E18A4" w:rsidRPr="00265D44">
        <w:rPr>
          <w:rFonts w:ascii="Arial Narrow" w:hAnsi="Arial Narrow"/>
          <w:sz w:val="24"/>
          <w:szCs w:val="24"/>
          <w:lang w:val="en-US"/>
        </w:rPr>
        <w:t xml:space="preserve">victims of scams. </w:t>
      </w:r>
    </w:p>
    <w:p w14:paraId="1F8C3ACC" w14:textId="7995CEC2" w:rsidR="00462BFC" w:rsidRPr="00265D44" w:rsidRDefault="000F7091" w:rsidP="00E1323F">
      <w:pPr>
        <w:tabs>
          <w:tab w:val="left" w:pos="567"/>
        </w:tabs>
        <w:spacing w:after="0" w:line="360" w:lineRule="auto"/>
        <w:ind w:left="567" w:hanging="567"/>
        <w:jc w:val="both"/>
        <w:rPr>
          <w:rStyle w:val="Strong"/>
          <w:rFonts w:ascii="Arial Narrow" w:hAnsi="Arial Narrow"/>
          <w:b w:val="0"/>
          <w:bCs w:val="0"/>
          <w:color w:val="0E101A"/>
        </w:rPr>
      </w:pPr>
      <w:r>
        <w:rPr>
          <w:rFonts w:ascii="Arial Narrow" w:hAnsi="Arial Narrow"/>
          <w:sz w:val="24"/>
          <w:szCs w:val="24"/>
          <w:lang w:val="en-US"/>
        </w:rPr>
        <w:t>7</w:t>
      </w:r>
      <w:r w:rsidR="003F41ED" w:rsidRPr="00265D44">
        <w:rPr>
          <w:rFonts w:ascii="Arial Narrow" w:hAnsi="Arial Narrow"/>
          <w:sz w:val="24"/>
          <w:szCs w:val="24"/>
          <w:lang w:val="en-US"/>
        </w:rPr>
        <w:t>.1.4</w:t>
      </w:r>
      <w:r w:rsidR="00E76E1B" w:rsidRPr="00265D44">
        <w:rPr>
          <w:rFonts w:ascii="Arial Narrow" w:hAnsi="Arial Narrow"/>
          <w:sz w:val="24"/>
          <w:szCs w:val="24"/>
          <w:lang w:val="en-US"/>
        </w:rPr>
        <w:t xml:space="preserve"> </w:t>
      </w:r>
      <w:r w:rsidR="005E5A8B" w:rsidRPr="00265D44">
        <w:rPr>
          <w:rFonts w:ascii="Arial Narrow" w:hAnsi="Arial Narrow"/>
          <w:sz w:val="24"/>
          <w:szCs w:val="24"/>
          <w:lang w:val="en-US"/>
        </w:rPr>
        <w:t xml:space="preserve">Lack of government efforts </w:t>
      </w:r>
      <w:r w:rsidR="00462BFC" w:rsidRPr="00265D44">
        <w:rPr>
          <w:rFonts w:ascii="Arial Narrow" w:hAnsi="Arial Narrow"/>
          <w:sz w:val="24"/>
          <w:szCs w:val="24"/>
          <w:lang w:val="en-US"/>
        </w:rPr>
        <w:t>to regulate and enforce</w:t>
      </w:r>
      <w:r w:rsidR="00774CD0" w:rsidRPr="00265D44">
        <w:rPr>
          <w:rFonts w:ascii="Arial Narrow" w:hAnsi="Arial Narrow"/>
          <w:sz w:val="24"/>
          <w:szCs w:val="24"/>
          <w:lang w:val="en-US"/>
        </w:rPr>
        <w:t xml:space="preserve"> </w:t>
      </w:r>
      <w:proofErr w:type="spellStart"/>
      <w:r w:rsidR="00774CD0" w:rsidRPr="00265D44">
        <w:rPr>
          <w:rFonts w:ascii="Arial Narrow" w:hAnsi="Arial Narrow"/>
          <w:sz w:val="24"/>
          <w:szCs w:val="24"/>
          <w:lang w:val="en-US"/>
        </w:rPr>
        <w:t>PwDs</w:t>
      </w:r>
      <w:r w:rsidR="00AE6E06" w:rsidRPr="00265D44">
        <w:rPr>
          <w:rFonts w:ascii="Arial Narrow" w:hAnsi="Arial Narrow"/>
          <w:sz w:val="24"/>
          <w:szCs w:val="24"/>
          <w:lang w:val="en-US"/>
        </w:rPr>
        <w:t>’</w:t>
      </w:r>
      <w:proofErr w:type="spellEnd"/>
      <w:r w:rsidR="00AE6E06" w:rsidRPr="00265D44">
        <w:rPr>
          <w:rFonts w:ascii="Arial Narrow" w:hAnsi="Arial Narrow"/>
          <w:sz w:val="24"/>
          <w:szCs w:val="24"/>
          <w:lang w:val="en-US"/>
        </w:rPr>
        <w:t xml:space="preserve"> economic empowerment</w:t>
      </w:r>
      <w:r w:rsidR="00096ADE" w:rsidRPr="00265D44">
        <w:rPr>
          <w:rFonts w:ascii="Arial Narrow" w:hAnsi="Arial Narrow"/>
          <w:sz w:val="24"/>
          <w:szCs w:val="24"/>
          <w:lang w:val="en-US"/>
        </w:rPr>
        <w:t xml:space="preserve"> initiatives</w:t>
      </w:r>
      <w:r w:rsidR="00AE6E06" w:rsidRPr="00265D44">
        <w:rPr>
          <w:rFonts w:ascii="Arial Narrow" w:hAnsi="Arial Narrow"/>
          <w:sz w:val="24"/>
          <w:szCs w:val="24"/>
          <w:lang w:val="en-US"/>
        </w:rPr>
        <w:t xml:space="preserve"> </w:t>
      </w:r>
      <w:r w:rsidR="000134FE" w:rsidRPr="00265D44">
        <w:rPr>
          <w:rFonts w:ascii="Arial Narrow" w:hAnsi="Arial Narrow"/>
          <w:sz w:val="24"/>
          <w:szCs w:val="24"/>
          <w:lang w:val="en-US"/>
        </w:rPr>
        <w:t>identical to</w:t>
      </w:r>
      <w:r w:rsidR="00E1323F" w:rsidRPr="00265D44">
        <w:rPr>
          <w:rFonts w:ascii="Arial Narrow" w:hAnsi="Arial Narrow"/>
          <w:sz w:val="24"/>
          <w:szCs w:val="24"/>
          <w:lang w:val="en-US"/>
        </w:rPr>
        <w:t xml:space="preserve"> </w:t>
      </w:r>
      <w:r w:rsidR="00462BFC" w:rsidRPr="00265D44">
        <w:rPr>
          <w:rFonts w:ascii="Arial Narrow" w:hAnsi="Arial Narrow"/>
          <w:sz w:val="24"/>
          <w:szCs w:val="24"/>
          <w:lang w:val="en-US"/>
        </w:rPr>
        <w:t xml:space="preserve">BEE </w:t>
      </w:r>
      <w:r w:rsidR="00327239" w:rsidRPr="00265D44">
        <w:rPr>
          <w:rFonts w:ascii="Arial Narrow" w:hAnsi="Arial Narrow"/>
          <w:sz w:val="24"/>
          <w:szCs w:val="24"/>
          <w:lang w:val="en-US"/>
        </w:rPr>
        <w:t>re</w:t>
      </w:r>
      <w:r w:rsidR="00A10442" w:rsidRPr="00265D44">
        <w:rPr>
          <w:rFonts w:ascii="Arial Narrow" w:hAnsi="Arial Narrow"/>
          <w:sz w:val="24"/>
          <w:szCs w:val="24"/>
          <w:lang w:val="en-US"/>
        </w:rPr>
        <w:t>gulation</w:t>
      </w:r>
      <w:r w:rsidR="00C17079" w:rsidRPr="00265D44">
        <w:rPr>
          <w:rFonts w:ascii="Arial Narrow" w:hAnsi="Arial Narrow"/>
          <w:sz w:val="24"/>
          <w:szCs w:val="24"/>
          <w:lang w:val="en-US"/>
        </w:rPr>
        <w:t>s.</w:t>
      </w:r>
      <w:r w:rsidR="00A10442" w:rsidRPr="00265D44">
        <w:rPr>
          <w:rFonts w:ascii="Arial Narrow" w:hAnsi="Arial Narrow"/>
          <w:sz w:val="24"/>
          <w:szCs w:val="24"/>
          <w:lang w:val="en-US"/>
        </w:rPr>
        <w:t xml:space="preserve"> </w:t>
      </w:r>
    </w:p>
    <w:p w14:paraId="30C4C654" w14:textId="2383492F" w:rsidR="00915F3C" w:rsidRPr="00B97CF2" w:rsidRDefault="000F7091" w:rsidP="00E76E1B">
      <w:pPr>
        <w:spacing w:after="0" w:line="360" w:lineRule="auto"/>
        <w:ind w:left="567" w:hanging="567"/>
        <w:jc w:val="both"/>
        <w:rPr>
          <w:rFonts w:ascii="Arial Narrow" w:hAnsi="Arial Narrow"/>
          <w:sz w:val="24"/>
          <w:szCs w:val="24"/>
        </w:rPr>
      </w:pPr>
      <w:r>
        <w:rPr>
          <w:rFonts w:ascii="Arial Narrow" w:hAnsi="Arial Narrow"/>
          <w:sz w:val="24"/>
          <w:szCs w:val="24"/>
        </w:rPr>
        <w:t>7</w:t>
      </w:r>
      <w:r w:rsidR="00E76E1B" w:rsidRPr="00265D44">
        <w:rPr>
          <w:rFonts w:ascii="Arial Narrow" w:hAnsi="Arial Narrow"/>
          <w:sz w:val="24"/>
          <w:szCs w:val="24"/>
        </w:rPr>
        <w:t xml:space="preserve">.1.5 </w:t>
      </w:r>
      <w:r w:rsidR="009D0547" w:rsidRPr="00265D44">
        <w:rPr>
          <w:rFonts w:ascii="Arial Narrow" w:hAnsi="Arial Narrow"/>
          <w:sz w:val="24"/>
          <w:szCs w:val="24"/>
        </w:rPr>
        <w:t>Lack of support for</w:t>
      </w:r>
      <w:r w:rsidR="00915F3C" w:rsidRPr="00265D44">
        <w:rPr>
          <w:rFonts w:ascii="Arial Narrow" w:hAnsi="Arial Narrow"/>
          <w:sz w:val="24"/>
          <w:szCs w:val="24"/>
        </w:rPr>
        <w:t xml:space="preserve"> People with Disabilities</w:t>
      </w:r>
      <w:r w:rsidR="00915F3C" w:rsidRPr="00B97CF2">
        <w:rPr>
          <w:rFonts w:ascii="Arial Narrow" w:hAnsi="Arial Narrow"/>
          <w:sz w:val="24"/>
          <w:szCs w:val="24"/>
        </w:rPr>
        <w:t xml:space="preserve"> </w:t>
      </w:r>
      <w:r w:rsidR="009D0547">
        <w:rPr>
          <w:rFonts w:ascii="Arial Narrow" w:hAnsi="Arial Narrow"/>
          <w:sz w:val="24"/>
          <w:szCs w:val="24"/>
        </w:rPr>
        <w:t>in minimising</w:t>
      </w:r>
      <w:r w:rsidR="00915F3C" w:rsidRPr="00B97CF2">
        <w:rPr>
          <w:rFonts w:ascii="Arial Narrow" w:hAnsi="Arial Narrow"/>
          <w:sz w:val="24"/>
          <w:szCs w:val="24"/>
        </w:rPr>
        <w:t xml:space="preserve"> travel</w:t>
      </w:r>
      <w:r w:rsidR="009D0547">
        <w:rPr>
          <w:rFonts w:ascii="Arial Narrow" w:hAnsi="Arial Narrow"/>
          <w:sz w:val="24"/>
          <w:szCs w:val="24"/>
        </w:rPr>
        <w:t xml:space="preserve"> </w:t>
      </w:r>
      <w:r w:rsidR="00915F3C" w:rsidRPr="00B97CF2">
        <w:rPr>
          <w:rFonts w:ascii="Arial Narrow" w:hAnsi="Arial Narrow"/>
          <w:sz w:val="24"/>
          <w:szCs w:val="24"/>
        </w:rPr>
        <w:t>distance</w:t>
      </w:r>
      <w:r w:rsidR="009D0547">
        <w:rPr>
          <w:rFonts w:ascii="Arial Narrow" w:hAnsi="Arial Narrow"/>
          <w:sz w:val="24"/>
          <w:szCs w:val="24"/>
        </w:rPr>
        <w:t xml:space="preserve"> and</w:t>
      </w:r>
      <w:r w:rsidR="009D0547" w:rsidRPr="009D0547">
        <w:rPr>
          <w:rFonts w:ascii="Arial Narrow" w:hAnsi="Arial Narrow"/>
          <w:sz w:val="24"/>
          <w:szCs w:val="24"/>
        </w:rPr>
        <w:t xml:space="preserve"> </w:t>
      </w:r>
      <w:r w:rsidR="009D0547">
        <w:rPr>
          <w:rFonts w:ascii="Arial Narrow" w:hAnsi="Arial Narrow"/>
          <w:sz w:val="24"/>
          <w:szCs w:val="24"/>
        </w:rPr>
        <w:t xml:space="preserve">costs implications to </w:t>
      </w:r>
      <w:r w:rsidR="00915F3C" w:rsidRPr="00B97CF2">
        <w:rPr>
          <w:rFonts w:ascii="Arial Narrow" w:hAnsi="Arial Narrow"/>
          <w:sz w:val="24"/>
          <w:szCs w:val="24"/>
        </w:rPr>
        <w:t>attend training workshops, submi</w:t>
      </w:r>
      <w:r w:rsidR="00722A3C">
        <w:rPr>
          <w:rFonts w:ascii="Arial Narrow" w:hAnsi="Arial Narrow"/>
          <w:sz w:val="24"/>
          <w:szCs w:val="24"/>
        </w:rPr>
        <w:t>ssion</w:t>
      </w:r>
      <w:r w:rsidR="00915F3C" w:rsidRPr="00B97CF2">
        <w:rPr>
          <w:rFonts w:ascii="Arial Narrow" w:hAnsi="Arial Narrow"/>
          <w:sz w:val="24"/>
          <w:szCs w:val="24"/>
        </w:rPr>
        <w:t xml:space="preserve"> </w:t>
      </w:r>
      <w:r w:rsidR="00722A3C">
        <w:rPr>
          <w:rFonts w:ascii="Arial Narrow" w:hAnsi="Arial Narrow"/>
          <w:sz w:val="24"/>
          <w:szCs w:val="24"/>
        </w:rPr>
        <w:t xml:space="preserve">of </w:t>
      </w:r>
      <w:r w:rsidR="00915F3C" w:rsidRPr="00B97CF2">
        <w:rPr>
          <w:rFonts w:ascii="Arial Narrow" w:hAnsi="Arial Narrow"/>
          <w:sz w:val="24"/>
          <w:szCs w:val="24"/>
        </w:rPr>
        <w:t>tender documents and to access information about government services.</w:t>
      </w:r>
      <w:r w:rsidR="00F34F8E" w:rsidRPr="00F34F8E">
        <w:rPr>
          <w:rFonts w:ascii="Arial Narrow" w:hAnsi="Arial Narrow"/>
          <w:sz w:val="24"/>
          <w:szCs w:val="24"/>
        </w:rPr>
        <w:t xml:space="preserve"> </w:t>
      </w:r>
    </w:p>
    <w:p w14:paraId="29BB16BF" w14:textId="4795662A" w:rsidR="004A36BF" w:rsidRPr="003325E8" w:rsidRDefault="000F7091" w:rsidP="003325E8">
      <w:pPr>
        <w:tabs>
          <w:tab w:val="left" w:pos="567"/>
        </w:tabs>
        <w:spacing w:after="0" w:line="360" w:lineRule="auto"/>
        <w:ind w:left="567" w:hanging="567"/>
        <w:jc w:val="both"/>
        <w:rPr>
          <w:rFonts w:ascii="Arial Narrow" w:hAnsi="Arial Narrow"/>
          <w:sz w:val="24"/>
          <w:szCs w:val="24"/>
        </w:rPr>
      </w:pPr>
      <w:r>
        <w:rPr>
          <w:rFonts w:ascii="Arial Narrow" w:hAnsi="Arial Narrow"/>
          <w:sz w:val="24"/>
          <w:szCs w:val="24"/>
        </w:rPr>
        <w:t>7</w:t>
      </w:r>
      <w:r w:rsidR="003325E8">
        <w:rPr>
          <w:rFonts w:ascii="Arial Narrow" w:hAnsi="Arial Narrow"/>
          <w:sz w:val="24"/>
          <w:szCs w:val="24"/>
        </w:rPr>
        <w:t>.1.6</w:t>
      </w:r>
      <w:r w:rsidR="004A36BF" w:rsidRPr="003325E8">
        <w:rPr>
          <w:rFonts w:ascii="Arial Narrow" w:hAnsi="Arial Narrow"/>
          <w:sz w:val="24"/>
          <w:szCs w:val="24"/>
        </w:rPr>
        <w:t xml:space="preserve"> </w:t>
      </w:r>
      <w:r w:rsidR="00915F3C" w:rsidRPr="003325E8">
        <w:rPr>
          <w:rFonts w:ascii="Arial Narrow" w:hAnsi="Arial Narrow"/>
          <w:sz w:val="24"/>
          <w:szCs w:val="24"/>
        </w:rPr>
        <w:t xml:space="preserve">The </w:t>
      </w:r>
      <w:r w:rsidR="00E1323F">
        <w:rPr>
          <w:rFonts w:ascii="Arial Narrow" w:hAnsi="Arial Narrow"/>
          <w:sz w:val="24"/>
          <w:szCs w:val="24"/>
        </w:rPr>
        <w:t>unavailability</w:t>
      </w:r>
      <w:r w:rsidR="00915F3C" w:rsidRPr="003325E8">
        <w:rPr>
          <w:rFonts w:ascii="Arial Narrow" w:hAnsi="Arial Narrow"/>
          <w:sz w:val="24"/>
          <w:szCs w:val="24"/>
        </w:rPr>
        <w:t xml:space="preserve"> of disability desks in municipalities and provincial government departments to assist </w:t>
      </w:r>
      <w:proofErr w:type="spellStart"/>
      <w:r w:rsidR="00915F3C" w:rsidRPr="003325E8">
        <w:rPr>
          <w:rFonts w:ascii="Arial Narrow" w:hAnsi="Arial Narrow"/>
          <w:sz w:val="24"/>
          <w:szCs w:val="24"/>
        </w:rPr>
        <w:t>PwDs</w:t>
      </w:r>
      <w:proofErr w:type="spellEnd"/>
      <w:r w:rsidR="00915F3C" w:rsidRPr="003325E8">
        <w:rPr>
          <w:rFonts w:ascii="Arial Narrow" w:hAnsi="Arial Narrow"/>
          <w:sz w:val="24"/>
          <w:szCs w:val="24"/>
        </w:rPr>
        <w:t xml:space="preserve"> </w:t>
      </w:r>
      <w:r w:rsidR="009D0547">
        <w:rPr>
          <w:rFonts w:ascii="Arial Narrow" w:hAnsi="Arial Narrow"/>
          <w:sz w:val="24"/>
          <w:szCs w:val="24"/>
        </w:rPr>
        <w:t xml:space="preserve">to access </w:t>
      </w:r>
      <w:r w:rsidR="00915F3C" w:rsidRPr="003325E8">
        <w:rPr>
          <w:rFonts w:ascii="Arial Narrow" w:hAnsi="Arial Narrow"/>
          <w:sz w:val="24"/>
          <w:szCs w:val="24"/>
        </w:rPr>
        <w:t xml:space="preserve">relevant information </w:t>
      </w:r>
      <w:r w:rsidR="00F34F8E">
        <w:rPr>
          <w:rFonts w:ascii="Arial Narrow" w:hAnsi="Arial Narrow"/>
          <w:sz w:val="24"/>
          <w:szCs w:val="24"/>
        </w:rPr>
        <w:t>relating to</w:t>
      </w:r>
      <w:r w:rsidR="00915F3C" w:rsidRPr="003325E8">
        <w:rPr>
          <w:rFonts w:ascii="Arial Narrow" w:hAnsi="Arial Narrow"/>
          <w:sz w:val="24"/>
          <w:szCs w:val="24"/>
        </w:rPr>
        <w:t xml:space="preserve"> </w:t>
      </w:r>
      <w:r w:rsidR="00722A3C" w:rsidRPr="003325E8">
        <w:rPr>
          <w:rFonts w:ascii="Arial Narrow" w:hAnsi="Arial Narrow"/>
          <w:sz w:val="24"/>
          <w:szCs w:val="24"/>
        </w:rPr>
        <w:t xml:space="preserve">processes and procedures </w:t>
      </w:r>
      <w:r w:rsidR="00722A3C">
        <w:rPr>
          <w:rFonts w:ascii="Arial Narrow" w:hAnsi="Arial Narrow"/>
          <w:sz w:val="24"/>
          <w:szCs w:val="24"/>
        </w:rPr>
        <w:t xml:space="preserve">to </w:t>
      </w:r>
      <w:r w:rsidR="00915F3C" w:rsidRPr="003325E8">
        <w:rPr>
          <w:rFonts w:ascii="Arial Narrow" w:hAnsi="Arial Narrow"/>
          <w:sz w:val="24"/>
          <w:szCs w:val="24"/>
        </w:rPr>
        <w:t xml:space="preserve">business funding, </w:t>
      </w:r>
      <w:r w:rsidR="00B4686F" w:rsidRPr="003325E8">
        <w:rPr>
          <w:rFonts w:ascii="Arial Narrow" w:hAnsi="Arial Narrow"/>
          <w:sz w:val="24"/>
          <w:szCs w:val="24"/>
        </w:rPr>
        <w:t>procurement,</w:t>
      </w:r>
      <w:r w:rsidR="00915F3C" w:rsidRPr="003325E8">
        <w:rPr>
          <w:rFonts w:ascii="Arial Narrow" w:hAnsi="Arial Narrow"/>
          <w:sz w:val="24"/>
          <w:szCs w:val="24"/>
        </w:rPr>
        <w:t xml:space="preserve"> and tender documents. </w:t>
      </w:r>
    </w:p>
    <w:p w14:paraId="04FBD6DB" w14:textId="1CE3C890" w:rsidR="00915F3C" w:rsidRPr="000F7091" w:rsidRDefault="00915F3C" w:rsidP="000F7091">
      <w:pPr>
        <w:pStyle w:val="ListParagraph"/>
        <w:numPr>
          <w:ilvl w:val="2"/>
          <w:numId w:val="7"/>
        </w:numPr>
        <w:tabs>
          <w:tab w:val="left" w:pos="709"/>
        </w:tabs>
        <w:spacing w:after="0" w:line="360" w:lineRule="auto"/>
        <w:ind w:left="567" w:hanging="567"/>
        <w:jc w:val="both"/>
        <w:rPr>
          <w:rFonts w:ascii="Arial Narrow" w:hAnsi="Arial Narrow"/>
          <w:sz w:val="24"/>
          <w:szCs w:val="24"/>
        </w:rPr>
      </w:pPr>
      <w:r w:rsidRPr="000F7091">
        <w:rPr>
          <w:rFonts w:ascii="Arial Narrow" w:hAnsi="Arial Narrow"/>
          <w:sz w:val="24"/>
          <w:szCs w:val="24"/>
        </w:rPr>
        <w:t xml:space="preserve">Issues relating to the Red Tape and corrupt practices of </w:t>
      </w:r>
      <w:r w:rsidR="00786BA6" w:rsidRPr="000F7091">
        <w:rPr>
          <w:rFonts w:ascii="Arial Narrow" w:hAnsi="Arial Narrow"/>
          <w:sz w:val="24"/>
          <w:szCs w:val="24"/>
        </w:rPr>
        <w:t>solicit</w:t>
      </w:r>
      <w:r w:rsidRPr="000F7091">
        <w:rPr>
          <w:rFonts w:ascii="Arial Narrow" w:hAnsi="Arial Narrow"/>
          <w:sz w:val="24"/>
          <w:szCs w:val="24"/>
        </w:rPr>
        <w:t>ing bribe</w:t>
      </w:r>
      <w:r w:rsidR="00163A63" w:rsidRPr="000F7091">
        <w:rPr>
          <w:rFonts w:ascii="Arial Narrow" w:hAnsi="Arial Narrow"/>
          <w:sz w:val="24"/>
          <w:szCs w:val="24"/>
        </w:rPr>
        <w:t>s</w:t>
      </w:r>
      <w:r w:rsidRPr="000F7091">
        <w:rPr>
          <w:rFonts w:ascii="Arial Narrow" w:hAnsi="Arial Narrow"/>
          <w:sz w:val="24"/>
          <w:szCs w:val="24"/>
        </w:rPr>
        <w:t xml:space="preserve"> </w:t>
      </w:r>
      <w:r w:rsidR="00786BA6" w:rsidRPr="000F7091">
        <w:rPr>
          <w:rFonts w:ascii="Arial Narrow" w:hAnsi="Arial Narrow"/>
          <w:sz w:val="24"/>
          <w:szCs w:val="24"/>
        </w:rPr>
        <w:t xml:space="preserve">from </w:t>
      </w:r>
      <w:proofErr w:type="spellStart"/>
      <w:r w:rsidR="00786BA6" w:rsidRPr="000F7091">
        <w:rPr>
          <w:rFonts w:ascii="Arial Narrow" w:hAnsi="Arial Narrow"/>
          <w:sz w:val="24"/>
          <w:szCs w:val="24"/>
        </w:rPr>
        <w:t>PwDs</w:t>
      </w:r>
      <w:proofErr w:type="spellEnd"/>
      <w:r w:rsidR="00786BA6" w:rsidRPr="000F7091">
        <w:rPr>
          <w:rFonts w:ascii="Arial Narrow" w:hAnsi="Arial Narrow"/>
          <w:sz w:val="24"/>
          <w:szCs w:val="24"/>
        </w:rPr>
        <w:t xml:space="preserve"> </w:t>
      </w:r>
      <w:r w:rsidR="003173A4" w:rsidRPr="000F7091">
        <w:rPr>
          <w:rFonts w:ascii="Arial Narrow" w:hAnsi="Arial Narrow"/>
          <w:sz w:val="24"/>
          <w:szCs w:val="24"/>
        </w:rPr>
        <w:t xml:space="preserve">which </w:t>
      </w:r>
      <w:r w:rsidRPr="000F7091">
        <w:rPr>
          <w:rFonts w:ascii="Arial Narrow" w:hAnsi="Arial Narrow"/>
          <w:sz w:val="24"/>
          <w:szCs w:val="24"/>
        </w:rPr>
        <w:t>block</w:t>
      </w:r>
      <w:r w:rsidR="003173A4" w:rsidRPr="000F7091">
        <w:rPr>
          <w:rFonts w:ascii="Arial Narrow" w:hAnsi="Arial Narrow"/>
          <w:sz w:val="24"/>
          <w:szCs w:val="24"/>
        </w:rPr>
        <w:t>s</w:t>
      </w:r>
      <w:r w:rsidRPr="000F7091">
        <w:rPr>
          <w:rFonts w:ascii="Arial Narrow" w:hAnsi="Arial Narrow"/>
          <w:sz w:val="24"/>
          <w:szCs w:val="24"/>
        </w:rPr>
        <w:t xml:space="preserve"> the speedy registration of companies, submission of tender and procurement documents. </w:t>
      </w:r>
    </w:p>
    <w:p w14:paraId="4C6E3A0B" w14:textId="056CF4B1" w:rsidR="00915F3C" w:rsidRPr="000F7091" w:rsidRDefault="00915F3C" w:rsidP="000F7091">
      <w:pPr>
        <w:pStyle w:val="ListParagraph"/>
        <w:numPr>
          <w:ilvl w:val="2"/>
          <w:numId w:val="7"/>
        </w:numPr>
        <w:spacing w:after="0" w:line="360" w:lineRule="auto"/>
        <w:ind w:left="567" w:hanging="567"/>
        <w:jc w:val="both"/>
        <w:rPr>
          <w:rFonts w:ascii="Arial Narrow" w:hAnsi="Arial Narrow"/>
          <w:sz w:val="24"/>
          <w:szCs w:val="24"/>
        </w:rPr>
      </w:pPr>
      <w:r w:rsidRPr="000F7091">
        <w:rPr>
          <w:rFonts w:ascii="Arial Narrow" w:hAnsi="Arial Narrow"/>
          <w:sz w:val="24"/>
          <w:szCs w:val="24"/>
        </w:rPr>
        <w:t xml:space="preserve">Government’s treatment of People with Disability </w:t>
      </w:r>
      <w:r w:rsidR="003A334D" w:rsidRPr="000F7091">
        <w:rPr>
          <w:rFonts w:ascii="Arial Narrow" w:hAnsi="Arial Narrow"/>
          <w:sz w:val="24"/>
          <w:szCs w:val="24"/>
        </w:rPr>
        <w:t xml:space="preserve">in the same manner as </w:t>
      </w:r>
      <w:r w:rsidRPr="000F7091">
        <w:rPr>
          <w:rFonts w:ascii="Arial Narrow" w:hAnsi="Arial Narrow"/>
          <w:sz w:val="24"/>
          <w:szCs w:val="24"/>
        </w:rPr>
        <w:t>able-bodied persons.</w:t>
      </w:r>
    </w:p>
    <w:p w14:paraId="3BB59176" w14:textId="77777777" w:rsidR="00915F3C" w:rsidRDefault="00915F3C" w:rsidP="00915F3C">
      <w:pPr>
        <w:pStyle w:val="ListParagraph"/>
        <w:spacing w:after="0" w:line="360" w:lineRule="auto"/>
        <w:ind w:left="284"/>
        <w:jc w:val="both"/>
        <w:rPr>
          <w:rFonts w:ascii="Arial Narrow" w:hAnsi="Arial Narrow"/>
          <w:sz w:val="24"/>
          <w:szCs w:val="24"/>
        </w:rPr>
      </w:pPr>
    </w:p>
    <w:p w14:paraId="3F9A3110" w14:textId="2F1FF99B" w:rsidR="00915F3C" w:rsidRPr="004A36BF" w:rsidRDefault="00915F3C" w:rsidP="000F7091">
      <w:pPr>
        <w:pStyle w:val="ListParagraph"/>
        <w:numPr>
          <w:ilvl w:val="1"/>
          <w:numId w:val="7"/>
        </w:numPr>
        <w:spacing w:after="0" w:line="360" w:lineRule="auto"/>
        <w:jc w:val="both"/>
        <w:rPr>
          <w:rFonts w:ascii="Arial Narrow" w:hAnsi="Arial Narrow"/>
          <w:b/>
          <w:bCs/>
          <w:caps/>
          <w:sz w:val="24"/>
          <w:szCs w:val="24"/>
        </w:rPr>
      </w:pPr>
      <w:r w:rsidRPr="004A36BF">
        <w:rPr>
          <w:rFonts w:ascii="Arial Narrow" w:hAnsi="Arial Narrow"/>
          <w:sz w:val="24"/>
          <w:szCs w:val="24"/>
        </w:rPr>
        <w:t xml:space="preserve"> </w:t>
      </w:r>
      <w:r w:rsidRPr="004A36BF">
        <w:rPr>
          <w:rFonts w:ascii="Arial Narrow" w:hAnsi="Arial Narrow"/>
          <w:b/>
          <w:bCs/>
          <w:caps/>
          <w:sz w:val="24"/>
          <w:szCs w:val="24"/>
        </w:rPr>
        <w:t>Committee Recommendations</w:t>
      </w:r>
    </w:p>
    <w:p w14:paraId="308B19C4" w14:textId="2CF1EA88" w:rsidR="00915F3C" w:rsidRPr="00915F3C" w:rsidRDefault="00915F3C" w:rsidP="004A36BF">
      <w:pPr>
        <w:spacing w:after="0" w:line="360" w:lineRule="auto"/>
        <w:rPr>
          <w:rFonts w:ascii="Arial Narrow" w:hAnsi="Arial Narrow"/>
          <w:sz w:val="24"/>
          <w:szCs w:val="24"/>
        </w:rPr>
      </w:pPr>
      <w:r w:rsidRPr="00387F34">
        <w:rPr>
          <w:rFonts w:ascii="Arial Narrow" w:hAnsi="Arial Narrow"/>
          <w:bCs/>
          <w:sz w:val="24"/>
          <w:szCs w:val="24"/>
        </w:rPr>
        <w:t>Based on the information set out herein-above as well as the Committee Concerns, the Committee therefore recommends that the Premier of the Gauteng Province should respond to the following</w:t>
      </w:r>
      <w:r w:rsidRPr="00915F3C">
        <w:rPr>
          <w:rFonts w:ascii="Arial Narrow" w:hAnsi="Arial Narrow"/>
          <w:b/>
          <w:sz w:val="24"/>
          <w:szCs w:val="24"/>
        </w:rPr>
        <w:t xml:space="preserve"> </w:t>
      </w:r>
      <w:r w:rsidRPr="00387F34">
        <w:rPr>
          <w:rFonts w:ascii="Arial Narrow" w:hAnsi="Arial Narrow"/>
          <w:bCs/>
          <w:sz w:val="24"/>
          <w:szCs w:val="24"/>
        </w:rPr>
        <w:t xml:space="preserve">by </w:t>
      </w:r>
      <w:r w:rsidR="00B4686F">
        <w:rPr>
          <w:rFonts w:ascii="Arial Narrow" w:hAnsi="Arial Narrow"/>
          <w:bCs/>
          <w:sz w:val="24"/>
          <w:szCs w:val="24"/>
        </w:rPr>
        <w:t xml:space="preserve">Wednesday, </w:t>
      </w:r>
      <w:r w:rsidRPr="00387F34">
        <w:rPr>
          <w:rFonts w:ascii="Arial Narrow" w:hAnsi="Arial Narrow"/>
          <w:bCs/>
          <w:sz w:val="24"/>
          <w:szCs w:val="24"/>
        </w:rPr>
        <w:t>31</w:t>
      </w:r>
      <w:r w:rsidR="0058089E">
        <w:rPr>
          <w:rFonts w:ascii="Arial Narrow" w:hAnsi="Arial Narrow"/>
          <w:bCs/>
          <w:sz w:val="24"/>
          <w:szCs w:val="24"/>
        </w:rPr>
        <w:t xml:space="preserve"> January </w:t>
      </w:r>
      <w:r w:rsidRPr="00387F34">
        <w:rPr>
          <w:rFonts w:ascii="Arial Narrow" w:hAnsi="Arial Narrow"/>
          <w:bCs/>
          <w:sz w:val="24"/>
          <w:szCs w:val="24"/>
        </w:rPr>
        <w:t>2024</w:t>
      </w:r>
      <w:r w:rsidRPr="00915F3C">
        <w:rPr>
          <w:rFonts w:ascii="Arial Narrow" w:hAnsi="Arial Narrow"/>
          <w:sz w:val="24"/>
          <w:szCs w:val="24"/>
        </w:rPr>
        <w:t>.</w:t>
      </w:r>
    </w:p>
    <w:p w14:paraId="63683517" w14:textId="77777777" w:rsidR="00915F3C" w:rsidRPr="00915F3C" w:rsidRDefault="00915F3C" w:rsidP="004A36BF">
      <w:pPr>
        <w:spacing w:after="0" w:line="360" w:lineRule="auto"/>
        <w:jc w:val="both"/>
        <w:rPr>
          <w:rFonts w:ascii="Arial Narrow" w:hAnsi="Arial Narrow"/>
          <w:b/>
          <w:bCs/>
          <w:color w:val="0E101A"/>
          <w:sz w:val="24"/>
          <w:szCs w:val="24"/>
        </w:rPr>
      </w:pPr>
    </w:p>
    <w:p w14:paraId="2FC998BC" w14:textId="6AEFAEF0" w:rsidR="00915F3C" w:rsidRPr="00915F3C" w:rsidRDefault="00915F3C" w:rsidP="004A36BF">
      <w:pPr>
        <w:spacing w:after="0" w:line="360" w:lineRule="auto"/>
        <w:rPr>
          <w:rFonts w:ascii="Arial Narrow" w:hAnsi="Arial Narrow"/>
          <w:color w:val="000000" w:themeColor="text1"/>
          <w:sz w:val="24"/>
          <w:szCs w:val="24"/>
        </w:rPr>
      </w:pPr>
      <w:r w:rsidRPr="00915F3C">
        <w:rPr>
          <w:rFonts w:ascii="Arial Narrow" w:hAnsi="Arial Narrow"/>
          <w:color w:val="000000" w:themeColor="text1"/>
          <w:sz w:val="24"/>
          <w:szCs w:val="24"/>
        </w:rPr>
        <w:t>The Premier should:</w:t>
      </w:r>
    </w:p>
    <w:p w14:paraId="57649BC9" w14:textId="11BE3B62" w:rsidR="009D0547" w:rsidRPr="000134FE" w:rsidRDefault="004C0A30" w:rsidP="00474FCF">
      <w:pPr>
        <w:spacing w:after="0" w:line="360" w:lineRule="auto"/>
        <w:ind w:left="567" w:hanging="567"/>
        <w:jc w:val="both"/>
        <w:rPr>
          <w:rFonts w:ascii="Arial Narrow" w:hAnsi="Arial Narrow"/>
          <w:sz w:val="24"/>
          <w:szCs w:val="24"/>
          <w:lang w:val="en-US"/>
        </w:rPr>
      </w:pPr>
      <w:r>
        <w:rPr>
          <w:rFonts w:ascii="Arial Narrow" w:hAnsi="Arial Narrow"/>
          <w:color w:val="000000" w:themeColor="text1"/>
          <w:sz w:val="24"/>
          <w:szCs w:val="24"/>
        </w:rPr>
        <w:t>7</w:t>
      </w:r>
      <w:r w:rsidR="00915F3C" w:rsidRPr="00915F3C">
        <w:rPr>
          <w:rFonts w:ascii="Arial Narrow" w:hAnsi="Arial Narrow"/>
          <w:color w:val="000000" w:themeColor="text1"/>
          <w:sz w:val="24"/>
          <w:szCs w:val="24"/>
        </w:rPr>
        <w:t>.2</w:t>
      </w:r>
      <w:r w:rsidR="00915F3C">
        <w:rPr>
          <w:rFonts w:ascii="Arial Narrow" w:hAnsi="Arial Narrow"/>
          <w:color w:val="000000" w:themeColor="text1"/>
          <w:sz w:val="24"/>
          <w:szCs w:val="24"/>
        </w:rPr>
        <w:t xml:space="preserve">.1 </w:t>
      </w:r>
      <w:r w:rsidR="007A251B" w:rsidRPr="000134FE">
        <w:rPr>
          <w:rFonts w:ascii="Arial Narrow" w:hAnsi="Arial Narrow"/>
          <w:color w:val="000000" w:themeColor="text1"/>
          <w:sz w:val="24"/>
          <w:szCs w:val="24"/>
        </w:rPr>
        <w:t xml:space="preserve">Provide measures put in place </w:t>
      </w:r>
      <w:r w:rsidR="007A251B" w:rsidRPr="000134FE">
        <w:rPr>
          <w:rFonts w:ascii="Arial Narrow" w:hAnsi="Arial Narrow"/>
          <w:sz w:val="24"/>
          <w:szCs w:val="24"/>
          <w:lang w:val="en-US"/>
        </w:rPr>
        <w:t xml:space="preserve">to ensure </w:t>
      </w:r>
      <w:r w:rsidR="0058089E" w:rsidRPr="000134FE">
        <w:rPr>
          <w:rFonts w:ascii="Arial Narrow" w:hAnsi="Arial Narrow"/>
          <w:sz w:val="24"/>
          <w:szCs w:val="24"/>
          <w:lang w:val="en-US"/>
        </w:rPr>
        <w:t xml:space="preserve">full </w:t>
      </w:r>
      <w:r w:rsidR="009D0547" w:rsidRPr="000134FE">
        <w:rPr>
          <w:rFonts w:ascii="Arial Narrow" w:hAnsi="Arial Narrow"/>
          <w:sz w:val="24"/>
          <w:szCs w:val="24"/>
          <w:lang w:val="en-US"/>
        </w:rPr>
        <w:t xml:space="preserve">understanding </w:t>
      </w:r>
      <w:r w:rsidR="0058089E" w:rsidRPr="000134FE">
        <w:rPr>
          <w:rFonts w:ascii="Arial Narrow" w:hAnsi="Arial Narrow"/>
          <w:sz w:val="24"/>
          <w:szCs w:val="24"/>
          <w:lang w:val="en-US"/>
        </w:rPr>
        <w:t xml:space="preserve">of disability matters </w:t>
      </w:r>
      <w:r w:rsidR="0003570F" w:rsidRPr="000134FE">
        <w:rPr>
          <w:rFonts w:ascii="Arial Narrow" w:hAnsi="Arial Narrow"/>
          <w:sz w:val="24"/>
          <w:szCs w:val="24"/>
          <w:lang w:val="en-US"/>
        </w:rPr>
        <w:t xml:space="preserve">including </w:t>
      </w:r>
      <w:r w:rsidR="0023174D" w:rsidRPr="000134FE">
        <w:rPr>
          <w:rFonts w:ascii="Arial Narrow" w:hAnsi="Arial Narrow"/>
          <w:sz w:val="24"/>
          <w:szCs w:val="24"/>
          <w:lang w:val="en-US"/>
        </w:rPr>
        <w:t xml:space="preserve">corrective measures in place to </w:t>
      </w:r>
      <w:r w:rsidR="0058089E" w:rsidRPr="000134FE">
        <w:rPr>
          <w:rFonts w:ascii="Arial Narrow" w:hAnsi="Arial Narrow"/>
          <w:sz w:val="24"/>
          <w:szCs w:val="24"/>
          <w:lang w:val="en-US"/>
        </w:rPr>
        <w:t>ad</w:t>
      </w:r>
      <w:r w:rsidR="0023174D" w:rsidRPr="000134FE">
        <w:rPr>
          <w:rFonts w:ascii="Arial Narrow" w:hAnsi="Arial Narrow"/>
          <w:sz w:val="24"/>
          <w:szCs w:val="24"/>
          <w:lang w:val="en-US"/>
        </w:rPr>
        <w:t xml:space="preserve">dress </w:t>
      </w:r>
      <w:r w:rsidR="0058089E" w:rsidRPr="000134FE">
        <w:rPr>
          <w:rFonts w:ascii="Arial Narrow" w:hAnsi="Arial Narrow"/>
          <w:sz w:val="24"/>
          <w:szCs w:val="24"/>
          <w:lang w:val="en-US"/>
        </w:rPr>
        <w:t xml:space="preserve">and implement </w:t>
      </w:r>
      <w:r w:rsidR="0023174D" w:rsidRPr="000134FE">
        <w:rPr>
          <w:rFonts w:ascii="Arial Narrow" w:hAnsi="Arial Narrow"/>
          <w:sz w:val="24"/>
          <w:szCs w:val="24"/>
          <w:lang w:val="en-US"/>
        </w:rPr>
        <w:t>capaci</w:t>
      </w:r>
      <w:r w:rsidR="0058089E" w:rsidRPr="000134FE">
        <w:rPr>
          <w:rFonts w:ascii="Arial Narrow" w:hAnsi="Arial Narrow"/>
          <w:sz w:val="24"/>
          <w:szCs w:val="24"/>
          <w:lang w:val="en-US"/>
        </w:rPr>
        <w:t>ta</w:t>
      </w:r>
      <w:r w:rsidR="0023174D" w:rsidRPr="000134FE">
        <w:rPr>
          <w:rFonts w:ascii="Arial Narrow" w:hAnsi="Arial Narrow"/>
          <w:sz w:val="24"/>
          <w:szCs w:val="24"/>
          <w:lang w:val="en-US"/>
        </w:rPr>
        <w:t>t</w:t>
      </w:r>
      <w:r w:rsidR="0058089E" w:rsidRPr="000134FE">
        <w:rPr>
          <w:rFonts w:ascii="Arial Narrow" w:hAnsi="Arial Narrow"/>
          <w:sz w:val="24"/>
          <w:szCs w:val="24"/>
          <w:lang w:val="en-US"/>
        </w:rPr>
        <w:t>ion</w:t>
      </w:r>
      <w:r w:rsidR="0023174D" w:rsidRPr="000134FE">
        <w:rPr>
          <w:rFonts w:ascii="Arial Narrow" w:hAnsi="Arial Narrow"/>
          <w:sz w:val="24"/>
          <w:szCs w:val="24"/>
          <w:lang w:val="en-US"/>
        </w:rPr>
        <w:t xml:space="preserve"> and empowerment issues for this designated group.</w:t>
      </w:r>
    </w:p>
    <w:p w14:paraId="49B961B5" w14:textId="6B15CA1F" w:rsidR="009D0547" w:rsidRPr="000134FE" w:rsidRDefault="004C0A30" w:rsidP="009D0547">
      <w:pPr>
        <w:spacing w:after="0" w:line="360" w:lineRule="auto"/>
        <w:ind w:left="567" w:hanging="567"/>
        <w:jc w:val="both"/>
        <w:rPr>
          <w:rFonts w:ascii="Arial Narrow" w:hAnsi="Arial Narrow"/>
          <w:sz w:val="24"/>
          <w:szCs w:val="24"/>
          <w:lang w:val="en-US"/>
        </w:rPr>
      </w:pPr>
      <w:r>
        <w:rPr>
          <w:rStyle w:val="Strong"/>
          <w:rFonts w:ascii="Arial Narrow" w:hAnsi="Arial Narrow"/>
          <w:b w:val="0"/>
          <w:bCs w:val="0"/>
          <w:color w:val="0E101A"/>
          <w:sz w:val="24"/>
          <w:szCs w:val="24"/>
        </w:rPr>
        <w:t>7</w:t>
      </w:r>
      <w:r w:rsidR="00474FCF" w:rsidRPr="000134FE">
        <w:rPr>
          <w:rStyle w:val="Strong"/>
          <w:rFonts w:ascii="Arial Narrow" w:hAnsi="Arial Narrow"/>
          <w:b w:val="0"/>
          <w:bCs w:val="0"/>
          <w:color w:val="0E101A"/>
          <w:sz w:val="24"/>
          <w:szCs w:val="24"/>
        </w:rPr>
        <w:t xml:space="preserve">.2.2 </w:t>
      </w:r>
      <w:r w:rsidR="00474FCF" w:rsidRPr="000134FE">
        <w:rPr>
          <w:rStyle w:val="Strong"/>
          <w:rFonts w:ascii="Arial Narrow" w:hAnsi="Arial Narrow"/>
          <w:b w:val="0"/>
          <w:bCs w:val="0"/>
          <w:sz w:val="24"/>
          <w:szCs w:val="24"/>
        </w:rPr>
        <w:t>Provide</w:t>
      </w:r>
      <w:r w:rsidR="0023174D" w:rsidRPr="000134FE">
        <w:rPr>
          <w:rStyle w:val="Strong"/>
          <w:rFonts w:ascii="Arial Narrow" w:hAnsi="Arial Narrow"/>
          <w:b w:val="0"/>
          <w:bCs w:val="0"/>
          <w:sz w:val="24"/>
          <w:szCs w:val="24"/>
        </w:rPr>
        <w:t xml:space="preserve"> mechanisms in place to </w:t>
      </w:r>
      <w:r w:rsidR="000134FE" w:rsidRPr="000134FE">
        <w:rPr>
          <w:rStyle w:val="Strong"/>
          <w:rFonts w:ascii="Arial Narrow" w:hAnsi="Arial Narrow"/>
          <w:b w:val="0"/>
          <w:bCs w:val="0"/>
          <w:sz w:val="24"/>
          <w:szCs w:val="24"/>
        </w:rPr>
        <w:t xml:space="preserve">regulate </w:t>
      </w:r>
      <w:r w:rsidR="0023174D" w:rsidRPr="000134FE">
        <w:rPr>
          <w:rStyle w:val="Strong"/>
          <w:rFonts w:ascii="Arial Narrow" w:hAnsi="Arial Narrow"/>
          <w:b w:val="0"/>
          <w:bCs w:val="0"/>
          <w:sz w:val="24"/>
          <w:szCs w:val="24"/>
        </w:rPr>
        <w:t xml:space="preserve">the utilization of </w:t>
      </w:r>
      <w:r w:rsidR="0023174D" w:rsidRPr="000134FE">
        <w:rPr>
          <w:rFonts w:ascii="Arial Narrow" w:hAnsi="Arial Narrow"/>
          <w:sz w:val="24"/>
          <w:szCs w:val="24"/>
          <w:lang w:val="en-US"/>
        </w:rPr>
        <w:t>Central S</w:t>
      </w:r>
      <w:r w:rsidR="004E1E73" w:rsidRPr="000134FE">
        <w:rPr>
          <w:rFonts w:ascii="Arial Narrow" w:hAnsi="Arial Narrow"/>
          <w:sz w:val="24"/>
          <w:szCs w:val="24"/>
          <w:lang w:val="en-US"/>
        </w:rPr>
        <w:t>upplier</w:t>
      </w:r>
      <w:r w:rsidR="0023174D" w:rsidRPr="000134FE">
        <w:rPr>
          <w:rFonts w:ascii="Arial Narrow" w:hAnsi="Arial Narrow"/>
          <w:sz w:val="24"/>
          <w:szCs w:val="24"/>
          <w:lang w:val="en-US"/>
        </w:rPr>
        <w:t xml:space="preserve"> Database (CSD) by all spheres of government departments. Corrective measures to phase out </w:t>
      </w:r>
      <w:r w:rsidR="00474FCF" w:rsidRPr="000134FE">
        <w:rPr>
          <w:rFonts w:ascii="Arial Narrow" w:hAnsi="Arial Narrow"/>
          <w:sz w:val="24"/>
          <w:szCs w:val="24"/>
          <w:lang w:val="en-US"/>
        </w:rPr>
        <w:t>other supplier</w:t>
      </w:r>
      <w:r w:rsidR="009D0547" w:rsidRPr="000134FE">
        <w:rPr>
          <w:rFonts w:ascii="Arial Narrow" w:hAnsi="Arial Narrow"/>
          <w:sz w:val="24"/>
          <w:szCs w:val="24"/>
          <w:lang w:val="en-US"/>
        </w:rPr>
        <w:t xml:space="preserve"> databases </w:t>
      </w:r>
      <w:r w:rsidR="00474FCF" w:rsidRPr="000134FE">
        <w:rPr>
          <w:rFonts w:ascii="Arial Narrow" w:hAnsi="Arial Narrow"/>
          <w:sz w:val="24"/>
          <w:szCs w:val="24"/>
          <w:lang w:val="en-US"/>
        </w:rPr>
        <w:t>by some</w:t>
      </w:r>
      <w:r w:rsidR="0023174D" w:rsidRPr="000134FE">
        <w:rPr>
          <w:rFonts w:ascii="Arial Narrow" w:hAnsi="Arial Narrow"/>
          <w:sz w:val="24"/>
          <w:szCs w:val="24"/>
          <w:lang w:val="en-US"/>
        </w:rPr>
        <w:t xml:space="preserve"> of the government departments should be provided.</w:t>
      </w:r>
      <w:r w:rsidR="009D0547" w:rsidRPr="000134FE">
        <w:rPr>
          <w:rFonts w:ascii="Arial Narrow" w:hAnsi="Arial Narrow"/>
          <w:sz w:val="24"/>
          <w:szCs w:val="24"/>
          <w:lang w:val="en-US"/>
        </w:rPr>
        <w:t xml:space="preserve">  </w:t>
      </w:r>
    </w:p>
    <w:p w14:paraId="67E647F9" w14:textId="2B2E1ADE" w:rsidR="009D0547" w:rsidRPr="00420A1B" w:rsidRDefault="004C0A30" w:rsidP="009D0547">
      <w:pPr>
        <w:spacing w:after="0" w:line="360" w:lineRule="auto"/>
        <w:ind w:left="567" w:hanging="567"/>
        <w:jc w:val="both"/>
        <w:rPr>
          <w:rFonts w:ascii="Arial Narrow" w:hAnsi="Arial Narrow"/>
          <w:sz w:val="24"/>
          <w:szCs w:val="24"/>
          <w:lang w:val="en-US"/>
        </w:rPr>
      </w:pPr>
      <w:r>
        <w:rPr>
          <w:rStyle w:val="Strong"/>
          <w:rFonts w:ascii="Arial Narrow" w:hAnsi="Arial Narrow"/>
          <w:b w:val="0"/>
          <w:bCs w:val="0"/>
          <w:color w:val="0E101A"/>
          <w:sz w:val="24"/>
          <w:szCs w:val="24"/>
        </w:rPr>
        <w:t>7.</w:t>
      </w:r>
      <w:r w:rsidR="009D0547" w:rsidRPr="000134FE">
        <w:rPr>
          <w:rStyle w:val="Strong"/>
          <w:rFonts w:ascii="Arial Narrow" w:hAnsi="Arial Narrow"/>
          <w:b w:val="0"/>
          <w:bCs w:val="0"/>
          <w:color w:val="0E101A"/>
          <w:sz w:val="24"/>
          <w:szCs w:val="24"/>
        </w:rPr>
        <w:t xml:space="preserve">2.3 </w:t>
      </w:r>
      <w:r w:rsidR="003876C3" w:rsidRPr="000134FE">
        <w:rPr>
          <w:rStyle w:val="Strong"/>
          <w:rFonts w:ascii="Arial Narrow" w:hAnsi="Arial Narrow"/>
          <w:b w:val="0"/>
          <w:bCs w:val="0"/>
          <w:color w:val="0E101A"/>
          <w:sz w:val="24"/>
          <w:szCs w:val="24"/>
        </w:rPr>
        <w:t xml:space="preserve">Provide remedial action in place to address </w:t>
      </w:r>
      <w:r w:rsidR="003876C3" w:rsidRPr="000134FE">
        <w:rPr>
          <w:rFonts w:ascii="Arial Narrow" w:hAnsi="Arial Narrow"/>
          <w:sz w:val="24"/>
          <w:szCs w:val="24"/>
          <w:lang w:val="en-US"/>
        </w:rPr>
        <w:t xml:space="preserve">internet </w:t>
      </w:r>
      <w:r w:rsidR="009D0547" w:rsidRPr="000134FE">
        <w:rPr>
          <w:rFonts w:ascii="Arial Narrow" w:hAnsi="Arial Narrow"/>
          <w:sz w:val="24"/>
          <w:szCs w:val="24"/>
          <w:lang w:val="en-US"/>
        </w:rPr>
        <w:t xml:space="preserve">imposters/scammers </w:t>
      </w:r>
      <w:r w:rsidR="003876C3" w:rsidRPr="000134FE">
        <w:rPr>
          <w:rFonts w:ascii="Arial Narrow" w:hAnsi="Arial Narrow"/>
          <w:sz w:val="24"/>
          <w:szCs w:val="24"/>
          <w:lang w:val="en-US"/>
        </w:rPr>
        <w:t>sending</w:t>
      </w:r>
      <w:r w:rsidR="009D0547" w:rsidRPr="000134FE">
        <w:rPr>
          <w:rFonts w:ascii="Arial Narrow" w:hAnsi="Arial Narrow"/>
          <w:sz w:val="24"/>
          <w:szCs w:val="24"/>
          <w:lang w:val="en-US"/>
        </w:rPr>
        <w:t xml:space="preserve"> out </w:t>
      </w:r>
      <w:r w:rsidR="003876C3" w:rsidRPr="000134FE">
        <w:rPr>
          <w:rFonts w:ascii="Arial Narrow" w:hAnsi="Arial Narrow"/>
          <w:sz w:val="24"/>
          <w:szCs w:val="24"/>
          <w:lang w:val="en-US"/>
        </w:rPr>
        <w:t xml:space="preserve">fake </w:t>
      </w:r>
      <w:r w:rsidR="009D0547" w:rsidRPr="00420A1B">
        <w:rPr>
          <w:rFonts w:ascii="Arial Narrow" w:hAnsi="Arial Narrow"/>
          <w:sz w:val="24"/>
          <w:szCs w:val="24"/>
          <w:lang w:val="en-US"/>
        </w:rPr>
        <w:t xml:space="preserve">RFQs on behalf of government departments </w:t>
      </w:r>
      <w:r w:rsidR="00E64611" w:rsidRPr="00420A1B">
        <w:rPr>
          <w:rFonts w:ascii="Arial Narrow" w:hAnsi="Arial Narrow"/>
          <w:sz w:val="24"/>
          <w:szCs w:val="24"/>
          <w:lang w:val="en-US"/>
        </w:rPr>
        <w:t>and</w:t>
      </w:r>
      <w:r w:rsidR="009D0547" w:rsidRPr="00420A1B">
        <w:rPr>
          <w:rFonts w:ascii="Arial Narrow" w:hAnsi="Arial Narrow"/>
          <w:sz w:val="24"/>
          <w:szCs w:val="24"/>
          <w:lang w:val="en-US"/>
        </w:rPr>
        <w:t xml:space="preserve"> </w:t>
      </w:r>
      <w:r w:rsidR="003876C3" w:rsidRPr="00420A1B">
        <w:rPr>
          <w:rFonts w:ascii="Arial Narrow" w:hAnsi="Arial Narrow"/>
          <w:sz w:val="24"/>
          <w:szCs w:val="24"/>
          <w:lang w:val="en-US"/>
        </w:rPr>
        <w:t xml:space="preserve">putting </w:t>
      </w:r>
      <w:r w:rsidR="00BD73AF" w:rsidRPr="00420A1B">
        <w:rPr>
          <w:rFonts w:ascii="Arial Narrow" w:hAnsi="Arial Narrow"/>
          <w:sz w:val="24"/>
          <w:szCs w:val="24"/>
          <w:lang w:val="en-US"/>
        </w:rPr>
        <w:t>verif</w:t>
      </w:r>
      <w:r w:rsidR="00876087" w:rsidRPr="00420A1B">
        <w:rPr>
          <w:rFonts w:ascii="Arial Narrow" w:hAnsi="Arial Narrow"/>
          <w:sz w:val="24"/>
          <w:szCs w:val="24"/>
          <w:lang w:val="en-US"/>
        </w:rPr>
        <w:t>ication</w:t>
      </w:r>
      <w:r w:rsidR="00BD73AF" w:rsidRPr="00420A1B">
        <w:rPr>
          <w:rFonts w:ascii="Arial Narrow" w:hAnsi="Arial Narrow"/>
          <w:sz w:val="24"/>
          <w:szCs w:val="24"/>
          <w:lang w:val="en-US"/>
        </w:rPr>
        <w:t xml:space="preserve"> </w:t>
      </w:r>
      <w:r w:rsidR="009D0547" w:rsidRPr="00420A1B">
        <w:rPr>
          <w:rFonts w:ascii="Arial Narrow" w:hAnsi="Arial Narrow"/>
          <w:sz w:val="24"/>
          <w:szCs w:val="24"/>
          <w:lang w:val="en-US"/>
        </w:rPr>
        <w:t>system</w:t>
      </w:r>
      <w:r w:rsidR="00876087" w:rsidRPr="00420A1B">
        <w:rPr>
          <w:rFonts w:ascii="Arial Narrow" w:hAnsi="Arial Narrow"/>
          <w:sz w:val="24"/>
          <w:szCs w:val="24"/>
          <w:lang w:val="en-US"/>
        </w:rPr>
        <w:t>/s</w:t>
      </w:r>
      <w:r w:rsidR="00E7164F" w:rsidRPr="00420A1B">
        <w:rPr>
          <w:rFonts w:ascii="Arial Narrow" w:hAnsi="Arial Narrow"/>
          <w:sz w:val="24"/>
          <w:szCs w:val="24"/>
          <w:lang w:val="en-US"/>
        </w:rPr>
        <w:t xml:space="preserve"> </w:t>
      </w:r>
      <w:r w:rsidR="009D0547" w:rsidRPr="00420A1B">
        <w:rPr>
          <w:rFonts w:ascii="Arial Narrow" w:hAnsi="Arial Narrow"/>
          <w:sz w:val="24"/>
          <w:szCs w:val="24"/>
          <w:lang w:val="en-US"/>
        </w:rPr>
        <w:t xml:space="preserve">to </w:t>
      </w:r>
      <w:r w:rsidR="007C1297" w:rsidRPr="00420A1B">
        <w:rPr>
          <w:rFonts w:ascii="Arial Narrow" w:hAnsi="Arial Narrow"/>
          <w:sz w:val="24"/>
          <w:szCs w:val="24"/>
          <w:lang w:val="en-US"/>
        </w:rPr>
        <w:t xml:space="preserve">ensure </w:t>
      </w:r>
      <w:r w:rsidR="00E7164F" w:rsidRPr="00420A1B">
        <w:rPr>
          <w:rFonts w:ascii="Arial Narrow" w:hAnsi="Arial Narrow"/>
          <w:sz w:val="24"/>
          <w:szCs w:val="24"/>
          <w:lang w:val="en-US"/>
        </w:rPr>
        <w:t xml:space="preserve">that </w:t>
      </w:r>
      <w:proofErr w:type="spellStart"/>
      <w:r w:rsidR="007C1297" w:rsidRPr="00420A1B">
        <w:rPr>
          <w:rFonts w:ascii="Arial Narrow" w:hAnsi="Arial Narrow"/>
          <w:sz w:val="24"/>
          <w:szCs w:val="24"/>
          <w:lang w:val="en-US"/>
        </w:rPr>
        <w:t>PwDs</w:t>
      </w:r>
      <w:proofErr w:type="spellEnd"/>
      <w:r w:rsidR="009D0547" w:rsidRPr="00420A1B">
        <w:rPr>
          <w:rFonts w:ascii="Arial Narrow" w:hAnsi="Arial Narrow"/>
          <w:sz w:val="24"/>
          <w:szCs w:val="24"/>
          <w:lang w:val="en-US"/>
        </w:rPr>
        <w:t xml:space="preserve"> </w:t>
      </w:r>
      <w:r w:rsidR="00E7164F" w:rsidRPr="00420A1B">
        <w:rPr>
          <w:rFonts w:ascii="Arial Narrow" w:hAnsi="Arial Narrow"/>
          <w:sz w:val="24"/>
          <w:szCs w:val="24"/>
          <w:lang w:val="en-US"/>
        </w:rPr>
        <w:t>do not</w:t>
      </w:r>
      <w:r w:rsidR="007C1297" w:rsidRPr="00420A1B">
        <w:rPr>
          <w:rFonts w:ascii="Arial Narrow" w:hAnsi="Arial Narrow"/>
          <w:sz w:val="24"/>
          <w:szCs w:val="24"/>
          <w:lang w:val="en-US"/>
        </w:rPr>
        <w:t xml:space="preserve"> </w:t>
      </w:r>
      <w:r w:rsidR="009D0547" w:rsidRPr="00420A1B">
        <w:rPr>
          <w:rFonts w:ascii="Arial Narrow" w:hAnsi="Arial Narrow"/>
          <w:sz w:val="24"/>
          <w:szCs w:val="24"/>
          <w:lang w:val="en-US"/>
        </w:rPr>
        <w:t xml:space="preserve">fall victims of </w:t>
      </w:r>
      <w:r w:rsidR="00E7164F" w:rsidRPr="00420A1B">
        <w:rPr>
          <w:rFonts w:ascii="Arial Narrow" w:hAnsi="Arial Narrow"/>
          <w:sz w:val="24"/>
          <w:szCs w:val="24"/>
          <w:lang w:val="en-US"/>
        </w:rPr>
        <w:t>such</w:t>
      </w:r>
      <w:r w:rsidR="009D0547" w:rsidRPr="00420A1B">
        <w:rPr>
          <w:rFonts w:ascii="Arial Narrow" w:hAnsi="Arial Narrow"/>
          <w:sz w:val="24"/>
          <w:szCs w:val="24"/>
          <w:lang w:val="en-US"/>
        </w:rPr>
        <w:t xml:space="preserve"> scams. </w:t>
      </w:r>
    </w:p>
    <w:p w14:paraId="4A7DCE6A" w14:textId="280F7039" w:rsidR="009D0547" w:rsidRPr="000134FE" w:rsidRDefault="004C0A30" w:rsidP="007A251B">
      <w:pPr>
        <w:spacing w:after="0" w:line="360" w:lineRule="auto"/>
        <w:ind w:left="709" w:hanging="709"/>
        <w:jc w:val="both"/>
        <w:rPr>
          <w:rFonts w:ascii="Arial Narrow" w:hAnsi="Arial Narrow"/>
          <w:color w:val="0E101A"/>
          <w:sz w:val="24"/>
          <w:szCs w:val="24"/>
        </w:rPr>
      </w:pPr>
      <w:r>
        <w:rPr>
          <w:rFonts w:ascii="Arial Narrow" w:hAnsi="Arial Narrow"/>
          <w:sz w:val="24"/>
          <w:szCs w:val="24"/>
          <w:lang w:val="en-US"/>
        </w:rPr>
        <w:t>7</w:t>
      </w:r>
      <w:r w:rsidR="009D0547" w:rsidRPr="000134FE">
        <w:rPr>
          <w:rFonts w:ascii="Arial Narrow" w:hAnsi="Arial Narrow"/>
          <w:sz w:val="24"/>
          <w:szCs w:val="24"/>
          <w:lang w:val="en-US"/>
        </w:rPr>
        <w:t xml:space="preserve">.2.4 </w:t>
      </w:r>
      <w:r w:rsidR="006C1DBD" w:rsidRPr="000134FE">
        <w:rPr>
          <w:rStyle w:val="Strong"/>
          <w:rFonts w:ascii="Arial Narrow" w:hAnsi="Arial Narrow"/>
          <w:b w:val="0"/>
          <w:bCs w:val="0"/>
          <w:color w:val="0E101A"/>
          <w:sz w:val="24"/>
          <w:szCs w:val="24"/>
        </w:rPr>
        <w:t>Provide</w:t>
      </w:r>
      <w:r w:rsidR="006C1DBD" w:rsidRPr="000134FE">
        <w:rPr>
          <w:rFonts w:ascii="Arial Narrow" w:hAnsi="Arial Narrow"/>
          <w:sz w:val="24"/>
          <w:szCs w:val="24"/>
          <w:lang w:val="en-US"/>
        </w:rPr>
        <w:t xml:space="preserve"> strategies in place to ensure </w:t>
      </w:r>
      <w:r w:rsidR="009D0547" w:rsidRPr="000134FE">
        <w:rPr>
          <w:rFonts w:ascii="Arial Narrow" w:hAnsi="Arial Narrow"/>
          <w:sz w:val="24"/>
          <w:szCs w:val="24"/>
          <w:lang w:val="en-US"/>
        </w:rPr>
        <w:t>government regulat</w:t>
      </w:r>
      <w:r w:rsidR="006C1DBD" w:rsidRPr="000134FE">
        <w:rPr>
          <w:rFonts w:ascii="Arial Narrow" w:hAnsi="Arial Narrow"/>
          <w:sz w:val="24"/>
          <w:szCs w:val="24"/>
          <w:lang w:val="en-US"/>
        </w:rPr>
        <w:t>ion</w:t>
      </w:r>
      <w:r w:rsidR="009D0547" w:rsidRPr="000134FE">
        <w:rPr>
          <w:rFonts w:ascii="Arial Narrow" w:hAnsi="Arial Narrow"/>
          <w:sz w:val="24"/>
          <w:szCs w:val="24"/>
          <w:lang w:val="en-US"/>
        </w:rPr>
        <w:t xml:space="preserve"> and enforce</w:t>
      </w:r>
      <w:r w:rsidR="006C1DBD" w:rsidRPr="000134FE">
        <w:rPr>
          <w:rFonts w:ascii="Arial Narrow" w:hAnsi="Arial Narrow"/>
          <w:sz w:val="24"/>
          <w:szCs w:val="24"/>
          <w:lang w:val="en-US"/>
        </w:rPr>
        <w:t>ment of</w:t>
      </w:r>
      <w:r w:rsidR="009D0547" w:rsidRPr="000134FE">
        <w:rPr>
          <w:rFonts w:ascii="Arial Narrow" w:hAnsi="Arial Narrow"/>
          <w:sz w:val="24"/>
          <w:szCs w:val="24"/>
          <w:lang w:val="en-US"/>
        </w:rPr>
        <w:t xml:space="preserve"> </w:t>
      </w:r>
      <w:proofErr w:type="spellStart"/>
      <w:r w:rsidR="009D0547" w:rsidRPr="000134FE">
        <w:rPr>
          <w:rFonts w:ascii="Arial Narrow" w:hAnsi="Arial Narrow"/>
          <w:sz w:val="24"/>
          <w:szCs w:val="24"/>
          <w:lang w:val="en-US"/>
        </w:rPr>
        <w:t>PwDs’</w:t>
      </w:r>
      <w:proofErr w:type="spellEnd"/>
      <w:r w:rsidR="009D0547" w:rsidRPr="000134FE">
        <w:rPr>
          <w:rFonts w:ascii="Arial Narrow" w:hAnsi="Arial Narrow"/>
          <w:sz w:val="24"/>
          <w:szCs w:val="24"/>
          <w:lang w:val="en-US"/>
        </w:rPr>
        <w:t xml:space="preserve"> economic empowerment </w:t>
      </w:r>
      <w:r w:rsidR="006C1DBD" w:rsidRPr="000134FE">
        <w:rPr>
          <w:rFonts w:ascii="Arial Narrow" w:hAnsi="Arial Narrow"/>
          <w:sz w:val="24"/>
          <w:szCs w:val="24"/>
          <w:lang w:val="en-US"/>
        </w:rPr>
        <w:t xml:space="preserve">initiatives </w:t>
      </w:r>
      <w:r w:rsidR="000134FE">
        <w:rPr>
          <w:rFonts w:ascii="Arial Narrow" w:hAnsi="Arial Narrow"/>
          <w:sz w:val="24"/>
          <w:szCs w:val="24"/>
          <w:lang w:val="en-US"/>
        </w:rPr>
        <w:t xml:space="preserve">identical to </w:t>
      </w:r>
      <w:r w:rsidR="009D0547" w:rsidRPr="000134FE">
        <w:rPr>
          <w:rFonts w:ascii="Arial Narrow" w:hAnsi="Arial Narrow"/>
          <w:sz w:val="24"/>
          <w:szCs w:val="24"/>
          <w:lang w:val="en-US"/>
        </w:rPr>
        <w:t>BEE regulations</w:t>
      </w:r>
      <w:r w:rsidR="006C1DBD" w:rsidRPr="000134FE">
        <w:rPr>
          <w:rFonts w:ascii="Arial Narrow" w:hAnsi="Arial Narrow"/>
          <w:sz w:val="24"/>
          <w:szCs w:val="24"/>
          <w:lang w:val="en-US"/>
        </w:rPr>
        <w:t xml:space="preserve"> to support the business ventures of this designated group</w:t>
      </w:r>
      <w:r w:rsidR="009D0547" w:rsidRPr="000134FE">
        <w:rPr>
          <w:rFonts w:ascii="Arial Narrow" w:hAnsi="Arial Narrow"/>
          <w:sz w:val="24"/>
          <w:szCs w:val="24"/>
          <w:lang w:val="en-US"/>
        </w:rPr>
        <w:t xml:space="preserve">. </w:t>
      </w:r>
    </w:p>
    <w:p w14:paraId="058CB3C5" w14:textId="07E75809" w:rsidR="00915F3C" w:rsidRPr="000134FE" w:rsidRDefault="004C0A30" w:rsidP="00387F34">
      <w:pPr>
        <w:pStyle w:val="ListParagraph"/>
        <w:spacing w:after="0" w:line="360" w:lineRule="auto"/>
        <w:ind w:left="567" w:hanging="567"/>
        <w:jc w:val="both"/>
        <w:rPr>
          <w:rFonts w:ascii="Arial Narrow" w:hAnsi="Arial Narrow"/>
          <w:sz w:val="24"/>
          <w:szCs w:val="24"/>
        </w:rPr>
      </w:pPr>
      <w:r>
        <w:rPr>
          <w:rFonts w:ascii="Arial Narrow" w:hAnsi="Arial Narrow"/>
          <w:color w:val="000000" w:themeColor="text1"/>
          <w:sz w:val="24"/>
          <w:szCs w:val="24"/>
        </w:rPr>
        <w:t>7</w:t>
      </w:r>
      <w:r w:rsidR="007A251B" w:rsidRPr="000134FE">
        <w:rPr>
          <w:rFonts w:ascii="Arial Narrow" w:hAnsi="Arial Narrow"/>
          <w:color w:val="000000" w:themeColor="text1"/>
          <w:sz w:val="24"/>
          <w:szCs w:val="24"/>
        </w:rPr>
        <w:t xml:space="preserve">.2.5 </w:t>
      </w:r>
      <w:r w:rsidR="00915F3C" w:rsidRPr="000134FE">
        <w:rPr>
          <w:rFonts w:ascii="Arial Narrow" w:hAnsi="Arial Narrow"/>
          <w:color w:val="000000" w:themeColor="text1"/>
          <w:sz w:val="24"/>
          <w:szCs w:val="24"/>
        </w:rPr>
        <w:t>Provide</w:t>
      </w:r>
      <w:r w:rsidR="00915F3C" w:rsidRPr="000134FE">
        <w:rPr>
          <w:rFonts w:ascii="Arial Narrow" w:hAnsi="Arial Narrow"/>
          <w:sz w:val="24"/>
          <w:szCs w:val="24"/>
        </w:rPr>
        <w:t xml:space="preserve"> mechanism put in place to decentralize government training centers for </w:t>
      </w:r>
      <w:proofErr w:type="spellStart"/>
      <w:r w:rsidR="00915F3C" w:rsidRPr="000134FE">
        <w:rPr>
          <w:rFonts w:ascii="Arial Narrow" w:hAnsi="Arial Narrow"/>
          <w:sz w:val="24"/>
          <w:szCs w:val="24"/>
        </w:rPr>
        <w:t>PwDs</w:t>
      </w:r>
      <w:proofErr w:type="spellEnd"/>
      <w:r w:rsidR="00915F3C" w:rsidRPr="000134FE">
        <w:rPr>
          <w:rFonts w:ascii="Arial Narrow" w:hAnsi="Arial Narrow"/>
          <w:sz w:val="24"/>
          <w:szCs w:val="24"/>
        </w:rPr>
        <w:t xml:space="preserve"> and </w:t>
      </w:r>
      <w:r w:rsidR="001E3B39">
        <w:rPr>
          <w:rFonts w:ascii="Arial Narrow" w:hAnsi="Arial Narrow"/>
          <w:sz w:val="24"/>
          <w:szCs w:val="24"/>
        </w:rPr>
        <w:t xml:space="preserve">for </w:t>
      </w:r>
      <w:r w:rsidR="00387F34" w:rsidRPr="000134FE">
        <w:rPr>
          <w:rFonts w:ascii="Arial Narrow" w:hAnsi="Arial Narrow"/>
          <w:sz w:val="24"/>
          <w:szCs w:val="24"/>
        </w:rPr>
        <w:t>easy</w:t>
      </w:r>
      <w:r w:rsidR="00915F3C" w:rsidRPr="000134FE">
        <w:rPr>
          <w:rFonts w:ascii="Arial Narrow" w:hAnsi="Arial Narrow"/>
          <w:sz w:val="24"/>
          <w:szCs w:val="24"/>
        </w:rPr>
        <w:t xml:space="preserve"> access of information by ensuring the establishment district and regional centers to minimiz</w:t>
      </w:r>
      <w:r w:rsidR="00D21AF7">
        <w:rPr>
          <w:rFonts w:ascii="Arial Narrow" w:hAnsi="Arial Narrow"/>
          <w:sz w:val="24"/>
          <w:szCs w:val="24"/>
        </w:rPr>
        <w:t>e</w:t>
      </w:r>
      <w:r w:rsidR="00915F3C" w:rsidRPr="000134FE">
        <w:rPr>
          <w:rFonts w:ascii="Arial Narrow" w:hAnsi="Arial Narrow"/>
          <w:sz w:val="24"/>
          <w:szCs w:val="24"/>
        </w:rPr>
        <w:t xml:space="preserve"> travel costs. </w:t>
      </w:r>
    </w:p>
    <w:p w14:paraId="01D94391" w14:textId="5BD99D97" w:rsidR="00915F3C" w:rsidRPr="000134FE" w:rsidRDefault="004C0A30" w:rsidP="00387F34">
      <w:pPr>
        <w:tabs>
          <w:tab w:val="left" w:pos="426"/>
        </w:tabs>
        <w:spacing w:after="0" w:line="360" w:lineRule="auto"/>
        <w:ind w:left="567" w:hanging="567"/>
        <w:jc w:val="both"/>
        <w:rPr>
          <w:rFonts w:ascii="Arial Narrow" w:hAnsi="Arial Narrow"/>
          <w:sz w:val="24"/>
          <w:szCs w:val="24"/>
        </w:rPr>
      </w:pPr>
      <w:r>
        <w:rPr>
          <w:rFonts w:ascii="Arial Narrow" w:hAnsi="Arial Narrow"/>
          <w:color w:val="000000" w:themeColor="text1"/>
          <w:sz w:val="24"/>
          <w:szCs w:val="24"/>
        </w:rPr>
        <w:t>7.</w:t>
      </w:r>
      <w:r w:rsidR="00915F3C" w:rsidRPr="000134FE">
        <w:rPr>
          <w:rFonts w:ascii="Arial Narrow" w:hAnsi="Arial Narrow"/>
          <w:color w:val="000000" w:themeColor="text1"/>
          <w:sz w:val="24"/>
          <w:szCs w:val="24"/>
        </w:rPr>
        <w:t>2.</w:t>
      </w:r>
      <w:r w:rsidR="007A251B" w:rsidRPr="000134FE">
        <w:rPr>
          <w:rFonts w:ascii="Arial Narrow" w:hAnsi="Arial Narrow"/>
          <w:color w:val="000000" w:themeColor="text1"/>
          <w:sz w:val="24"/>
          <w:szCs w:val="24"/>
        </w:rPr>
        <w:t>6</w:t>
      </w:r>
      <w:r w:rsidR="00915F3C" w:rsidRPr="000134FE">
        <w:rPr>
          <w:rFonts w:ascii="Arial Narrow" w:hAnsi="Arial Narrow"/>
          <w:color w:val="000000" w:themeColor="text1"/>
          <w:sz w:val="24"/>
          <w:szCs w:val="24"/>
        </w:rPr>
        <w:t xml:space="preserve"> </w:t>
      </w:r>
      <w:r w:rsidR="00915F3C" w:rsidRPr="000134FE">
        <w:rPr>
          <w:rFonts w:ascii="Arial Narrow" w:hAnsi="Arial Narrow"/>
          <w:sz w:val="24"/>
          <w:szCs w:val="24"/>
        </w:rPr>
        <w:t xml:space="preserve">Provide measures put in place for the establishment of disability desks in municipalities and provincial government departments to assist </w:t>
      </w:r>
      <w:proofErr w:type="spellStart"/>
      <w:r w:rsidR="00915F3C" w:rsidRPr="000134FE">
        <w:rPr>
          <w:rFonts w:ascii="Arial Narrow" w:hAnsi="Arial Narrow"/>
          <w:sz w:val="24"/>
          <w:szCs w:val="24"/>
        </w:rPr>
        <w:t>PwDs</w:t>
      </w:r>
      <w:proofErr w:type="spellEnd"/>
      <w:r w:rsidR="00915F3C" w:rsidRPr="000134FE">
        <w:rPr>
          <w:rFonts w:ascii="Arial Narrow" w:hAnsi="Arial Narrow"/>
          <w:sz w:val="24"/>
          <w:szCs w:val="24"/>
        </w:rPr>
        <w:t xml:space="preserve"> </w:t>
      </w:r>
      <w:r w:rsidR="001900D9">
        <w:rPr>
          <w:rFonts w:ascii="Arial Narrow" w:hAnsi="Arial Narrow"/>
          <w:sz w:val="24"/>
          <w:szCs w:val="24"/>
        </w:rPr>
        <w:t xml:space="preserve">to </w:t>
      </w:r>
      <w:r w:rsidR="008F312D">
        <w:rPr>
          <w:rFonts w:ascii="Arial Narrow" w:hAnsi="Arial Narrow"/>
          <w:sz w:val="24"/>
          <w:szCs w:val="24"/>
        </w:rPr>
        <w:t xml:space="preserve">access </w:t>
      </w:r>
      <w:r w:rsidR="00915F3C" w:rsidRPr="000134FE">
        <w:rPr>
          <w:rFonts w:ascii="Arial Narrow" w:hAnsi="Arial Narrow"/>
          <w:sz w:val="24"/>
          <w:szCs w:val="24"/>
        </w:rPr>
        <w:t xml:space="preserve">relevant information for business funding, </w:t>
      </w:r>
      <w:r w:rsidR="00DE39E1" w:rsidRPr="000134FE">
        <w:rPr>
          <w:rFonts w:ascii="Arial Narrow" w:hAnsi="Arial Narrow"/>
          <w:sz w:val="24"/>
          <w:szCs w:val="24"/>
        </w:rPr>
        <w:t>procurement,</w:t>
      </w:r>
      <w:r w:rsidR="00915F3C" w:rsidRPr="000134FE">
        <w:rPr>
          <w:rFonts w:ascii="Arial Narrow" w:hAnsi="Arial Narrow"/>
          <w:sz w:val="24"/>
          <w:szCs w:val="24"/>
        </w:rPr>
        <w:t xml:space="preserve"> and tender documents. </w:t>
      </w:r>
    </w:p>
    <w:p w14:paraId="0701D198" w14:textId="097780B1" w:rsidR="00915F3C" w:rsidRPr="000134FE" w:rsidRDefault="004C0A30" w:rsidP="007A251B">
      <w:pPr>
        <w:spacing w:after="0" w:line="360" w:lineRule="auto"/>
        <w:ind w:left="567" w:hanging="567"/>
        <w:jc w:val="both"/>
        <w:rPr>
          <w:rFonts w:ascii="Arial Narrow" w:hAnsi="Arial Narrow"/>
          <w:sz w:val="24"/>
          <w:szCs w:val="24"/>
        </w:rPr>
      </w:pPr>
      <w:r>
        <w:rPr>
          <w:rFonts w:ascii="Arial Narrow" w:hAnsi="Arial Narrow"/>
          <w:sz w:val="24"/>
          <w:szCs w:val="24"/>
        </w:rPr>
        <w:t>7.</w:t>
      </w:r>
      <w:r w:rsidR="007A251B" w:rsidRPr="000134FE">
        <w:rPr>
          <w:rFonts w:ascii="Arial Narrow" w:hAnsi="Arial Narrow"/>
          <w:sz w:val="24"/>
          <w:szCs w:val="24"/>
        </w:rPr>
        <w:t xml:space="preserve">2.7 </w:t>
      </w:r>
      <w:r w:rsidR="00915F3C" w:rsidRPr="000134FE">
        <w:rPr>
          <w:rFonts w:ascii="Arial Narrow" w:hAnsi="Arial Narrow"/>
          <w:sz w:val="24"/>
          <w:szCs w:val="24"/>
        </w:rPr>
        <w:t>Provide mechanism</w:t>
      </w:r>
      <w:r w:rsidR="00835242" w:rsidRPr="000134FE">
        <w:rPr>
          <w:rFonts w:ascii="Arial Narrow" w:hAnsi="Arial Narrow"/>
          <w:sz w:val="24"/>
          <w:szCs w:val="24"/>
        </w:rPr>
        <w:t>s</w:t>
      </w:r>
      <w:r w:rsidR="00915F3C" w:rsidRPr="000134FE">
        <w:rPr>
          <w:rFonts w:ascii="Arial Narrow" w:hAnsi="Arial Narrow"/>
          <w:sz w:val="24"/>
          <w:szCs w:val="24"/>
        </w:rPr>
        <w:t xml:space="preserve"> put in place to unblock issues relating to the Red Tape and corrupt practices of </w:t>
      </w:r>
      <w:r w:rsidR="00835242" w:rsidRPr="000134FE">
        <w:rPr>
          <w:rFonts w:ascii="Arial Narrow" w:hAnsi="Arial Narrow"/>
          <w:sz w:val="24"/>
          <w:szCs w:val="24"/>
        </w:rPr>
        <w:t>solicit</w:t>
      </w:r>
      <w:r w:rsidR="00915F3C" w:rsidRPr="000134FE">
        <w:rPr>
          <w:rFonts w:ascii="Arial Narrow" w:hAnsi="Arial Narrow"/>
          <w:sz w:val="24"/>
          <w:szCs w:val="24"/>
        </w:rPr>
        <w:t>ing bribe</w:t>
      </w:r>
      <w:r w:rsidR="00B4686F">
        <w:rPr>
          <w:rFonts w:ascii="Arial Narrow" w:hAnsi="Arial Narrow"/>
          <w:sz w:val="24"/>
          <w:szCs w:val="24"/>
        </w:rPr>
        <w:t xml:space="preserve">s from </w:t>
      </w:r>
      <w:proofErr w:type="spellStart"/>
      <w:r w:rsidR="00B4686F">
        <w:rPr>
          <w:rFonts w:ascii="Arial Narrow" w:hAnsi="Arial Narrow"/>
          <w:sz w:val="24"/>
          <w:szCs w:val="24"/>
        </w:rPr>
        <w:t>PwDs</w:t>
      </w:r>
      <w:proofErr w:type="spellEnd"/>
      <w:r w:rsidR="00915F3C" w:rsidRPr="000134FE">
        <w:rPr>
          <w:rFonts w:ascii="Arial Narrow" w:hAnsi="Arial Narrow"/>
          <w:sz w:val="24"/>
          <w:szCs w:val="24"/>
        </w:rPr>
        <w:t xml:space="preserve"> hamper</w:t>
      </w:r>
      <w:r w:rsidR="00B4686F">
        <w:rPr>
          <w:rFonts w:ascii="Arial Narrow" w:hAnsi="Arial Narrow"/>
          <w:sz w:val="24"/>
          <w:szCs w:val="24"/>
        </w:rPr>
        <w:t>ing</w:t>
      </w:r>
      <w:r w:rsidR="00915F3C" w:rsidRPr="000134FE">
        <w:rPr>
          <w:rFonts w:ascii="Arial Narrow" w:hAnsi="Arial Narrow"/>
          <w:sz w:val="24"/>
          <w:szCs w:val="24"/>
        </w:rPr>
        <w:t xml:space="preserve"> the speedy registration of companies, submission of tender and procurement documents. </w:t>
      </w:r>
    </w:p>
    <w:p w14:paraId="1BE5E6FF" w14:textId="1B58AD3C" w:rsidR="004D0688" w:rsidRDefault="00915F3C" w:rsidP="004C0A30">
      <w:pPr>
        <w:pStyle w:val="ListParagraph"/>
        <w:numPr>
          <w:ilvl w:val="2"/>
          <w:numId w:val="8"/>
        </w:numPr>
        <w:spacing w:after="0" w:line="360" w:lineRule="auto"/>
        <w:jc w:val="both"/>
        <w:rPr>
          <w:rFonts w:ascii="Arial Narrow" w:hAnsi="Arial Narrow"/>
          <w:sz w:val="24"/>
          <w:szCs w:val="24"/>
        </w:rPr>
      </w:pPr>
      <w:r w:rsidRPr="004C0A30">
        <w:rPr>
          <w:rFonts w:ascii="Arial Narrow" w:hAnsi="Arial Narrow"/>
          <w:sz w:val="24"/>
          <w:szCs w:val="24"/>
        </w:rPr>
        <w:t>Provide</w:t>
      </w:r>
      <w:r w:rsidR="00E571C1" w:rsidRPr="004C0A30">
        <w:rPr>
          <w:rFonts w:ascii="Arial Narrow" w:hAnsi="Arial Narrow"/>
          <w:sz w:val="24"/>
          <w:szCs w:val="24"/>
        </w:rPr>
        <w:t xml:space="preserve"> </w:t>
      </w:r>
      <w:r w:rsidR="00534FE0" w:rsidRPr="004C0A30">
        <w:rPr>
          <w:rFonts w:ascii="Arial Narrow" w:hAnsi="Arial Narrow"/>
          <w:sz w:val="24"/>
          <w:szCs w:val="24"/>
        </w:rPr>
        <w:t>measures</w:t>
      </w:r>
      <w:r w:rsidRPr="004C0A30">
        <w:rPr>
          <w:rFonts w:ascii="Arial Narrow" w:hAnsi="Arial Narrow"/>
          <w:sz w:val="24"/>
          <w:szCs w:val="24"/>
        </w:rPr>
        <w:t xml:space="preserve"> </w:t>
      </w:r>
      <w:r w:rsidR="00E571C1" w:rsidRPr="004C0A30">
        <w:rPr>
          <w:rFonts w:ascii="Arial Narrow" w:hAnsi="Arial Narrow"/>
          <w:sz w:val="24"/>
          <w:szCs w:val="24"/>
        </w:rPr>
        <w:t xml:space="preserve">put in place to solely </w:t>
      </w:r>
      <w:r w:rsidR="00DC1923" w:rsidRPr="004C0A30">
        <w:rPr>
          <w:rFonts w:ascii="Arial Narrow" w:hAnsi="Arial Narrow"/>
          <w:sz w:val="24"/>
          <w:szCs w:val="24"/>
        </w:rPr>
        <w:t xml:space="preserve">developed </w:t>
      </w:r>
      <w:r w:rsidR="00534FE0" w:rsidRPr="004C0A30">
        <w:rPr>
          <w:rFonts w:ascii="Arial Narrow" w:hAnsi="Arial Narrow"/>
          <w:sz w:val="24"/>
          <w:szCs w:val="24"/>
        </w:rPr>
        <w:t xml:space="preserve">strategies </w:t>
      </w:r>
      <w:r w:rsidR="00DC1923" w:rsidRPr="004C0A30">
        <w:rPr>
          <w:rFonts w:ascii="Arial Narrow" w:hAnsi="Arial Narrow"/>
          <w:sz w:val="24"/>
          <w:szCs w:val="24"/>
        </w:rPr>
        <w:t xml:space="preserve">to ensure the inclusion and participation of </w:t>
      </w:r>
      <w:proofErr w:type="spellStart"/>
      <w:r w:rsidR="00DC1923" w:rsidRPr="004C0A30">
        <w:rPr>
          <w:rFonts w:ascii="Arial Narrow" w:hAnsi="Arial Narrow"/>
          <w:sz w:val="24"/>
          <w:szCs w:val="24"/>
        </w:rPr>
        <w:t>PwDs</w:t>
      </w:r>
      <w:proofErr w:type="spellEnd"/>
      <w:r w:rsidR="00DC1923" w:rsidRPr="004C0A30">
        <w:rPr>
          <w:rFonts w:ascii="Arial Narrow" w:hAnsi="Arial Narrow"/>
          <w:sz w:val="24"/>
          <w:szCs w:val="24"/>
        </w:rPr>
        <w:t xml:space="preserve"> in the tender and procurement of the </w:t>
      </w:r>
      <w:proofErr w:type="spellStart"/>
      <w:r w:rsidR="00DC1923" w:rsidRPr="004C0A30">
        <w:rPr>
          <w:rFonts w:ascii="Arial Narrow" w:hAnsi="Arial Narrow"/>
          <w:sz w:val="24"/>
          <w:szCs w:val="24"/>
        </w:rPr>
        <w:t>OoP</w:t>
      </w:r>
      <w:proofErr w:type="spellEnd"/>
      <w:r w:rsidR="00DC1923" w:rsidRPr="004C0A30">
        <w:rPr>
          <w:rFonts w:ascii="Arial Narrow" w:hAnsi="Arial Narrow"/>
          <w:sz w:val="24"/>
          <w:szCs w:val="24"/>
        </w:rPr>
        <w:t xml:space="preserve"> and GPG instead of government’</w:t>
      </w:r>
      <w:r w:rsidR="0010209E" w:rsidRPr="004C0A30">
        <w:rPr>
          <w:rFonts w:ascii="Arial Narrow" w:hAnsi="Arial Narrow"/>
          <w:sz w:val="24"/>
          <w:szCs w:val="24"/>
        </w:rPr>
        <w:t>s</w:t>
      </w:r>
      <w:r w:rsidR="00DC1923" w:rsidRPr="004C0A30">
        <w:rPr>
          <w:rFonts w:ascii="Arial Narrow" w:hAnsi="Arial Narrow"/>
          <w:sz w:val="24"/>
          <w:szCs w:val="24"/>
        </w:rPr>
        <w:t xml:space="preserve"> expectation </w:t>
      </w:r>
      <w:r w:rsidR="0010209E" w:rsidRPr="004C0A30">
        <w:rPr>
          <w:rFonts w:ascii="Arial Narrow" w:hAnsi="Arial Narrow"/>
          <w:sz w:val="24"/>
          <w:szCs w:val="24"/>
        </w:rPr>
        <w:t xml:space="preserve">that </w:t>
      </w:r>
      <w:r w:rsidR="00DC1923" w:rsidRPr="004C0A30">
        <w:rPr>
          <w:rFonts w:ascii="Arial Narrow" w:hAnsi="Arial Narrow"/>
          <w:sz w:val="24"/>
          <w:szCs w:val="24"/>
        </w:rPr>
        <w:t>t</w:t>
      </w:r>
      <w:r w:rsidR="0010209E" w:rsidRPr="004C0A30">
        <w:rPr>
          <w:rFonts w:ascii="Arial Narrow" w:hAnsi="Arial Narrow"/>
          <w:sz w:val="24"/>
          <w:szCs w:val="24"/>
        </w:rPr>
        <w:t>hey</w:t>
      </w:r>
      <w:r w:rsidR="00DC1923" w:rsidRPr="004C0A30">
        <w:rPr>
          <w:rFonts w:ascii="Arial Narrow" w:hAnsi="Arial Narrow"/>
          <w:sz w:val="24"/>
          <w:szCs w:val="24"/>
        </w:rPr>
        <w:t xml:space="preserve"> operate similarly to able-bodied persons. The report </w:t>
      </w:r>
      <w:r w:rsidR="00534FE0" w:rsidRPr="004C0A30">
        <w:rPr>
          <w:rFonts w:ascii="Arial Narrow" w:hAnsi="Arial Narrow"/>
          <w:sz w:val="24"/>
          <w:szCs w:val="24"/>
        </w:rPr>
        <w:t xml:space="preserve">should </w:t>
      </w:r>
      <w:r w:rsidR="00DC1923" w:rsidRPr="004C0A30">
        <w:rPr>
          <w:rFonts w:ascii="Arial Narrow" w:hAnsi="Arial Narrow"/>
          <w:sz w:val="24"/>
          <w:szCs w:val="24"/>
        </w:rPr>
        <w:t xml:space="preserve">include </w:t>
      </w:r>
      <w:r w:rsidR="00534FE0" w:rsidRPr="004C0A30">
        <w:rPr>
          <w:rFonts w:ascii="Arial Narrow" w:hAnsi="Arial Narrow"/>
          <w:sz w:val="24"/>
          <w:szCs w:val="24"/>
        </w:rPr>
        <w:t>government’s initiatives</w:t>
      </w:r>
      <w:r w:rsidR="00DC1923" w:rsidRPr="004C0A30">
        <w:rPr>
          <w:rFonts w:ascii="Arial Narrow" w:hAnsi="Arial Narrow"/>
          <w:sz w:val="24"/>
          <w:szCs w:val="24"/>
        </w:rPr>
        <w:t xml:space="preserve"> of </w:t>
      </w:r>
      <w:r w:rsidRPr="004C0A30">
        <w:rPr>
          <w:rFonts w:ascii="Arial Narrow" w:hAnsi="Arial Narrow"/>
          <w:sz w:val="24"/>
          <w:szCs w:val="24"/>
        </w:rPr>
        <w:t>develop</w:t>
      </w:r>
      <w:r w:rsidR="00DC1923" w:rsidRPr="004C0A30">
        <w:rPr>
          <w:rFonts w:ascii="Arial Narrow" w:hAnsi="Arial Narrow"/>
          <w:sz w:val="24"/>
          <w:szCs w:val="24"/>
        </w:rPr>
        <w:t>ing</w:t>
      </w:r>
      <w:r w:rsidRPr="004C0A30">
        <w:rPr>
          <w:rFonts w:ascii="Arial Narrow" w:hAnsi="Arial Narrow"/>
          <w:sz w:val="24"/>
          <w:szCs w:val="24"/>
        </w:rPr>
        <w:t xml:space="preserve"> </w:t>
      </w:r>
      <w:r w:rsidRPr="005F6CAF">
        <w:rPr>
          <w:rFonts w:ascii="Arial Narrow" w:hAnsi="Arial Narrow"/>
          <w:sz w:val="24"/>
          <w:szCs w:val="24"/>
        </w:rPr>
        <w:t xml:space="preserve">a </w:t>
      </w:r>
      <w:proofErr w:type="spellStart"/>
      <w:r w:rsidR="00B4686F" w:rsidRPr="005F6CAF">
        <w:rPr>
          <w:rFonts w:ascii="Arial Narrow" w:hAnsi="Arial Narrow"/>
          <w:sz w:val="24"/>
          <w:szCs w:val="24"/>
        </w:rPr>
        <w:t>PwDs</w:t>
      </w:r>
      <w:proofErr w:type="spellEnd"/>
      <w:r w:rsidR="00B4686F" w:rsidRPr="005F6CAF">
        <w:rPr>
          <w:rFonts w:ascii="Arial Narrow" w:hAnsi="Arial Narrow"/>
          <w:sz w:val="24"/>
          <w:szCs w:val="24"/>
        </w:rPr>
        <w:t xml:space="preserve"> Supplier Database Internet App</w:t>
      </w:r>
      <w:r w:rsidR="00B4686F">
        <w:rPr>
          <w:rFonts w:ascii="Arial Narrow" w:hAnsi="Arial Narrow"/>
          <w:sz w:val="24"/>
          <w:szCs w:val="24"/>
        </w:rPr>
        <w:t xml:space="preserve"> (Application) for</w:t>
      </w:r>
      <w:r w:rsidRPr="00B4686F">
        <w:rPr>
          <w:rFonts w:ascii="Arial Narrow" w:hAnsi="Arial Narrow"/>
          <w:color w:val="FF0000"/>
          <w:sz w:val="24"/>
          <w:szCs w:val="24"/>
        </w:rPr>
        <w:t xml:space="preserve"> </w:t>
      </w:r>
      <w:r w:rsidRPr="004C0A30">
        <w:rPr>
          <w:rFonts w:ascii="Arial Narrow" w:hAnsi="Arial Narrow"/>
          <w:sz w:val="24"/>
          <w:szCs w:val="24"/>
        </w:rPr>
        <w:t>regist</w:t>
      </w:r>
      <w:r w:rsidR="00534FE0" w:rsidRPr="004C0A30">
        <w:rPr>
          <w:rFonts w:ascii="Arial Narrow" w:hAnsi="Arial Narrow"/>
          <w:sz w:val="24"/>
          <w:szCs w:val="24"/>
        </w:rPr>
        <w:t>ration and sourc</w:t>
      </w:r>
      <w:r w:rsidR="00B4686F">
        <w:rPr>
          <w:rFonts w:ascii="Arial Narrow" w:hAnsi="Arial Narrow"/>
          <w:sz w:val="24"/>
          <w:szCs w:val="24"/>
        </w:rPr>
        <w:t>ing</w:t>
      </w:r>
      <w:r w:rsidR="00534FE0" w:rsidRPr="004C0A30">
        <w:rPr>
          <w:rFonts w:ascii="Arial Narrow" w:hAnsi="Arial Narrow"/>
          <w:sz w:val="24"/>
          <w:szCs w:val="24"/>
        </w:rPr>
        <w:t xml:space="preserve"> </w:t>
      </w:r>
      <w:r w:rsidRPr="004C0A30">
        <w:rPr>
          <w:rFonts w:ascii="Arial Narrow" w:hAnsi="Arial Narrow"/>
          <w:sz w:val="24"/>
          <w:szCs w:val="24"/>
        </w:rPr>
        <w:t>their services</w:t>
      </w:r>
      <w:r w:rsidR="00534FE0" w:rsidRPr="004C0A30">
        <w:rPr>
          <w:rFonts w:ascii="Arial Narrow" w:hAnsi="Arial Narrow"/>
          <w:sz w:val="24"/>
          <w:szCs w:val="24"/>
        </w:rPr>
        <w:t xml:space="preserve"> instead of categorizing them in the same pool </w:t>
      </w:r>
      <w:r w:rsidR="005F6CAF">
        <w:rPr>
          <w:rFonts w:ascii="Arial Narrow" w:hAnsi="Arial Narrow"/>
          <w:sz w:val="24"/>
          <w:szCs w:val="24"/>
        </w:rPr>
        <w:t xml:space="preserve">as </w:t>
      </w:r>
      <w:r w:rsidR="00534FE0" w:rsidRPr="004C0A30">
        <w:rPr>
          <w:rFonts w:ascii="Arial Narrow" w:hAnsi="Arial Narrow"/>
          <w:sz w:val="24"/>
          <w:szCs w:val="24"/>
        </w:rPr>
        <w:t>able-bodied persons</w:t>
      </w:r>
      <w:r w:rsidRPr="004C0A30">
        <w:rPr>
          <w:rFonts w:ascii="Arial Narrow" w:hAnsi="Arial Narrow"/>
          <w:sz w:val="24"/>
          <w:szCs w:val="24"/>
        </w:rPr>
        <w:t>.</w:t>
      </w:r>
    </w:p>
    <w:p w14:paraId="7CAFBB92" w14:textId="77777777" w:rsidR="004C0A30" w:rsidRDefault="004C0A30" w:rsidP="004C0A30">
      <w:pPr>
        <w:pStyle w:val="ListParagraph"/>
        <w:spacing w:after="0" w:line="360" w:lineRule="auto"/>
        <w:jc w:val="both"/>
        <w:rPr>
          <w:rFonts w:ascii="Arial Narrow" w:hAnsi="Arial Narrow"/>
          <w:sz w:val="24"/>
          <w:szCs w:val="24"/>
        </w:rPr>
      </w:pPr>
    </w:p>
    <w:p w14:paraId="6A65420A" w14:textId="149A8D4B" w:rsidR="004C0A30" w:rsidRPr="004C0A30" w:rsidRDefault="004C0A30" w:rsidP="004C0A30">
      <w:pPr>
        <w:pStyle w:val="ListParagraph"/>
        <w:numPr>
          <w:ilvl w:val="0"/>
          <w:numId w:val="8"/>
        </w:numPr>
        <w:shd w:val="clear" w:color="auto" w:fill="F2F2F2" w:themeFill="background1" w:themeFillShade="F2"/>
        <w:spacing w:after="0" w:line="360" w:lineRule="auto"/>
        <w:jc w:val="both"/>
        <w:rPr>
          <w:rFonts w:ascii="Arial Narrow" w:hAnsi="Arial Narrow"/>
          <w:b/>
          <w:bCs/>
          <w:sz w:val="24"/>
          <w:szCs w:val="24"/>
        </w:rPr>
      </w:pPr>
      <w:r w:rsidRPr="004C0A30">
        <w:rPr>
          <w:rFonts w:ascii="Arial Narrow" w:hAnsi="Arial Narrow"/>
          <w:b/>
          <w:bCs/>
          <w:sz w:val="24"/>
          <w:szCs w:val="24"/>
        </w:rPr>
        <w:t>ACKNOWLEDGEMENTS</w:t>
      </w:r>
    </w:p>
    <w:p w14:paraId="35CF0199" w14:textId="77777777" w:rsidR="004C0A30" w:rsidRDefault="004C0A30" w:rsidP="00BF446B">
      <w:pPr>
        <w:autoSpaceDE w:val="0"/>
        <w:autoSpaceDN w:val="0"/>
        <w:adjustRightInd w:val="0"/>
        <w:spacing w:after="0" w:line="360" w:lineRule="auto"/>
        <w:jc w:val="both"/>
        <w:rPr>
          <w:rStyle w:val="Strong"/>
          <w:rFonts w:ascii="Arial Narrow" w:eastAsia="Calibri" w:hAnsi="Arial Narrow" w:cs="Times New Roman"/>
          <w:color w:val="0E101A"/>
          <w:sz w:val="24"/>
          <w:szCs w:val="24"/>
          <w:lang w:val="en-US"/>
        </w:rPr>
      </w:pPr>
    </w:p>
    <w:p w14:paraId="15B21A07" w14:textId="412661CB" w:rsidR="004C0A30" w:rsidRPr="004C0A30" w:rsidRDefault="004C0A30" w:rsidP="004C0A30">
      <w:pPr>
        <w:pStyle w:val="ListParagraph"/>
        <w:autoSpaceDE w:val="0"/>
        <w:autoSpaceDN w:val="0"/>
        <w:adjustRightInd w:val="0"/>
        <w:spacing w:after="0" w:line="360" w:lineRule="auto"/>
        <w:ind w:left="360"/>
        <w:jc w:val="both"/>
        <w:rPr>
          <w:rStyle w:val="Strong"/>
          <w:rFonts w:ascii="Arial Narrow" w:hAnsi="Arial Narrow"/>
          <w:color w:val="0E101A"/>
          <w:sz w:val="24"/>
          <w:szCs w:val="24"/>
        </w:rPr>
      </w:pPr>
    </w:p>
    <w:p w14:paraId="64896783" w14:textId="77777777" w:rsidR="004C0A30" w:rsidRDefault="004C0A30" w:rsidP="00BF446B">
      <w:pPr>
        <w:autoSpaceDE w:val="0"/>
        <w:autoSpaceDN w:val="0"/>
        <w:adjustRightInd w:val="0"/>
        <w:spacing w:after="0" w:line="360" w:lineRule="auto"/>
        <w:jc w:val="both"/>
        <w:rPr>
          <w:rFonts w:ascii="Arial Narrow" w:hAnsi="Arial Narrow" w:cs="Arial"/>
          <w:color w:val="000000"/>
          <w:sz w:val="24"/>
          <w:szCs w:val="24"/>
        </w:rPr>
      </w:pPr>
    </w:p>
    <w:p w14:paraId="2B02E562" w14:textId="6C9D2B0C" w:rsidR="00BF446B" w:rsidRDefault="00BF446B" w:rsidP="00BF446B">
      <w:pPr>
        <w:autoSpaceDE w:val="0"/>
        <w:autoSpaceDN w:val="0"/>
        <w:adjustRightInd w:val="0"/>
        <w:spacing w:after="0" w:line="360" w:lineRule="auto"/>
        <w:jc w:val="both"/>
        <w:rPr>
          <w:rFonts w:ascii="Arial Narrow" w:hAnsi="Arial Narrow" w:cs="Arial"/>
          <w:color w:val="000000"/>
          <w:sz w:val="24"/>
          <w:szCs w:val="24"/>
        </w:rPr>
      </w:pPr>
      <w:r w:rsidRPr="00BF446B">
        <w:rPr>
          <w:rFonts w:ascii="Arial Narrow" w:hAnsi="Arial Narrow" w:cs="Arial"/>
          <w:color w:val="000000"/>
          <w:sz w:val="24"/>
          <w:szCs w:val="24"/>
        </w:rPr>
        <w:t xml:space="preserve">The Committee hereby thanks and acknowledges the co-operation of the Office of the Premier and the role played by the Gauteng Premier, Hon. P Lesufi, the Director-General, Mr E. </w:t>
      </w:r>
      <w:proofErr w:type="spellStart"/>
      <w:r w:rsidRPr="00BF446B">
        <w:rPr>
          <w:rFonts w:ascii="Arial Narrow" w:hAnsi="Arial Narrow" w:cs="Arial"/>
          <w:color w:val="000000"/>
          <w:sz w:val="24"/>
          <w:szCs w:val="24"/>
        </w:rPr>
        <w:t>Mosuwe</w:t>
      </w:r>
      <w:proofErr w:type="spellEnd"/>
      <w:r w:rsidRPr="00BF446B">
        <w:rPr>
          <w:rFonts w:ascii="Arial Narrow" w:hAnsi="Arial Narrow" w:cs="Arial"/>
          <w:color w:val="000000"/>
          <w:sz w:val="24"/>
          <w:szCs w:val="24"/>
        </w:rPr>
        <w:t xml:space="preserve"> and the team of Senior Officials. </w:t>
      </w:r>
    </w:p>
    <w:p w14:paraId="4434AEE1" w14:textId="77777777" w:rsidR="00BF446B" w:rsidRPr="00BF446B" w:rsidRDefault="00BF446B" w:rsidP="00BF446B">
      <w:pPr>
        <w:autoSpaceDE w:val="0"/>
        <w:autoSpaceDN w:val="0"/>
        <w:adjustRightInd w:val="0"/>
        <w:spacing w:after="0" w:line="360" w:lineRule="auto"/>
        <w:jc w:val="both"/>
        <w:rPr>
          <w:rFonts w:ascii="Arial Narrow" w:hAnsi="Arial Narrow" w:cs="Arial"/>
          <w:color w:val="000000"/>
          <w:sz w:val="24"/>
          <w:szCs w:val="24"/>
        </w:rPr>
      </w:pPr>
    </w:p>
    <w:p w14:paraId="2926BC51" w14:textId="58A25125" w:rsidR="00BF446B" w:rsidRPr="00BF446B" w:rsidRDefault="00BF446B" w:rsidP="00BF446B">
      <w:pPr>
        <w:pStyle w:val="BodyTextIndent"/>
        <w:widowControl w:val="0"/>
        <w:tabs>
          <w:tab w:val="left" w:pos="-1440"/>
        </w:tabs>
        <w:spacing w:after="0" w:line="360" w:lineRule="auto"/>
        <w:ind w:left="0" w:right="95"/>
        <w:rPr>
          <w:rFonts w:ascii="Arial Narrow" w:hAnsi="Arial Narrow" w:cs="Arial"/>
          <w:color w:val="000000"/>
          <w:sz w:val="24"/>
          <w:szCs w:val="24"/>
        </w:rPr>
      </w:pPr>
      <w:bookmarkStart w:id="10" w:name="_Hlk150426173"/>
      <w:r w:rsidRPr="00BF446B">
        <w:rPr>
          <w:rFonts w:ascii="Arial Narrow" w:hAnsi="Arial Narrow" w:cs="Arial"/>
          <w:color w:val="000000"/>
          <w:sz w:val="24"/>
          <w:szCs w:val="24"/>
        </w:rPr>
        <w:t xml:space="preserve">I wish to thank the following OCPOL Members: LE Makhubela; F Hassan; </w:t>
      </w:r>
      <w:r w:rsidRPr="00BF446B">
        <w:rPr>
          <w:rFonts w:ascii="Arial Narrow" w:hAnsi="Arial Narrow" w:cs="Arial"/>
          <w:sz w:val="24"/>
          <w:szCs w:val="24"/>
        </w:rPr>
        <w:t>D Ledwaba;</w:t>
      </w:r>
      <w:r w:rsidRPr="00BF446B">
        <w:rPr>
          <w:rFonts w:ascii="Arial Narrow" w:hAnsi="Arial Narrow" w:cs="Arial"/>
          <w:color w:val="000000"/>
          <w:sz w:val="24"/>
          <w:szCs w:val="24"/>
        </w:rPr>
        <w:t xml:space="preserve"> </w:t>
      </w:r>
      <w:r w:rsidRPr="00BF446B">
        <w:rPr>
          <w:rFonts w:ascii="Arial Narrow" w:hAnsi="Arial Narrow" w:cs="Arial"/>
          <w:bCs/>
          <w:snapToGrid w:val="0"/>
          <w:sz w:val="24"/>
          <w:szCs w:val="24"/>
          <w:lang w:val="en-GB"/>
        </w:rPr>
        <w:t>B. Masuku</w:t>
      </w:r>
      <w:r w:rsidR="00B16D76">
        <w:rPr>
          <w:rFonts w:ascii="Arial Narrow" w:hAnsi="Arial Narrow" w:cs="Arial"/>
          <w:bCs/>
          <w:snapToGrid w:val="0"/>
          <w:sz w:val="24"/>
          <w:szCs w:val="24"/>
          <w:lang w:val="en-GB"/>
        </w:rPr>
        <w:t xml:space="preserve">; </w:t>
      </w:r>
      <w:r w:rsidR="00B16D76" w:rsidRPr="00835242">
        <w:rPr>
          <w:rFonts w:ascii="Arial Narrow" w:hAnsi="Arial Narrow" w:cs="Arial"/>
          <w:bCs/>
          <w:snapToGrid w:val="0"/>
          <w:sz w:val="24"/>
          <w:szCs w:val="24"/>
          <w:lang w:val="en-GB"/>
        </w:rPr>
        <w:t xml:space="preserve">T </w:t>
      </w:r>
      <w:r w:rsidR="00C412DA" w:rsidRPr="00835242">
        <w:rPr>
          <w:rFonts w:ascii="Arial Narrow" w:hAnsi="Arial Narrow" w:cs="Arial"/>
          <w:bCs/>
          <w:snapToGrid w:val="0"/>
          <w:sz w:val="24"/>
          <w:szCs w:val="24"/>
          <w:lang w:val="en-GB"/>
        </w:rPr>
        <w:t>Munyai; ST</w:t>
      </w:r>
      <w:r w:rsidRPr="00835242">
        <w:rPr>
          <w:rFonts w:ascii="Arial Narrow" w:hAnsi="Arial Narrow" w:cs="Arial"/>
          <w:color w:val="000000"/>
          <w:sz w:val="24"/>
          <w:szCs w:val="24"/>
        </w:rPr>
        <w:t xml:space="preserve"> Msimanga; J </w:t>
      </w:r>
      <w:r w:rsidR="00C412DA" w:rsidRPr="00835242">
        <w:rPr>
          <w:rFonts w:ascii="Arial Narrow" w:hAnsi="Arial Narrow" w:cs="Arial"/>
          <w:color w:val="000000"/>
          <w:sz w:val="24"/>
          <w:szCs w:val="24"/>
        </w:rPr>
        <w:t>Bloom; A</w:t>
      </w:r>
      <w:r w:rsidRPr="00835242">
        <w:rPr>
          <w:rFonts w:ascii="Arial Narrow" w:hAnsi="Arial Narrow" w:cs="Arial"/>
          <w:sz w:val="24"/>
          <w:szCs w:val="24"/>
        </w:rPr>
        <w:t xml:space="preserve"> Fuchs;</w:t>
      </w:r>
      <w:r w:rsidRPr="00835242">
        <w:rPr>
          <w:rFonts w:ascii="Arial Narrow" w:hAnsi="Arial Narrow" w:cs="Arial"/>
          <w:color w:val="000000"/>
          <w:sz w:val="24"/>
          <w:szCs w:val="24"/>
        </w:rPr>
        <w:t xml:space="preserve"> R </w:t>
      </w:r>
      <w:proofErr w:type="spellStart"/>
      <w:r w:rsidRPr="00835242">
        <w:rPr>
          <w:rFonts w:ascii="Arial Narrow" w:hAnsi="Arial Narrow" w:cs="Arial"/>
          <w:color w:val="000000"/>
          <w:sz w:val="24"/>
          <w:szCs w:val="24"/>
        </w:rPr>
        <w:t>Makwala</w:t>
      </w:r>
      <w:proofErr w:type="spellEnd"/>
      <w:r w:rsidRPr="00835242">
        <w:rPr>
          <w:rFonts w:ascii="Arial Narrow" w:hAnsi="Arial Narrow" w:cs="Arial"/>
          <w:color w:val="000000"/>
          <w:sz w:val="24"/>
          <w:szCs w:val="24"/>
        </w:rPr>
        <w:t xml:space="preserve">; L </w:t>
      </w:r>
      <w:proofErr w:type="spellStart"/>
      <w:r w:rsidRPr="00835242">
        <w:rPr>
          <w:rFonts w:ascii="Arial Narrow" w:hAnsi="Arial Narrow" w:cs="Arial"/>
          <w:color w:val="000000"/>
          <w:sz w:val="24"/>
          <w:szCs w:val="24"/>
        </w:rPr>
        <w:t>Masilela</w:t>
      </w:r>
      <w:proofErr w:type="spellEnd"/>
      <w:r w:rsidRPr="00835242">
        <w:rPr>
          <w:rFonts w:ascii="Arial Narrow" w:hAnsi="Arial Narrow" w:cs="Arial"/>
          <w:color w:val="000000"/>
          <w:sz w:val="24"/>
          <w:szCs w:val="24"/>
        </w:rPr>
        <w:t xml:space="preserve">, DK Adams and </w:t>
      </w:r>
      <w:proofErr w:type="gramStart"/>
      <w:r w:rsidRPr="00835242">
        <w:rPr>
          <w:rFonts w:ascii="Arial Narrow" w:hAnsi="Arial Narrow" w:cs="Arial"/>
          <w:color w:val="000000"/>
          <w:sz w:val="24"/>
          <w:szCs w:val="24"/>
        </w:rPr>
        <w:t>A</w:t>
      </w:r>
      <w:proofErr w:type="gramEnd"/>
      <w:r w:rsidRPr="00835242">
        <w:rPr>
          <w:rFonts w:ascii="Arial Narrow" w:hAnsi="Arial Narrow" w:cs="Arial"/>
          <w:color w:val="000000"/>
          <w:sz w:val="24"/>
          <w:szCs w:val="24"/>
        </w:rPr>
        <w:t xml:space="preserve"> Alberts, for their</w:t>
      </w:r>
      <w:r w:rsidRPr="00BF446B">
        <w:rPr>
          <w:rFonts w:ascii="Arial Narrow" w:hAnsi="Arial Narrow" w:cs="Arial"/>
          <w:color w:val="000000"/>
          <w:sz w:val="24"/>
          <w:szCs w:val="24"/>
        </w:rPr>
        <w:t xml:space="preserve"> diligence and commitment during this process. </w:t>
      </w:r>
    </w:p>
    <w:bookmarkEnd w:id="10"/>
    <w:p w14:paraId="4E132F7D" w14:textId="77777777" w:rsidR="00BF446B" w:rsidRPr="00BF446B" w:rsidRDefault="00BF446B" w:rsidP="00BF446B">
      <w:pPr>
        <w:autoSpaceDE w:val="0"/>
        <w:autoSpaceDN w:val="0"/>
        <w:adjustRightInd w:val="0"/>
        <w:spacing w:after="0" w:line="360" w:lineRule="auto"/>
        <w:jc w:val="both"/>
        <w:rPr>
          <w:rFonts w:ascii="Arial Narrow" w:hAnsi="Arial Narrow" w:cs="Arial"/>
          <w:color w:val="000000"/>
          <w:sz w:val="24"/>
          <w:szCs w:val="24"/>
        </w:rPr>
      </w:pPr>
    </w:p>
    <w:p w14:paraId="5111B3DD" w14:textId="77777777" w:rsidR="00BF446B" w:rsidRPr="00BF446B" w:rsidRDefault="00BF446B" w:rsidP="00BF446B">
      <w:pPr>
        <w:autoSpaceDE w:val="0"/>
        <w:autoSpaceDN w:val="0"/>
        <w:adjustRightInd w:val="0"/>
        <w:spacing w:after="0" w:line="360" w:lineRule="auto"/>
        <w:jc w:val="both"/>
        <w:rPr>
          <w:rFonts w:ascii="Arial Narrow" w:hAnsi="Arial Narrow" w:cs="Arial"/>
          <w:color w:val="000000"/>
          <w:sz w:val="24"/>
          <w:szCs w:val="24"/>
        </w:rPr>
      </w:pPr>
      <w:r w:rsidRPr="00BF446B">
        <w:rPr>
          <w:rFonts w:ascii="Arial Narrow" w:hAnsi="Arial Narrow" w:cs="Arial"/>
          <w:color w:val="000000"/>
          <w:sz w:val="24"/>
          <w:szCs w:val="24"/>
        </w:rPr>
        <w:t xml:space="preserve">Furthermore, the Committee would like to thank the following Committee Support Staff for their dedication and support: Group Committee Co-ordinator, M Vaas; Senior Committee Co-ordinators B Makgato and N Montisi; Senior Researcher, N Dlamini, Committee Researcher, O </w:t>
      </w:r>
      <w:proofErr w:type="spellStart"/>
      <w:r w:rsidRPr="00BF446B">
        <w:rPr>
          <w:rFonts w:ascii="Arial Narrow" w:hAnsi="Arial Narrow" w:cs="Arial"/>
          <w:color w:val="000000"/>
          <w:sz w:val="24"/>
          <w:szCs w:val="24"/>
        </w:rPr>
        <w:t>Mogole</w:t>
      </w:r>
      <w:proofErr w:type="spellEnd"/>
      <w:r w:rsidRPr="00BF446B">
        <w:rPr>
          <w:rFonts w:ascii="Arial Narrow" w:hAnsi="Arial Narrow" w:cs="Arial"/>
          <w:color w:val="000000"/>
          <w:sz w:val="24"/>
          <w:szCs w:val="24"/>
        </w:rPr>
        <w:t xml:space="preserve">; Committee Administrators, E Sass, and X Sithole; Information Officer, A </w:t>
      </w:r>
      <w:proofErr w:type="spellStart"/>
      <w:r w:rsidRPr="00BF446B">
        <w:rPr>
          <w:rFonts w:ascii="Arial Narrow" w:hAnsi="Arial Narrow" w:cs="Arial"/>
          <w:color w:val="000000"/>
          <w:sz w:val="24"/>
          <w:szCs w:val="24"/>
        </w:rPr>
        <w:t>Netshivhuyu</w:t>
      </w:r>
      <w:proofErr w:type="spellEnd"/>
      <w:r w:rsidRPr="00BF446B">
        <w:rPr>
          <w:rFonts w:ascii="Arial Narrow" w:hAnsi="Arial Narrow" w:cs="Arial"/>
          <w:color w:val="000000"/>
          <w:sz w:val="24"/>
          <w:szCs w:val="24"/>
        </w:rPr>
        <w:t xml:space="preserve">, Hansard Recorder, N </w:t>
      </w:r>
      <w:proofErr w:type="spellStart"/>
      <w:r w:rsidRPr="00BF446B">
        <w:rPr>
          <w:rFonts w:ascii="Arial Narrow" w:hAnsi="Arial Narrow" w:cs="Arial"/>
          <w:color w:val="000000"/>
          <w:sz w:val="24"/>
          <w:szCs w:val="24"/>
        </w:rPr>
        <w:t>Zondo</w:t>
      </w:r>
      <w:proofErr w:type="spellEnd"/>
      <w:r w:rsidRPr="00BF446B">
        <w:rPr>
          <w:rFonts w:ascii="Arial Narrow" w:hAnsi="Arial Narrow" w:cs="Arial"/>
          <w:color w:val="000000"/>
          <w:sz w:val="24"/>
          <w:szCs w:val="24"/>
        </w:rPr>
        <w:t xml:space="preserve">, Service Officer, M. Katisi and Communication Officer, S. Simelane. </w:t>
      </w:r>
    </w:p>
    <w:p w14:paraId="2F2DFCE1" w14:textId="77777777" w:rsidR="00BF446B" w:rsidRPr="00BF446B" w:rsidRDefault="00BF446B" w:rsidP="00BF446B">
      <w:pPr>
        <w:pStyle w:val="NormalWeb"/>
        <w:spacing w:before="0" w:beforeAutospacing="0" w:after="0" w:afterAutospacing="0" w:line="360" w:lineRule="auto"/>
        <w:jc w:val="both"/>
        <w:rPr>
          <w:rFonts w:ascii="Arial Narrow" w:hAnsi="Arial Narrow"/>
          <w:color w:val="0E101A"/>
        </w:rPr>
      </w:pPr>
    </w:p>
    <w:p w14:paraId="124B042E" w14:textId="3CD825EB" w:rsidR="00BF446B" w:rsidRPr="00BF446B" w:rsidRDefault="004C0A30" w:rsidP="004A36BF">
      <w:pPr>
        <w:pStyle w:val="Heading1"/>
        <w:shd w:val="clear" w:color="auto" w:fill="E7E6E6" w:themeFill="background2"/>
        <w:spacing w:before="0" w:line="360" w:lineRule="auto"/>
        <w:jc w:val="both"/>
        <w:rPr>
          <w:rFonts w:ascii="Arial Narrow" w:hAnsi="Arial Narrow"/>
          <w:color w:val="auto"/>
          <w:sz w:val="24"/>
          <w:szCs w:val="24"/>
        </w:rPr>
      </w:pPr>
      <w:r>
        <w:rPr>
          <w:rStyle w:val="Strong"/>
          <w:rFonts w:ascii="Arial Narrow" w:hAnsi="Arial Narrow"/>
          <w:color w:val="auto"/>
          <w:sz w:val="24"/>
          <w:szCs w:val="24"/>
        </w:rPr>
        <w:t>9</w:t>
      </w:r>
      <w:r w:rsidR="004A36BF">
        <w:rPr>
          <w:rStyle w:val="Strong"/>
          <w:rFonts w:ascii="Arial Narrow" w:hAnsi="Arial Narrow"/>
          <w:color w:val="auto"/>
          <w:sz w:val="24"/>
          <w:szCs w:val="24"/>
        </w:rPr>
        <w:t>.</w:t>
      </w:r>
      <w:r w:rsidR="00BF446B" w:rsidRPr="00BF446B">
        <w:rPr>
          <w:rStyle w:val="Strong"/>
          <w:rFonts w:ascii="Arial Narrow" w:hAnsi="Arial Narrow"/>
          <w:color w:val="auto"/>
          <w:sz w:val="24"/>
          <w:szCs w:val="24"/>
        </w:rPr>
        <w:t xml:space="preserve"> </w:t>
      </w:r>
      <w:bookmarkStart w:id="11" w:name="_Toc146026058"/>
      <w:r w:rsidR="00BF446B" w:rsidRPr="00BF446B">
        <w:rPr>
          <w:rStyle w:val="Strong"/>
          <w:rFonts w:ascii="Arial Narrow" w:hAnsi="Arial Narrow"/>
          <w:color w:val="auto"/>
          <w:sz w:val="24"/>
          <w:szCs w:val="24"/>
        </w:rPr>
        <w:t>ADOPTION</w:t>
      </w:r>
      <w:bookmarkEnd w:id="11"/>
    </w:p>
    <w:p w14:paraId="62EC1447" w14:textId="77777777" w:rsidR="00BF446B" w:rsidRPr="00BF446B" w:rsidRDefault="00BF446B" w:rsidP="00BF446B">
      <w:pPr>
        <w:spacing w:after="0" w:line="360" w:lineRule="auto"/>
        <w:rPr>
          <w:sz w:val="24"/>
          <w:szCs w:val="24"/>
        </w:rPr>
      </w:pPr>
      <w:r w:rsidRPr="00BF446B">
        <w:rPr>
          <w:rFonts w:ascii="Arial Narrow" w:hAnsi="Arial Narrow"/>
          <w:color w:val="0E101A"/>
          <w:sz w:val="24"/>
          <w:szCs w:val="24"/>
        </w:rPr>
        <w:t>In accordance with Rule [164] of the Standing Rules of the GPL, the Committee hereby presents the report to the House for adoption.</w:t>
      </w:r>
    </w:p>
    <w:p w14:paraId="15D2D125" w14:textId="77777777" w:rsidR="00BF446B" w:rsidRPr="00BF446B" w:rsidRDefault="00BF446B" w:rsidP="00BF446B">
      <w:pPr>
        <w:spacing w:after="0" w:line="360" w:lineRule="auto"/>
        <w:rPr>
          <w:sz w:val="24"/>
          <w:szCs w:val="24"/>
        </w:rPr>
      </w:pPr>
    </w:p>
    <w:p w14:paraId="53AE3AC1" w14:textId="77777777" w:rsidR="00BF446B" w:rsidRPr="00BF446B" w:rsidRDefault="00BF446B" w:rsidP="00BF446B">
      <w:pPr>
        <w:spacing w:after="0" w:line="360" w:lineRule="auto"/>
        <w:rPr>
          <w:sz w:val="24"/>
          <w:szCs w:val="24"/>
        </w:rPr>
      </w:pPr>
    </w:p>
    <w:p w14:paraId="5E10CE6F" w14:textId="77777777" w:rsidR="00BF446B" w:rsidRPr="00BF446B" w:rsidRDefault="00BF446B" w:rsidP="00BF446B">
      <w:pPr>
        <w:spacing w:after="0" w:line="360" w:lineRule="auto"/>
        <w:rPr>
          <w:sz w:val="24"/>
          <w:szCs w:val="24"/>
        </w:rPr>
      </w:pPr>
    </w:p>
    <w:p w14:paraId="354479F5" w14:textId="77777777" w:rsidR="001B54E0" w:rsidRPr="00BF446B" w:rsidRDefault="001B54E0" w:rsidP="001B54E0">
      <w:pPr>
        <w:pStyle w:val="Default"/>
        <w:spacing w:line="360" w:lineRule="auto"/>
        <w:rPr>
          <w:rFonts w:ascii="Arial Narrow" w:hAnsi="Arial Narrow"/>
        </w:rPr>
      </w:pPr>
    </w:p>
    <w:sectPr w:rsidR="001B54E0" w:rsidRPr="00BF446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2A2F" w14:textId="77777777" w:rsidR="00C05E22" w:rsidRDefault="00C05E22" w:rsidP="00241E85">
      <w:pPr>
        <w:spacing w:after="0" w:line="240" w:lineRule="auto"/>
      </w:pPr>
      <w:r>
        <w:separator/>
      </w:r>
    </w:p>
  </w:endnote>
  <w:endnote w:type="continuationSeparator" w:id="0">
    <w:p w14:paraId="71EBC378" w14:textId="77777777" w:rsidR="00C05E22" w:rsidRDefault="00C05E22" w:rsidP="0024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225013"/>
      <w:docPartObj>
        <w:docPartGallery w:val="Page Numbers (Bottom of Page)"/>
        <w:docPartUnique/>
      </w:docPartObj>
    </w:sdtPr>
    <w:sdtEndPr>
      <w:rPr>
        <w:noProof/>
      </w:rPr>
    </w:sdtEndPr>
    <w:sdtContent>
      <w:p w14:paraId="74B1A64C" w14:textId="51510D67" w:rsidR="000C3558" w:rsidRDefault="000C35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DFF4DF" w14:textId="48C1E3E8" w:rsidR="00A63A86" w:rsidRDefault="00A63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E6DDF" w14:textId="77777777" w:rsidR="00C05E22" w:rsidRDefault="00C05E22" w:rsidP="00241E85">
      <w:pPr>
        <w:spacing w:after="0" w:line="240" w:lineRule="auto"/>
      </w:pPr>
      <w:r>
        <w:separator/>
      </w:r>
    </w:p>
  </w:footnote>
  <w:footnote w:type="continuationSeparator" w:id="0">
    <w:p w14:paraId="267AB9A9" w14:textId="77777777" w:rsidR="00C05E22" w:rsidRDefault="00C05E22" w:rsidP="00241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28E7" w14:textId="77777777" w:rsidR="00B21560" w:rsidRDefault="00B21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E159C0"/>
    <w:multiLevelType w:val="hybridMultilevel"/>
    <w:tmpl w:val="9CC81B8C"/>
    <w:lvl w:ilvl="0" w:tplc="FFFFFFFF">
      <w:start w:val="1"/>
      <w:numFmt w:val="ideographDigital"/>
      <w:lvlText w:val=""/>
      <w:lvlJc w:val="left"/>
    </w:lvl>
    <w:lvl w:ilvl="1" w:tplc="1C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56E01"/>
    <w:multiLevelType w:val="multilevel"/>
    <w:tmpl w:val="6DE0BA5E"/>
    <w:lvl w:ilvl="0">
      <w:start w:val="1"/>
      <w:numFmt w:val="decimal"/>
      <w:lvlText w:val="%1."/>
      <w:lvlJc w:val="left"/>
      <w:pPr>
        <w:ind w:left="360" w:hanging="360"/>
      </w:pPr>
      <w:rPr>
        <w:rFonts w:hint="default"/>
        <w:color w:val="auto"/>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B068FC"/>
    <w:multiLevelType w:val="hybridMultilevel"/>
    <w:tmpl w:val="42648944"/>
    <w:lvl w:ilvl="0" w:tplc="89225A08">
      <w:start w:val="17"/>
      <w:numFmt w:val="decimal"/>
      <w:lvlText w:val="%1."/>
      <w:lvlJc w:val="left"/>
      <w:pPr>
        <w:ind w:left="502" w:hanging="360"/>
      </w:pPr>
      <w:rPr>
        <w:rFonts w:hint="default"/>
        <w:b/>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 w15:restartNumberingAfterBreak="0">
    <w:nsid w:val="348C2635"/>
    <w:multiLevelType w:val="multilevel"/>
    <w:tmpl w:val="06125942"/>
    <w:lvl w:ilvl="0">
      <w:start w:val="16"/>
      <w:numFmt w:val="decimal"/>
      <w:lvlText w:val="%1"/>
      <w:lvlJc w:val="left"/>
      <w:pPr>
        <w:ind w:left="560" w:hanging="560"/>
      </w:pPr>
      <w:rPr>
        <w:rFonts w:hint="default"/>
      </w:rPr>
    </w:lvl>
    <w:lvl w:ilvl="1">
      <w:start w:val="2"/>
      <w:numFmt w:val="decimal"/>
      <w:lvlText w:val="%1.%2"/>
      <w:lvlJc w:val="left"/>
      <w:pPr>
        <w:ind w:left="560" w:hanging="560"/>
      </w:pPr>
      <w:rPr>
        <w:rFonts w:hint="default"/>
      </w:rPr>
    </w:lvl>
    <w:lvl w:ilvl="2">
      <w:start w:val="8"/>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F4E43E1"/>
    <w:multiLevelType w:val="multilevel"/>
    <w:tmpl w:val="84F88058"/>
    <w:lvl w:ilvl="0">
      <w:start w:val="7"/>
      <w:numFmt w:val="decimal"/>
      <w:lvlText w:val="%1"/>
      <w:lvlJc w:val="left"/>
      <w:pPr>
        <w:ind w:left="450" w:hanging="450"/>
      </w:pPr>
      <w:rPr>
        <w:rFonts w:hint="default"/>
      </w:rPr>
    </w:lvl>
    <w:lvl w:ilvl="1">
      <w:start w:val="1"/>
      <w:numFmt w:val="decimal"/>
      <w:lvlText w:val="%1.%2"/>
      <w:lvlJc w:val="left"/>
      <w:pPr>
        <w:ind w:left="521" w:hanging="450"/>
      </w:pPr>
      <w:rPr>
        <w:rFonts w:hint="default"/>
      </w:rPr>
    </w:lvl>
    <w:lvl w:ilvl="2">
      <w:start w:val="7"/>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5" w15:restartNumberingAfterBreak="0">
    <w:nsid w:val="44DC0028"/>
    <w:multiLevelType w:val="multilevel"/>
    <w:tmpl w:val="3552E4DA"/>
    <w:lvl w:ilvl="0">
      <w:start w:val="7"/>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5396590"/>
    <w:multiLevelType w:val="multilevel"/>
    <w:tmpl w:val="1D1C451A"/>
    <w:lvl w:ilvl="0">
      <w:start w:val="4"/>
      <w:numFmt w:val="decimal"/>
      <w:lvlText w:val="%1."/>
      <w:lvlJc w:val="left"/>
      <w:pPr>
        <w:ind w:left="644" w:hanging="360"/>
      </w:pPr>
      <w:rPr>
        <w:rFonts w:ascii="Arial Narrow" w:hAnsi="Arial Narrow" w:hint="default"/>
        <w:b w:val="0"/>
        <w:sz w:val="22"/>
      </w:rPr>
    </w:lvl>
    <w:lvl w:ilvl="1">
      <w:start w:val="1"/>
      <w:numFmt w:val="decimal"/>
      <w:isLgl/>
      <w:lvlText w:val="%1.%2"/>
      <w:lvlJc w:val="left"/>
      <w:pPr>
        <w:ind w:left="308" w:hanging="400"/>
      </w:pPr>
      <w:rPr>
        <w:rFonts w:ascii="Arial" w:hAnsi="Arial" w:hint="default"/>
        <w:b w:val="0"/>
        <w:color w:val="000000"/>
      </w:rPr>
    </w:lvl>
    <w:lvl w:ilvl="2">
      <w:start w:val="1"/>
      <w:numFmt w:val="decimal"/>
      <w:isLgl/>
      <w:lvlText w:val="%1.%2.%3"/>
      <w:lvlJc w:val="left"/>
      <w:pPr>
        <w:ind w:left="628" w:hanging="720"/>
      </w:pPr>
      <w:rPr>
        <w:rFonts w:ascii="Arial" w:hAnsi="Arial" w:hint="default"/>
        <w:b w:val="0"/>
        <w:color w:val="000000"/>
      </w:rPr>
    </w:lvl>
    <w:lvl w:ilvl="3">
      <w:start w:val="1"/>
      <w:numFmt w:val="decimal"/>
      <w:isLgl/>
      <w:lvlText w:val="%1.%2.%3.%4"/>
      <w:lvlJc w:val="left"/>
      <w:pPr>
        <w:ind w:left="628" w:hanging="720"/>
      </w:pPr>
      <w:rPr>
        <w:rFonts w:ascii="Arial" w:hAnsi="Arial" w:hint="default"/>
        <w:b w:val="0"/>
        <w:color w:val="000000"/>
      </w:rPr>
    </w:lvl>
    <w:lvl w:ilvl="4">
      <w:start w:val="1"/>
      <w:numFmt w:val="decimal"/>
      <w:isLgl/>
      <w:lvlText w:val="%1.%2.%3.%4.%5"/>
      <w:lvlJc w:val="left"/>
      <w:pPr>
        <w:ind w:left="988" w:hanging="1080"/>
      </w:pPr>
      <w:rPr>
        <w:rFonts w:ascii="Arial" w:hAnsi="Arial" w:hint="default"/>
        <w:b w:val="0"/>
        <w:color w:val="000000"/>
      </w:rPr>
    </w:lvl>
    <w:lvl w:ilvl="5">
      <w:start w:val="1"/>
      <w:numFmt w:val="decimal"/>
      <w:isLgl/>
      <w:lvlText w:val="%1.%2.%3.%4.%5.%6"/>
      <w:lvlJc w:val="left"/>
      <w:pPr>
        <w:ind w:left="988" w:hanging="1080"/>
      </w:pPr>
      <w:rPr>
        <w:rFonts w:ascii="Arial" w:hAnsi="Arial" w:hint="default"/>
        <w:b w:val="0"/>
        <w:color w:val="000000"/>
      </w:rPr>
    </w:lvl>
    <w:lvl w:ilvl="6">
      <w:start w:val="1"/>
      <w:numFmt w:val="decimal"/>
      <w:isLgl/>
      <w:lvlText w:val="%1.%2.%3.%4.%5.%6.%7"/>
      <w:lvlJc w:val="left"/>
      <w:pPr>
        <w:ind w:left="1348" w:hanging="1440"/>
      </w:pPr>
      <w:rPr>
        <w:rFonts w:ascii="Arial" w:hAnsi="Arial" w:hint="default"/>
        <w:b w:val="0"/>
        <w:color w:val="000000"/>
      </w:rPr>
    </w:lvl>
    <w:lvl w:ilvl="7">
      <w:start w:val="1"/>
      <w:numFmt w:val="decimal"/>
      <w:isLgl/>
      <w:lvlText w:val="%1.%2.%3.%4.%5.%6.%7.%8"/>
      <w:lvlJc w:val="left"/>
      <w:pPr>
        <w:ind w:left="1348" w:hanging="1440"/>
      </w:pPr>
      <w:rPr>
        <w:rFonts w:ascii="Arial" w:hAnsi="Arial" w:hint="default"/>
        <w:b w:val="0"/>
        <w:color w:val="000000"/>
      </w:rPr>
    </w:lvl>
    <w:lvl w:ilvl="8">
      <w:start w:val="1"/>
      <w:numFmt w:val="decimal"/>
      <w:isLgl/>
      <w:lvlText w:val="%1.%2.%3.%4.%5.%6.%7.%8.%9"/>
      <w:lvlJc w:val="left"/>
      <w:pPr>
        <w:ind w:left="1348" w:hanging="1440"/>
      </w:pPr>
      <w:rPr>
        <w:rFonts w:ascii="Arial" w:hAnsi="Arial" w:hint="default"/>
        <w:b w:val="0"/>
        <w:color w:val="000000"/>
      </w:rPr>
    </w:lvl>
  </w:abstractNum>
  <w:abstractNum w:abstractNumId="7" w15:restartNumberingAfterBreak="0">
    <w:nsid w:val="76987E47"/>
    <w:multiLevelType w:val="multilevel"/>
    <w:tmpl w:val="67A81EA6"/>
    <w:lvl w:ilvl="0">
      <w:start w:val="4"/>
      <w:numFmt w:val="decimal"/>
      <w:lvlText w:val="%1"/>
      <w:lvlJc w:val="left"/>
      <w:pPr>
        <w:ind w:left="360" w:hanging="360"/>
      </w:pPr>
      <w:rPr>
        <w:rFonts w:hint="default"/>
      </w:rPr>
    </w:lvl>
    <w:lvl w:ilvl="1">
      <w:start w:val="2"/>
      <w:numFmt w:val="decimal"/>
      <w:lvlText w:val="%1.%2"/>
      <w:lvlJc w:val="left"/>
      <w:pPr>
        <w:ind w:left="470" w:hanging="36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320" w:hanging="1440"/>
      </w:pPr>
      <w:rPr>
        <w:rFonts w:hint="default"/>
      </w:rPr>
    </w:lvl>
  </w:abstractNum>
  <w:abstractNum w:abstractNumId="8" w15:restartNumberingAfterBreak="0">
    <w:nsid w:val="780657CF"/>
    <w:multiLevelType w:val="hybridMultilevel"/>
    <w:tmpl w:val="3FFE3E7A"/>
    <w:lvl w:ilvl="0" w:tplc="27F2E07E">
      <w:start w:val="1"/>
      <w:numFmt w:val="decimal"/>
      <w:lvlText w:val="%1."/>
      <w:lvlJc w:val="left"/>
      <w:pPr>
        <w:ind w:left="360" w:hanging="360"/>
      </w:pPr>
      <w:rPr>
        <w:rFonts w:hint="default"/>
        <w:b w:val="0"/>
        <w:bCs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7A264751"/>
    <w:multiLevelType w:val="hybridMultilevel"/>
    <w:tmpl w:val="6DBAD2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E9436AE"/>
    <w:multiLevelType w:val="hybridMultilevel"/>
    <w:tmpl w:val="3A32EF12"/>
    <w:lvl w:ilvl="0" w:tplc="11AC40E8">
      <w:start w:val="1"/>
      <w:numFmt w:val="lowerRoman"/>
      <w:lvlText w:val="%1."/>
      <w:lvlJc w:val="left"/>
      <w:pPr>
        <w:ind w:left="1004" w:hanging="720"/>
      </w:pPr>
      <w:rPr>
        <w:rFonts w:eastAsia="Calibri" w:hint="default"/>
        <w:color w:val="auto"/>
        <w:u w:val="single"/>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16cid:durableId="1171801485">
    <w:abstractNumId w:val="8"/>
  </w:num>
  <w:num w:numId="2" w16cid:durableId="1731729491">
    <w:abstractNumId w:val="1"/>
  </w:num>
  <w:num w:numId="3" w16cid:durableId="1833570704">
    <w:abstractNumId w:val="9"/>
  </w:num>
  <w:num w:numId="4" w16cid:durableId="1672877030">
    <w:abstractNumId w:val="0"/>
  </w:num>
  <w:num w:numId="5" w16cid:durableId="969631852">
    <w:abstractNumId w:val="2"/>
  </w:num>
  <w:num w:numId="6" w16cid:durableId="1678926267">
    <w:abstractNumId w:val="3"/>
  </w:num>
  <w:num w:numId="7" w16cid:durableId="427504435">
    <w:abstractNumId w:val="4"/>
  </w:num>
  <w:num w:numId="8" w16cid:durableId="534385847">
    <w:abstractNumId w:val="5"/>
  </w:num>
  <w:num w:numId="9" w16cid:durableId="500001001">
    <w:abstractNumId w:val="10"/>
  </w:num>
  <w:num w:numId="10" w16cid:durableId="1889341634">
    <w:abstractNumId w:val="6"/>
  </w:num>
  <w:num w:numId="11" w16cid:durableId="63283066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B9"/>
    <w:rsid w:val="00001302"/>
    <w:rsid w:val="00001846"/>
    <w:rsid w:val="00001922"/>
    <w:rsid w:val="00002F3A"/>
    <w:rsid w:val="00003B8D"/>
    <w:rsid w:val="00004736"/>
    <w:rsid w:val="00005F0D"/>
    <w:rsid w:val="000110B3"/>
    <w:rsid w:val="00011869"/>
    <w:rsid w:val="00011BED"/>
    <w:rsid w:val="000120E9"/>
    <w:rsid w:val="000123C8"/>
    <w:rsid w:val="00012B1D"/>
    <w:rsid w:val="0001336A"/>
    <w:rsid w:val="000134FE"/>
    <w:rsid w:val="00013922"/>
    <w:rsid w:val="00015114"/>
    <w:rsid w:val="00016A60"/>
    <w:rsid w:val="00017628"/>
    <w:rsid w:val="00017F85"/>
    <w:rsid w:val="00020EC5"/>
    <w:rsid w:val="00021F1E"/>
    <w:rsid w:val="000246F6"/>
    <w:rsid w:val="00024CD1"/>
    <w:rsid w:val="00025704"/>
    <w:rsid w:val="000266F4"/>
    <w:rsid w:val="00026E48"/>
    <w:rsid w:val="00027405"/>
    <w:rsid w:val="000303FA"/>
    <w:rsid w:val="00030F16"/>
    <w:rsid w:val="00030F82"/>
    <w:rsid w:val="00033631"/>
    <w:rsid w:val="00033703"/>
    <w:rsid w:val="00034855"/>
    <w:rsid w:val="00035554"/>
    <w:rsid w:val="00035623"/>
    <w:rsid w:val="0003570F"/>
    <w:rsid w:val="00037A06"/>
    <w:rsid w:val="00037BEE"/>
    <w:rsid w:val="00040838"/>
    <w:rsid w:val="00041C3F"/>
    <w:rsid w:val="00043425"/>
    <w:rsid w:val="0004372A"/>
    <w:rsid w:val="0004478F"/>
    <w:rsid w:val="00044D8B"/>
    <w:rsid w:val="000454A2"/>
    <w:rsid w:val="00046944"/>
    <w:rsid w:val="00046FEF"/>
    <w:rsid w:val="00050AC5"/>
    <w:rsid w:val="000517B4"/>
    <w:rsid w:val="00052752"/>
    <w:rsid w:val="00052E36"/>
    <w:rsid w:val="000533FC"/>
    <w:rsid w:val="0005361B"/>
    <w:rsid w:val="00053634"/>
    <w:rsid w:val="00054F5D"/>
    <w:rsid w:val="00055B97"/>
    <w:rsid w:val="00055F00"/>
    <w:rsid w:val="0005653B"/>
    <w:rsid w:val="00056E9E"/>
    <w:rsid w:val="000576FA"/>
    <w:rsid w:val="000601AD"/>
    <w:rsid w:val="00061438"/>
    <w:rsid w:val="000626A7"/>
    <w:rsid w:val="00062B4E"/>
    <w:rsid w:val="00062E41"/>
    <w:rsid w:val="00065E55"/>
    <w:rsid w:val="00066093"/>
    <w:rsid w:val="00066677"/>
    <w:rsid w:val="00066B4C"/>
    <w:rsid w:val="000725D6"/>
    <w:rsid w:val="00072F84"/>
    <w:rsid w:val="0007359D"/>
    <w:rsid w:val="000741FB"/>
    <w:rsid w:val="00074FA5"/>
    <w:rsid w:val="000752EA"/>
    <w:rsid w:val="00077040"/>
    <w:rsid w:val="00080A40"/>
    <w:rsid w:val="00080E32"/>
    <w:rsid w:val="00081B10"/>
    <w:rsid w:val="000845A8"/>
    <w:rsid w:val="0008487A"/>
    <w:rsid w:val="0008669C"/>
    <w:rsid w:val="0008725D"/>
    <w:rsid w:val="00087B9E"/>
    <w:rsid w:val="0009015C"/>
    <w:rsid w:val="00092E8E"/>
    <w:rsid w:val="000948E7"/>
    <w:rsid w:val="00096ADE"/>
    <w:rsid w:val="000A1A84"/>
    <w:rsid w:val="000A1BBC"/>
    <w:rsid w:val="000A3F16"/>
    <w:rsid w:val="000A407F"/>
    <w:rsid w:val="000A711A"/>
    <w:rsid w:val="000B1323"/>
    <w:rsid w:val="000B3607"/>
    <w:rsid w:val="000B4203"/>
    <w:rsid w:val="000B5238"/>
    <w:rsid w:val="000B5B5B"/>
    <w:rsid w:val="000B6126"/>
    <w:rsid w:val="000B6723"/>
    <w:rsid w:val="000B7B5D"/>
    <w:rsid w:val="000C071B"/>
    <w:rsid w:val="000C099B"/>
    <w:rsid w:val="000C1694"/>
    <w:rsid w:val="000C3558"/>
    <w:rsid w:val="000C4162"/>
    <w:rsid w:val="000C59C1"/>
    <w:rsid w:val="000C6274"/>
    <w:rsid w:val="000C773C"/>
    <w:rsid w:val="000C79C4"/>
    <w:rsid w:val="000C7FD6"/>
    <w:rsid w:val="000D03CF"/>
    <w:rsid w:val="000D1A33"/>
    <w:rsid w:val="000D1B44"/>
    <w:rsid w:val="000D2C55"/>
    <w:rsid w:val="000D5137"/>
    <w:rsid w:val="000D52D1"/>
    <w:rsid w:val="000D6A03"/>
    <w:rsid w:val="000D6E6F"/>
    <w:rsid w:val="000D7B6B"/>
    <w:rsid w:val="000D7FBB"/>
    <w:rsid w:val="000E0881"/>
    <w:rsid w:val="000E1A15"/>
    <w:rsid w:val="000E1D4E"/>
    <w:rsid w:val="000E26F7"/>
    <w:rsid w:val="000E3097"/>
    <w:rsid w:val="000E4887"/>
    <w:rsid w:val="000E5026"/>
    <w:rsid w:val="000E593A"/>
    <w:rsid w:val="000E6623"/>
    <w:rsid w:val="000E6C6E"/>
    <w:rsid w:val="000E6DA3"/>
    <w:rsid w:val="000E7D37"/>
    <w:rsid w:val="000F260E"/>
    <w:rsid w:val="000F3E71"/>
    <w:rsid w:val="000F4792"/>
    <w:rsid w:val="000F47A6"/>
    <w:rsid w:val="000F4DFF"/>
    <w:rsid w:val="000F59F5"/>
    <w:rsid w:val="000F609F"/>
    <w:rsid w:val="000F6454"/>
    <w:rsid w:val="000F7091"/>
    <w:rsid w:val="000F7E57"/>
    <w:rsid w:val="00101D2C"/>
    <w:rsid w:val="0010209E"/>
    <w:rsid w:val="00102106"/>
    <w:rsid w:val="001050B6"/>
    <w:rsid w:val="001051E8"/>
    <w:rsid w:val="00105BAA"/>
    <w:rsid w:val="00106783"/>
    <w:rsid w:val="00106DEB"/>
    <w:rsid w:val="00106EB8"/>
    <w:rsid w:val="00110886"/>
    <w:rsid w:val="0011104E"/>
    <w:rsid w:val="00113A41"/>
    <w:rsid w:val="00113F70"/>
    <w:rsid w:val="00115058"/>
    <w:rsid w:val="00115B01"/>
    <w:rsid w:val="00116252"/>
    <w:rsid w:val="00120ECC"/>
    <w:rsid w:val="00122D34"/>
    <w:rsid w:val="00123509"/>
    <w:rsid w:val="00124651"/>
    <w:rsid w:val="001249F3"/>
    <w:rsid w:val="00126507"/>
    <w:rsid w:val="00127BEE"/>
    <w:rsid w:val="00130E52"/>
    <w:rsid w:val="0013305C"/>
    <w:rsid w:val="00134BDE"/>
    <w:rsid w:val="001363DA"/>
    <w:rsid w:val="00137DAB"/>
    <w:rsid w:val="0014075E"/>
    <w:rsid w:val="00141C4F"/>
    <w:rsid w:val="00143AB0"/>
    <w:rsid w:val="00144AE1"/>
    <w:rsid w:val="00144D24"/>
    <w:rsid w:val="00145457"/>
    <w:rsid w:val="00145B21"/>
    <w:rsid w:val="00145F91"/>
    <w:rsid w:val="00146127"/>
    <w:rsid w:val="00146FF2"/>
    <w:rsid w:val="00147359"/>
    <w:rsid w:val="0015108B"/>
    <w:rsid w:val="00152638"/>
    <w:rsid w:val="001530F5"/>
    <w:rsid w:val="00153791"/>
    <w:rsid w:val="0015581B"/>
    <w:rsid w:val="00155B0C"/>
    <w:rsid w:val="0015695C"/>
    <w:rsid w:val="001620AC"/>
    <w:rsid w:val="00163A63"/>
    <w:rsid w:val="00170D75"/>
    <w:rsid w:val="0017104B"/>
    <w:rsid w:val="001710D1"/>
    <w:rsid w:val="0017251B"/>
    <w:rsid w:val="0017262B"/>
    <w:rsid w:val="00173C21"/>
    <w:rsid w:val="00175015"/>
    <w:rsid w:val="00177144"/>
    <w:rsid w:val="00177F0F"/>
    <w:rsid w:val="00181667"/>
    <w:rsid w:val="00181848"/>
    <w:rsid w:val="00184BAF"/>
    <w:rsid w:val="00184E11"/>
    <w:rsid w:val="001851B3"/>
    <w:rsid w:val="00185927"/>
    <w:rsid w:val="00185A6C"/>
    <w:rsid w:val="00186BC9"/>
    <w:rsid w:val="00186C2C"/>
    <w:rsid w:val="001900D9"/>
    <w:rsid w:val="00190161"/>
    <w:rsid w:val="00190C84"/>
    <w:rsid w:val="00191FCF"/>
    <w:rsid w:val="00194766"/>
    <w:rsid w:val="00194E4E"/>
    <w:rsid w:val="001978ED"/>
    <w:rsid w:val="00197EA7"/>
    <w:rsid w:val="001A1F30"/>
    <w:rsid w:val="001A499C"/>
    <w:rsid w:val="001A4A18"/>
    <w:rsid w:val="001A4A2F"/>
    <w:rsid w:val="001A4B4D"/>
    <w:rsid w:val="001A50EE"/>
    <w:rsid w:val="001A5615"/>
    <w:rsid w:val="001A5616"/>
    <w:rsid w:val="001B0BA2"/>
    <w:rsid w:val="001B0F47"/>
    <w:rsid w:val="001B1B19"/>
    <w:rsid w:val="001B1D27"/>
    <w:rsid w:val="001B2A1D"/>
    <w:rsid w:val="001B35A8"/>
    <w:rsid w:val="001B4C71"/>
    <w:rsid w:val="001B4C94"/>
    <w:rsid w:val="001B50A0"/>
    <w:rsid w:val="001B54E0"/>
    <w:rsid w:val="001B62F3"/>
    <w:rsid w:val="001B7852"/>
    <w:rsid w:val="001C29BC"/>
    <w:rsid w:val="001C3C1D"/>
    <w:rsid w:val="001C43EE"/>
    <w:rsid w:val="001C627A"/>
    <w:rsid w:val="001C77DE"/>
    <w:rsid w:val="001D0034"/>
    <w:rsid w:val="001D0946"/>
    <w:rsid w:val="001D1F20"/>
    <w:rsid w:val="001D326E"/>
    <w:rsid w:val="001D52AC"/>
    <w:rsid w:val="001D644A"/>
    <w:rsid w:val="001D762E"/>
    <w:rsid w:val="001D7F5B"/>
    <w:rsid w:val="001E2953"/>
    <w:rsid w:val="001E3B39"/>
    <w:rsid w:val="001F193B"/>
    <w:rsid w:val="001F2FAD"/>
    <w:rsid w:val="001F3CD9"/>
    <w:rsid w:val="001F7530"/>
    <w:rsid w:val="001F7C8E"/>
    <w:rsid w:val="00200699"/>
    <w:rsid w:val="00200B88"/>
    <w:rsid w:val="00201213"/>
    <w:rsid w:val="00202415"/>
    <w:rsid w:val="00203840"/>
    <w:rsid w:val="00203A91"/>
    <w:rsid w:val="00203C69"/>
    <w:rsid w:val="002040B2"/>
    <w:rsid w:val="0020446A"/>
    <w:rsid w:val="002052F0"/>
    <w:rsid w:val="00205AE5"/>
    <w:rsid w:val="00205B78"/>
    <w:rsid w:val="00206AD1"/>
    <w:rsid w:val="00206CD2"/>
    <w:rsid w:val="00213170"/>
    <w:rsid w:val="002131CB"/>
    <w:rsid w:val="00213829"/>
    <w:rsid w:val="002164DF"/>
    <w:rsid w:val="00220660"/>
    <w:rsid w:val="00220C75"/>
    <w:rsid w:val="00221525"/>
    <w:rsid w:val="00221EA9"/>
    <w:rsid w:val="00222FF3"/>
    <w:rsid w:val="002240F1"/>
    <w:rsid w:val="002248A3"/>
    <w:rsid w:val="00224AD9"/>
    <w:rsid w:val="00226B0A"/>
    <w:rsid w:val="00226D19"/>
    <w:rsid w:val="00227737"/>
    <w:rsid w:val="00231525"/>
    <w:rsid w:val="0023174D"/>
    <w:rsid w:val="00232199"/>
    <w:rsid w:val="00233F4D"/>
    <w:rsid w:val="00235E59"/>
    <w:rsid w:val="00237BBF"/>
    <w:rsid w:val="00241467"/>
    <w:rsid w:val="00241E85"/>
    <w:rsid w:val="002433E4"/>
    <w:rsid w:val="00243A2C"/>
    <w:rsid w:val="002469F1"/>
    <w:rsid w:val="00246E3C"/>
    <w:rsid w:val="00247184"/>
    <w:rsid w:val="0024761C"/>
    <w:rsid w:val="00252438"/>
    <w:rsid w:val="0025248F"/>
    <w:rsid w:val="00253786"/>
    <w:rsid w:val="00254027"/>
    <w:rsid w:val="00254550"/>
    <w:rsid w:val="00254C9D"/>
    <w:rsid w:val="0025789F"/>
    <w:rsid w:val="00257E16"/>
    <w:rsid w:val="002602BA"/>
    <w:rsid w:val="002604DD"/>
    <w:rsid w:val="002609A5"/>
    <w:rsid w:val="00261FAC"/>
    <w:rsid w:val="002625B3"/>
    <w:rsid w:val="002628B2"/>
    <w:rsid w:val="0026349A"/>
    <w:rsid w:val="00264195"/>
    <w:rsid w:val="00265D44"/>
    <w:rsid w:val="00266E16"/>
    <w:rsid w:val="002707F2"/>
    <w:rsid w:val="00270827"/>
    <w:rsid w:val="00271E78"/>
    <w:rsid w:val="00272BED"/>
    <w:rsid w:val="00272E0C"/>
    <w:rsid w:val="00274D0E"/>
    <w:rsid w:val="002805AD"/>
    <w:rsid w:val="00280E9F"/>
    <w:rsid w:val="00281603"/>
    <w:rsid w:val="00281F84"/>
    <w:rsid w:val="002821A8"/>
    <w:rsid w:val="00282431"/>
    <w:rsid w:val="002838CF"/>
    <w:rsid w:val="00286406"/>
    <w:rsid w:val="0028670E"/>
    <w:rsid w:val="00290F21"/>
    <w:rsid w:val="0029148B"/>
    <w:rsid w:val="00291AB6"/>
    <w:rsid w:val="00291D45"/>
    <w:rsid w:val="002959AF"/>
    <w:rsid w:val="00295BBC"/>
    <w:rsid w:val="00296526"/>
    <w:rsid w:val="0029691F"/>
    <w:rsid w:val="002A13DC"/>
    <w:rsid w:val="002A1FA0"/>
    <w:rsid w:val="002A3030"/>
    <w:rsid w:val="002A33FB"/>
    <w:rsid w:val="002A4A07"/>
    <w:rsid w:val="002A5368"/>
    <w:rsid w:val="002A5DDC"/>
    <w:rsid w:val="002A76C7"/>
    <w:rsid w:val="002B057E"/>
    <w:rsid w:val="002B0E66"/>
    <w:rsid w:val="002B0F63"/>
    <w:rsid w:val="002B1A07"/>
    <w:rsid w:val="002B1B58"/>
    <w:rsid w:val="002B41D1"/>
    <w:rsid w:val="002B6DAE"/>
    <w:rsid w:val="002B7861"/>
    <w:rsid w:val="002C064C"/>
    <w:rsid w:val="002C17B7"/>
    <w:rsid w:val="002C25B4"/>
    <w:rsid w:val="002C34FE"/>
    <w:rsid w:val="002C42D2"/>
    <w:rsid w:val="002C4D8A"/>
    <w:rsid w:val="002D1733"/>
    <w:rsid w:val="002D2696"/>
    <w:rsid w:val="002D2862"/>
    <w:rsid w:val="002D3B7E"/>
    <w:rsid w:val="002D3E60"/>
    <w:rsid w:val="002D4CF7"/>
    <w:rsid w:val="002D7D46"/>
    <w:rsid w:val="002E0377"/>
    <w:rsid w:val="002E4323"/>
    <w:rsid w:val="002E7732"/>
    <w:rsid w:val="002F0B65"/>
    <w:rsid w:val="002F5A34"/>
    <w:rsid w:val="002F5A58"/>
    <w:rsid w:val="002F6002"/>
    <w:rsid w:val="002F65C9"/>
    <w:rsid w:val="002F678A"/>
    <w:rsid w:val="002F6959"/>
    <w:rsid w:val="002F72CD"/>
    <w:rsid w:val="0030099C"/>
    <w:rsid w:val="003015EB"/>
    <w:rsid w:val="00301B92"/>
    <w:rsid w:val="00301BF8"/>
    <w:rsid w:val="003027E1"/>
    <w:rsid w:val="00302CE1"/>
    <w:rsid w:val="00303B68"/>
    <w:rsid w:val="00303C5F"/>
    <w:rsid w:val="00305A67"/>
    <w:rsid w:val="00305BC6"/>
    <w:rsid w:val="0030709F"/>
    <w:rsid w:val="003125C3"/>
    <w:rsid w:val="00312DE5"/>
    <w:rsid w:val="003173A4"/>
    <w:rsid w:val="00317C3C"/>
    <w:rsid w:val="003217EC"/>
    <w:rsid w:val="00321872"/>
    <w:rsid w:val="00321E7A"/>
    <w:rsid w:val="003220AB"/>
    <w:rsid w:val="003220C9"/>
    <w:rsid w:val="003238C3"/>
    <w:rsid w:val="00324535"/>
    <w:rsid w:val="00325270"/>
    <w:rsid w:val="00326514"/>
    <w:rsid w:val="00327239"/>
    <w:rsid w:val="003279EB"/>
    <w:rsid w:val="00331ED8"/>
    <w:rsid w:val="003324CE"/>
    <w:rsid w:val="003325E8"/>
    <w:rsid w:val="00333E75"/>
    <w:rsid w:val="00333F6B"/>
    <w:rsid w:val="00335E53"/>
    <w:rsid w:val="00340706"/>
    <w:rsid w:val="00340AF6"/>
    <w:rsid w:val="00342E12"/>
    <w:rsid w:val="00343629"/>
    <w:rsid w:val="00344A9C"/>
    <w:rsid w:val="003451CB"/>
    <w:rsid w:val="003457D5"/>
    <w:rsid w:val="003464D5"/>
    <w:rsid w:val="003470E2"/>
    <w:rsid w:val="003473BE"/>
    <w:rsid w:val="003473CC"/>
    <w:rsid w:val="003513A4"/>
    <w:rsid w:val="003528B6"/>
    <w:rsid w:val="003541EC"/>
    <w:rsid w:val="00356D97"/>
    <w:rsid w:val="003574D1"/>
    <w:rsid w:val="00360851"/>
    <w:rsid w:val="00365712"/>
    <w:rsid w:val="003662FD"/>
    <w:rsid w:val="00367B4B"/>
    <w:rsid w:val="00370B3E"/>
    <w:rsid w:val="003714B2"/>
    <w:rsid w:val="003721FD"/>
    <w:rsid w:val="00375573"/>
    <w:rsid w:val="00375AC8"/>
    <w:rsid w:val="003771AF"/>
    <w:rsid w:val="0038046A"/>
    <w:rsid w:val="00380EF9"/>
    <w:rsid w:val="003819A7"/>
    <w:rsid w:val="00386B02"/>
    <w:rsid w:val="00386DCF"/>
    <w:rsid w:val="003876C3"/>
    <w:rsid w:val="003879F6"/>
    <w:rsid w:val="00387F34"/>
    <w:rsid w:val="00391342"/>
    <w:rsid w:val="00391EB3"/>
    <w:rsid w:val="00395937"/>
    <w:rsid w:val="00396A57"/>
    <w:rsid w:val="003A2597"/>
    <w:rsid w:val="003A334D"/>
    <w:rsid w:val="003A3D3F"/>
    <w:rsid w:val="003A438C"/>
    <w:rsid w:val="003A56C5"/>
    <w:rsid w:val="003B04E2"/>
    <w:rsid w:val="003B167E"/>
    <w:rsid w:val="003B4DD7"/>
    <w:rsid w:val="003B5AE5"/>
    <w:rsid w:val="003B61DD"/>
    <w:rsid w:val="003B7679"/>
    <w:rsid w:val="003C094A"/>
    <w:rsid w:val="003C1B4E"/>
    <w:rsid w:val="003C2C90"/>
    <w:rsid w:val="003C2F74"/>
    <w:rsid w:val="003C3795"/>
    <w:rsid w:val="003C4697"/>
    <w:rsid w:val="003C4873"/>
    <w:rsid w:val="003C5228"/>
    <w:rsid w:val="003C592F"/>
    <w:rsid w:val="003C69C4"/>
    <w:rsid w:val="003C7EE2"/>
    <w:rsid w:val="003D287E"/>
    <w:rsid w:val="003D46F0"/>
    <w:rsid w:val="003D58BE"/>
    <w:rsid w:val="003D77B1"/>
    <w:rsid w:val="003E0138"/>
    <w:rsid w:val="003E233A"/>
    <w:rsid w:val="003F051B"/>
    <w:rsid w:val="003F0621"/>
    <w:rsid w:val="003F0BDA"/>
    <w:rsid w:val="003F180F"/>
    <w:rsid w:val="003F41ED"/>
    <w:rsid w:val="003F5AC8"/>
    <w:rsid w:val="003F679A"/>
    <w:rsid w:val="003F708E"/>
    <w:rsid w:val="003F75F3"/>
    <w:rsid w:val="00402AD1"/>
    <w:rsid w:val="00402E5E"/>
    <w:rsid w:val="00403468"/>
    <w:rsid w:val="00403D34"/>
    <w:rsid w:val="0040512E"/>
    <w:rsid w:val="00406E41"/>
    <w:rsid w:val="0040701B"/>
    <w:rsid w:val="004100DC"/>
    <w:rsid w:val="00410159"/>
    <w:rsid w:val="00412B94"/>
    <w:rsid w:val="00415A3D"/>
    <w:rsid w:val="00416294"/>
    <w:rsid w:val="00416FC7"/>
    <w:rsid w:val="00417271"/>
    <w:rsid w:val="004176E9"/>
    <w:rsid w:val="00417F60"/>
    <w:rsid w:val="00420904"/>
    <w:rsid w:val="00420A1B"/>
    <w:rsid w:val="004234AA"/>
    <w:rsid w:val="00423ABC"/>
    <w:rsid w:val="004242E2"/>
    <w:rsid w:val="004260B6"/>
    <w:rsid w:val="00430156"/>
    <w:rsid w:val="00430991"/>
    <w:rsid w:val="0043384C"/>
    <w:rsid w:val="00434E48"/>
    <w:rsid w:val="0044030D"/>
    <w:rsid w:val="00441275"/>
    <w:rsid w:val="00441C12"/>
    <w:rsid w:val="0044292D"/>
    <w:rsid w:val="00443289"/>
    <w:rsid w:val="004444DF"/>
    <w:rsid w:val="00444EB0"/>
    <w:rsid w:val="0044650A"/>
    <w:rsid w:val="00450742"/>
    <w:rsid w:val="00450BFF"/>
    <w:rsid w:val="0045227E"/>
    <w:rsid w:val="00454206"/>
    <w:rsid w:val="00457027"/>
    <w:rsid w:val="00457B74"/>
    <w:rsid w:val="004607D3"/>
    <w:rsid w:val="00462BFC"/>
    <w:rsid w:val="00462F2F"/>
    <w:rsid w:val="00463249"/>
    <w:rsid w:val="00464585"/>
    <w:rsid w:val="004646FA"/>
    <w:rsid w:val="00464766"/>
    <w:rsid w:val="004658A5"/>
    <w:rsid w:val="0046592A"/>
    <w:rsid w:val="00465EC4"/>
    <w:rsid w:val="004713BD"/>
    <w:rsid w:val="004714CD"/>
    <w:rsid w:val="00472096"/>
    <w:rsid w:val="0047291A"/>
    <w:rsid w:val="00474C0A"/>
    <w:rsid w:val="00474FCF"/>
    <w:rsid w:val="004756DE"/>
    <w:rsid w:val="00476A7E"/>
    <w:rsid w:val="00477B91"/>
    <w:rsid w:val="004808E0"/>
    <w:rsid w:val="00482CBA"/>
    <w:rsid w:val="004854BB"/>
    <w:rsid w:val="00486592"/>
    <w:rsid w:val="0049037F"/>
    <w:rsid w:val="004932D9"/>
    <w:rsid w:val="0049333C"/>
    <w:rsid w:val="00493E70"/>
    <w:rsid w:val="00494368"/>
    <w:rsid w:val="004949D4"/>
    <w:rsid w:val="004A028C"/>
    <w:rsid w:val="004A0C13"/>
    <w:rsid w:val="004A1EE6"/>
    <w:rsid w:val="004A36BF"/>
    <w:rsid w:val="004A3DFB"/>
    <w:rsid w:val="004A6B7A"/>
    <w:rsid w:val="004A6D07"/>
    <w:rsid w:val="004B3536"/>
    <w:rsid w:val="004B6723"/>
    <w:rsid w:val="004B6959"/>
    <w:rsid w:val="004B7309"/>
    <w:rsid w:val="004B7994"/>
    <w:rsid w:val="004C0A30"/>
    <w:rsid w:val="004C0ADB"/>
    <w:rsid w:val="004C1576"/>
    <w:rsid w:val="004C3745"/>
    <w:rsid w:val="004C407F"/>
    <w:rsid w:val="004C5984"/>
    <w:rsid w:val="004D0688"/>
    <w:rsid w:val="004D209C"/>
    <w:rsid w:val="004D2AEB"/>
    <w:rsid w:val="004D3C17"/>
    <w:rsid w:val="004D49AB"/>
    <w:rsid w:val="004D6445"/>
    <w:rsid w:val="004D7294"/>
    <w:rsid w:val="004D7512"/>
    <w:rsid w:val="004E05EF"/>
    <w:rsid w:val="004E0742"/>
    <w:rsid w:val="004E07A2"/>
    <w:rsid w:val="004E1490"/>
    <w:rsid w:val="004E18A4"/>
    <w:rsid w:val="004E1E73"/>
    <w:rsid w:val="004E1EA1"/>
    <w:rsid w:val="004E2190"/>
    <w:rsid w:val="004E4118"/>
    <w:rsid w:val="004E52CD"/>
    <w:rsid w:val="004E6A20"/>
    <w:rsid w:val="004E6D94"/>
    <w:rsid w:val="004E7BED"/>
    <w:rsid w:val="004F06BA"/>
    <w:rsid w:val="004F0EB1"/>
    <w:rsid w:val="004F182C"/>
    <w:rsid w:val="00500F07"/>
    <w:rsid w:val="0050216D"/>
    <w:rsid w:val="00502E8B"/>
    <w:rsid w:val="00504E72"/>
    <w:rsid w:val="005062C8"/>
    <w:rsid w:val="005123D6"/>
    <w:rsid w:val="005124F8"/>
    <w:rsid w:val="00513161"/>
    <w:rsid w:val="00516D09"/>
    <w:rsid w:val="00521081"/>
    <w:rsid w:val="00521938"/>
    <w:rsid w:val="00521C07"/>
    <w:rsid w:val="005220E8"/>
    <w:rsid w:val="0052235B"/>
    <w:rsid w:val="0052301C"/>
    <w:rsid w:val="005234BA"/>
    <w:rsid w:val="00523E40"/>
    <w:rsid w:val="005240E0"/>
    <w:rsid w:val="005240F6"/>
    <w:rsid w:val="00525911"/>
    <w:rsid w:val="00525C61"/>
    <w:rsid w:val="00527A95"/>
    <w:rsid w:val="00527F00"/>
    <w:rsid w:val="005310A8"/>
    <w:rsid w:val="00531213"/>
    <w:rsid w:val="005315FC"/>
    <w:rsid w:val="00531E29"/>
    <w:rsid w:val="00534FE0"/>
    <w:rsid w:val="0053573A"/>
    <w:rsid w:val="00540057"/>
    <w:rsid w:val="0054290F"/>
    <w:rsid w:val="005445C3"/>
    <w:rsid w:val="0054615E"/>
    <w:rsid w:val="005469FC"/>
    <w:rsid w:val="00546BBC"/>
    <w:rsid w:val="00547061"/>
    <w:rsid w:val="00550552"/>
    <w:rsid w:val="005518C9"/>
    <w:rsid w:val="00554CFF"/>
    <w:rsid w:val="005554AE"/>
    <w:rsid w:val="00556D7E"/>
    <w:rsid w:val="00562292"/>
    <w:rsid w:val="00562DC1"/>
    <w:rsid w:val="005654C0"/>
    <w:rsid w:val="005654C3"/>
    <w:rsid w:val="005666CB"/>
    <w:rsid w:val="00567807"/>
    <w:rsid w:val="00567C3B"/>
    <w:rsid w:val="00570024"/>
    <w:rsid w:val="005712C6"/>
    <w:rsid w:val="00572581"/>
    <w:rsid w:val="005727B5"/>
    <w:rsid w:val="0057321F"/>
    <w:rsid w:val="00574E5D"/>
    <w:rsid w:val="00575985"/>
    <w:rsid w:val="0058089E"/>
    <w:rsid w:val="0058286F"/>
    <w:rsid w:val="005837F9"/>
    <w:rsid w:val="00585B85"/>
    <w:rsid w:val="005870E1"/>
    <w:rsid w:val="00587C5A"/>
    <w:rsid w:val="005902F5"/>
    <w:rsid w:val="0059127D"/>
    <w:rsid w:val="005915FB"/>
    <w:rsid w:val="00591808"/>
    <w:rsid w:val="0059236B"/>
    <w:rsid w:val="00592D68"/>
    <w:rsid w:val="00593248"/>
    <w:rsid w:val="00593267"/>
    <w:rsid w:val="00593487"/>
    <w:rsid w:val="00593E2F"/>
    <w:rsid w:val="00593FEC"/>
    <w:rsid w:val="005949CB"/>
    <w:rsid w:val="00594D61"/>
    <w:rsid w:val="00597105"/>
    <w:rsid w:val="00597AEB"/>
    <w:rsid w:val="005A01F0"/>
    <w:rsid w:val="005A03EA"/>
    <w:rsid w:val="005A0422"/>
    <w:rsid w:val="005A0DD2"/>
    <w:rsid w:val="005A0E62"/>
    <w:rsid w:val="005A31CA"/>
    <w:rsid w:val="005A3D78"/>
    <w:rsid w:val="005A4C1B"/>
    <w:rsid w:val="005A55C6"/>
    <w:rsid w:val="005A6503"/>
    <w:rsid w:val="005A7031"/>
    <w:rsid w:val="005B3E89"/>
    <w:rsid w:val="005B413E"/>
    <w:rsid w:val="005B4539"/>
    <w:rsid w:val="005B6029"/>
    <w:rsid w:val="005B6451"/>
    <w:rsid w:val="005C0FFF"/>
    <w:rsid w:val="005C6483"/>
    <w:rsid w:val="005C6596"/>
    <w:rsid w:val="005C6EE2"/>
    <w:rsid w:val="005C7394"/>
    <w:rsid w:val="005D1AC2"/>
    <w:rsid w:val="005D5AA1"/>
    <w:rsid w:val="005D6360"/>
    <w:rsid w:val="005D6AA5"/>
    <w:rsid w:val="005D7051"/>
    <w:rsid w:val="005D7EC5"/>
    <w:rsid w:val="005E04CE"/>
    <w:rsid w:val="005E0CBF"/>
    <w:rsid w:val="005E22BF"/>
    <w:rsid w:val="005E2B8C"/>
    <w:rsid w:val="005E2D42"/>
    <w:rsid w:val="005E3451"/>
    <w:rsid w:val="005E4002"/>
    <w:rsid w:val="005E40BC"/>
    <w:rsid w:val="005E582B"/>
    <w:rsid w:val="005E5A8B"/>
    <w:rsid w:val="005E60EF"/>
    <w:rsid w:val="005E75D6"/>
    <w:rsid w:val="005E7927"/>
    <w:rsid w:val="005F12A2"/>
    <w:rsid w:val="005F2460"/>
    <w:rsid w:val="005F257B"/>
    <w:rsid w:val="005F339D"/>
    <w:rsid w:val="005F3589"/>
    <w:rsid w:val="005F5949"/>
    <w:rsid w:val="005F6CAF"/>
    <w:rsid w:val="005F75E4"/>
    <w:rsid w:val="006010A0"/>
    <w:rsid w:val="0060125F"/>
    <w:rsid w:val="00602158"/>
    <w:rsid w:val="006024AC"/>
    <w:rsid w:val="00602E82"/>
    <w:rsid w:val="00602FC5"/>
    <w:rsid w:val="006036A5"/>
    <w:rsid w:val="0060411E"/>
    <w:rsid w:val="00605D00"/>
    <w:rsid w:val="0060703F"/>
    <w:rsid w:val="00607693"/>
    <w:rsid w:val="00607A4B"/>
    <w:rsid w:val="00611ACA"/>
    <w:rsid w:val="00611E7D"/>
    <w:rsid w:val="00612239"/>
    <w:rsid w:val="0061283F"/>
    <w:rsid w:val="00612CBE"/>
    <w:rsid w:val="006130F5"/>
    <w:rsid w:val="00614ED8"/>
    <w:rsid w:val="00615F63"/>
    <w:rsid w:val="00616093"/>
    <w:rsid w:val="00617F2E"/>
    <w:rsid w:val="00623CBE"/>
    <w:rsid w:val="0062406E"/>
    <w:rsid w:val="00626AC7"/>
    <w:rsid w:val="006303F8"/>
    <w:rsid w:val="006311BF"/>
    <w:rsid w:val="006323C3"/>
    <w:rsid w:val="00633239"/>
    <w:rsid w:val="00633579"/>
    <w:rsid w:val="00635A96"/>
    <w:rsid w:val="00635EA1"/>
    <w:rsid w:val="00637CA9"/>
    <w:rsid w:val="00637FDA"/>
    <w:rsid w:val="0064148A"/>
    <w:rsid w:val="00641F0D"/>
    <w:rsid w:val="006425FD"/>
    <w:rsid w:val="00642F37"/>
    <w:rsid w:val="00643AD9"/>
    <w:rsid w:val="00643C34"/>
    <w:rsid w:val="0064411C"/>
    <w:rsid w:val="00645C00"/>
    <w:rsid w:val="00646639"/>
    <w:rsid w:val="00647CD1"/>
    <w:rsid w:val="0065051B"/>
    <w:rsid w:val="006506BA"/>
    <w:rsid w:val="00650B8D"/>
    <w:rsid w:val="006510F3"/>
    <w:rsid w:val="00651C40"/>
    <w:rsid w:val="00652BD3"/>
    <w:rsid w:val="00653EB2"/>
    <w:rsid w:val="006540B8"/>
    <w:rsid w:val="00654308"/>
    <w:rsid w:val="00654768"/>
    <w:rsid w:val="00656D87"/>
    <w:rsid w:val="00656E9E"/>
    <w:rsid w:val="00657ADE"/>
    <w:rsid w:val="00660EE3"/>
    <w:rsid w:val="00662F96"/>
    <w:rsid w:val="006639D8"/>
    <w:rsid w:val="00663DA2"/>
    <w:rsid w:val="006657FB"/>
    <w:rsid w:val="006668C5"/>
    <w:rsid w:val="0066720C"/>
    <w:rsid w:val="00667B26"/>
    <w:rsid w:val="00667FCB"/>
    <w:rsid w:val="006700BE"/>
    <w:rsid w:val="00671085"/>
    <w:rsid w:val="006717EC"/>
    <w:rsid w:val="00671CD5"/>
    <w:rsid w:val="006728BE"/>
    <w:rsid w:val="006730A1"/>
    <w:rsid w:val="0067359A"/>
    <w:rsid w:val="00676C0C"/>
    <w:rsid w:val="00677359"/>
    <w:rsid w:val="00677C01"/>
    <w:rsid w:val="006823E8"/>
    <w:rsid w:val="0068241D"/>
    <w:rsid w:val="00683058"/>
    <w:rsid w:val="006831B3"/>
    <w:rsid w:val="00683BFD"/>
    <w:rsid w:val="00684134"/>
    <w:rsid w:val="006857E4"/>
    <w:rsid w:val="00685C53"/>
    <w:rsid w:val="00686480"/>
    <w:rsid w:val="0068782D"/>
    <w:rsid w:val="00687C62"/>
    <w:rsid w:val="00690849"/>
    <w:rsid w:val="006930C7"/>
    <w:rsid w:val="006A0CCA"/>
    <w:rsid w:val="006A16ED"/>
    <w:rsid w:val="006A4715"/>
    <w:rsid w:val="006A4BEC"/>
    <w:rsid w:val="006A5D43"/>
    <w:rsid w:val="006B10D6"/>
    <w:rsid w:val="006B1BB9"/>
    <w:rsid w:val="006B2471"/>
    <w:rsid w:val="006B2B88"/>
    <w:rsid w:val="006B41A8"/>
    <w:rsid w:val="006B4980"/>
    <w:rsid w:val="006B67E3"/>
    <w:rsid w:val="006B709A"/>
    <w:rsid w:val="006C04D8"/>
    <w:rsid w:val="006C0B95"/>
    <w:rsid w:val="006C1868"/>
    <w:rsid w:val="006C1A2F"/>
    <w:rsid w:val="006C1DBD"/>
    <w:rsid w:val="006C476D"/>
    <w:rsid w:val="006C4F98"/>
    <w:rsid w:val="006C762B"/>
    <w:rsid w:val="006D0179"/>
    <w:rsid w:val="006D0C70"/>
    <w:rsid w:val="006D1905"/>
    <w:rsid w:val="006D28F5"/>
    <w:rsid w:val="006D2CCC"/>
    <w:rsid w:val="006D35CE"/>
    <w:rsid w:val="006D42C9"/>
    <w:rsid w:val="006D44C9"/>
    <w:rsid w:val="006D4D4A"/>
    <w:rsid w:val="006D5177"/>
    <w:rsid w:val="006D79FA"/>
    <w:rsid w:val="006D7CF5"/>
    <w:rsid w:val="006E2295"/>
    <w:rsid w:val="006E2515"/>
    <w:rsid w:val="006E276C"/>
    <w:rsid w:val="006E293E"/>
    <w:rsid w:val="006E4B86"/>
    <w:rsid w:val="006F07B3"/>
    <w:rsid w:val="006F10EC"/>
    <w:rsid w:val="006F284B"/>
    <w:rsid w:val="006F2CE2"/>
    <w:rsid w:val="006F2F6A"/>
    <w:rsid w:val="006F5176"/>
    <w:rsid w:val="006F55D2"/>
    <w:rsid w:val="006F5E03"/>
    <w:rsid w:val="006F7DBE"/>
    <w:rsid w:val="00700983"/>
    <w:rsid w:val="007039C5"/>
    <w:rsid w:val="0070628F"/>
    <w:rsid w:val="007068EC"/>
    <w:rsid w:val="00707363"/>
    <w:rsid w:val="00707795"/>
    <w:rsid w:val="007079D9"/>
    <w:rsid w:val="00710079"/>
    <w:rsid w:val="00710EE9"/>
    <w:rsid w:val="007135DD"/>
    <w:rsid w:val="00713A70"/>
    <w:rsid w:val="00715A90"/>
    <w:rsid w:val="007160F0"/>
    <w:rsid w:val="007165C7"/>
    <w:rsid w:val="0071731D"/>
    <w:rsid w:val="00721048"/>
    <w:rsid w:val="007217E1"/>
    <w:rsid w:val="007223E5"/>
    <w:rsid w:val="00722898"/>
    <w:rsid w:val="00722A3C"/>
    <w:rsid w:val="00722E6C"/>
    <w:rsid w:val="0072582E"/>
    <w:rsid w:val="00725AA6"/>
    <w:rsid w:val="00726F34"/>
    <w:rsid w:val="007277B7"/>
    <w:rsid w:val="00727877"/>
    <w:rsid w:val="00727B39"/>
    <w:rsid w:val="00730CA4"/>
    <w:rsid w:val="007311EF"/>
    <w:rsid w:val="00733365"/>
    <w:rsid w:val="0073502D"/>
    <w:rsid w:val="00736D49"/>
    <w:rsid w:val="0073726F"/>
    <w:rsid w:val="0073728D"/>
    <w:rsid w:val="00740DC3"/>
    <w:rsid w:val="00741160"/>
    <w:rsid w:val="0074367F"/>
    <w:rsid w:val="007444B1"/>
    <w:rsid w:val="007444E9"/>
    <w:rsid w:val="00744BDF"/>
    <w:rsid w:val="00745D2E"/>
    <w:rsid w:val="007468E7"/>
    <w:rsid w:val="00750B64"/>
    <w:rsid w:val="007522E4"/>
    <w:rsid w:val="00752DDD"/>
    <w:rsid w:val="0075397E"/>
    <w:rsid w:val="007547F4"/>
    <w:rsid w:val="00755B04"/>
    <w:rsid w:val="00756C5D"/>
    <w:rsid w:val="00756CE1"/>
    <w:rsid w:val="00757D19"/>
    <w:rsid w:val="00760E26"/>
    <w:rsid w:val="00763A52"/>
    <w:rsid w:val="00763B57"/>
    <w:rsid w:val="00764B77"/>
    <w:rsid w:val="007655E3"/>
    <w:rsid w:val="00767B6D"/>
    <w:rsid w:val="00772142"/>
    <w:rsid w:val="007737B5"/>
    <w:rsid w:val="00773E73"/>
    <w:rsid w:val="007745F4"/>
    <w:rsid w:val="007745FD"/>
    <w:rsid w:val="00774CD0"/>
    <w:rsid w:val="007752EF"/>
    <w:rsid w:val="00776238"/>
    <w:rsid w:val="0077652E"/>
    <w:rsid w:val="00776F5B"/>
    <w:rsid w:val="0077782B"/>
    <w:rsid w:val="00777C5F"/>
    <w:rsid w:val="0078052A"/>
    <w:rsid w:val="007845E6"/>
    <w:rsid w:val="0078609B"/>
    <w:rsid w:val="00786520"/>
    <w:rsid w:val="00786BA6"/>
    <w:rsid w:val="00790E91"/>
    <w:rsid w:val="007910A6"/>
    <w:rsid w:val="007914EF"/>
    <w:rsid w:val="00793163"/>
    <w:rsid w:val="00793760"/>
    <w:rsid w:val="00794FD1"/>
    <w:rsid w:val="00795BB0"/>
    <w:rsid w:val="007960E2"/>
    <w:rsid w:val="007A251B"/>
    <w:rsid w:val="007A264A"/>
    <w:rsid w:val="007A26C2"/>
    <w:rsid w:val="007A3501"/>
    <w:rsid w:val="007A35AD"/>
    <w:rsid w:val="007A581D"/>
    <w:rsid w:val="007A5B28"/>
    <w:rsid w:val="007B1CC8"/>
    <w:rsid w:val="007B5218"/>
    <w:rsid w:val="007C02E7"/>
    <w:rsid w:val="007C05BB"/>
    <w:rsid w:val="007C06D0"/>
    <w:rsid w:val="007C1297"/>
    <w:rsid w:val="007C1818"/>
    <w:rsid w:val="007C1A4B"/>
    <w:rsid w:val="007C2018"/>
    <w:rsid w:val="007C2CF7"/>
    <w:rsid w:val="007C5FA9"/>
    <w:rsid w:val="007C6D0E"/>
    <w:rsid w:val="007C7299"/>
    <w:rsid w:val="007C7EDA"/>
    <w:rsid w:val="007D23C6"/>
    <w:rsid w:val="007D250F"/>
    <w:rsid w:val="007D4766"/>
    <w:rsid w:val="007D65B6"/>
    <w:rsid w:val="007E24B2"/>
    <w:rsid w:val="007E5299"/>
    <w:rsid w:val="007E6356"/>
    <w:rsid w:val="007E7078"/>
    <w:rsid w:val="007E7544"/>
    <w:rsid w:val="007F0023"/>
    <w:rsid w:val="007F097B"/>
    <w:rsid w:val="007F3797"/>
    <w:rsid w:val="007F4744"/>
    <w:rsid w:val="0080266A"/>
    <w:rsid w:val="00804CD5"/>
    <w:rsid w:val="0080610C"/>
    <w:rsid w:val="00806B24"/>
    <w:rsid w:val="0081366A"/>
    <w:rsid w:val="008137F9"/>
    <w:rsid w:val="00813949"/>
    <w:rsid w:val="00813C26"/>
    <w:rsid w:val="00814B5E"/>
    <w:rsid w:val="00814DDA"/>
    <w:rsid w:val="00815DA0"/>
    <w:rsid w:val="008166E9"/>
    <w:rsid w:val="0081739D"/>
    <w:rsid w:val="00817A9F"/>
    <w:rsid w:val="008206B9"/>
    <w:rsid w:val="00820AC4"/>
    <w:rsid w:val="00823544"/>
    <w:rsid w:val="008235D2"/>
    <w:rsid w:val="00823D22"/>
    <w:rsid w:val="00823E58"/>
    <w:rsid w:val="00825069"/>
    <w:rsid w:val="008274BE"/>
    <w:rsid w:val="008306A9"/>
    <w:rsid w:val="0083161F"/>
    <w:rsid w:val="00831A7B"/>
    <w:rsid w:val="00832C32"/>
    <w:rsid w:val="008348C4"/>
    <w:rsid w:val="00835100"/>
    <w:rsid w:val="00835242"/>
    <w:rsid w:val="00837F8F"/>
    <w:rsid w:val="00840F2B"/>
    <w:rsid w:val="00840F2C"/>
    <w:rsid w:val="00842515"/>
    <w:rsid w:val="00843136"/>
    <w:rsid w:val="00845A2E"/>
    <w:rsid w:val="00845F6F"/>
    <w:rsid w:val="00845FD7"/>
    <w:rsid w:val="00846FD2"/>
    <w:rsid w:val="008501BB"/>
    <w:rsid w:val="0085044A"/>
    <w:rsid w:val="0085097C"/>
    <w:rsid w:val="00850C94"/>
    <w:rsid w:val="00851356"/>
    <w:rsid w:val="0085197B"/>
    <w:rsid w:val="00851FB0"/>
    <w:rsid w:val="00852BF9"/>
    <w:rsid w:val="00852EEC"/>
    <w:rsid w:val="00853A74"/>
    <w:rsid w:val="0085669B"/>
    <w:rsid w:val="008574A3"/>
    <w:rsid w:val="00857F8C"/>
    <w:rsid w:val="008604B5"/>
    <w:rsid w:val="00860601"/>
    <w:rsid w:val="00860CF5"/>
    <w:rsid w:val="008619D9"/>
    <w:rsid w:val="00861CD2"/>
    <w:rsid w:val="008620B3"/>
    <w:rsid w:val="008625FE"/>
    <w:rsid w:val="00863018"/>
    <w:rsid w:val="00865119"/>
    <w:rsid w:val="008703C2"/>
    <w:rsid w:val="00870B42"/>
    <w:rsid w:val="00870E78"/>
    <w:rsid w:val="00876087"/>
    <w:rsid w:val="00876F9B"/>
    <w:rsid w:val="008807F9"/>
    <w:rsid w:val="00881558"/>
    <w:rsid w:val="00881DD8"/>
    <w:rsid w:val="00882018"/>
    <w:rsid w:val="00882539"/>
    <w:rsid w:val="0088349A"/>
    <w:rsid w:val="008838E1"/>
    <w:rsid w:val="00885473"/>
    <w:rsid w:val="00886142"/>
    <w:rsid w:val="008869BB"/>
    <w:rsid w:val="00886ABC"/>
    <w:rsid w:val="00887163"/>
    <w:rsid w:val="00887D7C"/>
    <w:rsid w:val="00891AE7"/>
    <w:rsid w:val="008928A8"/>
    <w:rsid w:val="00892CB4"/>
    <w:rsid w:val="00893B63"/>
    <w:rsid w:val="00894405"/>
    <w:rsid w:val="008946E0"/>
    <w:rsid w:val="008946F6"/>
    <w:rsid w:val="00896CD4"/>
    <w:rsid w:val="00896E3F"/>
    <w:rsid w:val="008A1CBD"/>
    <w:rsid w:val="008A37B3"/>
    <w:rsid w:val="008A445E"/>
    <w:rsid w:val="008A451E"/>
    <w:rsid w:val="008A57FB"/>
    <w:rsid w:val="008A693C"/>
    <w:rsid w:val="008A69B4"/>
    <w:rsid w:val="008A6B9D"/>
    <w:rsid w:val="008A6D16"/>
    <w:rsid w:val="008B0996"/>
    <w:rsid w:val="008B17EC"/>
    <w:rsid w:val="008B214B"/>
    <w:rsid w:val="008B27FD"/>
    <w:rsid w:val="008B321B"/>
    <w:rsid w:val="008B521F"/>
    <w:rsid w:val="008B5E54"/>
    <w:rsid w:val="008B72B6"/>
    <w:rsid w:val="008C1478"/>
    <w:rsid w:val="008C2114"/>
    <w:rsid w:val="008C26A8"/>
    <w:rsid w:val="008C293A"/>
    <w:rsid w:val="008C3984"/>
    <w:rsid w:val="008C4258"/>
    <w:rsid w:val="008C44CA"/>
    <w:rsid w:val="008C4B70"/>
    <w:rsid w:val="008C4EE3"/>
    <w:rsid w:val="008C5850"/>
    <w:rsid w:val="008C5E16"/>
    <w:rsid w:val="008C6592"/>
    <w:rsid w:val="008C6857"/>
    <w:rsid w:val="008C6F1E"/>
    <w:rsid w:val="008C7BFC"/>
    <w:rsid w:val="008D2E58"/>
    <w:rsid w:val="008D49F4"/>
    <w:rsid w:val="008D519A"/>
    <w:rsid w:val="008D5CFC"/>
    <w:rsid w:val="008D5FA6"/>
    <w:rsid w:val="008D71D0"/>
    <w:rsid w:val="008E123F"/>
    <w:rsid w:val="008E1F72"/>
    <w:rsid w:val="008E2159"/>
    <w:rsid w:val="008E2B69"/>
    <w:rsid w:val="008E361F"/>
    <w:rsid w:val="008E3625"/>
    <w:rsid w:val="008E420B"/>
    <w:rsid w:val="008E6029"/>
    <w:rsid w:val="008E6CBD"/>
    <w:rsid w:val="008F06AD"/>
    <w:rsid w:val="008F0A9D"/>
    <w:rsid w:val="008F1264"/>
    <w:rsid w:val="008F1790"/>
    <w:rsid w:val="008F2A68"/>
    <w:rsid w:val="008F312D"/>
    <w:rsid w:val="008F3E68"/>
    <w:rsid w:val="008F54C7"/>
    <w:rsid w:val="008F60D5"/>
    <w:rsid w:val="008F6D56"/>
    <w:rsid w:val="008F7633"/>
    <w:rsid w:val="0090068A"/>
    <w:rsid w:val="009006D7"/>
    <w:rsid w:val="00901B10"/>
    <w:rsid w:val="00903582"/>
    <w:rsid w:val="009044B8"/>
    <w:rsid w:val="00905709"/>
    <w:rsid w:val="0090570C"/>
    <w:rsid w:val="009071E4"/>
    <w:rsid w:val="0090791E"/>
    <w:rsid w:val="0091209F"/>
    <w:rsid w:val="009130F4"/>
    <w:rsid w:val="0091324A"/>
    <w:rsid w:val="0091346B"/>
    <w:rsid w:val="00915428"/>
    <w:rsid w:val="00915461"/>
    <w:rsid w:val="00915F3C"/>
    <w:rsid w:val="00916932"/>
    <w:rsid w:val="00921E9A"/>
    <w:rsid w:val="00922732"/>
    <w:rsid w:val="00924EF1"/>
    <w:rsid w:val="0092591A"/>
    <w:rsid w:val="009309DF"/>
    <w:rsid w:val="00931720"/>
    <w:rsid w:val="0093227B"/>
    <w:rsid w:val="00932319"/>
    <w:rsid w:val="00932835"/>
    <w:rsid w:val="00935BC5"/>
    <w:rsid w:val="00936DC0"/>
    <w:rsid w:val="00937B09"/>
    <w:rsid w:val="009401B5"/>
    <w:rsid w:val="00941B30"/>
    <w:rsid w:val="00941E30"/>
    <w:rsid w:val="00942388"/>
    <w:rsid w:val="00944180"/>
    <w:rsid w:val="00944647"/>
    <w:rsid w:val="0094616E"/>
    <w:rsid w:val="00946738"/>
    <w:rsid w:val="0094777E"/>
    <w:rsid w:val="0095015E"/>
    <w:rsid w:val="0095145B"/>
    <w:rsid w:val="009514A4"/>
    <w:rsid w:val="00951C6D"/>
    <w:rsid w:val="00953BE9"/>
    <w:rsid w:val="00953C66"/>
    <w:rsid w:val="00954396"/>
    <w:rsid w:val="0095492F"/>
    <w:rsid w:val="00955322"/>
    <w:rsid w:val="009560C4"/>
    <w:rsid w:val="00957F47"/>
    <w:rsid w:val="00961709"/>
    <w:rsid w:val="00961C2F"/>
    <w:rsid w:val="00962584"/>
    <w:rsid w:val="00962634"/>
    <w:rsid w:val="00963296"/>
    <w:rsid w:val="00965D46"/>
    <w:rsid w:val="00965FA2"/>
    <w:rsid w:val="009662D5"/>
    <w:rsid w:val="009703E0"/>
    <w:rsid w:val="0097056B"/>
    <w:rsid w:val="00972885"/>
    <w:rsid w:val="00972C58"/>
    <w:rsid w:val="00973518"/>
    <w:rsid w:val="00974599"/>
    <w:rsid w:val="009745BB"/>
    <w:rsid w:val="00974669"/>
    <w:rsid w:val="00974968"/>
    <w:rsid w:val="00974AA6"/>
    <w:rsid w:val="00977738"/>
    <w:rsid w:val="00980C72"/>
    <w:rsid w:val="009811A9"/>
    <w:rsid w:val="00981CF1"/>
    <w:rsid w:val="00982691"/>
    <w:rsid w:val="009830D5"/>
    <w:rsid w:val="009833AF"/>
    <w:rsid w:val="0098400E"/>
    <w:rsid w:val="009842B2"/>
    <w:rsid w:val="00984785"/>
    <w:rsid w:val="009869F0"/>
    <w:rsid w:val="009921B3"/>
    <w:rsid w:val="00992338"/>
    <w:rsid w:val="009934D1"/>
    <w:rsid w:val="00993978"/>
    <w:rsid w:val="009967D3"/>
    <w:rsid w:val="00997501"/>
    <w:rsid w:val="009A2265"/>
    <w:rsid w:val="009A2D61"/>
    <w:rsid w:val="009A337C"/>
    <w:rsid w:val="009A3BD8"/>
    <w:rsid w:val="009A4AA6"/>
    <w:rsid w:val="009A5E0B"/>
    <w:rsid w:val="009A7CFF"/>
    <w:rsid w:val="009B0108"/>
    <w:rsid w:val="009B0738"/>
    <w:rsid w:val="009B0C6C"/>
    <w:rsid w:val="009B1384"/>
    <w:rsid w:val="009B29CB"/>
    <w:rsid w:val="009B3877"/>
    <w:rsid w:val="009B4980"/>
    <w:rsid w:val="009B4CD0"/>
    <w:rsid w:val="009B662B"/>
    <w:rsid w:val="009C1621"/>
    <w:rsid w:val="009C19C1"/>
    <w:rsid w:val="009C2528"/>
    <w:rsid w:val="009C3ABC"/>
    <w:rsid w:val="009C42DB"/>
    <w:rsid w:val="009C4681"/>
    <w:rsid w:val="009C5F4F"/>
    <w:rsid w:val="009D00A8"/>
    <w:rsid w:val="009D0547"/>
    <w:rsid w:val="009D05A4"/>
    <w:rsid w:val="009D0BD9"/>
    <w:rsid w:val="009D12EF"/>
    <w:rsid w:val="009D2365"/>
    <w:rsid w:val="009D5648"/>
    <w:rsid w:val="009D5680"/>
    <w:rsid w:val="009E0AEF"/>
    <w:rsid w:val="009E162A"/>
    <w:rsid w:val="009E1A41"/>
    <w:rsid w:val="009E200C"/>
    <w:rsid w:val="009E20C3"/>
    <w:rsid w:val="009E3516"/>
    <w:rsid w:val="009E499A"/>
    <w:rsid w:val="009E6F66"/>
    <w:rsid w:val="009F1317"/>
    <w:rsid w:val="009F2A5E"/>
    <w:rsid w:val="009F2D9C"/>
    <w:rsid w:val="009F41E4"/>
    <w:rsid w:val="009F527A"/>
    <w:rsid w:val="009F5297"/>
    <w:rsid w:val="009F54B0"/>
    <w:rsid w:val="009F5969"/>
    <w:rsid w:val="009F5AB0"/>
    <w:rsid w:val="009F5E71"/>
    <w:rsid w:val="009F7752"/>
    <w:rsid w:val="009F7CEF"/>
    <w:rsid w:val="00A00B7B"/>
    <w:rsid w:val="00A014E7"/>
    <w:rsid w:val="00A01D86"/>
    <w:rsid w:val="00A02F6F"/>
    <w:rsid w:val="00A04D58"/>
    <w:rsid w:val="00A10442"/>
    <w:rsid w:val="00A1248F"/>
    <w:rsid w:val="00A12ECE"/>
    <w:rsid w:val="00A147C1"/>
    <w:rsid w:val="00A14BBC"/>
    <w:rsid w:val="00A1582F"/>
    <w:rsid w:val="00A16EE8"/>
    <w:rsid w:val="00A17667"/>
    <w:rsid w:val="00A17D84"/>
    <w:rsid w:val="00A21EFA"/>
    <w:rsid w:val="00A22503"/>
    <w:rsid w:val="00A2668B"/>
    <w:rsid w:val="00A2705D"/>
    <w:rsid w:val="00A2732B"/>
    <w:rsid w:val="00A31AD5"/>
    <w:rsid w:val="00A34C81"/>
    <w:rsid w:val="00A355DF"/>
    <w:rsid w:val="00A3605B"/>
    <w:rsid w:val="00A36C3E"/>
    <w:rsid w:val="00A416F1"/>
    <w:rsid w:val="00A425D5"/>
    <w:rsid w:val="00A43513"/>
    <w:rsid w:val="00A44C3E"/>
    <w:rsid w:val="00A46789"/>
    <w:rsid w:val="00A5021A"/>
    <w:rsid w:val="00A50DAA"/>
    <w:rsid w:val="00A514C4"/>
    <w:rsid w:val="00A51CB2"/>
    <w:rsid w:val="00A54277"/>
    <w:rsid w:val="00A547FD"/>
    <w:rsid w:val="00A54AAD"/>
    <w:rsid w:val="00A557B9"/>
    <w:rsid w:val="00A5594F"/>
    <w:rsid w:val="00A57646"/>
    <w:rsid w:val="00A576CC"/>
    <w:rsid w:val="00A61FC1"/>
    <w:rsid w:val="00A63054"/>
    <w:rsid w:val="00A63A86"/>
    <w:rsid w:val="00A65743"/>
    <w:rsid w:val="00A65C96"/>
    <w:rsid w:val="00A66985"/>
    <w:rsid w:val="00A66A43"/>
    <w:rsid w:val="00A67005"/>
    <w:rsid w:val="00A70189"/>
    <w:rsid w:val="00A70552"/>
    <w:rsid w:val="00A7073A"/>
    <w:rsid w:val="00A711F5"/>
    <w:rsid w:val="00A71728"/>
    <w:rsid w:val="00A7186B"/>
    <w:rsid w:val="00A74726"/>
    <w:rsid w:val="00A752D0"/>
    <w:rsid w:val="00A76232"/>
    <w:rsid w:val="00A77916"/>
    <w:rsid w:val="00A80936"/>
    <w:rsid w:val="00A81D46"/>
    <w:rsid w:val="00A82A09"/>
    <w:rsid w:val="00A836DB"/>
    <w:rsid w:val="00A84AF0"/>
    <w:rsid w:val="00A84BCC"/>
    <w:rsid w:val="00A86433"/>
    <w:rsid w:val="00A86AB7"/>
    <w:rsid w:val="00A872CA"/>
    <w:rsid w:val="00A90070"/>
    <w:rsid w:val="00A90A2D"/>
    <w:rsid w:val="00A92021"/>
    <w:rsid w:val="00A942CF"/>
    <w:rsid w:val="00A966C1"/>
    <w:rsid w:val="00AA0A9D"/>
    <w:rsid w:val="00AA0E29"/>
    <w:rsid w:val="00AA2D1E"/>
    <w:rsid w:val="00AA3F52"/>
    <w:rsid w:val="00AA5017"/>
    <w:rsid w:val="00AA5316"/>
    <w:rsid w:val="00AB04B3"/>
    <w:rsid w:val="00AB06BC"/>
    <w:rsid w:val="00AB3B16"/>
    <w:rsid w:val="00AB5161"/>
    <w:rsid w:val="00AB71A0"/>
    <w:rsid w:val="00AC1496"/>
    <w:rsid w:val="00AC1705"/>
    <w:rsid w:val="00AC1AB1"/>
    <w:rsid w:val="00AC1BFE"/>
    <w:rsid w:val="00AC1D95"/>
    <w:rsid w:val="00AC1DD3"/>
    <w:rsid w:val="00AC2A81"/>
    <w:rsid w:val="00AC4C19"/>
    <w:rsid w:val="00AC5C0C"/>
    <w:rsid w:val="00AC5CD1"/>
    <w:rsid w:val="00AC669C"/>
    <w:rsid w:val="00AC6787"/>
    <w:rsid w:val="00AC69C3"/>
    <w:rsid w:val="00AC6D5C"/>
    <w:rsid w:val="00AC6E2F"/>
    <w:rsid w:val="00AC7A0F"/>
    <w:rsid w:val="00AD2181"/>
    <w:rsid w:val="00AD471E"/>
    <w:rsid w:val="00AD614D"/>
    <w:rsid w:val="00AD6422"/>
    <w:rsid w:val="00AD6EA2"/>
    <w:rsid w:val="00AE333D"/>
    <w:rsid w:val="00AE33BF"/>
    <w:rsid w:val="00AE3F71"/>
    <w:rsid w:val="00AE4D32"/>
    <w:rsid w:val="00AE5C0F"/>
    <w:rsid w:val="00AE6E06"/>
    <w:rsid w:val="00AE7265"/>
    <w:rsid w:val="00AF08E9"/>
    <w:rsid w:val="00AF08F0"/>
    <w:rsid w:val="00AF111B"/>
    <w:rsid w:val="00AF140C"/>
    <w:rsid w:val="00AF2406"/>
    <w:rsid w:val="00AF37C2"/>
    <w:rsid w:val="00AF38AA"/>
    <w:rsid w:val="00AF38CC"/>
    <w:rsid w:val="00AF39A7"/>
    <w:rsid w:val="00AF6546"/>
    <w:rsid w:val="00AF6BAA"/>
    <w:rsid w:val="00B02301"/>
    <w:rsid w:val="00B02E25"/>
    <w:rsid w:val="00B02E47"/>
    <w:rsid w:val="00B03173"/>
    <w:rsid w:val="00B032E1"/>
    <w:rsid w:val="00B0345C"/>
    <w:rsid w:val="00B036F9"/>
    <w:rsid w:val="00B03C58"/>
    <w:rsid w:val="00B05CB2"/>
    <w:rsid w:val="00B0639E"/>
    <w:rsid w:val="00B06C32"/>
    <w:rsid w:val="00B101DA"/>
    <w:rsid w:val="00B12E73"/>
    <w:rsid w:val="00B14BCD"/>
    <w:rsid w:val="00B14ED8"/>
    <w:rsid w:val="00B16D76"/>
    <w:rsid w:val="00B1770A"/>
    <w:rsid w:val="00B20088"/>
    <w:rsid w:val="00B2052C"/>
    <w:rsid w:val="00B21560"/>
    <w:rsid w:val="00B21F83"/>
    <w:rsid w:val="00B227A6"/>
    <w:rsid w:val="00B2302E"/>
    <w:rsid w:val="00B23635"/>
    <w:rsid w:val="00B237A4"/>
    <w:rsid w:val="00B24D3D"/>
    <w:rsid w:val="00B27520"/>
    <w:rsid w:val="00B27EFA"/>
    <w:rsid w:val="00B31A5B"/>
    <w:rsid w:val="00B322A3"/>
    <w:rsid w:val="00B329B9"/>
    <w:rsid w:val="00B3416C"/>
    <w:rsid w:val="00B352CF"/>
    <w:rsid w:val="00B3549A"/>
    <w:rsid w:val="00B37716"/>
    <w:rsid w:val="00B40EB2"/>
    <w:rsid w:val="00B41BFA"/>
    <w:rsid w:val="00B41CD5"/>
    <w:rsid w:val="00B44487"/>
    <w:rsid w:val="00B455A1"/>
    <w:rsid w:val="00B45989"/>
    <w:rsid w:val="00B4686F"/>
    <w:rsid w:val="00B46BFE"/>
    <w:rsid w:val="00B4715B"/>
    <w:rsid w:val="00B47415"/>
    <w:rsid w:val="00B53CC9"/>
    <w:rsid w:val="00B55C6B"/>
    <w:rsid w:val="00B56466"/>
    <w:rsid w:val="00B604F1"/>
    <w:rsid w:val="00B60A23"/>
    <w:rsid w:val="00B61693"/>
    <w:rsid w:val="00B619E6"/>
    <w:rsid w:val="00B648EA"/>
    <w:rsid w:val="00B64E52"/>
    <w:rsid w:val="00B65BBA"/>
    <w:rsid w:val="00B66D7A"/>
    <w:rsid w:val="00B67BE4"/>
    <w:rsid w:val="00B71F21"/>
    <w:rsid w:val="00B7268D"/>
    <w:rsid w:val="00B72C8F"/>
    <w:rsid w:val="00B75354"/>
    <w:rsid w:val="00B7564E"/>
    <w:rsid w:val="00B7674C"/>
    <w:rsid w:val="00B77EE6"/>
    <w:rsid w:val="00B8011B"/>
    <w:rsid w:val="00B82C06"/>
    <w:rsid w:val="00B8317E"/>
    <w:rsid w:val="00B8397B"/>
    <w:rsid w:val="00B84084"/>
    <w:rsid w:val="00B843DD"/>
    <w:rsid w:val="00B8459D"/>
    <w:rsid w:val="00B8495F"/>
    <w:rsid w:val="00B854B3"/>
    <w:rsid w:val="00B855B9"/>
    <w:rsid w:val="00B91A34"/>
    <w:rsid w:val="00B92D6F"/>
    <w:rsid w:val="00B93F40"/>
    <w:rsid w:val="00B9414E"/>
    <w:rsid w:val="00B94AFD"/>
    <w:rsid w:val="00B95AA4"/>
    <w:rsid w:val="00B97CF2"/>
    <w:rsid w:val="00BA0665"/>
    <w:rsid w:val="00BA0C56"/>
    <w:rsid w:val="00BA1C9A"/>
    <w:rsid w:val="00BA27B9"/>
    <w:rsid w:val="00BA2F35"/>
    <w:rsid w:val="00BA55FD"/>
    <w:rsid w:val="00BA6ADA"/>
    <w:rsid w:val="00BA7E5E"/>
    <w:rsid w:val="00BA7F13"/>
    <w:rsid w:val="00BB20CB"/>
    <w:rsid w:val="00BB2507"/>
    <w:rsid w:val="00BB3737"/>
    <w:rsid w:val="00BB55FC"/>
    <w:rsid w:val="00BB7552"/>
    <w:rsid w:val="00BC21D5"/>
    <w:rsid w:val="00BC2DDC"/>
    <w:rsid w:val="00BC2FCF"/>
    <w:rsid w:val="00BC402E"/>
    <w:rsid w:val="00BC4C1C"/>
    <w:rsid w:val="00BC4CE4"/>
    <w:rsid w:val="00BD0398"/>
    <w:rsid w:val="00BD119E"/>
    <w:rsid w:val="00BD1BA8"/>
    <w:rsid w:val="00BD45E0"/>
    <w:rsid w:val="00BD73AF"/>
    <w:rsid w:val="00BE2583"/>
    <w:rsid w:val="00BE26CF"/>
    <w:rsid w:val="00BE2AB9"/>
    <w:rsid w:val="00BE31F6"/>
    <w:rsid w:val="00BE3763"/>
    <w:rsid w:val="00BE4A8B"/>
    <w:rsid w:val="00BE5139"/>
    <w:rsid w:val="00BE5E03"/>
    <w:rsid w:val="00BE6152"/>
    <w:rsid w:val="00BE6FB1"/>
    <w:rsid w:val="00BE7B31"/>
    <w:rsid w:val="00BF150F"/>
    <w:rsid w:val="00BF1802"/>
    <w:rsid w:val="00BF3ECB"/>
    <w:rsid w:val="00BF3F3F"/>
    <w:rsid w:val="00BF446B"/>
    <w:rsid w:val="00BF50D7"/>
    <w:rsid w:val="00BF59B3"/>
    <w:rsid w:val="00BF7F20"/>
    <w:rsid w:val="00C01273"/>
    <w:rsid w:val="00C01C75"/>
    <w:rsid w:val="00C01CD1"/>
    <w:rsid w:val="00C026A1"/>
    <w:rsid w:val="00C02E7E"/>
    <w:rsid w:val="00C030CA"/>
    <w:rsid w:val="00C03581"/>
    <w:rsid w:val="00C0413D"/>
    <w:rsid w:val="00C04A1F"/>
    <w:rsid w:val="00C05E22"/>
    <w:rsid w:val="00C10140"/>
    <w:rsid w:val="00C1118E"/>
    <w:rsid w:val="00C119D7"/>
    <w:rsid w:val="00C126C0"/>
    <w:rsid w:val="00C14F35"/>
    <w:rsid w:val="00C17079"/>
    <w:rsid w:val="00C1725F"/>
    <w:rsid w:val="00C1746B"/>
    <w:rsid w:val="00C20E03"/>
    <w:rsid w:val="00C22007"/>
    <w:rsid w:val="00C22B59"/>
    <w:rsid w:val="00C24BF7"/>
    <w:rsid w:val="00C25CF8"/>
    <w:rsid w:val="00C2603D"/>
    <w:rsid w:val="00C26E39"/>
    <w:rsid w:val="00C304E2"/>
    <w:rsid w:val="00C31112"/>
    <w:rsid w:val="00C311D1"/>
    <w:rsid w:val="00C31768"/>
    <w:rsid w:val="00C33118"/>
    <w:rsid w:val="00C35223"/>
    <w:rsid w:val="00C35FFB"/>
    <w:rsid w:val="00C3615D"/>
    <w:rsid w:val="00C3646F"/>
    <w:rsid w:val="00C36AEC"/>
    <w:rsid w:val="00C37BA2"/>
    <w:rsid w:val="00C404F0"/>
    <w:rsid w:val="00C412DA"/>
    <w:rsid w:val="00C41527"/>
    <w:rsid w:val="00C42484"/>
    <w:rsid w:val="00C4261A"/>
    <w:rsid w:val="00C43076"/>
    <w:rsid w:val="00C43182"/>
    <w:rsid w:val="00C43342"/>
    <w:rsid w:val="00C45072"/>
    <w:rsid w:val="00C45120"/>
    <w:rsid w:val="00C4690C"/>
    <w:rsid w:val="00C469D6"/>
    <w:rsid w:val="00C501B6"/>
    <w:rsid w:val="00C508B8"/>
    <w:rsid w:val="00C509AB"/>
    <w:rsid w:val="00C50BD2"/>
    <w:rsid w:val="00C52021"/>
    <w:rsid w:val="00C526CC"/>
    <w:rsid w:val="00C554C4"/>
    <w:rsid w:val="00C5764E"/>
    <w:rsid w:val="00C57F4E"/>
    <w:rsid w:val="00C618A3"/>
    <w:rsid w:val="00C64A16"/>
    <w:rsid w:val="00C64A38"/>
    <w:rsid w:val="00C65B71"/>
    <w:rsid w:val="00C67943"/>
    <w:rsid w:val="00C67EF2"/>
    <w:rsid w:val="00C7335C"/>
    <w:rsid w:val="00C75636"/>
    <w:rsid w:val="00C76D44"/>
    <w:rsid w:val="00C773F6"/>
    <w:rsid w:val="00C77CCC"/>
    <w:rsid w:val="00C77E42"/>
    <w:rsid w:val="00C806B6"/>
    <w:rsid w:val="00C80932"/>
    <w:rsid w:val="00C83BBC"/>
    <w:rsid w:val="00C84F4D"/>
    <w:rsid w:val="00C86ED7"/>
    <w:rsid w:val="00C87161"/>
    <w:rsid w:val="00C87F7D"/>
    <w:rsid w:val="00C90098"/>
    <w:rsid w:val="00C9437D"/>
    <w:rsid w:val="00CA0D82"/>
    <w:rsid w:val="00CA182B"/>
    <w:rsid w:val="00CA2534"/>
    <w:rsid w:val="00CA3801"/>
    <w:rsid w:val="00CA5679"/>
    <w:rsid w:val="00CA6E9D"/>
    <w:rsid w:val="00CA762C"/>
    <w:rsid w:val="00CA7B33"/>
    <w:rsid w:val="00CB0157"/>
    <w:rsid w:val="00CB31FA"/>
    <w:rsid w:val="00CB38B6"/>
    <w:rsid w:val="00CB53D4"/>
    <w:rsid w:val="00CB6C26"/>
    <w:rsid w:val="00CC0532"/>
    <w:rsid w:val="00CC11CC"/>
    <w:rsid w:val="00CC236C"/>
    <w:rsid w:val="00CC2AF5"/>
    <w:rsid w:val="00CC3F8E"/>
    <w:rsid w:val="00CC4CCC"/>
    <w:rsid w:val="00CC5196"/>
    <w:rsid w:val="00CC54AA"/>
    <w:rsid w:val="00CC6049"/>
    <w:rsid w:val="00CC66A2"/>
    <w:rsid w:val="00CC6973"/>
    <w:rsid w:val="00CC6A80"/>
    <w:rsid w:val="00CC6CC2"/>
    <w:rsid w:val="00CD052B"/>
    <w:rsid w:val="00CD07DC"/>
    <w:rsid w:val="00CD45E1"/>
    <w:rsid w:val="00CD4D07"/>
    <w:rsid w:val="00CD569F"/>
    <w:rsid w:val="00CD65D8"/>
    <w:rsid w:val="00CD6BD3"/>
    <w:rsid w:val="00CD7148"/>
    <w:rsid w:val="00CE0AEA"/>
    <w:rsid w:val="00CE19E3"/>
    <w:rsid w:val="00CE1E6C"/>
    <w:rsid w:val="00CE3797"/>
    <w:rsid w:val="00CE3E3D"/>
    <w:rsid w:val="00CE4D87"/>
    <w:rsid w:val="00CE5387"/>
    <w:rsid w:val="00CE544A"/>
    <w:rsid w:val="00CE596E"/>
    <w:rsid w:val="00CE6AD9"/>
    <w:rsid w:val="00CE72A5"/>
    <w:rsid w:val="00CF09D8"/>
    <w:rsid w:val="00CF1C27"/>
    <w:rsid w:val="00CF351F"/>
    <w:rsid w:val="00CF37A6"/>
    <w:rsid w:val="00CF41D4"/>
    <w:rsid w:val="00CF598D"/>
    <w:rsid w:val="00CF6570"/>
    <w:rsid w:val="00D00D82"/>
    <w:rsid w:val="00D01BE0"/>
    <w:rsid w:val="00D020E5"/>
    <w:rsid w:val="00D05BE1"/>
    <w:rsid w:val="00D1300C"/>
    <w:rsid w:val="00D14B7D"/>
    <w:rsid w:val="00D15407"/>
    <w:rsid w:val="00D16BF6"/>
    <w:rsid w:val="00D17D00"/>
    <w:rsid w:val="00D20554"/>
    <w:rsid w:val="00D207F6"/>
    <w:rsid w:val="00D21AF7"/>
    <w:rsid w:val="00D2225B"/>
    <w:rsid w:val="00D225AC"/>
    <w:rsid w:val="00D23F04"/>
    <w:rsid w:val="00D25DB8"/>
    <w:rsid w:val="00D26DA1"/>
    <w:rsid w:val="00D30C57"/>
    <w:rsid w:val="00D31183"/>
    <w:rsid w:val="00D31B6B"/>
    <w:rsid w:val="00D32F11"/>
    <w:rsid w:val="00D3638F"/>
    <w:rsid w:val="00D36877"/>
    <w:rsid w:val="00D36E9D"/>
    <w:rsid w:val="00D411C3"/>
    <w:rsid w:val="00D41D00"/>
    <w:rsid w:val="00D4224D"/>
    <w:rsid w:val="00D43A8E"/>
    <w:rsid w:val="00D4424E"/>
    <w:rsid w:val="00D4453A"/>
    <w:rsid w:val="00D44D9F"/>
    <w:rsid w:val="00D4683B"/>
    <w:rsid w:val="00D50268"/>
    <w:rsid w:val="00D50A0F"/>
    <w:rsid w:val="00D50B68"/>
    <w:rsid w:val="00D514AD"/>
    <w:rsid w:val="00D51B02"/>
    <w:rsid w:val="00D52F76"/>
    <w:rsid w:val="00D57BF3"/>
    <w:rsid w:val="00D60368"/>
    <w:rsid w:val="00D61065"/>
    <w:rsid w:val="00D61185"/>
    <w:rsid w:val="00D61716"/>
    <w:rsid w:val="00D625B9"/>
    <w:rsid w:val="00D625ED"/>
    <w:rsid w:val="00D65DC3"/>
    <w:rsid w:val="00D70AFD"/>
    <w:rsid w:val="00D71CFE"/>
    <w:rsid w:val="00D729D5"/>
    <w:rsid w:val="00D73901"/>
    <w:rsid w:val="00D75D95"/>
    <w:rsid w:val="00D7660B"/>
    <w:rsid w:val="00D77B58"/>
    <w:rsid w:val="00D77D18"/>
    <w:rsid w:val="00D77D89"/>
    <w:rsid w:val="00D80275"/>
    <w:rsid w:val="00D8462A"/>
    <w:rsid w:val="00D855CA"/>
    <w:rsid w:val="00D86460"/>
    <w:rsid w:val="00D870DA"/>
    <w:rsid w:val="00D878BE"/>
    <w:rsid w:val="00D90AE0"/>
    <w:rsid w:val="00D91CD9"/>
    <w:rsid w:val="00D9216F"/>
    <w:rsid w:val="00D92E24"/>
    <w:rsid w:val="00D93F5C"/>
    <w:rsid w:val="00D9429B"/>
    <w:rsid w:val="00D94827"/>
    <w:rsid w:val="00D94DF3"/>
    <w:rsid w:val="00D97B62"/>
    <w:rsid w:val="00DA0087"/>
    <w:rsid w:val="00DA05C9"/>
    <w:rsid w:val="00DA2A47"/>
    <w:rsid w:val="00DA35EF"/>
    <w:rsid w:val="00DA3A47"/>
    <w:rsid w:val="00DA45F9"/>
    <w:rsid w:val="00DA6643"/>
    <w:rsid w:val="00DA6DAA"/>
    <w:rsid w:val="00DB03D7"/>
    <w:rsid w:val="00DB3712"/>
    <w:rsid w:val="00DB5947"/>
    <w:rsid w:val="00DB5D52"/>
    <w:rsid w:val="00DB762E"/>
    <w:rsid w:val="00DC012C"/>
    <w:rsid w:val="00DC0991"/>
    <w:rsid w:val="00DC0F62"/>
    <w:rsid w:val="00DC1923"/>
    <w:rsid w:val="00DC3362"/>
    <w:rsid w:val="00DC5ACD"/>
    <w:rsid w:val="00DC66AF"/>
    <w:rsid w:val="00DC72B7"/>
    <w:rsid w:val="00DD10C0"/>
    <w:rsid w:val="00DD1BFA"/>
    <w:rsid w:val="00DD3248"/>
    <w:rsid w:val="00DD7D2D"/>
    <w:rsid w:val="00DE06D0"/>
    <w:rsid w:val="00DE07DE"/>
    <w:rsid w:val="00DE08CB"/>
    <w:rsid w:val="00DE2236"/>
    <w:rsid w:val="00DE23E5"/>
    <w:rsid w:val="00DE39E1"/>
    <w:rsid w:val="00DE4A8E"/>
    <w:rsid w:val="00DE5E8F"/>
    <w:rsid w:val="00DE7392"/>
    <w:rsid w:val="00DF1990"/>
    <w:rsid w:val="00DF429B"/>
    <w:rsid w:val="00DF4A12"/>
    <w:rsid w:val="00DF51DA"/>
    <w:rsid w:val="00DF6AFA"/>
    <w:rsid w:val="00DF7FB1"/>
    <w:rsid w:val="00E001AF"/>
    <w:rsid w:val="00E01C8A"/>
    <w:rsid w:val="00E04174"/>
    <w:rsid w:val="00E0431C"/>
    <w:rsid w:val="00E047BF"/>
    <w:rsid w:val="00E04B99"/>
    <w:rsid w:val="00E06B52"/>
    <w:rsid w:val="00E101ED"/>
    <w:rsid w:val="00E102F7"/>
    <w:rsid w:val="00E115ED"/>
    <w:rsid w:val="00E129C1"/>
    <w:rsid w:val="00E1323F"/>
    <w:rsid w:val="00E13323"/>
    <w:rsid w:val="00E1398E"/>
    <w:rsid w:val="00E1566D"/>
    <w:rsid w:val="00E168E9"/>
    <w:rsid w:val="00E170C9"/>
    <w:rsid w:val="00E208CE"/>
    <w:rsid w:val="00E212F4"/>
    <w:rsid w:val="00E22C3D"/>
    <w:rsid w:val="00E2479E"/>
    <w:rsid w:val="00E24FF1"/>
    <w:rsid w:val="00E26EF2"/>
    <w:rsid w:val="00E30BF6"/>
    <w:rsid w:val="00E3235F"/>
    <w:rsid w:val="00E3318B"/>
    <w:rsid w:val="00E333C4"/>
    <w:rsid w:val="00E34A42"/>
    <w:rsid w:val="00E36B43"/>
    <w:rsid w:val="00E37457"/>
    <w:rsid w:val="00E37588"/>
    <w:rsid w:val="00E37DCB"/>
    <w:rsid w:val="00E410A1"/>
    <w:rsid w:val="00E42D50"/>
    <w:rsid w:val="00E42EE2"/>
    <w:rsid w:val="00E43CF2"/>
    <w:rsid w:val="00E44392"/>
    <w:rsid w:val="00E44573"/>
    <w:rsid w:val="00E47203"/>
    <w:rsid w:val="00E479F4"/>
    <w:rsid w:val="00E47BFC"/>
    <w:rsid w:val="00E50A7E"/>
    <w:rsid w:val="00E50BFF"/>
    <w:rsid w:val="00E50D0E"/>
    <w:rsid w:val="00E539A6"/>
    <w:rsid w:val="00E560DD"/>
    <w:rsid w:val="00E571C1"/>
    <w:rsid w:val="00E57791"/>
    <w:rsid w:val="00E57CB3"/>
    <w:rsid w:val="00E61242"/>
    <w:rsid w:val="00E6178A"/>
    <w:rsid w:val="00E61A64"/>
    <w:rsid w:val="00E64611"/>
    <w:rsid w:val="00E65150"/>
    <w:rsid w:val="00E65846"/>
    <w:rsid w:val="00E66329"/>
    <w:rsid w:val="00E67C70"/>
    <w:rsid w:val="00E7075B"/>
    <w:rsid w:val="00E7164F"/>
    <w:rsid w:val="00E73D39"/>
    <w:rsid w:val="00E73E3E"/>
    <w:rsid w:val="00E752F4"/>
    <w:rsid w:val="00E76890"/>
    <w:rsid w:val="00E76E1B"/>
    <w:rsid w:val="00E76F31"/>
    <w:rsid w:val="00E806A7"/>
    <w:rsid w:val="00E80D9A"/>
    <w:rsid w:val="00E81FE2"/>
    <w:rsid w:val="00E8230C"/>
    <w:rsid w:val="00E85D04"/>
    <w:rsid w:val="00E8769A"/>
    <w:rsid w:val="00E87711"/>
    <w:rsid w:val="00E87A9D"/>
    <w:rsid w:val="00E87FF0"/>
    <w:rsid w:val="00E9519B"/>
    <w:rsid w:val="00E9666C"/>
    <w:rsid w:val="00E96D1F"/>
    <w:rsid w:val="00E97435"/>
    <w:rsid w:val="00EA10C6"/>
    <w:rsid w:val="00EA22DF"/>
    <w:rsid w:val="00EA2467"/>
    <w:rsid w:val="00EA29C4"/>
    <w:rsid w:val="00EA3CCF"/>
    <w:rsid w:val="00EA3DBC"/>
    <w:rsid w:val="00EA42E6"/>
    <w:rsid w:val="00EA51D1"/>
    <w:rsid w:val="00EA5CAD"/>
    <w:rsid w:val="00EA661E"/>
    <w:rsid w:val="00EA66E0"/>
    <w:rsid w:val="00EA74BD"/>
    <w:rsid w:val="00EB07C1"/>
    <w:rsid w:val="00EB0CD8"/>
    <w:rsid w:val="00EB0D4B"/>
    <w:rsid w:val="00EB11D6"/>
    <w:rsid w:val="00EB19DD"/>
    <w:rsid w:val="00EB1F8C"/>
    <w:rsid w:val="00EB4B7A"/>
    <w:rsid w:val="00EB4D57"/>
    <w:rsid w:val="00EC17BE"/>
    <w:rsid w:val="00EC4B87"/>
    <w:rsid w:val="00ED2942"/>
    <w:rsid w:val="00ED3CFE"/>
    <w:rsid w:val="00ED3DA9"/>
    <w:rsid w:val="00ED441C"/>
    <w:rsid w:val="00ED4F93"/>
    <w:rsid w:val="00ED5DA0"/>
    <w:rsid w:val="00ED60FC"/>
    <w:rsid w:val="00ED7264"/>
    <w:rsid w:val="00ED7A88"/>
    <w:rsid w:val="00EE1F73"/>
    <w:rsid w:val="00EE33A3"/>
    <w:rsid w:val="00EE3447"/>
    <w:rsid w:val="00EE35B8"/>
    <w:rsid w:val="00EE5548"/>
    <w:rsid w:val="00EE653E"/>
    <w:rsid w:val="00EE6D1B"/>
    <w:rsid w:val="00EE6E0C"/>
    <w:rsid w:val="00EF4586"/>
    <w:rsid w:val="00EF52D5"/>
    <w:rsid w:val="00EF78E8"/>
    <w:rsid w:val="00F044AF"/>
    <w:rsid w:val="00F04C1D"/>
    <w:rsid w:val="00F04FA4"/>
    <w:rsid w:val="00F06D60"/>
    <w:rsid w:val="00F06E59"/>
    <w:rsid w:val="00F07A46"/>
    <w:rsid w:val="00F07BAE"/>
    <w:rsid w:val="00F10A92"/>
    <w:rsid w:val="00F14952"/>
    <w:rsid w:val="00F15619"/>
    <w:rsid w:val="00F164BE"/>
    <w:rsid w:val="00F17F8B"/>
    <w:rsid w:val="00F2011D"/>
    <w:rsid w:val="00F214AE"/>
    <w:rsid w:val="00F24FD5"/>
    <w:rsid w:val="00F26873"/>
    <w:rsid w:val="00F26C3A"/>
    <w:rsid w:val="00F272A0"/>
    <w:rsid w:val="00F305DA"/>
    <w:rsid w:val="00F3279C"/>
    <w:rsid w:val="00F33F8E"/>
    <w:rsid w:val="00F34458"/>
    <w:rsid w:val="00F34771"/>
    <w:rsid w:val="00F34F8E"/>
    <w:rsid w:val="00F359D9"/>
    <w:rsid w:val="00F368CB"/>
    <w:rsid w:val="00F42EF8"/>
    <w:rsid w:val="00F4355C"/>
    <w:rsid w:val="00F43948"/>
    <w:rsid w:val="00F441FC"/>
    <w:rsid w:val="00F44C4C"/>
    <w:rsid w:val="00F465FE"/>
    <w:rsid w:val="00F47A54"/>
    <w:rsid w:val="00F47CCA"/>
    <w:rsid w:val="00F5334A"/>
    <w:rsid w:val="00F55FC6"/>
    <w:rsid w:val="00F6063D"/>
    <w:rsid w:val="00F62329"/>
    <w:rsid w:val="00F62852"/>
    <w:rsid w:val="00F6415F"/>
    <w:rsid w:val="00F6441A"/>
    <w:rsid w:val="00F668FA"/>
    <w:rsid w:val="00F70644"/>
    <w:rsid w:val="00F720D8"/>
    <w:rsid w:val="00F723C2"/>
    <w:rsid w:val="00F742C1"/>
    <w:rsid w:val="00F7430A"/>
    <w:rsid w:val="00F75016"/>
    <w:rsid w:val="00F75A72"/>
    <w:rsid w:val="00F7606B"/>
    <w:rsid w:val="00F76BF8"/>
    <w:rsid w:val="00F8031D"/>
    <w:rsid w:val="00F80D5D"/>
    <w:rsid w:val="00F81098"/>
    <w:rsid w:val="00F81778"/>
    <w:rsid w:val="00F81855"/>
    <w:rsid w:val="00F81A8E"/>
    <w:rsid w:val="00F82373"/>
    <w:rsid w:val="00F86602"/>
    <w:rsid w:val="00F87E27"/>
    <w:rsid w:val="00F9040D"/>
    <w:rsid w:val="00F90C96"/>
    <w:rsid w:val="00F926EA"/>
    <w:rsid w:val="00F9434A"/>
    <w:rsid w:val="00F94AA1"/>
    <w:rsid w:val="00F952A2"/>
    <w:rsid w:val="00F9621B"/>
    <w:rsid w:val="00FA4324"/>
    <w:rsid w:val="00FA640A"/>
    <w:rsid w:val="00FB1D54"/>
    <w:rsid w:val="00FB2649"/>
    <w:rsid w:val="00FB2978"/>
    <w:rsid w:val="00FB373A"/>
    <w:rsid w:val="00FB378D"/>
    <w:rsid w:val="00FB7F2F"/>
    <w:rsid w:val="00FC18D5"/>
    <w:rsid w:val="00FC1A8B"/>
    <w:rsid w:val="00FC2F03"/>
    <w:rsid w:val="00FC3CC7"/>
    <w:rsid w:val="00FC3E45"/>
    <w:rsid w:val="00FC4467"/>
    <w:rsid w:val="00FC47BD"/>
    <w:rsid w:val="00FC7143"/>
    <w:rsid w:val="00FD0293"/>
    <w:rsid w:val="00FD0635"/>
    <w:rsid w:val="00FD216C"/>
    <w:rsid w:val="00FD3176"/>
    <w:rsid w:val="00FD4320"/>
    <w:rsid w:val="00FD44E8"/>
    <w:rsid w:val="00FD6416"/>
    <w:rsid w:val="00FE02F8"/>
    <w:rsid w:val="00FE0D66"/>
    <w:rsid w:val="00FE11FE"/>
    <w:rsid w:val="00FE1BCD"/>
    <w:rsid w:val="00FE2417"/>
    <w:rsid w:val="00FE2C98"/>
    <w:rsid w:val="00FE3655"/>
    <w:rsid w:val="00FE6F85"/>
    <w:rsid w:val="00FF0049"/>
    <w:rsid w:val="00FF3B57"/>
    <w:rsid w:val="00FF74C6"/>
    <w:rsid w:val="00FF7E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FAF5"/>
  <w15:docId w15:val="{63923CE0-0213-4649-8C31-621E489F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342"/>
  </w:style>
  <w:style w:type="paragraph" w:styleId="Heading1">
    <w:name w:val="heading 1"/>
    <w:basedOn w:val="Normal"/>
    <w:next w:val="Normal"/>
    <w:link w:val="Heading1Char"/>
    <w:uiPriority w:val="9"/>
    <w:qFormat/>
    <w:rsid w:val="003436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36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7D46"/>
    <w:pPr>
      <w:keepNext/>
      <w:keepLines/>
      <w:spacing w:before="40" w:after="0" w:line="360" w:lineRule="auto"/>
      <w:jc w:val="both"/>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unhideWhenUsed/>
    <w:qFormat/>
    <w:rsid w:val="0014075E"/>
    <w:pPr>
      <w:keepNext/>
      <w:keepLines/>
      <w:widowControl w:val="0"/>
      <w:autoSpaceDE w:val="0"/>
      <w:autoSpaceDN w:val="0"/>
      <w:spacing w:before="40" w:after="0" w:line="240" w:lineRule="auto"/>
      <w:outlineLvl w:val="5"/>
    </w:pPr>
    <w:rPr>
      <w:rFonts w:asciiTheme="majorHAnsi" w:eastAsiaTheme="majorEastAsia" w:hAnsiTheme="majorHAnsi" w:cstheme="majorBidi"/>
      <w:color w:val="1F3763" w:themeColor="accent1" w:themeShade="7F"/>
      <w:lang w:val="en-US"/>
    </w:rPr>
  </w:style>
  <w:style w:type="paragraph" w:styleId="Heading7">
    <w:name w:val="heading 7"/>
    <w:basedOn w:val="Normal"/>
    <w:next w:val="Normal"/>
    <w:link w:val="Heading7Char"/>
    <w:uiPriority w:val="9"/>
    <w:semiHidden/>
    <w:unhideWhenUsed/>
    <w:qFormat/>
    <w:rsid w:val="0005275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57027"/>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457027"/>
    <w:rPr>
      <w:rFonts w:ascii="Calibri" w:eastAsia="Calibri" w:hAnsi="Calibri" w:cs="Calibri"/>
      <w:sz w:val="20"/>
      <w:szCs w:val="20"/>
      <w:lang w:val="en-US"/>
    </w:rPr>
  </w:style>
  <w:style w:type="character" w:customStyle="1" w:styleId="Heading6Char">
    <w:name w:val="Heading 6 Char"/>
    <w:basedOn w:val="DefaultParagraphFont"/>
    <w:link w:val="Heading6"/>
    <w:uiPriority w:val="9"/>
    <w:rsid w:val="0014075E"/>
    <w:rPr>
      <w:rFonts w:asciiTheme="majorHAnsi" w:eastAsiaTheme="majorEastAsia" w:hAnsiTheme="majorHAnsi" w:cstheme="majorBidi"/>
      <w:color w:val="1F3763" w:themeColor="accent1" w:themeShade="7F"/>
      <w:lang w:val="en-US"/>
    </w:rPr>
  </w:style>
  <w:style w:type="paragraph" w:styleId="ListParagraph">
    <w:name w:val="List Paragraph"/>
    <w:aliases w:val="List Paragraph - 2,List Paragraph 1,Bullets and Numbers,Outline Paragraph,Grey Bullet List,Grey Bullet Style,Bullets,EOH bullet,Use Case List Paragraph,heading 2,Tables,Chapter Numbering,Table of contents numbered,Riana Table Bullets 1,3"/>
    <w:basedOn w:val="Normal"/>
    <w:link w:val="ListParagraphChar"/>
    <w:uiPriority w:val="34"/>
    <w:qFormat/>
    <w:rsid w:val="00201213"/>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aliases w:val="List Paragraph - 2 Char,List Paragraph 1 Char,Bullets and Numbers Char,Outline Paragraph Char,Grey Bullet List Char,Grey Bullet Style Char,Bullets Char,EOH bullet Char,Use Case List Paragraph Char,heading 2 Char,Tables Char,3 Char"/>
    <w:link w:val="ListParagraph"/>
    <w:uiPriority w:val="34"/>
    <w:qFormat/>
    <w:locked/>
    <w:rsid w:val="00201213"/>
    <w:rPr>
      <w:rFonts w:ascii="Calibri" w:eastAsia="Calibri" w:hAnsi="Calibri" w:cs="Times New Roman"/>
      <w:lang w:val="en-US"/>
    </w:rPr>
  </w:style>
  <w:style w:type="character" w:customStyle="1" w:styleId="Heading1Char">
    <w:name w:val="Heading 1 Char"/>
    <w:basedOn w:val="DefaultParagraphFont"/>
    <w:link w:val="Heading1"/>
    <w:uiPriority w:val="9"/>
    <w:rsid w:val="003436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436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D7D46"/>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E1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0120E9"/>
    <w:pPr>
      <w:spacing w:after="120"/>
      <w:ind w:left="283"/>
    </w:pPr>
  </w:style>
  <w:style w:type="character" w:customStyle="1" w:styleId="BodyTextIndentChar">
    <w:name w:val="Body Text Indent Char"/>
    <w:basedOn w:val="DefaultParagraphFont"/>
    <w:link w:val="BodyTextIndent"/>
    <w:uiPriority w:val="99"/>
    <w:rsid w:val="000120E9"/>
  </w:style>
  <w:style w:type="paragraph" w:customStyle="1" w:styleId="Default">
    <w:name w:val="Default"/>
    <w:rsid w:val="00F86602"/>
    <w:pPr>
      <w:autoSpaceDE w:val="0"/>
      <w:autoSpaceDN w:val="0"/>
      <w:adjustRightInd w:val="0"/>
      <w:spacing w:after="0" w:line="240" w:lineRule="auto"/>
    </w:pPr>
    <w:rPr>
      <w:rFonts w:ascii="Arial" w:hAnsi="Arial" w:cs="Arial"/>
      <w:color w:val="000000"/>
      <w:sz w:val="24"/>
      <w:szCs w:val="24"/>
    </w:rPr>
  </w:style>
  <w:style w:type="character" w:customStyle="1" w:styleId="hgkelc">
    <w:name w:val="hgkelc"/>
    <w:basedOn w:val="DefaultParagraphFont"/>
    <w:rsid w:val="004808E0"/>
  </w:style>
  <w:style w:type="paragraph" w:styleId="Header">
    <w:name w:val="header"/>
    <w:basedOn w:val="Normal"/>
    <w:link w:val="HeaderChar"/>
    <w:uiPriority w:val="99"/>
    <w:unhideWhenUsed/>
    <w:rsid w:val="00850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44A"/>
  </w:style>
  <w:style w:type="paragraph" w:styleId="Footer">
    <w:name w:val="footer"/>
    <w:basedOn w:val="Normal"/>
    <w:link w:val="FooterChar"/>
    <w:uiPriority w:val="99"/>
    <w:unhideWhenUsed/>
    <w:rsid w:val="00850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44A"/>
  </w:style>
  <w:style w:type="character" w:styleId="Hyperlink">
    <w:name w:val="Hyperlink"/>
    <w:basedOn w:val="DefaultParagraphFont"/>
    <w:uiPriority w:val="99"/>
    <w:unhideWhenUsed/>
    <w:rsid w:val="009869F0"/>
    <w:rPr>
      <w:color w:val="0563C1" w:themeColor="hyperlink"/>
      <w:u w:val="single"/>
    </w:rPr>
  </w:style>
  <w:style w:type="character" w:styleId="UnresolvedMention">
    <w:name w:val="Unresolved Mention"/>
    <w:basedOn w:val="DefaultParagraphFont"/>
    <w:uiPriority w:val="99"/>
    <w:semiHidden/>
    <w:unhideWhenUsed/>
    <w:rsid w:val="00814B5E"/>
    <w:rPr>
      <w:color w:val="605E5C"/>
      <w:shd w:val="clear" w:color="auto" w:fill="E1DFDD"/>
    </w:rPr>
  </w:style>
  <w:style w:type="paragraph" w:styleId="TOCHeading">
    <w:name w:val="TOC Heading"/>
    <w:basedOn w:val="Heading1"/>
    <w:next w:val="Normal"/>
    <w:uiPriority w:val="39"/>
    <w:unhideWhenUsed/>
    <w:qFormat/>
    <w:rsid w:val="002602BA"/>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2602BA"/>
    <w:pPr>
      <w:spacing w:after="100" w:line="360" w:lineRule="auto"/>
      <w:ind w:left="567" w:hanging="567"/>
      <w:jc w:val="both"/>
    </w:pPr>
  </w:style>
  <w:style w:type="paragraph" w:styleId="TOC2">
    <w:name w:val="toc 2"/>
    <w:basedOn w:val="Normal"/>
    <w:next w:val="Normal"/>
    <w:autoRedefine/>
    <w:uiPriority w:val="39"/>
    <w:unhideWhenUsed/>
    <w:rsid w:val="002602BA"/>
    <w:pPr>
      <w:tabs>
        <w:tab w:val="right" w:leader="dot" w:pos="13948"/>
      </w:tabs>
      <w:spacing w:after="100" w:line="360" w:lineRule="auto"/>
      <w:ind w:left="567" w:hanging="567"/>
      <w:jc w:val="both"/>
    </w:pPr>
  </w:style>
  <w:style w:type="paragraph" w:styleId="NormalWeb">
    <w:name w:val="Normal (Web)"/>
    <w:basedOn w:val="Normal"/>
    <w:uiPriority w:val="99"/>
    <w:unhideWhenUsed/>
    <w:rsid w:val="0041015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2F5A58"/>
    <w:rPr>
      <w:i/>
      <w:iCs/>
    </w:rPr>
  </w:style>
  <w:style w:type="character" w:styleId="Strong">
    <w:name w:val="Strong"/>
    <w:basedOn w:val="DefaultParagraphFont"/>
    <w:uiPriority w:val="22"/>
    <w:qFormat/>
    <w:rsid w:val="002F5A58"/>
    <w:rPr>
      <w:b/>
      <w:bCs/>
    </w:rPr>
  </w:style>
  <w:style w:type="table" w:customStyle="1" w:styleId="TableGrid2">
    <w:name w:val="Table Grid2"/>
    <w:basedOn w:val="TableNormal"/>
    <w:next w:val="TableGrid"/>
    <w:uiPriority w:val="59"/>
    <w:rsid w:val="00030F82"/>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2">
    <w:name w:val="A12"/>
    <w:uiPriority w:val="99"/>
    <w:rsid w:val="009F2D9C"/>
    <w:rPr>
      <w:rFonts w:cs="Arial Narrow"/>
      <w:b/>
      <w:bCs/>
      <w:color w:val="000000"/>
      <w:sz w:val="18"/>
      <w:szCs w:val="18"/>
    </w:rPr>
  </w:style>
  <w:style w:type="paragraph" w:customStyle="1" w:styleId="Pa10">
    <w:name w:val="Pa10"/>
    <w:basedOn w:val="Normal"/>
    <w:next w:val="Normal"/>
    <w:uiPriority w:val="99"/>
    <w:rsid w:val="009F2D9C"/>
    <w:pPr>
      <w:autoSpaceDE w:val="0"/>
      <w:autoSpaceDN w:val="0"/>
      <w:adjustRightInd w:val="0"/>
      <w:spacing w:after="0" w:line="221" w:lineRule="atLeast"/>
    </w:pPr>
    <w:rPr>
      <w:rFonts w:ascii="Arial Narrow" w:hAnsi="Arial Narrow"/>
      <w:sz w:val="24"/>
      <w:szCs w:val="24"/>
    </w:rPr>
  </w:style>
  <w:style w:type="paragraph" w:styleId="BalloonText">
    <w:name w:val="Balloon Text"/>
    <w:basedOn w:val="Normal"/>
    <w:link w:val="BalloonTextChar"/>
    <w:uiPriority w:val="99"/>
    <w:semiHidden/>
    <w:unhideWhenUsed/>
    <w:rsid w:val="00136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DA"/>
    <w:rPr>
      <w:rFonts w:ascii="Segoe UI" w:hAnsi="Segoe UI" w:cs="Segoe UI"/>
      <w:sz w:val="18"/>
      <w:szCs w:val="18"/>
    </w:rPr>
  </w:style>
  <w:style w:type="table" w:customStyle="1" w:styleId="TableGrid1">
    <w:name w:val="Table Grid1"/>
    <w:basedOn w:val="TableNormal"/>
    <w:next w:val="TableGrid"/>
    <w:uiPriority w:val="39"/>
    <w:rsid w:val="00D15407"/>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BF446B"/>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5">
    <w:name w:val="Light Grid - Accent 15"/>
    <w:basedOn w:val="TableNormal"/>
    <w:uiPriority w:val="62"/>
    <w:rsid w:val="00BF446B"/>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1">
    <w:name w:val="Light Grid - Accent 111"/>
    <w:basedOn w:val="TableNormal"/>
    <w:uiPriority w:val="62"/>
    <w:rsid w:val="00BF446B"/>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4">
    <w:name w:val="Light Grid - Accent 14"/>
    <w:basedOn w:val="TableNormal"/>
    <w:uiPriority w:val="62"/>
    <w:rsid w:val="00BF446B"/>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51">
    <w:name w:val="Light Grid - Accent 151"/>
    <w:basedOn w:val="TableNormal"/>
    <w:uiPriority w:val="62"/>
    <w:rsid w:val="00BF446B"/>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52">
    <w:name w:val="Light Grid - Accent 152"/>
    <w:basedOn w:val="TableNormal"/>
    <w:uiPriority w:val="62"/>
    <w:rsid w:val="00BF446B"/>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2">
    <w:name w:val="Light Grid - Accent 112"/>
    <w:basedOn w:val="TableNormal"/>
    <w:uiPriority w:val="62"/>
    <w:rsid w:val="00BF446B"/>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53">
    <w:name w:val="Light Grid - Accent 153"/>
    <w:basedOn w:val="TableNormal"/>
    <w:uiPriority w:val="62"/>
    <w:rsid w:val="00BF446B"/>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uiPriority w:val="62"/>
    <w:rsid w:val="00BF446B"/>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dTable4-Accent61">
    <w:name w:val="Grid Table 4 - Accent 61"/>
    <w:basedOn w:val="TableNormal"/>
    <w:next w:val="GridTable4-Accent6"/>
    <w:uiPriority w:val="49"/>
    <w:rsid w:val="00BF446B"/>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GridTable4-Accent6">
    <w:name w:val="Grid Table 4 Accent 6"/>
    <w:basedOn w:val="TableNormal"/>
    <w:uiPriority w:val="49"/>
    <w:rsid w:val="00BF446B"/>
    <w:pPr>
      <w:spacing w:after="0" w:line="240" w:lineRule="auto"/>
    </w:pPr>
    <w:rPr>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ghtGrid-Accent154">
    <w:name w:val="Light Grid - Accent 154"/>
    <w:basedOn w:val="TableNormal"/>
    <w:uiPriority w:val="62"/>
    <w:rsid w:val="00BF446B"/>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55">
    <w:name w:val="Light Grid - Accent 155"/>
    <w:basedOn w:val="TableNormal"/>
    <w:uiPriority w:val="62"/>
    <w:rsid w:val="00BF446B"/>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41">
    <w:name w:val="Light Grid - Accent 141"/>
    <w:basedOn w:val="TableNormal"/>
    <w:uiPriority w:val="62"/>
    <w:rsid w:val="00BF446B"/>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56">
    <w:name w:val="Light Grid - Accent 156"/>
    <w:basedOn w:val="TableNormal"/>
    <w:uiPriority w:val="62"/>
    <w:rsid w:val="00BF446B"/>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57">
    <w:name w:val="Light Grid - Accent 157"/>
    <w:basedOn w:val="TableNormal"/>
    <w:uiPriority w:val="62"/>
    <w:rsid w:val="00BF446B"/>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58">
    <w:name w:val="Light Grid - Accent 158"/>
    <w:basedOn w:val="TableNormal"/>
    <w:uiPriority w:val="62"/>
    <w:rsid w:val="00BF446B"/>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59">
    <w:name w:val="Light Grid - Accent 159"/>
    <w:basedOn w:val="TableNormal"/>
    <w:uiPriority w:val="62"/>
    <w:rsid w:val="00BF446B"/>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510">
    <w:name w:val="Light Grid - Accent 1510"/>
    <w:basedOn w:val="TableNormal"/>
    <w:uiPriority w:val="62"/>
    <w:rsid w:val="00BF446B"/>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511">
    <w:name w:val="Light Grid - Accent 1511"/>
    <w:basedOn w:val="TableNormal"/>
    <w:uiPriority w:val="62"/>
    <w:rsid w:val="00BF446B"/>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42">
    <w:name w:val="Light Grid - Accent 142"/>
    <w:basedOn w:val="TableNormal"/>
    <w:uiPriority w:val="62"/>
    <w:rsid w:val="00BF446B"/>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512">
    <w:name w:val="Light Grid - Accent 1512"/>
    <w:basedOn w:val="TableNormal"/>
    <w:uiPriority w:val="62"/>
    <w:rsid w:val="00BF446B"/>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513">
    <w:name w:val="Light Grid - Accent 1513"/>
    <w:basedOn w:val="TableNormal"/>
    <w:uiPriority w:val="62"/>
    <w:rsid w:val="00BF446B"/>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514">
    <w:name w:val="Light Grid - Accent 1514"/>
    <w:basedOn w:val="TableNormal"/>
    <w:uiPriority w:val="62"/>
    <w:rsid w:val="00BF446B"/>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515">
    <w:name w:val="Light Grid - Accent 1515"/>
    <w:basedOn w:val="TableNormal"/>
    <w:uiPriority w:val="62"/>
    <w:rsid w:val="00BF446B"/>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3">
    <w:name w:val="Light Grid - Accent 113"/>
    <w:basedOn w:val="TableNormal"/>
    <w:uiPriority w:val="62"/>
    <w:rsid w:val="00BF446B"/>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516">
    <w:name w:val="Light Grid - Accent 1516"/>
    <w:basedOn w:val="TableNormal"/>
    <w:uiPriority w:val="62"/>
    <w:rsid w:val="00BF446B"/>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dTable4-Accent4">
    <w:name w:val="Grid Table 4 Accent 4"/>
    <w:basedOn w:val="TableNormal"/>
    <w:uiPriority w:val="49"/>
    <w:rsid w:val="00BF446B"/>
    <w:pPr>
      <w:spacing w:after="0" w:line="240" w:lineRule="auto"/>
    </w:pPr>
    <w:rPr>
      <w:sz w:val="24"/>
      <w:szCs w:val="24"/>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xxmsonormal">
    <w:name w:val="x_x_msonormal"/>
    <w:basedOn w:val="Normal"/>
    <w:rsid w:val="000C6274"/>
    <w:pPr>
      <w:spacing w:before="100" w:beforeAutospacing="1" w:after="100" w:afterAutospacing="1" w:line="240" w:lineRule="auto"/>
    </w:pPr>
    <w:rPr>
      <w:rFonts w:ascii="Calibri" w:hAnsi="Calibri" w:cs="Calibri"/>
      <w:lang w:eastAsia="en-ZA"/>
    </w:rPr>
  </w:style>
  <w:style w:type="character" w:customStyle="1" w:styleId="Heading7Char">
    <w:name w:val="Heading 7 Char"/>
    <w:basedOn w:val="DefaultParagraphFont"/>
    <w:link w:val="Heading7"/>
    <w:uiPriority w:val="9"/>
    <w:semiHidden/>
    <w:rsid w:val="00052752"/>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1246">
      <w:bodyDiv w:val="1"/>
      <w:marLeft w:val="0"/>
      <w:marRight w:val="0"/>
      <w:marTop w:val="0"/>
      <w:marBottom w:val="0"/>
      <w:divBdr>
        <w:top w:val="none" w:sz="0" w:space="0" w:color="auto"/>
        <w:left w:val="none" w:sz="0" w:space="0" w:color="auto"/>
        <w:bottom w:val="none" w:sz="0" w:space="0" w:color="auto"/>
        <w:right w:val="none" w:sz="0" w:space="0" w:color="auto"/>
      </w:divBdr>
      <w:divsChild>
        <w:div w:id="363212273">
          <w:marLeft w:val="547"/>
          <w:marRight w:val="0"/>
          <w:marTop w:val="200"/>
          <w:marBottom w:val="0"/>
          <w:divBdr>
            <w:top w:val="none" w:sz="0" w:space="0" w:color="auto"/>
            <w:left w:val="none" w:sz="0" w:space="0" w:color="auto"/>
            <w:bottom w:val="none" w:sz="0" w:space="0" w:color="auto"/>
            <w:right w:val="none" w:sz="0" w:space="0" w:color="auto"/>
          </w:divBdr>
        </w:div>
      </w:divsChild>
    </w:div>
    <w:div w:id="24136070">
      <w:bodyDiv w:val="1"/>
      <w:marLeft w:val="0"/>
      <w:marRight w:val="0"/>
      <w:marTop w:val="0"/>
      <w:marBottom w:val="0"/>
      <w:divBdr>
        <w:top w:val="none" w:sz="0" w:space="0" w:color="auto"/>
        <w:left w:val="none" w:sz="0" w:space="0" w:color="auto"/>
        <w:bottom w:val="none" w:sz="0" w:space="0" w:color="auto"/>
        <w:right w:val="none" w:sz="0" w:space="0" w:color="auto"/>
      </w:divBdr>
      <w:divsChild>
        <w:div w:id="1727681085">
          <w:marLeft w:val="547"/>
          <w:marRight w:val="0"/>
          <w:marTop w:val="200"/>
          <w:marBottom w:val="0"/>
          <w:divBdr>
            <w:top w:val="none" w:sz="0" w:space="0" w:color="auto"/>
            <w:left w:val="none" w:sz="0" w:space="0" w:color="auto"/>
            <w:bottom w:val="none" w:sz="0" w:space="0" w:color="auto"/>
            <w:right w:val="none" w:sz="0" w:space="0" w:color="auto"/>
          </w:divBdr>
        </w:div>
      </w:divsChild>
    </w:div>
    <w:div w:id="69158622">
      <w:bodyDiv w:val="1"/>
      <w:marLeft w:val="0"/>
      <w:marRight w:val="0"/>
      <w:marTop w:val="0"/>
      <w:marBottom w:val="0"/>
      <w:divBdr>
        <w:top w:val="none" w:sz="0" w:space="0" w:color="auto"/>
        <w:left w:val="none" w:sz="0" w:space="0" w:color="auto"/>
        <w:bottom w:val="none" w:sz="0" w:space="0" w:color="auto"/>
        <w:right w:val="none" w:sz="0" w:space="0" w:color="auto"/>
      </w:divBdr>
    </w:div>
    <w:div w:id="119305585">
      <w:bodyDiv w:val="1"/>
      <w:marLeft w:val="0"/>
      <w:marRight w:val="0"/>
      <w:marTop w:val="0"/>
      <w:marBottom w:val="0"/>
      <w:divBdr>
        <w:top w:val="none" w:sz="0" w:space="0" w:color="auto"/>
        <w:left w:val="none" w:sz="0" w:space="0" w:color="auto"/>
        <w:bottom w:val="none" w:sz="0" w:space="0" w:color="auto"/>
        <w:right w:val="none" w:sz="0" w:space="0" w:color="auto"/>
      </w:divBdr>
    </w:div>
    <w:div w:id="138229515">
      <w:bodyDiv w:val="1"/>
      <w:marLeft w:val="0"/>
      <w:marRight w:val="0"/>
      <w:marTop w:val="0"/>
      <w:marBottom w:val="0"/>
      <w:divBdr>
        <w:top w:val="none" w:sz="0" w:space="0" w:color="auto"/>
        <w:left w:val="none" w:sz="0" w:space="0" w:color="auto"/>
        <w:bottom w:val="none" w:sz="0" w:space="0" w:color="auto"/>
        <w:right w:val="none" w:sz="0" w:space="0" w:color="auto"/>
      </w:divBdr>
      <w:divsChild>
        <w:div w:id="468521858">
          <w:marLeft w:val="1080"/>
          <w:marRight w:val="0"/>
          <w:marTop w:val="100"/>
          <w:marBottom w:val="0"/>
          <w:divBdr>
            <w:top w:val="none" w:sz="0" w:space="0" w:color="auto"/>
            <w:left w:val="none" w:sz="0" w:space="0" w:color="auto"/>
            <w:bottom w:val="none" w:sz="0" w:space="0" w:color="auto"/>
            <w:right w:val="none" w:sz="0" w:space="0" w:color="auto"/>
          </w:divBdr>
        </w:div>
        <w:div w:id="595361631">
          <w:marLeft w:val="1080"/>
          <w:marRight w:val="0"/>
          <w:marTop w:val="100"/>
          <w:marBottom w:val="0"/>
          <w:divBdr>
            <w:top w:val="none" w:sz="0" w:space="0" w:color="auto"/>
            <w:left w:val="none" w:sz="0" w:space="0" w:color="auto"/>
            <w:bottom w:val="none" w:sz="0" w:space="0" w:color="auto"/>
            <w:right w:val="none" w:sz="0" w:space="0" w:color="auto"/>
          </w:divBdr>
        </w:div>
        <w:div w:id="2071073457">
          <w:marLeft w:val="547"/>
          <w:marRight w:val="0"/>
          <w:marTop w:val="200"/>
          <w:marBottom w:val="0"/>
          <w:divBdr>
            <w:top w:val="none" w:sz="0" w:space="0" w:color="auto"/>
            <w:left w:val="none" w:sz="0" w:space="0" w:color="auto"/>
            <w:bottom w:val="none" w:sz="0" w:space="0" w:color="auto"/>
            <w:right w:val="none" w:sz="0" w:space="0" w:color="auto"/>
          </w:divBdr>
        </w:div>
      </w:divsChild>
    </w:div>
    <w:div w:id="204685881">
      <w:bodyDiv w:val="1"/>
      <w:marLeft w:val="0"/>
      <w:marRight w:val="0"/>
      <w:marTop w:val="0"/>
      <w:marBottom w:val="0"/>
      <w:divBdr>
        <w:top w:val="none" w:sz="0" w:space="0" w:color="auto"/>
        <w:left w:val="none" w:sz="0" w:space="0" w:color="auto"/>
        <w:bottom w:val="none" w:sz="0" w:space="0" w:color="auto"/>
        <w:right w:val="none" w:sz="0" w:space="0" w:color="auto"/>
      </w:divBdr>
      <w:divsChild>
        <w:div w:id="1495679408">
          <w:marLeft w:val="547"/>
          <w:marRight w:val="0"/>
          <w:marTop w:val="200"/>
          <w:marBottom w:val="160"/>
          <w:divBdr>
            <w:top w:val="none" w:sz="0" w:space="0" w:color="auto"/>
            <w:left w:val="none" w:sz="0" w:space="0" w:color="auto"/>
            <w:bottom w:val="none" w:sz="0" w:space="0" w:color="auto"/>
            <w:right w:val="none" w:sz="0" w:space="0" w:color="auto"/>
          </w:divBdr>
        </w:div>
      </w:divsChild>
    </w:div>
    <w:div w:id="215362010">
      <w:bodyDiv w:val="1"/>
      <w:marLeft w:val="0"/>
      <w:marRight w:val="0"/>
      <w:marTop w:val="0"/>
      <w:marBottom w:val="0"/>
      <w:divBdr>
        <w:top w:val="none" w:sz="0" w:space="0" w:color="auto"/>
        <w:left w:val="none" w:sz="0" w:space="0" w:color="auto"/>
        <w:bottom w:val="none" w:sz="0" w:space="0" w:color="auto"/>
        <w:right w:val="none" w:sz="0" w:space="0" w:color="auto"/>
      </w:divBdr>
      <w:divsChild>
        <w:div w:id="297689898">
          <w:marLeft w:val="446"/>
          <w:marRight w:val="0"/>
          <w:marTop w:val="0"/>
          <w:marBottom w:val="0"/>
          <w:divBdr>
            <w:top w:val="none" w:sz="0" w:space="0" w:color="auto"/>
            <w:left w:val="none" w:sz="0" w:space="0" w:color="auto"/>
            <w:bottom w:val="none" w:sz="0" w:space="0" w:color="auto"/>
            <w:right w:val="none" w:sz="0" w:space="0" w:color="auto"/>
          </w:divBdr>
        </w:div>
        <w:div w:id="1921526481">
          <w:marLeft w:val="446"/>
          <w:marRight w:val="0"/>
          <w:marTop w:val="0"/>
          <w:marBottom w:val="0"/>
          <w:divBdr>
            <w:top w:val="none" w:sz="0" w:space="0" w:color="auto"/>
            <w:left w:val="none" w:sz="0" w:space="0" w:color="auto"/>
            <w:bottom w:val="none" w:sz="0" w:space="0" w:color="auto"/>
            <w:right w:val="none" w:sz="0" w:space="0" w:color="auto"/>
          </w:divBdr>
        </w:div>
        <w:div w:id="1681011018">
          <w:marLeft w:val="446"/>
          <w:marRight w:val="0"/>
          <w:marTop w:val="0"/>
          <w:marBottom w:val="0"/>
          <w:divBdr>
            <w:top w:val="none" w:sz="0" w:space="0" w:color="auto"/>
            <w:left w:val="none" w:sz="0" w:space="0" w:color="auto"/>
            <w:bottom w:val="none" w:sz="0" w:space="0" w:color="auto"/>
            <w:right w:val="none" w:sz="0" w:space="0" w:color="auto"/>
          </w:divBdr>
        </w:div>
      </w:divsChild>
    </w:div>
    <w:div w:id="230311687">
      <w:bodyDiv w:val="1"/>
      <w:marLeft w:val="0"/>
      <w:marRight w:val="0"/>
      <w:marTop w:val="0"/>
      <w:marBottom w:val="0"/>
      <w:divBdr>
        <w:top w:val="none" w:sz="0" w:space="0" w:color="auto"/>
        <w:left w:val="none" w:sz="0" w:space="0" w:color="auto"/>
        <w:bottom w:val="none" w:sz="0" w:space="0" w:color="auto"/>
        <w:right w:val="none" w:sz="0" w:space="0" w:color="auto"/>
      </w:divBdr>
      <w:divsChild>
        <w:div w:id="676538238">
          <w:marLeft w:val="547"/>
          <w:marRight w:val="0"/>
          <w:marTop w:val="62"/>
          <w:marBottom w:val="0"/>
          <w:divBdr>
            <w:top w:val="none" w:sz="0" w:space="0" w:color="auto"/>
            <w:left w:val="none" w:sz="0" w:space="0" w:color="auto"/>
            <w:bottom w:val="none" w:sz="0" w:space="0" w:color="auto"/>
            <w:right w:val="none" w:sz="0" w:space="0" w:color="auto"/>
          </w:divBdr>
        </w:div>
        <w:div w:id="1267884963">
          <w:marLeft w:val="547"/>
          <w:marRight w:val="0"/>
          <w:marTop w:val="62"/>
          <w:marBottom w:val="0"/>
          <w:divBdr>
            <w:top w:val="none" w:sz="0" w:space="0" w:color="auto"/>
            <w:left w:val="none" w:sz="0" w:space="0" w:color="auto"/>
            <w:bottom w:val="none" w:sz="0" w:space="0" w:color="auto"/>
            <w:right w:val="none" w:sz="0" w:space="0" w:color="auto"/>
          </w:divBdr>
        </w:div>
        <w:div w:id="1571888098">
          <w:marLeft w:val="547"/>
          <w:marRight w:val="0"/>
          <w:marTop w:val="62"/>
          <w:marBottom w:val="0"/>
          <w:divBdr>
            <w:top w:val="none" w:sz="0" w:space="0" w:color="auto"/>
            <w:left w:val="none" w:sz="0" w:space="0" w:color="auto"/>
            <w:bottom w:val="none" w:sz="0" w:space="0" w:color="auto"/>
            <w:right w:val="none" w:sz="0" w:space="0" w:color="auto"/>
          </w:divBdr>
        </w:div>
      </w:divsChild>
    </w:div>
    <w:div w:id="417993001">
      <w:bodyDiv w:val="1"/>
      <w:marLeft w:val="0"/>
      <w:marRight w:val="0"/>
      <w:marTop w:val="0"/>
      <w:marBottom w:val="0"/>
      <w:divBdr>
        <w:top w:val="none" w:sz="0" w:space="0" w:color="auto"/>
        <w:left w:val="none" w:sz="0" w:space="0" w:color="auto"/>
        <w:bottom w:val="none" w:sz="0" w:space="0" w:color="auto"/>
        <w:right w:val="none" w:sz="0" w:space="0" w:color="auto"/>
      </w:divBdr>
      <w:divsChild>
        <w:div w:id="811950175">
          <w:marLeft w:val="720"/>
          <w:marRight w:val="0"/>
          <w:marTop w:val="200"/>
          <w:marBottom w:val="0"/>
          <w:divBdr>
            <w:top w:val="none" w:sz="0" w:space="0" w:color="auto"/>
            <w:left w:val="none" w:sz="0" w:space="0" w:color="auto"/>
            <w:bottom w:val="none" w:sz="0" w:space="0" w:color="auto"/>
            <w:right w:val="none" w:sz="0" w:space="0" w:color="auto"/>
          </w:divBdr>
        </w:div>
        <w:div w:id="1658458380">
          <w:marLeft w:val="720"/>
          <w:marRight w:val="0"/>
          <w:marTop w:val="200"/>
          <w:marBottom w:val="0"/>
          <w:divBdr>
            <w:top w:val="none" w:sz="0" w:space="0" w:color="auto"/>
            <w:left w:val="none" w:sz="0" w:space="0" w:color="auto"/>
            <w:bottom w:val="none" w:sz="0" w:space="0" w:color="auto"/>
            <w:right w:val="none" w:sz="0" w:space="0" w:color="auto"/>
          </w:divBdr>
        </w:div>
      </w:divsChild>
    </w:div>
    <w:div w:id="454638755">
      <w:bodyDiv w:val="1"/>
      <w:marLeft w:val="0"/>
      <w:marRight w:val="0"/>
      <w:marTop w:val="0"/>
      <w:marBottom w:val="0"/>
      <w:divBdr>
        <w:top w:val="none" w:sz="0" w:space="0" w:color="auto"/>
        <w:left w:val="none" w:sz="0" w:space="0" w:color="auto"/>
        <w:bottom w:val="none" w:sz="0" w:space="0" w:color="auto"/>
        <w:right w:val="none" w:sz="0" w:space="0" w:color="auto"/>
      </w:divBdr>
      <w:divsChild>
        <w:div w:id="776095976">
          <w:marLeft w:val="547"/>
          <w:marRight w:val="0"/>
          <w:marTop w:val="200"/>
          <w:marBottom w:val="0"/>
          <w:divBdr>
            <w:top w:val="none" w:sz="0" w:space="0" w:color="auto"/>
            <w:left w:val="none" w:sz="0" w:space="0" w:color="auto"/>
            <w:bottom w:val="none" w:sz="0" w:space="0" w:color="auto"/>
            <w:right w:val="none" w:sz="0" w:space="0" w:color="auto"/>
          </w:divBdr>
        </w:div>
      </w:divsChild>
    </w:div>
    <w:div w:id="513423073">
      <w:bodyDiv w:val="1"/>
      <w:marLeft w:val="0"/>
      <w:marRight w:val="0"/>
      <w:marTop w:val="0"/>
      <w:marBottom w:val="0"/>
      <w:divBdr>
        <w:top w:val="none" w:sz="0" w:space="0" w:color="auto"/>
        <w:left w:val="none" w:sz="0" w:space="0" w:color="auto"/>
        <w:bottom w:val="none" w:sz="0" w:space="0" w:color="auto"/>
        <w:right w:val="none" w:sz="0" w:space="0" w:color="auto"/>
      </w:divBdr>
      <w:divsChild>
        <w:div w:id="610010346">
          <w:marLeft w:val="1166"/>
          <w:marRight w:val="0"/>
          <w:marTop w:val="0"/>
          <w:marBottom w:val="0"/>
          <w:divBdr>
            <w:top w:val="none" w:sz="0" w:space="0" w:color="auto"/>
            <w:left w:val="none" w:sz="0" w:space="0" w:color="auto"/>
            <w:bottom w:val="none" w:sz="0" w:space="0" w:color="auto"/>
            <w:right w:val="none" w:sz="0" w:space="0" w:color="auto"/>
          </w:divBdr>
        </w:div>
      </w:divsChild>
    </w:div>
    <w:div w:id="606737046">
      <w:bodyDiv w:val="1"/>
      <w:marLeft w:val="0"/>
      <w:marRight w:val="0"/>
      <w:marTop w:val="0"/>
      <w:marBottom w:val="0"/>
      <w:divBdr>
        <w:top w:val="none" w:sz="0" w:space="0" w:color="auto"/>
        <w:left w:val="none" w:sz="0" w:space="0" w:color="auto"/>
        <w:bottom w:val="none" w:sz="0" w:space="0" w:color="auto"/>
        <w:right w:val="none" w:sz="0" w:space="0" w:color="auto"/>
      </w:divBdr>
      <w:divsChild>
        <w:div w:id="228880811">
          <w:marLeft w:val="1166"/>
          <w:marRight w:val="0"/>
          <w:marTop w:val="0"/>
          <w:marBottom w:val="0"/>
          <w:divBdr>
            <w:top w:val="none" w:sz="0" w:space="0" w:color="auto"/>
            <w:left w:val="none" w:sz="0" w:space="0" w:color="auto"/>
            <w:bottom w:val="none" w:sz="0" w:space="0" w:color="auto"/>
            <w:right w:val="none" w:sz="0" w:space="0" w:color="auto"/>
          </w:divBdr>
        </w:div>
        <w:div w:id="1136675887">
          <w:marLeft w:val="1166"/>
          <w:marRight w:val="0"/>
          <w:marTop w:val="0"/>
          <w:marBottom w:val="0"/>
          <w:divBdr>
            <w:top w:val="none" w:sz="0" w:space="0" w:color="auto"/>
            <w:left w:val="none" w:sz="0" w:space="0" w:color="auto"/>
            <w:bottom w:val="none" w:sz="0" w:space="0" w:color="auto"/>
            <w:right w:val="none" w:sz="0" w:space="0" w:color="auto"/>
          </w:divBdr>
        </w:div>
        <w:div w:id="1273241128">
          <w:marLeft w:val="1166"/>
          <w:marRight w:val="0"/>
          <w:marTop w:val="0"/>
          <w:marBottom w:val="0"/>
          <w:divBdr>
            <w:top w:val="none" w:sz="0" w:space="0" w:color="auto"/>
            <w:left w:val="none" w:sz="0" w:space="0" w:color="auto"/>
            <w:bottom w:val="none" w:sz="0" w:space="0" w:color="auto"/>
            <w:right w:val="none" w:sz="0" w:space="0" w:color="auto"/>
          </w:divBdr>
        </w:div>
        <w:div w:id="1325088727">
          <w:marLeft w:val="1166"/>
          <w:marRight w:val="0"/>
          <w:marTop w:val="0"/>
          <w:marBottom w:val="0"/>
          <w:divBdr>
            <w:top w:val="none" w:sz="0" w:space="0" w:color="auto"/>
            <w:left w:val="none" w:sz="0" w:space="0" w:color="auto"/>
            <w:bottom w:val="none" w:sz="0" w:space="0" w:color="auto"/>
            <w:right w:val="none" w:sz="0" w:space="0" w:color="auto"/>
          </w:divBdr>
        </w:div>
        <w:div w:id="1622879117">
          <w:marLeft w:val="1166"/>
          <w:marRight w:val="0"/>
          <w:marTop w:val="0"/>
          <w:marBottom w:val="0"/>
          <w:divBdr>
            <w:top w:val="none" w:sz="0" w:space="0" w:color="auto"/>
            <w:left w:val="none" w:sz="0" w:space="0" w:color="auto"/>
            <w:bottom w:val="none" w:sz="0" w:space="0" w:color="auto"/>
            <w:right w:val="none" w:sz="0" w:space="0" w:color="auto"/>
          </w:divBdr>
        </w:div>
      </w:divsChild>
    </w:div>
    <w:div w:id="641227312">
      <w:bodyDiv w:val="1"/>
      <w:marLeft w:val="0"/>
      <w:marRight w:val="0"/>
      <w:marTop w:val="0"/>
      <w:marBottom w:val="0"/>
      <w:divBdr>
        <w:top w:val="none" w:sz="0" w:space="0" w:color="auto"/>
        <w:left w:val="none" w:sz="0" w:space="0" w:color="auto"/>
        <w:bottom w:val="none" w:sz="0" w:space="0" w:color="auto"/>
        <w:right w:val="none" w:sz="0" w:space="0" w:color="auto"/>
      </w:divBdr>
    </w:div>
    <w:div w:id="654143945">
      <w:bodyDiv w:val="1"/>
      <w:marLeft w:val="0"/>
      <w:marRight w:val="0"/>
      <w:marTop w:val="0"/>
      <w:marBottom w:val="0"/>
      <w:divBdr>
        <w:top w:val="none" w:sz="0" w:space="0" w:color="auto"/>
        <w:left w:val="none" w:sz="0" w:space="0" w:color="auto"/>
        <w:bottom w:val="none" w:sz="0" w:space="0" w:color="auto"/>
        <w:right w:val="none" w:sz="0" w:space="0" w:color="auto"/>
      </w:divBdr>
      <w:divsChild>
        <w:div w:id="124157054">
          <w:marLeft w:val="1166"/>
          <w:marRight w:val="0"/>
          <w:marTop w:val="0"/>
          <w:marBottom w:val="0"/>
          <w:divBdr>
            <w:top w:val="none" w:sz="0" w:space="0" w:color="auto"/>
            <w:left w:val="none" w:sz="0" w:space="0" w:color="auto"/>
            <w:bottom w:val="none" w:sz="0" w:space="0" w:color="auto"/>
            <w:right w:val="none" w:sz="0" w:space="0" w:color="auto"/>
          </w:divBdr>
        </w:div>
        <w:div w:id="431363417">
          <w:marLeft w:val="1166"/>
          <w:marRight w:val="0"/>
          <w:marTop w:val="0"/>
          <w:marBottom w:val="0"/>
          <w:divBdr>
            <w:top w:val="none" w:sz="0" w:space="0" w:color="auto"/>
            <w:left w:val="none" w:sz="0" w:space="0" w:color="auto"/>
            <w:bottom w:val="none" w:sz="0" w:space="0" w:color="auto"/>
            <w:right w:val="none" w:sz="0" w:space="0" w:color="auto"/>
          </w:divBdr>
        </w:div>
        <w:div w:id="1403747765">
          <w:marLeft w:val="1166"/>
          <w:marRight w:val="0"/>
          <w:marTop w:val="0"/>
          <w:marBottom w:val="0"/>
          <w:divBdr>
            <w:top w:val="none" w:sz="0" w:space="0" w:color="auto"/>
            <w:left w:val="none" w:sz="0" w:space="0" w:color="auto"/>
            <w:bottom w:val="none" w:sz="0" w:space="0" w:color="auto"/>
            <w:right w:val="none" w:sz="0" w:space="0" w:color="auto"/>
          </w:divBdr>
        </w:div>
        <w:div w:id="1473211730">
          <w:marLeft w:val="1166"/>
          <w:marRight w:val="0"/>
          <w:marTop w:val="0"/>
          <w:marBottom w:val="0"/>
          <w:divBdr>
            <w:top w:val="none" w:sz="0" w:space="0" w:color="auto"/>
            <w:left w:val="none" w:sz="0" w:space="0" w:color="auto"/>
            <w:bottom w:val="none" w:sz="0" w:space="0" w:color="auto"/>
            <w:right w:val="none" w:sz="0" w:space="0" w:color="auto"/>
          </w:divBdr>
        </w:div>
        <w:div w:id="1671177918">
          <w:marLeft w:val="1166"/>
          <w:marRight w:val="0"/>
          <w:marTop w:val="0"/>
          <w:marBottom w:val="0"/>
          <w:divBdr>
            <w:top w:val="none" w:sz="0" w:space="0" w:color="auto"/>
            <w:left w:val="none" w:sz="0" w:space="0" w:color="auto"/>
            <w:bottom w:val="none" w:sz="0" w:space="0" w:color="auto"/>
            <w:right w:val="none" w:sz="0" w:space="0" w:color="auto"/>
          </w:divBdr>
        </w:div>
      </w:divsChild>
    </w:div>
    <w:div w:id="719717463">
      <w:bodyDiv w:val="1"/>
      <w:marLeft w:val="0"/>
      <w:marRight w:val="0"/>
      <w:marTop w:val="0"/>
      <w:marBottom w:val="0"/>
      <w:divBdr>
        <w:top w:val="none" w:sz="0" w:space="0" w:color="auto"/>
        <w:left w:val="none" w:sz="0" w:space="0" w:color="auto"/>
        <w:bottom w:val="none" w:sz="0" w:space="0" w:color="auto"/>
        <w:right w:val="none" w:sz="0" w:space="0" w:color="auto"/>
      </w:divBdr>
      <w:divsChild>
        <w:div w:id="662782021">
          <w:marLeft w:val="547"/>
          <w:marRight w:val="0"/>
          <w:marTop w:val="200"/>
          <w:marBottom w:val="0"/>
          <w:divBdr>
            <w:top w:val="none" w:sz="0" w:space="0" w:color="auto"/>
            <w:left w:val="none" w:sz="0" w:space="0" w:color="auto"/>
            <w:bottom w:val="none" w:sz="0" w:space="0" w:color="auto"/>
            <w:right w:val="none" w:sz="0" w:space="0" w:color="auto"/>
          </w:divBdr>
        </w:div>
      </w:divsChild>
    </w:div>
    <w:div w:id="719718064">
      <w:bodyDiv w:val="1"/>
      <w:marLeft w:val="0"/>
      <w:marRight w:val="0"/>
      <w:marTop w:val="0"/>
      <w:marBottom w:val="0"/>
      <w:divBdr>
        <w:top w:val="none" w:sz="0" w:space="0" w:color="auto"/>
        <w:left w:val="none" w:sz="0" w:space="0" w:color="auto"/>
        <w:bottom w:val="none" w:sz="0" w:space="0" w:color="auto"/>
        <w:right w:val="none" w:sz="0" w:space="0" w:color="auto"/>
      </w:divBdr>
    </w:div>
    <w:div w:id="837116842">
      <w:bodyDiv w:val="1"/>
      <w:marLeft w:val="0"/>
      <w:marRight w:val="0"/>
      <w:marTop w:val="0"/>
      <w:marBottom w:val="0"/>
      <w:divBdr>
        <w:top w:val="none" w:sz="0" w:space="0" w:color="auto"/>
        <w:left w:val="none" w:sz="0" w:space="0" w:color="auto"/>
        <w:bottom w:val="none" w:sz="0" w:space="0" w:color="auto"/>
        <w:right w:val="none" w:sz="0" w:space="0" w:color="auto"/>
      </w:divBdr>
      <w:divsChild>
        <w:div w:id="50928246">
          <w:marLeft w:val="1080"/>
          <w:marRight w:val="0"/>
          <w:marTop w:val="100"/>
          <w:marBottom w:val="0"/>
          <w:divBdr>
            <w:top w:val="none" w:sz="0" w:space="0" w:color="auto"/>
            <w:left w:val="none" w:sz="0" w:space="0" w:color="auto"/>
            <w:bottom w:val="none" w:sz="0" w:space="0" w:color="auto"/>
            <w:right w:val="none" w:sz="0" w:space="0" w:color="auto"/>
          </w:divBdr>
        </w:div>
        <w:div w:id="106316695">
          <w:marLeft w:val="547"/>
          <w:marRight w:val="0"/>
          <w:marTop w:val="200"/>
          <w:marBottom w:val="0"/>
          <w:divBdr>
            <w:top w:val="none" w:sz="0" w:space="0" w:color="auto"/>
            <w:left w:val="none" w:sz="0" w:space="0" w:color="auto"/>
            <w:bottom w:val="none" w:sz="0" w:space="0" w:color="auto"/>
            <w:right w:val="none" w:sz="0" w:space="0" w:color="auto"/>
          </w:divBdr>
        </w:div>
        <w:div w:id="428549125">
          <w:marLeft w:val="547"/>
          <w:marRight w:val="0"/>
          <w:marTop w:val="200"/>
          <w:marBottom w:val="0"/>
          <w:divBdr>
            <w:top w:val="none" w:sz="0" w:space="0" w:color="auto"/>
            <w:left w:val="none" w:sz="0" w:space="0" w:color="auto"/>
            <w:bottom w:val="none" w:sz="0" w:space="0" w:color="auto"/>
            <w:right w:val="none" w:sz="0" w:space="0" w:color="auto"/>
          </w:divBdr>
        </w:div>
        <w:div w:id="763114799">
          <w:marLeft w:val="1080"/>
          <w:marRight w:val="0"/>
          <w:marTop w:val="100"/>
          <w:marBottom w:val="0"/>
          <w:divBdr>
            <w:top w:val="none" w:sz="0" w:space="0" w:color="auto"/>
            <w:left w:val="none" w:sz="0" w:space="0" w:color="auto"/>
            <w:bottom w:val="none" w:sz="0" w:space="0" w:color="auto"/>
            <w:right w:val="none" w:sz="0" w:space="0" w:color="auto"/>
          </w:divBdr>
        </w:div>
        <w:div w:id="1741292578">
          <w:marLeft w:val="1080"/>
          <w:marRight w:val="0"/>
          <w:marTop w:val="100"/>
          <w:marBottom w:val="0"/>
          <w:divBdr>
            <w:top w:val="none" w:sz="0" w:space="0" w:color="auto"/>
            <w:left w:val="none" w:sz="0" w:space="0" w:color="auto"/>
            <w:bottom w:val="none" w:sz="0" w:space="0" w:color="auto"/>
            <w:right w:val="none" w:sz="0" w:space="0" w:color="auto"/>
          </w:divBdr>
        </w:div>
        <w:div w:id="1996914438">
          <w:marLeft w:val="547"/>
          <w:marRight w:val="0"/>
          <w:marTop w:val="200"/>
          <w:marBottom w:val="0"/>
          <w:divBdr>
            <w:top w:val="none" w:sz="0" w:space="0" w:color="auto"/>
            <w:left w:val="none" w:sz="0" w:space="0" w:color="auto"/>
            <w:bottom w:val="none" w:sz="0" w:space="0" w:color="auto"/>
            <w:right w:val="none" w:sz="0" w:space="0" w:color="auto"/>
          </w:divBdr>
        </w:div>
      </w:divsChild>
    </w:div>
    <w:div w:id="912081972">
      <w:bodyDiv w:val="1"/>
      <w:marLeft w:val="0"/>
      <w:marRight w:val="0"/>
      <w:marTop w:val="0"/>
      <w:marBottom w:val="0"/>
      <w:divBdr>
        <w:top w:val="none" w:sz="0" w:space="0" w:color="auto"/>
        <w:left w:val="none" w:sz="0" w:space="0" w:color="auto"/>
        <w:bottom w:val="none" w:sz="0" w:space="0" w:color="auto"/>
        <w:right w:val="none" w:sz="0" w:space="0" w:color="auto"/>
      </w:divBdr>
      <w:divsChild>
        <w:div w:id="49963303">
          <w:marLeft w:val="1166"/>
          <w:marRight w:val="0"/>
          <w:marTop w:val="0"/>
          <w:marBottom w:val="0"/>
          <w:divBdr>
            <w:top w:val="none" w:sz="0" w:space="0" w:color="auto"/>
            <w:left w:val="none" w:sz="0" w:space="0" w:color="auto"/>
            <w:bottom w:val="none" w:sz="0" w:space="0" w:color="auto"/>
            <w:right w:val="none" w:sz="0" w:space="0" w:color="auto"/>
          </w:divBdr>
        </w:div>
        <w:div w:id="168298201">
          <w:marLeft w:val="1166"/>
          <w:marRight w:val="0"/>
          <w:marTop w:val="0"/>
          <w:marBottom w:val="0"/>
          <w:divBdr>
            <w:top w:val="none" w:sz="0" w:space="0" w:color="auto"/>
            <w:left w:val="none" w:sz="0" w:space="0" w:color="auto"/>
            <w:bottom w:val="none" w:sz="0" w:space="0" w:color="auto"/>
            <w:right w:val="none" w:sz="0" w:space="0" w:color="auto"/>
          </w:divBdr>
        </w:div>
        <w:div w:id="566765260">
          <w:marLeft w:val="547"/>
          <w:marRight w:val="0"/>
          <w:marTop w:val="0"/>
          <w:marBottom w:val="0"/>
          <w:divBdr>
            <w:top w:val="none" w:sz="0" w:space="0" w:color="auto"/>
            <w:left w:val="none" w:sz="0" w:space="0" w:color="auto"/>
            <w:bottom w:val="none" w:sz="0" w:space="0" w:color="auto"/>
            <w:right w:val="none" w:sz="0" w:space="0" w:color="auto"/>
          </w:divBdr>
        </w:div>
      </w:divsChild>
    </w:div>
    <w:div w:id="1017272501">
      <w:bodyDiv w:val="1"/>
      <w:marLeft w:val="0"/>
      <w:marRight w:val="0"/>
      <w:marTop w:val="0"/>
      <w:marBottom w:val="0"/>
      <w:divBdr>
        <w:top w:val="none" w:sz="0" w:space="0" w:color="auto"/>
        <w:left w:val="none" w:sz="0" w:space="0" w:color="auto"/>
        <w:bottom w:val="none" w:sz="0" w:space="0" w:color="auto"/>
        <w:right w:val="none" w:sz="0" w:space="0" w:color="auto"/>
      </w:divBdr>
      <w:divsChild>
        <w:div w:id="2003462023">
          <w:marLeft w:val="360"/>
          <w:marRight w:val="0"/>
          <w:marTop w:val="200"/>
          <w:marBottom w:val="160"/>
          <w:divBdr>
            <w:top w:val="none" w:sz="0" w:space="0" w:color="auto"/>
            <w:left w:val="none" w:sz="0" w:space="0" w:color="auto"/>
            <w:bottom w:val="none" w:sz="0" w:space="0" w:color="auto"/>
            <w:right w:val="none" w:sz="0" w:space="0" w:color="auto"/>
          </w:divBdr>
        </w:div>
      </w:divsChild>
    </w:div>
    <w:div w:id="1052077267">
      <w:bodyDiv w:val="1"/>
      <w:marLeft w:val="0"/>
      <w:marRight w:val="0"/>
      <w:marTop w:val="0"/>
      <w:marBottom w:val="0"/>
      <w:divBdr>
        <w:top w:val="none" w:sz="0" w:space="0" w:color="auto"/>
        <w:left w:val="none" w:sz="0" w:space="0" w:color="auto"/>
        <w:bottom w:val="none" w:sz="0" w:space="0" w:color="auto"/>
        <w:right w:val="none" w:sz="0" w:space="0" w:color="auto"/>
      </w:divBdr>
      <w:divsChild>
        <w:div w:id="1396666561">
          <w:marLeft w:val="547"/>
          <w:marRight w:val="0"/>
          <w:marTop w:val="200"/>
          <w:marBottom w:val="0"/>
          <w:divBdr>
            <w:top w:val="none" w:sz="0" w:space="0" w:color="auto"/>
            <w:left w:val="none" w:sz="0" w:space="0" w:color="auto"/>
            <w:bottom w:val="none" w:sz="0" w:space="0" w:color="auto"/>
            <w:right w:val="none" w:sz="0" w:space="0" w:color="auto"/>
          </w:divBdr>
        </w:div>
      </w:divsChild>
    </w:div>
    <w:div w:id="1075200855">
      <w:bodyDiv w:val="1"/>
      <w:marLeft w:val="0"/>
      <w:marRight w:val="0"/>
      <w:marTop w:val="0"/>
      <w:marBottom w:val="0"/>
      <w:divBdr>
        <w:top w:val="none" w:sz="0" w:space="0" w:color="auto"/>
        <w:left w:val="none" w:sz="0" w:space="0" w:color="auto"/>
        <w:bottom w:val="none" w:sz="0" w:space="0" w:color="auto"/>
        <w:right w:val="none" w:sz="0" w:space="0" w:color="auto"/>
      </w:divBdr>
      <w:divsChild>
        <w:div w:id="546381618">
          <w:marLeft w:val="547"/>
          <w:marRight w:val="0"/>
          <w:marTop w:val="0"/>
          <w:marBottom w:val="0"/>
          <w:divBdr>
            <w:top w:val="none" w:sz="0" w:space="0" w:color="auto"/>
            <w:left w:val="none" w:sz="0" w:space="0" w:color="auto"/>
            <w:bottom w:val="none" w:sz="0" w:space="0" w:color="auto"/>
            <w:right w:val="none" w:sz="0" w:space="0" w:color="auto"/>
          </w:divBdr>
        </w:div>
        <w:div w:id="728649254">
          <w:marLeft w:val="1166"/>
          <w:marRight w:val="0"/>
          <w:marTop w:val="0"/>
          <w:marBottom w:val="0"/>
          <w:divBdr>
            <w:top w:val="none" w:sz="0" w:space="0" w:color="auto"/>
            <w:left w:val="none" w:sz="0" w:space="0" w:color="auto"/>
            <w:bottom w:val="none" w:sz="0" w:space="0" w:color="auto"/>
            <w:right w:val="none" w:sz="0" w:space="0" w:color="auto"/>
          </w:divBdr>
        </w:div>
        <w:div w:id="1324890302">
          <w:marLeft w:val="1166"/>
          <w:marRight w:val="0"/>
          <w:marTop w:val="0"/>
          <w:marBottom w:val="0"/>
          <w:divBdr>
            <w:top w:val="none" w:sz="0" w:space="0" w:color="auto"/>
            <w:left w:val="none" w:sz="0" w:space="0" w:color="auto"/>
            <w:bottom w:val="none" w:sz="0" w:space="0" w:color="auto"/>
            <w:right w:val="none" w:sz="0" w:space="0" w:color="auto"/>
          </w:divBdr>
        </w:div>
        <w:div w:id="1558585937">
          <w:marLeft w:val="1166"/>
          <w:marRight w:val="0"/>
          <w:marTop w:val="0"/>
          <w:marBottom w:val="0"/>
          <w:divBdr>
            <w:top w:val="none" w:sz="0" w:space="0" w:color="auto"/>
            <w:left w:val="none" w:sz="0" w:space="0" w:color="auto"/>
            <w:bottom w:val="none" w:sz="0" w:space="0" w:color="auto"/>
            <w:right w:val="none" w:sz="0" w:space="0" w:color="auto"/>
          </w:divBdr>
        </w:div>
        <w:div w:id="1871263216">
          <w:marLeft w:val="1166"/>
          <w:marRight w:val="0"/>
          <w:marTop w:val="0"/>
          <w:marBottom w:val="0"/>
          <w:divBdr>
            <w:top w:val="none" w:sz="0" w:space="0" w:color="auto"/>
            <w:left w:val="none" w:sz="0" w:space="0" w:color="auto"/>
            <w:bottom w:val="none" w:sz="0" w:space="0" w:color="auto"/>
            <w:right w:val="none" w:sz="0" w:space="0" w:color="auto"/>
          </w:divBdr>
        </w:div>
      </w:divsChild>
    </w:div>
    <w:div w:id="1118643361">
      <w:bodyDiv w:val="1"/>
      <w:marLeft w:val="0"/>
      <w:marRight w:val="0"/>
      <w:marTop w:val="0"/>
      <w:marBottom w:val="0"/>
      <w:divBdr>
        <w:top w:val="none" w:sz="0" w:space="0" w:color="auto"/>
        <w:left w:val="none" w:sz="0" w:space="0" w:color="auto"/>
        <w:bottom w:val="none" w:sz="0" w:space="0" w:color="auto"/>
        <w:right w:val="none" w:sz="0" w:space="0" w:color="auto"/>
      </w:divBdr>
      <w:divsChild>
        <w:div w:id="299697727">
          <w:marLeft w:val="446"/>
          <w:marRight w:val="0"/>
          <w:marTop w:val="0"/>
          <w:marBottom w:val="0"/>
          <w:divBdr>
            <w:top w:val="none" w:sz="0" w:space="0" w:color="auto"/>
            <w:left w:val="none" w:sz="0" w:space="0" w:color="auto"/>
            <w:bottom w:val="none" w:sz="0" w:space="0" w:color="auto"/>
            <w:right w:val="none" w:sz="0" w:space="0" w:color="auto"/>
          </w:divBdr>
        </w:div>
        <w:div w:id="1247232687">
          <w:marLeft w:val="446"/>
          <w:marRight w:val="0"/>
          <w:marTop w:val="0"/>
          <w:marBottom w:val="0"/>
          <w:divBdr>
            <w:top w:val="none" w:sz="0" w:space="0" w:color="auto"/>
            <w:left w:val="none" w:sz="0" w:space="0" w:color="auto"/>
            <w:bottom w:val="none" w:sz="0" w:space="0" w:color="auto"/>
            <w:right w:val="none" w:sz="0" w:space="0" w:color="auto"/>
          </w:divBdr>
        </w:div>
      </w:divsChild>
    </w:div>
    <w:div w:id="1124932756">
      <w:bodyDiv w:val="1"/>
      <w:marLeft w:val="0"/>
      <w:marRight w:val="0"/>
      <w:marTop w:val="0"/>
      <w:marBottom w:val="0"/>
      <w:divBdr>
        <w:top w:val="none" w:sz="0" w:space="0" w:color="auto"/>
        <w:left w:val="none" w:sz="0" w:space="0" w:color="auto"/>
        <w:bottom w:val="none" w:sz="0" w:space="0" w:color="auto"/>
        <w:right w:val="none" w:sz="0" w:space="0" w:color="auto"/>
      </w:divBdr>
      <w:divsChild>
        <w:div w:id="887379042">
          <w:marLeft w:val="1166"/>
          <w:marRight w:val="0"/>
          <w:marTop w:val="0"/>
          <w:marBottom w:val="0"/>
          <w:divBdr>
            <w:top w:val="none" w:sz="0" w:space="0" w:color="auto"/>
            <w:left w:val="none" w:sz="0" w:space="0" w:color="auto"/>
            <w:bottom w:val="none" w:sz="0" w:space="0" w:color="auto"/>
            <w:right w:val="none" w:sz="0" w:space="0" w:color="auto"/>
          </w:divBdr>
        </w:div>
      </w:divsChild>
    </w:div>
    <w:div w:id="1146046623">
      <w:bodyDiv w:val="1"/>
      <w:marLeft w:val="0"/>
      <w:marRight w:val="0"/>
      <w:marTop w:val="0"/>
      <w:marBottom w:val="0"/>
      <w:divBdr>
        <w:top w:val="none" w:sz="0" w:space="0" w:color="auto"/>
        <w:left w:val="none" w:sz="0" w:space="0" w:color="auto"/>
        <w:bottom w:val="none" w:sz="0" w:space="0" w:color="auto"/>
        <w:right w:val="none" w:sz="0" w:space="0" w:color="auto"/>
      </w:divBdr>
      <w:divsChild>
        <w:div w:id="385566179">
          <w:marLeft w:val="1080"/>
          <w:marRight w:val="0"/>
          <w:marTop w:val="100"/>
          <w:marBottom w:val="0"/>
          <w:divBdr>
            <w:top w:val="none" w:sz="0" w:space="0" w:color="auto"/>
            <w:left w:val="none" w:sz="0" w:space="0" w:color="auto"/>
            <w:bottom w:val="none" w:sz="0" w:space="0" w:color="auto"/>
            <w:right w:val="none" w:sz="0" w:space="0" w:color="auto"/>
          </w:divBdr>
        </w:div>
        <w:div w:id="1157451429">
          <w:marLeft w:val="547"/>
          <w:marRight w:val="0"/>
          <w:marTop w:val="200"/>
          <w:marBottom w:val="0"/>
          <w:divBdr>
            <w:top w:val="none" w:sz="0" w:space="0" w:color="auto"/>
            <w:left w:val="none" w:sz="0" w:space="0" w:color="auto"/>
            <w:bottom w:val="none" w:sz="0" w:space="0" w:color="auto"/>
            <w:right w:val="none" w:sz="0" w:space="0" w:color="auto"/>
          </w:divBdr>
        </w:div>
        <w:div w:id="1543902514">
          <w:marLeft w:val="1080"/>
          <w:marRight w:val="0"/>
          <w:marTop w:val="100"/>
          <w:marBottom w:val="0"/>
          <w:divBdr>
            <w:top w:val="none" w:sz="0" w:space="0" w:color="auto"/>
            <w:left w:val="none" w:sz="0" w:space="0" w:color="auto"/>
            <w:bottom w:val="none" w:sz="0" w:space="0" w:color="auto"/>
            <w:right w:val="none" w:sz="0" w:space="0" w:color="auto"/>
          </w:divBdr>
        </w:div>
        <w:div w:id="1889489563">
          <w:marLeft w:val="547"/>
          <w:marRight w:val="0"/>
          <w:marTop w:val="200"/>
          <w:marBottom w:val="0"/>
          <w:divBdr>
            <w:top w:val="none" w:sz="0" w:space="0" w:color="auto"/>
            <w:left w:val="none" w:sz="0" w:space="0" w:color="auto"/>
            <w:bottom w:val="none" w:sz="0" w:space="0" w:color="auto"/>
            <w:right w:val="none" w:sz="0" w:space="0" w:color="auto"/>
          </w:divBdr>
        </w:div>
      </w:divsChild>
    </w:div>
    <w:div w:id="1163820120">
      <w:bodyDiv w:val="1"/>
      <w:marLeft w:val="0"/>
      <w:marRight w:val="0"/>
      <w:marTop w:val="0"/>
      <w:marBottom w:val="0"/>
      <w:divBdr>
        <w:top w:val="none" w:sz="0" w:space="0" w:color="auto"/>
        <w:left w:val="none" w:sz="0" w:space="0" w:color="auto"/>
        <w:bottom w:val="none" w:sz="0" w:space="0" w:color="auto"/>
        <w:right w:val="none" w:sz="0" w:space="0" w:color="auto"/>
      </w:divBdr>
    </w:div>
    <w:div w:id="1201018407">
      <w:bodyDiv w:val="1"/>
      <w:marLeft w:val="0"/>
      <w:marRight w:val="0"/>
      <w:marTop w:val="0"/>
      <w:marBottom w:val="0"/>
      <w:divBdr>
        <w:top w:val="none" w:sz="0" w:space="0" w:color="auto"/>
        <w:left w:val="none" w:sz="0" w:space="0" w:color="auto"/>
        <w:bottom w:val="none" w:sz="0" w:space="0" w:color="auto"/>
        <w:right w:val="none" w:sz="0" w:space="0" w:color="auto"/>
      </w:divBdr>
    </w:div>
    <w:div w:id="1205168209">
      <w:bodyDiv w:val="1"/>
      <w:marLeft w:val="0"/>
      <w:marRight w:val="0"/>
      <w:marTop w:val="0"/>
      <w:marBottom w:val="0"/>
      <w:divBdr>
        <w:top w:val="none" w:sz="0" w:space="0" w:color="auto"/>
        <w:left w:val="none" w:sz="0" w:space="0" w:color="auto"/>
        <w:bottom w:val="none" w:sz="0" w:space="0" w:color="auto"/>
        <w:right w:val="none" w:sz="0" w:space="0" w:color="auto"/>
      </w:divBdr>
      <w:divsChild>
        <w:div w:id="588588126">
          <w:marLeft w:val="547"/>
          <w:marRight w:val="0"/>
          <w:marTop w:val="200"/>
          <w:marBottom w:val="0"/>
          <w:divBdr>
            <w:top w:val="none" w:sz="0" w:space="0" w:color="auto"/>
            <w:left w:val="none" w:sz="0" w:space="0" w:color="auto"/>
            <w:bottom w:val="none" w:sz="0" w:space="0" w:color="auto"/>
            <w:right w:val="none" w:sz="0" w:space="0" w:color="auto"/>
          </w:divBdr>
        </w:div>
        <w:div w:id="636959767">
          <w:marLeft w:val="547"/>
          <w:marRight w:val="0"/>
          <w:marTop w:val="200"/>
          <w:marBottom w:val="0"/>
          <w:divBdr>
            <w:top w:val="none" w:sz="0" w:space="0" w:color="auto"/>
            <w:left w:val="none" w:sz="0" w:space="0" w:color="auto"/>
            <w:bottom w:val="none" w:sz="0" w:space="0" w:color="auto"/>
            <w:right w:val="none" w:sz="0" w:space="0" w:color="auto"/>
          </w:divBdr>
        </w:div>
        <w:div w:id="809517769">
          <w:marLeft w:val="1080"/>
          <w:marRight w:val="0"/>
          <w:marTop w:val="100"/>
          <w:marBottom w:val="0"/>
          <w:divBdr>
            <w:top w:val="none" w:sz="0" w:space="0" w:color="auto"/>
            <w:left w:val="none" w:sz="0" w:space="0" w:color="auto"/>
            <w:bottom w:val="none" w:sz="0" w:space="0" w:color="auto"/>
            <w:right w:val="none" w:sz="0" w:space="0" w:color="auto"/>
          </w:divBdr>
        </w:div>
        <w:div w:id="1215657960">
          <w:marLeft w:val="1080"/>
          <w:marRight w:val="0"/>
          <w:marTop w:val="100"/>
          <w:marBottom w:val="0"/>
          <w:divBdr>
            <w:top w:val="none" w:sz="0" w:space="0" w:color="auto"/>
            <w:left w:val="none" w:sz="0" w:space="0" w:color="auto"/>
            <w:bottom w:val="none" w:sz="0" w:space="0" w:color="auto"/>
            <w:right w:val="none" w:sz="0" w:space="0" w:color="auto"/>
          </w:divBdr>
        </w:div>
      </w:divsChild>
    </w:div>
    <w:div w:id="1221818784">
      <w:bodyDiv w:val="1"/>
      <w:marLeft w:val="0"/>
      <w:marRight w:val="0"/>
      <w:marTop w:val="0"/>
      <w:marBottom w:val="0"/>
      <w:divBdr>
        <w:top w:val="none" w:sz="0" w:space="0" w:color="auto"/>
        <w:left w:val="none" w:sz="0" w:space="0" w:color="auto"/>
        <w:bottom w:val="none" w:sz="0" w:space="0" w:color="auto"/>
        <w:right w:val="none" w:sz="0" w:space="0" w:color="auto"/>
      </w:divBdr>
    </w:div>
    <w:div w:id="1322391376">
      <w:bodyDiv w:val="1"/>
      <w:marLeft w:val="0"/>
      <w:marRight w:val="0"/>
      <w:marTop w:val="0"/>
      <w:marBottom w:val="0"/>
      <w:divBdr>
        <w:top w:val="none" w:sz="0" w:space="0" w:color="auto"/>
        <w:left w:val="none" w:sz="0" w:space="0" w:color="auto"/>
        <w:bottom w:val="none" w:sz="0" w:space="0" w:color="auto"/>
        <w:right w:val="none" w:sz="0" w:space="0" w:color="auto"/>
      </w:divBdr>
    </w:div>
    <w:div w:id="1329673321">
      <w:bodyDiv w:val="1"/>
      <w:marLeft w:val="0"/>
      <w:marRight w:val="0"/>
      <w:marTop w:val="0"/>
      <w:marBottom w:val="0"/>
      <w:divBdr>
        <w:top w:val="none" w:sz="0" w:space="0" w:color="auto"/>
        <w:left w:val="none" w:sz="0" w:space="0" w:color="auto"/>
        <w:bottom w:val="none" w:sz="0" w:space="0" w:color="auto"/>
        <w:right w:val="none" w:sz="0" w:space="0" w:color="auto"/>
      </w:divBdr>
      <w:divsChild>
        <w:div w:id="964198141">
          <w:marLeft w:val="446"/>
          <w:marRight w:val="0"/>
          <w:marTop w:val="0"/>
          <w:marBottom w:val="0"/>
          <w:divBdr>
            <w:top w:val="none" w:sz="0" w:space="0" w:color="auto"/>
            <w:left w:val="none" w:sz="0" w:space="0" w:color="auto"/>
            <w:bottom w:val="none" w:sz="0" w:space="0" w:color="auto"/>
            <w:right w:val="none" w:sz="0" w:space="0" w:color="auto"/>
          </w:divBdr>
        </w:div>
        <w:div w:id="1130366166">
          <w:marLeft w:val="446"/>
          <w:marRight w:val="0"/>
          <w:marTop w:val="0"/>
          <w:marBottom w:val="0"/>
          <w:divBdr>
            <w:top w:val="none" w:sz="0" w:space="0" w:color="auto"/>
            <w:left w:val="none" w:sz="0" w:space="0" w:color="auto"/>
            <w:bottom w:val="none" w:sz="0" w:space="0" w:color="auto"/>
            <w:right w:val="none" w:sz="0" w:space="0" w:color="auto"/>
          </w:divBdr>
        </w:div>
        <w:div w:id="1445031387">
          <w:marLeft w:val="446"/>
          <w:marRight w:val="0"/>
          <w:marTop w:val="0"/>
          <w:marBottom w:val="0"/>
          <w:divBdr>
            <w:top w:val="none" w:sz="0" w:space="0" w:color="auto"/>
            <w:left w:val="none" w:sz="0" w:space="0" w:color="auto"/>
            <w:bottom w:val="none" w:sz="0" w:space="0" w:color="auto"/>
            <w:right w:val="none" w:sz="0" w:space="0" w:color="auto"/>
          </w:divBdr>
        </w:div>
      </w:divsChild>
    </w:div>
    <w:div w:id="1353146130">
      <w:bodyDiv w:val="1"/>
      <w:marLeft w:val="0"/>
      <w:marRight w:val="0"/>
      <w:marTop w:val="0"/>
      <w:marBottom w:val="0"/>
      <w:divBdr>
        <w:top w:val="none" w:sz="0" w:space="0" w:color="auto"/>
        <w:left w:val="none" w:sz="0" w:space="0" w:color="auto"/>
        <w:bottom w:val="none" w:sz="0" w:space="0" w:color="auto"/>
        <w:right w:val="none" w:sz="0" w:space="0" w:color="auto"/>
      </w:divBdr>
      <w:divsChild>
        <w:div w:id="1346518199">
          <w:marLeft w:val="547"/>
          <w:marRight w:val="0"/>
          <w:marTop w:val="120"/>
          <w:marBottom w:val="0"/>
          <w:divBdr>
            <w:top w:val="none" w:sz="0" w:space="0" w:color="auto"/>
            <w:left w:val="none" w:sz="0" w:space="0" w:color="auto"/>
            <w:bottom w:val="none" w:sz="0" w:space="0" w:color="auto"/>
            <w:right w:val="none" w:sz="0" w:space="0" w:color="auto"/>
          </w:divBdr>
        </w:div>
      </w:divsChild>
    </w:div>
    <w:div w:id="1420983686">
      <w:bodyDiv w:val="1"/>
      <w:marLeft w:val="0"/>
      <w:marRight w:val="0"/>
      <w:marTop w:val="0"/>
      <w:marBottom w:val="0"/>
      <w:divBdr>
        <w:top w:val="none" w:sz="0" w:space="0" w:color="auto"/>
        <w:left w:val="none" w:sz="0" w:space="0" w:color="auto"/>
        <w:bottom w:val="none" w:sz="0" w:space="0" w:color="auto"/>
        <w:right w:val="none" w:sz="0" w:space="0" w:color="auto"/>
      </w:divBdr>
      <w:divsChild>
        <w:div w:id="116947658">
          <w:marLeft w:val="634"/>
          <w:marRight w:val="0"/>
          <w:marTop w:val="200"/>
          <w:marBottom w:val="0"/>
          <w:divBdr>
            <w:top w:val="none" w:sz="0" w:space="0" w:color="auto"/>
            <w:left w:val="none" w:sz="0" w:space="0" w:color="auto"/>
            <w:bottom w:val="none" w:sz="0" w:space="0" w:color="auto"/>
            <w:right w:val="none" w:sz="0" w:space="0" w:color="auto"/>
          </w:divBdr>
        </w:div>
        <w:div w:id="616064975">
          <w:marLeft w:val="634"/>
          <w:marRight w:val="0"/>
          <w:marTop w:val="200"/>
          <w:marBottom w:val="0"/>
          <w:divBdr>
            <w:top w:val="none" w:sz="0" w:space="0" w:color="auto"/>
            <w:left w:val="none" w:sz="0" w:space="0" w:color="auto"/>
            <w:bottom w:val="none" w:sz="0" w:space="0" w:color="auto"/>
            <w:right w:val="none" w:sz="0" w:space="0" w:color="auto"/>
          </w:divBdr>
        </w:div>
        <w:div w:id="1631398301">
          <w:marLeft w:val="634"/>
          <w:marRight w:val="0"/>
          <w:marTop w:val="200"/>
          <w:marBottom w:val="0"/>
          <w:divBdr>
            <w:top w:val="none" w:sz="0" w:space="0" w:color="auto"/>
            <w:left w:val="none" w:sz="0" w:space="0" w:color="auto"/>
            <w:bottom w:val="none" w:sz="0" w:space="0" w:color="auto"/>
            <w:right w:val="none" w:sz="0" w:space="0" w:color="auto"/>
          </w:divBdr>
        </w:div>
      </w:divsChild>
    </w:div>
    <w:div w:id="1455248558">
      <w:bodyDiv w:val="1"/>
      <w:marLeft w:val="0"/>
      <w:marRight w:val="0"/>
      <w:marTop w:val="0"/>
      <w:marBottom w:val="0"/>
      <w:divBdr>
        <w:top w:val="none" w:sz="0" w:space="0" w:color="auto"/>
        <w:left w:val="none" w:sz="0" w:space="0" w:color="auto"/>
        <w:bottom w:val="none" w:sz="0" w:space="0" w:color="auto"/>
        <w:right w:val="none" w:sz="0" w:space="0" w:color="auto"/>
      </w:divBdr>
      <w:divsChild>
        <w:div w:id="1346974666">
          <w:marLeft w:val="547"/>
          <w:marRight w:val="0"/>
          <w:marTop w:val="120"/>
          <w:marBottom w:val="0"/>
          <w:divBdr>
            <w:top w:val="none" w:sz="0" w:space="0" w:color="auto"/>
            <w:left w:val="none" w:sz="0" w:space="0" w:color="auto"/>
            <w:bottom w:val="none" w:sz="0" w:space="0" w:color="auto"/>
            <w:right w:val="none" w:sz="0" w:space="0" w:color="auto"/>
          </w:divBdr>
        </w:div>
      </w:divsChild>
    </w:div>
    <w:div w:id="1482694363">
      <w:bodyDiv w:val="1"/>
      <w:marLeft w:val="0"/>
      <w:marRight w:val="0"/>
      <w:marTop w:val="0"/>
      <w:marBottom w:val="0"/>
      <w:divBdr>
        <w:top w:val="none" w:sz="0" w:space="0" w:color="auto"/>
        <w:left w:val="none" w:sz="0" w:space="0" w:color="auto"/>
        <w:bottom w:val="none" w:sz="0" w:space="0" w:color="auto"/>
        <w:right w:val="none" w:sz="0" w:space="0" w:color="auto"/>
      </w:divBdr>
      <w:divsChild>
        <w:div w:id="244657304">
          <w:marLeft w:val="1166"/>
          <w:marRight w:val="0"/>
          <w:marTop w:val="0"/>
          <w:marBottom w:val="0"/>
          <w:divBdr>
            <w:top w:val="none" w:sz="0" w:space="0" w:color="auto"/>
            <w:left w:val="none" w:sz="0" w:space="0" w:color="auto"/>
            <w:bottom w:val="none" w:sz="0" w:space="0" w:color="auto"/>
            <w:right w:val="none" w:sz="0" w:space="0" w:color="auto"/>
          </w:divBdr>
        </w:div>
        <w:div w:id="308706128">
          <w:marLeft w:val="1166"/>
          <w:marRight w:val="0"/>
          <w:marTop w:val="0"/>
          <w:marBottom w:val="0"/>
          <w:divBdr>
            <w:top w:val="none" w:sz="0" w:space="0" w:color="auto"/>
            <w:left w:val="none" w:sz="0" w:space="0" w:color="auto"/>
            <w:bottom w:val="none" w:sz="0" w:space="0" w:color="auto"/>
            <w:right w:val="none" w:sz="0" w:space="0" w:color="auto"/>
          </w:divBdr>
        </w:div>
        <w:div w:id="494034193">
          <w:marLeft w:val="1166"/>
          <w:marRight w:val="0"/>
          <w:marTop w:val="0"/>
          <w:marBottom w:val="0"/>
          <w:divBdr>
            <w:top w:val="none" w:sz="0" w:space="0" w:color="auto"/>
            <w:left w:val="none" w:sz="0" w:space="0" w:color="auto"/>
            <w:bottom w:val="none" w:sz="0" w:space="0" w:color="auto"/>
            <w:right w:val="none" w:sz="0" w:space="0" w:color="auto"/>
          </w:divBdr>
        </w:div>
        <w:div w:id="627391791">
          <w:marLeft w:val="1166"/>
          <w:marRight w:val="0"/>
          <w:marTop w:val="0"/>
          <w:marBottom w:val="0"/>
          <w:divBdr>
            <w:top w:val="none" w:sz="0" w:space="0" w:color="auto"/>
            <w:left w:val="none" w:sz="0" w:space="0" w:color="auto"/>
            <w:bottom w:val="none" w:sz="0" w:space="0" w:color="auto"/>
            <w:right w:val="none" w:sz="0" w:space="0" w:color="auto"/>
          </w:divBdr>
        </w:div>
        <w:div w:id="1178538785">
          <w:marLeft w:val="1166"/>
          <w:marRight w:val="0"/>
          <w:marTop w:val="0"/>
          <w:marBottom w:val="0"/>
          <w:divBdr>
            <w:top w:val="none" w:sz="0" w:space="0" w:color="auto"/>
            <w:left w:val="none" w:sz="0" w:space="0" w:color="auto"/>
            <w:bottom w:val="none" w:sz="0" w:space="0" w:color="auto"/>
            <w:right w:val="none" w:sz="0" w:space="0" w:color="auto"/>
          </w:divBdr>
        </w:div>
        <w:div w:id="1471022681">
          <w:marLeft w:val="1166"/>
          <w:marRight w:val="0"/>
          <w:marTop w:val="0"/>
          <w:marBottom w:val="0"/>
          <w:divBdr>
            <w:top w:val="none" w:sz="0" w:space="0" w:color="auto"/>
            <w:left w:val="none" w:sz="0" w:space="0" w:color="auto"/>
            <w:bottom w:val="none" w:sz="0" w:space="0" w:color="auto"/>
            <w:right w:val="none" w:sz="0" w:space="0" w:color="auto"/>
          </w:divBdr>
        </w:div>
      </w:divsChild>
    </w:div>
    <w:div w:id="1529488336">
      <w:bodyDiv w:val="1"/>
      <w:marLeft w:val="0"/>
      <w:marRight w:val="0"/>
      <w:marTop w:val="0"/>
      <w:marBottom w:val="0"/>
      <w:divBdr>
        <w:top w:val="none" w:sz="0" w:space="0" w:color="auto"/>
        <w:left w:val="none" w:sz="0" w:space="0" w:color="auto"/>
        <w:bottom w:val="none" w:sz="0" w:space="0" w:color="auto"/>
        <w:right w:val="none" w:sz="0" w:space="0" w:color="auto"/>
      </w:divBdr>
      <w:divsChild>
        <w:div w:id="168567003">
          <w:marLeft w:val="1166"/>
          <w:marRight w:val="0"/>
          <w:marTop w:val="0"/>
          <w:marBottom w:val="0"/>
          <w:divBdr>
            <w:top w:val="none" w:sz="0" w:space="0" w:color="auto"/>
            <w:left w:val="none" w:sz="0" w:space="0" w:color="auto"/>
            <w:bottom w:val="none" w:sz="0" w:space="0" w:color="auto"/>
            <w:right w:val="none" w:sz="0" w:space="0" w:color="auto"/>
          </w:divBdr>
        </w:div>
        <w:div w:id="555360637">
          <w:marLeft w:val="1166"/>
          <w:marRight w:val="0"/>
          <w:marTop w:val="0"/>
          <w:marBottom w:val="0"/>
          <w:divBdr>
            <w:top w:val="none" w:sz="0" w:space="0" w:color="auto"/>
            <w:left w:val="none" w:sz="0" w:space="0" w:color="auto"/>
            <w:bottom w:val="none" w:sz="0" w:space="0" w:color="auto"/>
            <w:right w:val="none" w:sz="0" w:space="0" w:color="auto"/>
          </w:divBdr>
        </w:div>
        <w:div w:id="604386246">
          <w:marLeft w:val="1166"/>
          <w:marRight w:val="0"/>
          <w:marTop w:val="0"/>
          <w:marBottom w:val="0"/>
          <w:divBdr>
            <w:top w:val="none" w:sz="0" w:space="0" w:color="auto"/>
            <w:left w:val="none" w:sz="0" w:space="0" w:color="auto"/>
            <w:bottom w:val="none" w:sz="0" w:space="0" w:color="auto"/>
            <w:right w:val="none" w:sz="0" w:space="0" w:color="auto"/>
          </w:divBdr>
        </w:div>
        <w:div w:id="1452239654">
          <w:marLeft w:val="1166"/>
          <w:marRight w:val="0"/>
          <w:marTop w:val="0"/>
          <w:marBottom w:val="0"/>
          <w:divBdr>
            <w:top w:val="none" w:sz="0" w:space="0" w:color="auto"/>
            <w:left w:val="none" w:sz="0" w:space="0" w:color="auto"/>
            <w:bottom w:val="none" w:sz="0" w:space="0" w:color="auto"/>
            <w:right w:val="none" w:sz="0" w:space="0" w:color="auto"/>
          </w:divBdr>
        </w:div>
        <w:div w:id="1800538700">
          <w:marLeft w:val="1166"/>
          <w:marRight w:val="0"/>
          <w:marTop w:val="0"/>
          <w:marBottom w:val="0"/>
          <w:divBdr>
            <w:top w:val="none" w:sz="0" w:space="0" w:color="auto"/>
            <w:left w:val="none" w:sz="0" w:space="0" w:color="auto"/>
            <w:bottom w:val="none" w:sz="0" w:space="0" w:color="auto"/>
            <w:right w:val="none" w:sz="0" w:space="0" w:color="auto"/>
          </w:divBdr>
        </w:div>
      </w:divsChild>
    </w:div>
    <w:div w:id="1545561617">
      <w:bodyDiv w:val="1"/>
      <w:marLeft w:val="0"/>
      <w:marRight w:val="0"/>
      <w:marTop w:val="0"/>
      <w:marBottom w:val="0"/>
      <w:divBdr>
        <w:top w:val="none" w:sz="0" w:space="0" w:color="auto"/>
        <w:left w:val="none" w:sz="0" w:space="0" w:color="auto"/>
        <w:bottom w:val="none" w:sz="0" w:space="0" w:color="auto"/>
        <w:right w:val="none" w:sz="0" w:space="0" w:color="auto"/>
      </w:divBdr>
      <w:divsChild>
        <w:div w:id="2072342263">
          <w:marLeft w:val="446"/>
          <w:marRight w:val="0"/>
          <w:marTop w:val="0"/>
          <w:marBottom w:val="0"/>
          <w:divBdr>
            <w:top w:val="none" w:sz="0" w:space="0" w:color="auto"/>
            <w:left w:val="none" w:sz="0" w:space="0" w:color="auto"/>
            <w:bottom w:val="none" w:sz="0" w:space="0" w:color="auto"/>
            <w:right w:val="none" w:sz="0" w:space="0" w:color="auto"/>
          </w:divBdr>
        </w:div>
        <w:div w:id="1981618567">
          <w:marLeft w:val="446"/>
          <w:marRight w:val="0"/>
          <w:marTop w:val="0"/>
          <w:marBottom w:val="0"/>
          <w:divBdr>
            <w:top w:val="none" w:sz="0" w:space="0" w:color="auto"/>
            <w:left w:val="none" w:sz="0" w:space="0" w:color="auto"/>
            <w:bottom w:val="none" w:sz="0" w:space="0" w:color="auto"/>
            <w:right w:val="none" w:sz="0" w:space="0" w:color="auto"/>
          </w:divBdr>
        </w:div>
      </w:divsChild>
    </w:div>
    <w:div w:id="1580479225">
      <w:bodyDiv w:val="1"/>
      <w:marLeft w:val="0"/>
      <w:marRight w:val="0"/>
      <w:marTop w:val="0"/>
      <w:marBottom w:val="0"/>
      <w:divBdr>
        <w:top w:val="none" w:sz="0" w:space="0" w:color="auto"/>
        <w:left w:val="none" w:sz="0" w:space="0" w:color="auto"/>
        <w:bottom w:val="none" w:sz="0" w:space="0" w:color="auto"/>
        <w:right w:val="none" w:sz="0" w:space="0" w:color="auto"/>
      </w:divBdr>
      <w:divsChild>
        <w:div w:id="156843494">
          <w:marLeft w:val="547"/>
          <w:marRight w:val="0"/>
          <w:marTop w:val="200"/>
          <w:marBottom w:val="0"/>
          <w:divBdr>
            <w:top w:val="none" w:sz="0" w:space="0" w:color="auto"/>
            <w:left w:val="none" w:sz="0" w:space="0" w:color="auto"/>
            <w:bottom w:val="none" w:sz="0" w:space="0" w:color="auto"/>
            <w:right w:val="none" w:sz="0" w:space="0" w:color="auto"/>
          </w:divBdr>
        </w:div>
        <w:div w:id="740754616">
          <w:marLeft w:val="1080"/>
          <w:marRight w:val="0"/>
          <w:marTop w:val="100"/>
          <w:marBottom w:val="0"/>
          <w:divBdr>
            <w:top w:val="none" w:sz="0" w:space="0" w:color="auto"/>
            <w:left w:val="none" w:sz="0" w:space="0" w:color="auto"/>
            <w:bottom w:val="none" w:sz="0" w:space="0" w:color="auto"/>
            <w:right w:val="none" w:sz="0" w:space="0" w:color="auto"/>
          </w:divBdr>
        </w:div>
        <w:div w:id="1664891981">
          <w:marLeft w:val="547"/>
          <w:marRight w:val="0"/>
          <w:marTop w:val="200"/>
          <w:marBottom w:val="0"/>
          <w:divBdr>
            <w:top w:val="none" w:sz="0" w:space="0" w:color="auto"/>
            <w:left w:val="none" w:sz="0" w:space="0" w:color="auto"/>
            <w:bottom w:val="none" w:sz="0" w:space="0" w:color="auto"/>
            <w:right w:val="none" w:sz="0" w:space="0" w:color="auto"/>
          </w:divBdr>
        </w:div>
        <w:div w:id="1930506496">
          <w:marLeft w:val="1080"/>
          <w:marRight w:val="0"/>
          <w:marTop w:val="100"/>
          <w:marBottom w:val="0"/>
          <w:divBdr>
            <w:top w:val="none" w:sz="0" w:space="0" w:color="auto"/>
            <w:left w:val="none" w:sz="0" w:space="0" w:color="auto"/>
            <w:bottom w:val="none" w:sz="0" w:space="0" w:color="auto"/>
            <w:right w:val="none" w:sz="0" w:space="0" w:color="auto"/>
          </w:divBdr>
        </w:div>
      </w:divsChild>
    </w:div>
    <w:div w:id="1589265254">
      <w:bodyDiv w:val="1"/>
      <w:marLeft w:val="0"/>
      <w:marRight w:val="0"/>
      <w:marTop w:val="0"/>
      <w:marBottom w:val="0"/>
      <w:divBdr>
        <w:top w:val="none" w:sz="0" w:space="0" w:color="auto"/>
        <w:left w:val="none" w:sz="0" w:space="0" w:color="auto"/>
        <w:bottom w:val="none" w:sz="0" w:space="0" w:color="auto"/>
        <w:right w:val="none" w:sz="0" w:space="0" w:color="auto"/>
      </w:divBdr>
      <w:divsChild>
        <w:div w:id="1563758170">
          <w:marLeft w:val="446"/>
          <w:marRight w:val="0"/>
          <w:marTop w:val="0"/>
          <w:marBottom w:val="0"/>
          <w:divBdr>
            <w:top w:val="none" w:sz="0" w:space="0" w:color="auto"/>
            <w:left w:val="none" w:sz="0" w:space="0" w:color="auto"/>
            <w:bottom w:val="none" w:sz="0" w:space="0" w:color="auto"/>
            <w:right w:val="none" w:sz="0" w:space="0" w:color="auto"/>
          </w:divBdr>
        </w:div>
        <w:div w:id="2093621953">
          <w:marLeft w:val="446"/>
          <w:marRight w:val="0"/>
          <w:marTop w:val="0"/>
          <w:marBottom w:val="0"/>
          <w:divBdr>
            <w:top w:val="none" w:sz="0" w:space="0" w:color="auto"/>
            <w:left w:val="none" w:sz="0" w:space="0" w:color="auto"/>
            <w:bottom w:val="none" w:sz="0" w:space="0" w:color="auto"/>
            <w:right w:val="none" w:sz="0" w:space="0" w:color="auto"/>
          </w:divBdr>
        </w:div>
      </w:divsChild>
    </w:div>
    <w:div w:id="1632786890">
      <w:bodyDiv w:val="1"/>
      <w:marLeft w:val="0"/>
      <w:marRight w:val="0"/>
      <w:marTop w:val="0"/>
      <w:marBottom w:val="0"/>
      <w:divBdr>
        <w:top w:val="none" w:sz="0" w:space="0" w:color="auto"/>
        <w:left w:val="none" w:sz="0" w:space="0" w:color="auto"/>
        <w:bottom w:val="none" w:sz="0" w:space="0" w:color="auto"/>
        <w:right w:val="none" w:sz="0" w:space="0" w:color="auto"/>
      </w:divBdr>
    </w:div>
    <w:div w:id="1758094308">
      <w:bodyDiv w:val="1"/>
      <w:marLeft w:val="0"/>
      <w:marRight w:val="0"/>
      <w:marTop w:val="0"/>
      <w:marBottom w:val="0"/>
      <w:divBdr>
        <w:top w:val="none" w:sz="0" w:space="0" w:color="auto"/>
        <w:left w:val="none" w:sz="0" w:space="0" w:color="auto"/>
        <w:bottom w:val="none" w:sz="0" w:space="0" w:color="auto"/>
        <w:right w:val="none" w:sz="0" w:space="0" w:color="auto"/>
      </w:divBdr>
      <w:divsChild>
        <w:div w:id="540942763">
          <w:marLeft w:val="446"/>
          <w:marRight w:val="0"/>
          <w:marTop w:val="0"/>
          <w:marBottom w:val="0"/>
          <w:divBdr>
            <w:top w:val="none" w:sz="0" w:space="0" w:color="auto"/>
            <w:left w:val="none" w:sz="0" w:space="0" w:color="auto"/>
            <w:bottom w:val="none" w:sz="0" w:space="0" w:color="auto"/>
            <w:right w:val="none" w:sz="0" w:space="0" w:color="auto"/>
          </w:divBdr>
        </w:div>
        <w:div w:id="561912857">
          <w:marLeft w:val="1267"/>
          <w:marRight w:val="0"/>
          <w:marTop w:val="0"/>
          <w:marBottom w:val="0"/>
          <w:divBdr>
            <w:top w:val="none" w:sz="0" w:space="0" w:color="auto"/>
            <w:left w:val="none" w:sz="0" w:space="0" w:color="auto"/>
            <w:bottom w:val="none" w:sz="0" w:space="0" w:color="auto"/>
            <w:right w:val="none" w:sz="0" w:space="0" w:color="auto"/>
          </w:divBdr>
        </w:div>
        <w:div w:id="1081488124">
          <w:marLeft w:val="446"/>
          <w:marRight w:val="0"/>
          <w:marTop w:val="0"/>
          <w:marBottom w:val="0"/>
          <w:divBdr>
            <w:top w:val="none" w:sz="0" w:space="0" w:color="auto"/>
            <w:left w:val="none" w:sz="0" w:space="0" w:color="auto"/>
            <w:bottom w:val="none" w:sz="0" w:space="0" w:color="auto"/>
            <w:right w:val="none" w:sz="0" w:space="0" w:color="auto"/>
          </w:divBdr>
        </w:div>
        <w:div w:id="1511095521">
          <w:marLeft w:val="446"/>
          <w:marRight w:val="0"/>
          <w:marTop w:val="0"/>
          <w:marBottom w:val="0"/>
          <w:divBdr>
            <w:top w:val="none" w:sz="0" w:space="0" w:color="auto"/>
            <w:left w:val="none" w:sz="0" w:space="0" w:color="auto"/>
            <w:bottom w:val="none" w:sz="0" w:space="0" w:color="auto"/>
            <w:right w:val="none" w:sz="0" w:space="0" w:color="auto"/>
          </w:divBdr>
        </w:div>
      </w:divsChild>
    </w:div>
    <w:div w:id="1799715777">
      <w:bodyDiv w:val="1"/>
      <w:marLeft w:val="0"/>
      <w:marRight w:val="0"/>
      <w:marTop w:val="0"/>
      <w:marBottom w:val="0"/>
      <w:divBdr>
        <w:top w:val="none" w:sz="0" w:space="0" w:color="auto"/>
        <w:left w:val="none" w:sz="0" w:space="0" w:color="auto"/>
        <w:bottom w:val="none" w:sz="0" w:space="0" w:color="auto"/>
        <w:right w:val="none" w:sz="0" w:space="0" w:color="auto"/>
      </w:divBdr>
      <w:divsChild>
        <w:div w:id="1131627230">
          <w:marLeft w:val="547"/>
          <w:marRight w:val="0"/>
          <w:marTop w:val="80"/>
          <w:marBottom w:val="0"/>
          <w:divBdr>
            <w:top w:val="none" w:sz="0" w:space="0" w:color="auto"/>
            <w:left w:val="none" w:sz="0" w:space="0" w:color="auto"/>
            <w:bottom w:val="none" w:sz="0" w:space="0" w:color="auto"/>
            <w:right w:val="none" w:sz="0" w:space="0" w:color="auto"/>
          </w:divBdr>
        </w:div>
      </w:divsChild>
    </w:div>
    <w:div w:id="1802112906">
      <w:bodyDiv w:val="1"/>
      <w:marLeft w:val="0"/>
      <w:marRight w:val="0"/>
      <w:marTop w:val="0"/>
      <w:marBottom w:val="0"/>
      <w:divBdr>
        <w:top w:val="none" w:sz="0" w:space="0" w:color="auto"/>
        <w:left w:val="none" w:sz="0" w:space="0" w:color="auto"/>
        <w:bottom w:val="none" w:sz="0" w:space="0" w:color="auto"/>
        <w:right w:val="none" w:sz="0" w:space="0" w:color="auto"/>
      </w:divBdr>
      <w:divsChild>
        <w:div w:id="1929659245">
          <w:marLeft w:val="446"/>
          <w:marRight w:val="0"/>
          <w:marTop w:val="0"/>
          <w:marBottom w:val="0"/>
          <w:divBdr>
            <w:top w:val="none" w:sz="0" w:space="0" w:color="auto"/>
            <w:left w:val="none" w:sz="0" w:space="0" w:color="auto"/>
            <w:bottom w:val="none" w:sz="0" w:space="0" w:color="auto"/>
            <w:right w:val="none" w:sz="0" w:space="0" w:color="auto"/>
          </w:divBdr>
        </w:div>
        <w:div w:id="63570560">
          <w:marLeft w:val="446"/>
          <w:marRight w:val="0"/>
          <w:marTop w:val="0"/>
          <w:marBottom w:val="0"/>
          <w:divBdr>
            <w:top w:val="none" w:sz="0" w:space="0" w:color="auto"/>
            <w:left w:val="none" w:sz="0" w:space="0" w:color="auto"/>
            <w:bottom w:val="none" w:sz="0" w:space="0" w:color="auto"/>
            <w:right w:val="none" w:sz="0" w:space="0" w:color="auto"/>
          </w:divBdr>
        </w:div>
      </w:divsChild>
    </w:div>
    <w:div w:id="1829398980">
      <w:bodyDiv w:val="1"/>
      <w:marLeft w:val="0"/>
      <w:marRight w:val="0"/>
      <w:marTop w:val="0"/>
      <w:marBottom w:val="0"/>
      <w:divBdr>
        <w:top w:val="none" w:sz="0" w:space="0" w:color="auto"/>
        <w:left w:val="none" w:sz="0" w:space="0" w:color="auto"/>
        <w:bottom w:val="none" w:sz="0" w:space="0" w:color="auto"/>
        <w:right w:val="none" w:sz="0" w:space="0" w:color="auto"/>
      </w:divBdr>
      <w:divsChild>
        <w:div w:id="1637836750">
          <w:marLeft w:val="547"/>
          <w:marRight w:val="0"/>
          <w:marTop w:val="80"/>
          <w:marBottom w:val="0"/>
          <w:divBdr>
            <w:top w:val="none" w:sz="0" w:space="0" w:color="auto"/>
            <w:left w:val="none" w:sz="0" w:space="0" w:color="auto"/>
            <w:bottom w:val="none" w:sz="0" w:space="0" w:color="auto"/>
            <w:right w:val="none" w:sz="0" w:space="0" w:color="auto"/>
          </w:divBdr>
        </w:div>
      </w:divsChild>
    </w:div>
    <w:div w:id="1839417613">
      <w:bodyDiv w:val="1"/>
      <w:marLeft w:val="0"/>
      <w:marRight w:val="0"/>
      <w:marTop w:val="0"/>
      <w:marBottom w:val="0"/>
      <w:divBdr>
        <w:top w:val="none" w:sz="0" w:space="0" w:color="auto"/>
        <w:left w:val="none" w:sz="0" w:space="0" w:color="auto"/>
        <w:bottom w:val="none" w:sz="0" w:space="0" w:color="auto"/>
        <w:right w:val="none" w:sz="0" w:space="0" w:color="auto"/>
      </w:divBdr>
      <w:divsChild>
        <w:div w:id="89012788">
          <w:marLeft w:val="1166"/>
          <w:marRight w:val="0"/>
          <w:marTop w:val="0"/>
          <w:marBottom w:val="0"/>
          <w:divBdr>
            <w:top w:val="none" w:sz="0" w:space="0" w:color="auto"/>
            <w:left w:val="none" w:sz="0" w:space="0" w:color="auto"/>
            <w:bottom w:val="none" w:sz="0" w:space="0" w:color="auto"/>
            <w:right w:val="none" w:sz="0" w:space="0" w:color="auto"/>
          </w:divBdr>
        </w:div>
        <w:div w:id="144470630">
          <w:marLeft w:val="446"/>
          <w:marRight w:val="0"/>
          <w:marTop w:val="0"/>
          <w:marBottom w:val="0"/>
          <w:divBdr>
            <w:top w:val="none" w:sz="0" w:space="0" w:color="auto"/>
            <w:left w:val="none" w:sz="0" w:space="0" w:color="auto"/>
            <w:bottom w:val="none" w:sz="0" w:space="0" w:color="auto"/>
            <w:right w:val="none" w:sz="0" w:space="0" w:color="auto"/>
          </w:divBdr>
        </w:div>
        <w:div w:id="218590687">
          <w:marLeft w:val="1166"/>
          <w:marRight w:val="0"/>
          <w:marTop w:val="0"/>
          <w:marBottom w:val="0"/>
          <w:divBdr>
            <w:top w:val="none" w:sz="0" w:space="0" w:color="auto"/>
            <w:left w:val="none" w:sz="0" w:space="0" w:color="auto"/>
            <w:bottom w:val="none" w:sz="0" w:space="0" w:color="auto"/>
            <w:right w:val="none" w:sz="0" w:space="0" w:color="auto"/>
          </w:divBdr>
        </w:div>
        <w:div w:id="434909620">
          <w:marLeft w:val="1166"/>
          <w:marRight w:val="0"/>
          <w:marTop w:val="0"/>
          <w:marBottom w:val="0"/>
          <w:divBdr>
            <w:top w:val="none" w:sz="0" w:space="0" w:color="auto"/>
            <w:left w:val="none" w:sz="0" w:space="0" w:color="auto"/>
            <w:bottom w:val="none" w:sz="0" w:space="0" w:color="auto"/>
            <w:right w:val="none" w:sz="0" w:space="0" w:color="auto"/>
          </w:divBdr>
        </w:div>
        <w:div w:id="484470546">
          <w:marLeft w:val="1166"/>
          <w:marRight w:val="0"/>
          <w:marTop w:val="0"/>
          <w:marBottom w:val="0"/>
          <w:divBdr>
            <w:top w:val="none" w:sz="0" w:space="0" w:color="auto"/>
            <w:left w:val="none" w:sz="0" w:space="0" w:color="auto"/>
            <w:bottom w:val="none" w:sz="0" w:space="0" w:color="auto"/>
            <w:right w:val="none" w:sz="0" w:space="0" w:color="auto"/>
          </w:divBdr>
        </w:div>
        <w:div w:id="493490424">
          <w:marLeft w:val="1166"/>
          <w:marRight w:val="0"/>
          <w:marTop w:val="0"/>
          <w:marBottom w:val="0"/>
          <w:divBdr>
            <w:top w:val="none" w:sz="0" w:space="0" w:color="auto"/>
            <w:left w:val="none" w:sz="0" w:space="0" w:color="auto"/>
            <w:bottom w:val="none" w:sz="0" w:space="0" w:color="auto"/>
            <w:right w:val="none" w:sz="0" w:space="0" w:color="auto"/>
          </w:divBdr>
        </w:div>
        <w:div w:id="666328068">
          <w:marLeft w:val="1166"/>
          <w:marRight w:val="0"/>
          <w:marTop w:val="0"/>
          <w:marBottom w:val="0"/>
          <w:divBdr>
            <w:top w:val="none" w:sz="0" w:space="0" w:color="auto"/>
            <w:left w:val="none" w:sz="0" w:space="0" w:color="auto"/>
            <w:bottom w:val="none" w:sz="0" w:space="0" w:color="auto"/>
            <w:right w:val="none" w:sz="0" w:space="0" w:color="auto"/>
          </w:divBdr>
        </w:div>
        <w:div w:id="1115442389">
          <w:marLeft w:val="446"/>
          <w:marRight w:val="0"/>
          <w:marTop w:val="0"/>
          <w:marBottom w:val="0"/>
          <w:divBdr>
            <w:top w:val="none" w:sz="0" w:space="0" w:color="auto"/>
            <w:left w:val="none" w:sz="0" w:space="0" w:color="auto"/>
            <w:bottom w:val="none" w:sz="0" w:space="0" w:color="auto"/>
            <w:right w:val="none" w:sz="0" w:space="0" w:color="auto"/>
          </w:divBdr>
        </w:div>
        <w:div w:id="1262756659">
          <w:marLeft w:val="1166"/>
          <w:marRight w:val="0"/>
          <w:marTop w:val="0"/>
          <w:marBottom w:val="0"/>
          <w:divBdr>
            <w:top w:val="none" w:sz="0" w:space="0" w:color="auto"/>
            <w:left w:val="none" w:sz="0" w:space="0" w:color="auto"/>
            <w:bottom w:val="none" w:sz="0" w:space="0" w:color="auto"/>
            <w:right w:val="none" w:sz="0" w:space="0" w:color="auto"/>
          </w:divBdr>
        </w:div>
        <w:div w:id="1679505635">
          <w:marLeft w:val="446"/>
          <w:marRight w:val="0"/>
          <w:marTop w:val="0"/>
          <w:marBottom w:val="0"/>
          <w:divBdr>
            <w:top w:val="none" w:sz="0" w:space="0" w:color="auto"/>
            <w:left w:val="none" w:sz="0" w:space="0" w:color="auto"/>
            <w:bottom w:val="none" w:sz="0" w:space="0" w:color="auto"/>
            <w:right w:val="none" w:sz="0" w:space="0" w:color="auto"/>
          </w:divBdr>
        </w:div>
        <w:div w:id="1760062020">
          <w:marLeft w:val="1166"/>
          <w:marRight w:val="0"/>
          <w:marTop w:val="0"/>
          <w:marBottom w:val="0"/>
          <w:divBdr>
            <w:top w:val="none" w:sz="0" w:space="0" w:color="auto"/>
            <w:left w:val="none" w:sz="0" w:space="0" w:color="auto"/>
            <w:bottom w:val="none" w:sz="0" w:space="0" w:color="auto"/>
            <w:right w:val="none" w:sz="0" w:space="0" w:color="auto"/>
          </w:divBdr>
        </w:div>
        <w:div w:id="1783497534">
          <w:marLeft w:val="1166"/>
          <w:marRight w:val="0"/>
          <w:marTop w:val="0"/>
          <w:marBottom w:val="0"/>
          <w:divBdr>
            <w:top w:val="none" w:sz="0" w:space="0" w:color="auto"/>
            <w:left w:val="none" w:sz="0" w:space="0" w:color="auto"/>
            <w:bottom w:val="none" w:sz="0" w:space="0" w:color="auto"/>
            <w:right w:val="none" w:sz="0" w:space="0" w:color="auto"/>
          </w:divBdr>
        </w:div>
        <w:div w:id="1848249348">
          <w:marLeft w:val="1166"/>
          <w:marRight w:val="0"/>
          <w:marTop w:val="0"/>
          <w:marBottom w:val="0"/>
          <w:divBdr>
            <w:top w:val="none" w:sz="0" w:space="0" w:color="auto"/>
            <w:left w:val="none" w:sz="0" w:space="0" w:color="auto"/>
            <w:bottom w:val="none" w:sz="0" w:space="0" w:color="auto"/>
            <w:right w:val="none" w:sz="0" w:space="0" w:color="auto"/>
          </w:divBdr>
        </w:div>
        <w:div w:id="1980526466">
          <w:marLeft w:val="1166"/>
          <w:marRight w:val="0"/>
          <w:marTop w:val="0"/>
          <w:marBottom w:val="0"/>
          <w:divBdr>
            <w:top w:val="none" w:sz="0" w:space="0" w:color="auto"/>
            <w:left w:val="none" w:sz="0" w:space="0" w:color="auto"/>
            <w:bottom w:val="none" w:sz="0" w:space="0" w:color="auto"/>
            <w:right w:val="none" w:sz="0" w:space="0" w:color="auto"/>
          </w:divBdr>
        </w:div>
      </w:divsChild>
    </w:div>
    <w:div w:id="1959289225">
      <w:bodyDiv w:val="1"/>
      <w:marLeft w:val="0"/>
      <w:marRight w:val="0"/>
      <w:marTop w:val="0"/>
      <w:marBottom w:val="0"/>
      <w:divBdr>
        <w:top w:val="none" w:sz="0" w:space="0" w:color="auto"/>
        <w:left w:val="none" w:sz="0" w:space="0" w:color="auto"/>
        <w:bottom w:val="none" w:sz="0" w:space="0" w:color="auto"/>
        <w:right w:val="none" w:sz="0" w:space="0" w:color="auto"/>
      </w:divBdr>
      <w:divsChild>
        <w:div w:id="498078187">
          <w:marLeft w:val="547"/>
          <w:marRight w:val="0"/>
          <w:marTop w:val="200"/>
          <w:marBottom w:val="0"/>
          <w:divBdr>
            <w:top w:val="none" w:sz="0" w:space="0" w:color="auto"/>
            <w:left w:val="none" w:sz="0" w:space="0" w:color="auto"/>
            <w:bottom w:val="none" w:sz="0" w:space="0" w:color="auto"/>
            <w:right w:val="none" w:sz="0" w:space="0" w:color="auto"/>
          </w:divBdr>
        </w:div>
        <w:div w:id="523978245">
          <w:marLeft w:val="547"/>
          <w:marRight w:val="0"/>
          <w:marTop w:val="200"/>
          <w:marBottom w:val="0"/>
          <w:divBdr>
            <w:top w:val="none" w:sz="0" w:space="0" w:color="auto"/>
            <w:left w:val="none" w:sz="0" w:space="0" w:color="auto"/>
            <w:bottom w:val="none" w:sz="0" w:space="0" w:color="auto"/>
            <w:right w:val="none" w:sz="0" w:space="0" w:color="auto"/>
          </w:divBdr>
        </w:div>
        <w:div w:id="1046879880">
          <w:marLeft w:val="1080"/>
          <w:marRight w:val="0"/>
          <w:marTop w:val="100"/>
          <w:marBottom w:val="0"/>
          <w:divBdr>
            <w:top w:val="none" w:sz="0" w:space="0" w:color="auto"/>
            <w:left w:val="none" w:sz="0" w:space="0" w:color="auto"/>
            <w:bottom w:val="none" w:sz="0" w:space="0" w:color="auto"/>
            <w:right w:val="none" w:sz="0" w:space="0" w:color="auto"/>
          </w:divBdr>
        </w:div>
        <w:div w:id="1368066394">
          <w:marLeft w:val="547"/>
          <w:marRight w:val="0"/>
          <w:marTop w:val="200"/>
          <w:marBottom w:val="0"/>
          <w:divBdr>
            <w:top w:val="none" w:sz="0" w:space="0" w:color="auto"/>
            <w:left w:val="none" w:sz="0" w:space="0" w:color="auto"/>
            <w:bottom w:val="none" w:sz="0" w:space="0" w:color="auto"/>
            <w:right w:val="none" w:sz="0" w:space="0" w:color="auto"/>
          </w:divBdr>
        </w:div>
        <w:div w:id="2076849329">
          <w:marLeft w:val="1080"/>
          <w:marRight w:val="0"/>
          <w:marTop w:val="100"/>
          <w:marBottom w:val="0"/>
          <w:divBdr>
            <w:top w:val="none" w:sz="0" w:space="0" w:color="auto"/>
            <w:left w:val="none" w:sz="0" w:space="0" w:color="auto"/>
            <w:bottom w:val="none" w:sz="0" w:space="0" w:color="auto"/>
            <w:right w:val="none" w:sz="0" w:space="0" w:color="auto"/>
          </w:divBdr>
        </w:div>
        <w:div w:id="2117944104">
          <w:marLeft w:val="1080"/>
          <w:marRight w:val="0"/>
          <w:marTop w:val="100"/>
          <w:marBottom w:val="0"/>
          <w:divBdr>
            <w:top w:val="none" w:sz="0" w:space="0" w:color="auto"/>
            <w:left w:val="none" w:sz="0" w:space="0" w:color="auto"/>
            <w:bottom w:val="none" w:sz="0" w:space="0" w:color="auto"/>
            <w:right w:val="none" w:sz="0" w:space="0" w:color="auto"/>
          </w:divBdr>
        </w:div>
      </w:divsChild>
    </w:div>
    <w:div w:id="1962806924">
      <w:bodyDiv w:val="1"/>
      <w:marLeft w:val="0"/>
      <w:marRight w:val="0"/>
      <w:marTop w:val="0"/>
      <w:marBottom w:val="0"/>
      <w:divBdr>
        <w:top w:val="none" w:sz="0" w:space="0" w:color="auto"/>
        <w:left w:val="none" w:sz="0" w:space="0" w:color="auto"/>
        <w:bottom w:val="none" w:sz="0" w:space="0" w:color="auto"/>
        <w:right w:val="none" w:sz="0" w:space="0" w:color="auto"/>
      </w:divBdr>
      <w:divsChild>
        <w:div w:id="79916018">
          <w:marLeft w:val="634"/>
          <w:marRight w:val="0"/>
          <w:marTop w:val="200"/>
          <w:marBottom w:val="0"/>
          <w:divBdr>
            <w:top w:val="none" w:sz="0" w:space="0" w:color="auto"/>
            <w:left w:val="none" w:sz="0" w:space="0" w:color="auto"/>
            <w:bottom w:val="none" w:sz="0" w:space="0" w:color="auto"/>
            <w:right w:val="none" w:sz="0" w:space="0" w:color="auto"/>
          </w:divBdr>
        </w:div>
        <w:div w:id="176627700">
          <w:marLeft w:val="634"/>
          <w:marRight w:val="0"/>
          <w:marTop w:val="200"/>
          <w:marBottom w:val="0"/>
          <w:divBdr>
            <w:top w:val="none" w:sz="0" w:space="0" w:color="auto"/>
            <w:left w:val="none" w:sz="0" w:space="0" w:color="auto"/>
            <w:bottom w:val="none" w:sz="0" w:space="0" w:color="auto"/>
            <w:right w:val="none" w:sz="0" w:space="0" w:color="auto"/>
          </w:divBdr>
        </w:div>
        <w:div w:id="1510099229">
          <w:marLeft w:val="634"/>
          <w:marRight w:val="0"/>
          <w:marTop w:val="200"/>
          <w:marBottom w:val="0"/>
          <w:divBdr>
            <w:top w:val="none" w:sz="0" w:space="0" w:color="auto"/>
            <w:left w:val="none" w:sz="0" w:space="0" w:color="auto"/>
            <w:bottom w:val="none" w:sz="0" w:space="0" w:color="auto"/>
            <w:right w:val="none" w:sz="0" w:space="0" w:color="auto"/>
          </w:divBdr>
        </w:div>
      </w:divsChild>
    </w:div>
    <w:div w:id="2022316656">
      <w:bodyDiv w:val="1"/>
      <w:marLeft w:val="0"/>
      <w:marRight w:val="0"/>
      <w:marTop w:val="0"/>
      <w:marBottom w:val="0"/>
      <w:divBdr>
        <w:top w:val="none" w:sz="0" w:space="0" w:color="auto"/>
        <w:left w:val="none" w:sz="0" w:space="0" w:color="auto"/>
        <w:bottom w:val="none" w:sz="0" w:space="0" w:color="auto"/>
        <w:right w:val="none" w:sz="0" w:space="0" w:color="auto"/>
      </w:divBdr>
      <w:divsChild>
        <w:div w:id="439378761">
          <w:marLeft w:val="720"/>
          <w:marRight w:val="0"/>
          <w:marTop w:val="200"/>
          <w:marBottom w:val="0"/>
          <w:divBdr>
            <w:top w:val="none" w:sz="0" w:space="0" w:color="auto"/>
            <w:left w:val="none" w:sz="0" w:space="0" w:color="auto"/>
            <w:bottom w:val="none" w:sz="0" w:space="0" w:color="auto"/>
            <w:right w:val="none" w:sz="0" w:space="0" w:color="auto"/>
          </w:divBdr>
        </w:div>
        <w:div w:id="1441608487">
          <w:marLeft w:val="720"/>
          <w:marRight w:val="0"/>
          <w:marTop w:val="200"/>
          <w:marBottom w:val="0"/>
          <w:divBdr>
            <w:top w:val="none" w:sz="0" w:space="0" w:color="auto"/>
            <w:left w:val="none" w:sz="0" w:space="0" w:color="auto"/>
            <w:bottom w:val="none" w:sz="0" w:space="0" w:color="auto"/>
            <w:right w:val="none" w:sz="0" w:space="0" w:color="auto"/>
          </w:divBdr>
        </w:div>
      </w:divsChild>
    </w:div>
    <w:div w:id="2026056422">
      <w:bodyDiv w:val="1"/>
      <w:marLeft w:val="0"/>
      <w:marRight w:val="0"/>
      <w:marTop w:val="0"/>
      <w:marBottom w:val="0"/>
      <w:divBdr>
        <w:top w:val="none" w:sz="0" w:space="0" w:color="auto"/>
        <w:left w:val="none" w:sz="0" w:space="0" w:color="auto"/>
        <w:bottom w:val="none" w:sz="0" w:space="0" w:color="auto"/>
        <w:right w:val="none" w:sz="0" w:space="0" w:color="auto"/>
      </w:divBdr>
    </w:div>
    <w:div w:id="2028434843">
      <w:bodyDiv w:val="1"/>
      <w:marLeft w:val="0"/>
      <w:marRight w:val="0"/>
      <w:marTop w:val="0"/>
      <w:marBottom w:val="0"/>
      <w:divBdr>
        <w:top w:val="none" w:sz="0" w:space="0" w:color="auto"/>
        <w:left w:val="none" w:sz="0" w:space="0" w:color="auto"/>
        <w:bottom w:val="none" w:sz="0" w:space="0" w:color="auto"/>
        <w:right w:val="none" w:sz="0" w:space="0" w:color="auto"/>
      </w:divBdr>
      <w:divsChild>
        <w:div w:id="2101172706">
          <w:marLeft w:val="446"/>
          <w:marRight w:val="0"/>
          <w:marTop w:val="0"/>
          <w:marBottom w:val="0"/>
          <w:divBdr>
            <w:top w:val="none" w:sz="0" w:space="0" w:color="auto"/>
            <w:left w:val="none" w:sz="0" w:space="0" w:color="auto"/>
            <w:bottom w:val="none" w:sz="0" w:space="0" w:color="auto"/>
            <w:right w:val="none" w:sz="0" w:space="0" w:color="auto"/>
          </w:divBdr>
        </w:div>
        <w:div w:id="758911667">
          <w:marLeft w:val="446"/>
          <w:marRight w:val="0"/>
          <w:marTop w:val="0"/>
          <w:marBottom w:val="0"/>
          <w:divBdr>
            <w:top w:val="none" w:sz="0" w:space="0" w:color="auto"/>
            <w:left w:val="none" w:sz="0" w:space="0" w:color="auto"/>
            <w:bottom w:val="none" w:sz="0" w:space="0" w:color="auto"/>
            <w:right w:val="none" w:sz="0" w:space="0" w:color="auto"/>
          </w:divBdr>
        </w:div>
      </w:divsChild>
    </w:div>
    <w:div w:id="2028558501">
      <w:bodyDiv w:val="1"/>
      <w:marLeft w:val="0"/>
      <w:marRight w:val="0"/>
      <w:marTop w:val="0"/>
      <w:marBottom w:val="0"/>
      <w:divBdr>
        <w:top w:val="none" w:sz="0" w:space="0" w:color="auto"/>
        <w:left w:val="none" w:sz="0" w:space="0" w:color="auto"/>
        <w:bottom w:val="none" w:sz="0" w:space="0" w:color="auto"/>
        <w:right w:val="none" w:sz="0" w:space="0" w:color="auto"/>
      </w:divBdr>
    </w:div>
    <w:div w:id="2058779747">
      <w:bodyDiv w:val="1"/>
      <w:marLeft w:val="0"/>
      <w:marRight w:val="0"/>
      <w:marTop w:val="0"/>
      <w:marBottom w:val="0"/>
      <w:divBdr>
        <w:top w:val="none" w:sz="0" w:space="0" w:color="auto"/>
        <w:left w:val="none" w:sz="0" w:space="0" w:color="auto"/>
        <w:bottom w:val="none" w:sz="0" w:space="0" w:color="auto"/>
        <w:right w:val="none" w:sz="0" w:space="0" w:color="auto"/>
      </w:divBdr>
    </w:div>
    <w:div w:id="2062244202">
      <w:bodyDiv w:val="1"/>
      <w:marLeft w:val="0"/>
      <w:marRight w:val="0"/>
      <w:marTop w:val="0"/>
      <w:marBottom w:val="0"/>
      <w:divBdr>
        <w:top w:val="none" w:sz="0" w:space="0" w:color="auto"/>
        <w:left w:val="none" w:sz="0" w:space="0" w:color="auto"/>
        <w:bottom w:val="none" w:sz="0" w:space="0" w:color="auto"/>
        <w:right w:val="none" w:sz="0" w:space="0" w:color="auto"/>
      </w:divBdr>
      <w:divsChild>
        <w:div w:id="192036840">
          <w:marLeft w:val="1166"/>
          <w:marRight w:val="0"/>
          <w:marTop w:val="77"/>
          <w:marBottom w:val="0"/>
          <w:divBdr>
            <w:top w:val="none" w:sz="0" w:space="0" w:color="auto"/>
            <w:left w:val="none" w:sz="0" w:space="0" w:color="auto"/>
            <w:bottom w:val="none" w:sz="0" w:space="0" w:color="auto"/>
            <w:right w:val="none" w:sz="0" w:space="0" w:color="auto"/>
          </w:divBdr>
        </w:div>
        <w:div w:id="1773820764">
          <w:marLeft w:val="1166"/>
          <w:marRight w:val="0"/>
          <w:marTop w:val="77"/>
          <w:marBottom w:val="0"/>
          <w:divBdr>
            <w:top w:val="none" w:sz="0" w:space="0" w:color="auto"/>
            <w:left w:val="none" w:sz="0" w:space="0" w:color="auto"/>
            <w:bottom w:val="none" w:sz="0" w:space="0" w:color="auto"/>
            <w:right w:val="none" w:sz="0" w:space="0" w:color="auto"/>
          </w:divBdr>
        </w:div>
      </w:divsChild>
    </w:div>
    <w:div w:id="2063557543">
      <w:bodyDiv w:val="1"/>
      <w:marLeft w:val="0"/>
      <w:marRight w:val="0"/>
      <w:marTop w:val="0"/>
      <w:marBottom w:val="0"/>
      <w:divBdr>
        <w:top w:val="none" w:sz="0" w:space="0" w:color="auto"/>
        <w:left w:val="none" w:sz="0" w:space="0" w:color="auto"/>
        <w:bottom w:val="none" w:sz="0" w:space="0" w:color="auto"/>
        <w:right w:val="none" w:sz="0" w:space="0" w:color="auto"/>
      </w:divBdr>
      <w:divsChild>
        <w:div w:id="635985346">
          <w:marLeft w:val="1166"/>
          <w:marRight w:val="0"/>
          <w:marTop w:val="0"/>
          <w:marBottom w:val="0"/>
          <w:divBdr>
            <w:top w:val="none" w:sz="0" w:space="0" w:color="auto"/>
            <w:left w:val="none" w:sz="0" w:space="0" w:color="auto"/>
            <w:bottom w:val="none" w:sz="0" w:space="0" w:color="auto"/>
            <w:right w:val="none" w:sz="0" w:space="0" w:color="auto"/>
          </w:divBdr>
        </w:div>
        <w:div w:id="653678223">
          <w:marLeft w:val="1166"/>
          <w:marRight w:val="0"/>
          <w:marTop w:val="0"/>
          <w:marBottom w:val="0"/>
          <w:divBdr>
            <w:top w:val="none" w:sz="0" w:space="0" w:color="auto"/>
            <w:left w:val="none" w:sz="0" w:space="0" w:color="auto"/>
            <w:bottom w:val="none" w:sz="0" w:space="0" w:color="auto"/>
            <w:right w:val="none" w:sz="0" w:space="0" w:color="auto"/>
          </w:divBdr>
        </w:div>
        <w:div w:id="874663105">
          <w:marLeft w:val="1166"/>
          <w:marRight w:val="0"/>
          <w:marTop w:val="0"/>
          <w:marBottom w:val="0"/>
          <w:divBdr>
            <w:top w:val="none" w:sz="0" w:space="0" w:color="auto"/>
            <w:left w:val="none" w:sz="0" w:space="0" w:color="auto"/>
            <w:bottom w:val="none" w:sz="0" w:space="0" w:color="auto"/>
            <w:right w:val="none" w:sz="0" w:space="0" w:color="auto"/>
          </w:divBdr>
        </w:div>
        <w:div w:id="1226794301">
          <w:marLeft w:val="1166"/>
          <w:marRight w:val="0"/>
          <w:marTop w:val="0"/>
          <w:marBottom w:val="0"/>
          <w:divBdr>
            <w:top w:val="none" w:sz="0" w:space="0" w:color="auto"/>
            <w:left w:val="none" w:sz="0" w:space="0" w:color="auto"/>
            <w:bottom w:val="none" w:sz="0" w:space="0" w:color="auto"/>
            <w:right w:val="none" w:sz="0" w:space="0" w:color="auto"/>
          </w:divBdr>
        </w:div>
        <w:div w:id="1511335955">
          <w:marLeft w:val="1166"/>
          <w:marRight w:val="0"/>
          <w:marTop w:val="0"/>
          <w:marBottom w:val="0"/>
          <w:divBdr>
            <w:top w:val="none" w:sz="0" w:space="0" w:color="auto"/>
            <w:left w:val="none" w:sz="0" w:space="0" w:color="auto"/>
            <w:bottom w:val="none" w:sz="0" w:space="0" w:color="auto"/>
            <w:right w:val="none" w:sz="0" w:space="0" w:color="auto"/>
          </w:divBdr>
        </w:div>
        <w:div w:id="1633050709">
          <w:marLeft w:val="1166"/>
          <w:marRight w:val="0"/>
          <w:marTop w:val="0"/>
          <w:marBottom w:val="0"/>
          <w:divBdr>
            <w:top w:val="none" w:sz="0" w:space="0" w:color="auto"/>
            <w:left w:val="none" w:sz="0" w:space="0" w:color="auto"/>
            <w:bottom w:val="none" w:sz="0" w:space="0" w:color="auto"/>
            <w:right w:val="none" w:sz="0" w:space="0" w:color="auto"/>
          </w:divBdr>
        </w:div>
        <w:div w:id="1693065473">
          <w:marLeft w:val="1166"/>
          <w:marRight w:val="0"/>
          <w:marTop w:val="0"/>
          <w:marBottom w:val="0"/>
          <w:divBdr>
            <w:top w:val="none" w:sz="0" w:space="0" w:color="auto"/>
            <w:left w:val="none" w:sz="0" w:space="0" w:color="auto"/>
            <w:bottom w:val="none" w:sz="0" w:space="0" w:color="auto"/>
            <w:right w:val="none" w:sz="0" w:space="0" w:color="auto"/>
          </w:divBdr>
        </w:div>
        <w:div w:id="1723138265">
          <w:marLeft w:val="1166"/>
          <w:marRight w:val="0"/>
          <w:marTop w:val="0"/>
          <w:marBottom w:val="0"/>
          <w:divBdr>
            <w:top w:val="none" w:sz="0" w:space="0" w:color="auto"/>
            <w:left w:val="none" w:sz="0" w:space="0" w:color="auto"/>
            <w:bottom w:val="none" w:sz="0" w:space="0" w:color="auto"/>
            <w:right w:val="none" w:sz="0" w:space="0" w:color="auto"/>
          </w:divBdr>
        </w:div>
        <w:div w:id="1723210009">
          <w:marLeft w:val="1166"/>
          <w:marRight w:val="0"/>
          <w:marTop w:val="0"/>
          <w:marBottom w:val="0"/>
          <w:divBdr>
            <w:top w:val="none" w:sz="0" w:space="0" w:color="auto"/>
            <w:left w:val="none" w:sz="0" w:space="0" w:color="auto"/>
            <w:bottom w:val="none" w:sz="0" w:space="0" w:color="auto"/>
            <w:right w:val="none" w:sz="0" w:space="0" w:color="auto"/>
          </w:divBdr>
        </w:div>
        <w:div w:id="1775007328">
          <w:marLeft w:val="1166"/>
          <w:marRight w:val="0"/>
          <w:marTop w:val="0"/>
          <w:marBottom w:val="0"/>
          <w:divBdr>
            <w:top w:val="none" w:sz="0" w:space="0" w:color="auto"/>
            <w:left w:val="none" w:sz="0" w:space="0" w:color="auto"/>
            <w:bottom w:val="none" w:sz="0" w:space="0" w:color="auto"/>
            <w:right w:val="none" w:sz="0" w:space="0" w:color="auto"/>
          </w:divBdr>
        </w:div>
        <w:div w:id="1876769443">
          <w:marLeft w:val="1166"/>
          <w:marRight w:val="0"/>
          <w:marTop w:val="0"/>
          <w:marBottom w:val="0"/>
          <w:divBdr>
            <w:top w:val="none" w:sz="0" w:space="0" w:color="auto"/>
            <w:left w:val="none" w:sz="0" w:space="0" w:color="auto"/>
            <w:bottom w:val="none" w:sz="0" w:space="0" w:color="auto"/>
            <w:right w:val="none" w:sz="0" w:space="0" w:color="auto"/>
          </w:divBdr>
        </w:div>
        <w:div w:id="1892375386">
          <w:marLeft w:val="1166"/>
          <w:marRight w:val="0"/>
          <w:marTop w:val="0"/>
          <w:marBottom w:val="0"/>
          <w:divBdr>
            <w:top w:val="none" w:sz="0" w:space="0" w:color="auto"/>
            <w:left w:val="none" w:sz="0" w:space="0" w:color="auto"/>
            <w:bottom w:val="none" w:sz="0" w:space="0" w:color="auto"/>
            <w:right w:val="none" w:sz="0" w:space="0" w:color="auto"/>
          </w:divBdr>
        </w:div>
      </w:divsChild>
    </w:div>
    <w:div w:id="2075814314">
      <w:bodyDiv w:val="1"/>
      <w:marLeft w:val="0"/>
      <w:marRight w:val="0"/>
      <w:marTop w:val="0"/>
      <w:marBottom w:val="0"/>
      <w:divBdr>
        <w:top w:val="none" w:sz="0" w:space="0" w:color="auto"/>
        <w:left w:val="none" w:sz="0" w:space="0" w:color="auto"/>
        <w:bottom w:val="none" w:sz="0" w:space="0" w:color="auto"/>
        <w:right w:val="none" w:sz="0" w:space="0" w:color="auto"/>
      </w:divBdr>
      <w:divsChild>
        <w:div w:id="138958117">
          <w:marLeft w:val="547"/>
          <w:marRight w:val="0"/>
          <w:marTop w:val="200"/>
          <w:marBottom w:val="0"/>
          <w:divBdr>
            <w:top w:val="none" w:sz="0" w:space="0" w:color="auto"/>
            <w:left w:val="none" w:sz="0" w:space="0" w:color="auto"/>
            <w:bottom w:val="none" w:sz="0" w:space="0" w:color="auto"/>
            <w:right w:val="none" w:sz="0" w:space="0" w:color="auto"/>
          </w:divBdr>
        </w:div>
        <w:div w:id="1328557189">
          <w:marLeft w:val="547"/>
          <w:marRight w:val="0"/>
          <w:marTop w:val="200"/>
          <w:marBottom w:val="0"/>
          <w:divBdr>
            <w:top w:val="none" w:sz="0" w:space="0" w:color="auto"/>
            <w:left w:val="none" w:sz="0" w:space="0" w:color="auto"/>
            <w:bottom w:val="none" w:sz="0" w:space="0" w:color="auto"/>
            <w:right w:val="none" w:sz="0" w:space="0" w:color="auto"/>
          </w:divBdr>
        </w:div>
        <w:div w:id="1475022081">
          <w:marLeft w:val="1080"/>
          <w:marRight w:val="0"/>
          <w:marTop w:val="100"/>
          <w:marBottom w:val="0"/>
          <w:divBdr>
            <w:top w:val="none" w:sz="0" w:space="0" w:color="auto"/>
            <w:left w:val="none" w:sz="0" w:space="0" w:color="auto"/>
            <w:bottom w:val="none" w:sz="0" w:space="0" w:color="auto"/>
            <w:right w:val="none" w:sz="0" w:space="0" w:color="auto"/>
          </w:divBdr>
        </w:div>
      </w:divsChild>
    </w:div>
    <w:div w:id="2104260552">
      <w:bodyDiv w:val="1"/>
      <w:marLeft w:val="0"/>
      <w:marRight w:val="0"/>
      <w:marTop w:val="0"/>
      <w:marBottom w:val="0"/>
      <w:divBdr>
        <w:top w:val="none" w:sz="0" w:space="0" w:color="auto"/>
        <w:left w:val="none" w:sz="0" w:space="0" w:color="auto"/>
        <w:bottom w:val="none" w:sz="0" w:space="0" w:color="auto"/>
        <w:right w:val="none" w:sz="0" w:space="0" w:color="auto"/>
      </w:divBdr>
      <w:divsChild>
        <w:div w:id="14696889">
          <w:marLeft w:val="720"/>
          <w:marRight w:val="0"/>
          <w:marTop w:val="200"/>
          <w:marBottom w:val="0"/>
          <w:divBdr>
            <w:top w:val="none" w:sz="0" w:space="0" w:color="auto"/>
            <w:left w:val="none" w:sz="0" w:space="0" w:color="auto"/>
            <w:bottom w:val="none" w:sz="0" w:space="0" w:color="auto"/>
            <w:right w:val="none" w:sz="0" w:space="0" w:color="auto"/>
          </w:divBdr>
        </w:div>
        <w:div w:id="1778326690">
          <w:marLeft w:val="720"/>
          <w:marRight w:val="0"/>
          <w:marTop w:val="200"/>
          <w:marBottom w:val="0"/>
          <w:divBdr>
            <w:top w:val="none" w:sz="0" w:space="0" w:color="auto"/>
            <w:left w:val="none" w:sz="0" w:space="0" w:color="auto"/>
            <w:bottom w:val="none" w:sz="0" w:space="0" w:color="auto"/>
            <w:right w:val="none" w:sz="0" w:space="0" w:color="auto"/>
          </w:divBdr>
        </w:div>
      </w:divsChild>
    </w:div>
    <w:div w:id="2129271972">
      <w:bodyDiv w:val="1"/>
      <w:marLeft w:val="0"/>
      <w:marRight w:val="0"/>
      <w:marTop w:val="0"/>
      <w:marBottom w:val="0"/>
      <w:divBdr>
        <w:top w:val="none" w:sz="0" w:space="0" w:color="auto"/>
        <w:left w:val="none" w:sz="0" w:space="0" w:color="auto"/>
        <w:bottom w:val="none" w:sz="0" w:space="0" w:color="auto"/>
        <w:right w:val="none" w:sz="0" w:space="0" w:color="auto"/>
      </w:divBdr>
      <w:divsChild>
        <w:div w:id="695036647">
          <w:marLeft w:val="1166"/>
          <w:marRight w:val="0"/>
          <w:marTop w:val="77"/>
          <w:marBottom w:val="0"/>
          <w:divBdr>
            <w:top w:val="none" w:sz="0" w:space="0" w:color="auto"/>
            <w:left w:val="none" w:sz="0" w:space="0" w:color="auto"/>
            <w:bottom w:val="none" w:sz="0" w:space="0" w:color="auto"/>
            <w:right w:val="none" w:sz="0" w:space="0" w:color="auto"/>
          </w:divBdr>
        </w:div>
        <w:div w:id="940647526">
          <w:marLeft w:val="1166"/>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232e1fe-aa6a-49a7-bd3a-3da22ef92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6E3C7802177134D8564502FCCA620DE" ma:contentTypeVersion="14" ma:contentTypeDescription="Create a new document." ma:contentTypeScope="" ma:versionID="ae616e144122887a5eead84840411085">
  <xsd:schema xmlns:xsd="http://www.w3.org/2001/XMLSchema" xmlns:xs="http://www.w3.org/2001/XMLSchema" xmlns:p="http://schemas.microsoft.com/office/2006/metadata/properties" xmlns:ns3="a232e1fe-aa6a-49a7-bd3a-3da22ef92c08" xmlns:ns4="f4893a97-d5b3-4557-955e-9a91064fec7d" targetNamespace="http://schemas.microsoft.com/office/2006/metadata/properties" ma:root="true" ma:fieldsID="d704ee6a95dd92c0a1e2f3b51722c61c" ns3:_="" ns4:_="">
    <xsd:import namespace="a232e1fe-aa6a-49a7-bd3a-3da22ef92c08"/>
    <xsd:import namespace="f4893a97-d5b3-4557-955e-9a91064fec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2e1fe-aa6a-49a7-bd3a-3da22ef92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893a97-d5b3-4557-955e-9a91064fec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35B04-9AF8-4731-BE8B-D4AA399117F0}">
  <ds:schemaRefs>
    <ds:schemaRef ds:uri="http://schemas.microsoft.com/office/2006/metadata/properties"/>
    <ds:schemaRef ds:uri="http://schemas.microsoft.com/office/infopath/2007/PartnerControls"/>
    <ds:schemaRef ds:uri="a232e1fe-aa6a-49a7-bd3a-3da22ef92c08"/>
  </ds:schemaRefs>
</ds:datastoreItem>
</file>

<file path=customXml/itemProps2.xml><?xml version="1.0" encoding="utf-8"?>
<ds:datastoreItem xmlns:ds="http://schemas.openxmlformats.org/officeDocument/2006/customXml" ds:itemID="{61300E70-AAF5-4B87-AAE2-838FF7696A17}">
  <ds:schemaRefs>
    <ds:schemaRef ds:uri="http://schemas.microsoft.com/sharepoint/v3/contenttype/forms"/>
  </ds:schemaRefs>
</ds:datastoreItem>
</file>

<file path=customXml/itemProps3.xml><?xml version="1.0" encoding="utf-8"?>
<ds:datastoreItem xmlns:ds="http://schemas.openxmlformats.org/officeDocument/2006/customXml" ds:itemID="{CD485046-5A82-47DF-854A-9DBFF56B96B1}">
  <ds:schemaRefs>
    <ds:schemaRef ds:uri="http://schemas.openxmlformats.org/officeDocument/2006/bibliography"/>
  </ds:schemaRefs>
</ds:datastoreItem>
</file>

<file path=customXml/itemProps4.xml><?xml version="1.0" encoding="utf-8"?>
<ds:datastoreItem xmlns:ds="http://schemas.openxmlformats.org/officeDocument/2006/customXml" ds:itemID="{CC914D16-9E92-4AC3-95EB-AC443E45A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2e1fe-aa6a-49a7-bd3a-3da22ef92c08"/>
    <ds:schemaRef ds:uri="f4893a97-d5b3-4557-955e-9a91064fe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8064</Words>
  <Characters>45969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Makgato</dc:creator>
  <cp:keywords/>
  <dc:description/>
  <cp:lastModifiedBy>Charmaine Leso</cp:lastModifiedBy>
  <cp:revision>2</cp:revision>
  <dcterms:created xsi:type="dcterms:W3CDTF">2023-12-01T06:47:00Z</dcterms:created>
  <dcterms:modified xsi:type="dcterms:W3CDTF">2023-12-01T06:47:00Z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0x01010016E3C7802177134D8564502FCCA620DE</vt:lpwstr>
  </property>
  <property fmtid="{D5CDD505-2E9C-101B-9397-08002B2CF9AE}" pid="3" name="MSIP_Label_41a00853-e5cc-480d-8b74-afcdbe2c705a_Enabled">
    <vt:lpwstr>true</vt:lpwstr>
  </property>
  <property fmtid="{D5CDD505-2E9C-101B-9397-08002B2CF9AE}" pid="4" name="MSIP_Label_41a00853-e5cc-480d-8b74-afcdbe2c705a_SetDate">
    <vt:lpwstr>2023-05-10T07:31:21Z</vt:lpwstr>
  </property>
  <property fmtid="{D5CDD505-2E9C-101B-9397-08002B2CF9AE}" pid="5" name="MSIP_Label_41a00853-e5cc-480d-8b74-afcdbe2c705a_Method">
    <vt:lpwstr>Standard</vt:lpwstr>
  </property>
  <property fmtid="{D5CDD505-2E9C-101B-9397-08002B2CF9AE}" pid="6" name="MSIP_Label_41a00853-e5cc-480d-8b74-afcdbe2c705a_Name">
    <vt:lpwstr>defa4170-0d19-0005-0004-bc88714345d2</vt:lpwstr>
  </property>
  <property fmtid="{D5CDD505-2E9C-101B-9397-08002B2CF9AE}" pid="7" name="MSIP_Label_41a00853-e5cc-480d-8b74-afcdbe2c705a_SiteId">
    <vt:lpwstr>4a3d1c5b-66b2-47c2-88d1-7eaa8d27e6cf</vt:lpwstr>
  </property>
  <property fmtid="{D5CDD505-2E9C-101B-9397-08002B2CF9AE}" pid="8" name="MSIP_Label_41a00853-e5cc-480d-8b74-afcdbe2c705a_ActionId">
    <vt:lpwstr>cf4e11c3-0767-4269-9543-fb22bcbc7b4e</vt:lpwstr>
  </property>
  <property fmtid="{D5CDD505-2E9C-101B-9397-08002B2CF9AE}" pid="9" name="MSIP_Label_41a00853-e5cc-480d-8b74-afcdbe2c705a_ContentBits">
    <vt:lpwstr>0</vt:lpwstr>
  </property>
</Properties>
</file>