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BAFA" w14:textId="77777777" w:rsidR="00374995" w:rsidRDefault="00374995" w:rsidP="00374995">
      <w:pPr>
        <w:jc w:val="center"/>
        <w:rPr>
          <w:rFonts w:ascii="Arial Narrow" w:hAnsi="Arial Narrow"/>
          <w:b/>
          <w:bCs/>
        </w:rPr>
      </w:pPr>
    </w:p>
    <w:p w14:paraId="1C9EA617" w14:textId="77777777" w:rsidR="00E70153" w:rsidRDefault="00E70153" w:rsidP="00E70153">
      <w:pPr>
        <w:rPr>
          <w:rFonts w:ascii="Arial Narrow" w:hAnsi="Arial Narrow"/>
          <w:b/>
          <w:bCs/>
        </w:rPr>
      </w:pPr>
    </w:p>
    <w:p w14:paraId="494D3C8D" w14:textId="77777777" w:rsidR="00E70153" w:rsidRPr="00E70153" w:rsidRDefault="00E70153" w:rsidP="00374995">
      <w:pPr>
        <w:jc w:val="center"/>
        <w:rPr>
          <w:rFonts w:ascii="Arial Narrow" w:hAnsi="Arial Narrow"/>
          <w:b/>
          <w:bCs/>
        </w:rPr>
      </w:pPr>
    </w:p>
    <w:p w14:paraId="2601443F" w14:textId="42EFB255" w:rsidR="00E70153" w:rsidRPr="00E70153" w:rsidRDefault="00E70153" w:rsidP="00E70153">
      <w:pPr>
        <w:rPr>
          <w:rFonts w:ascii="Arial" w:hAnsi="Arial"/>
          <w:sz w:val="20"/>
        </w:rPr>
      </w:pPr>
      <w:r w:rsidRPr="00E70153">
        <w:rPr>
          <w:rFonts w:ascii="Arial" w:hAnsi="Arial"/>
          <w:sz w:val="20"/>
        </w:rPr>
        <w:t>No.0414 - 2023: Fifth Session, Sixth Legislature</w:t>
      </w:r>
    </w:p>
    <w:p w14:paraId="19A3E6AD" w14:textId="77777777" w:rsidR="00E70153" w:rsidRPr="00E70153" w:rsidRDefault="00E70153" w:rsidP="00E70153">
      <w:pPr>
        <w:rPr>
          <w:rFonts w:ascii="Arial" w:hAnsi="Arial"/>
          <w:sz w:val="24"/>
        </w:rPr>
      </w:pPr>
    </w:p>
    <w:p w14:paraId="7DFFF424" w14:textId="6825E490" w:rsidR="00E70153" w:rsidRPr="00E70153" w:rsidRDefault="00E70153" w:rsidP="00E70153">
      <w:pPr>
        <w:jc w:val="center"/>
        <w:rPr>
          <w:rFonts w:ascii="Times New Roman" w:hAnsi="Times New Roman"/>
          <w:sz w:val="24"/>
        </w:rPr>
      </w:pPr>
      <w:r w:rsidRPr="00E70153">
        <w:rPr>
          <w:b/>
          <w:sz w:val="24"/>
        </w:rPr>
        <w:t>GAUTENG PROVINCIAL LEGISLATURE</w:t>
      </w:r>
    </w:p>
    <w:p w14:paraId="1D745A2E" w14:textId="10BE52B7" w:rsidR="00E70153" w:rsidRPr="00E70153" w:rsidRDefault="00E70153" w:rsidP="00E70153">
      <w:pPr>
        <w:jc w:val="center"/>
        <w:rPr>
          <w:b/>
          <w:spacing w:val="-20"/>
          <w:sz w:val="24"/>
        </w:rPr>
      </w:pPr>
      <w:r w:rsidRPr="00E70153">
        <w:rPr>
          <w:b/>
          <w:spacing w:val="-20"/>
          <w:sz w:val="24"/>
        </w:rPr>
        <w:t xml:space="preserve">======================== </w:t>
      </w:r>
    </w:p>
    <w:p w14:paraId="13B46098" w14:textId="77777777" w:rsidR="00E70153" w:rsidRPr="00E70153" w:rsidRDefault="00E70153" w:rsidP="00E70153">
      <w:pPr>
        <w:jc w:val="center"/>
        <w:rPr>
          <w:b/>
          <w:sz w:val="24"/>
        </w:rPr>
      </w:pPr>
      <w:r w:rsidRPr="00E70153">
        <w:rPr>
          <w:b/>
          <w:sz w:val="24"/>
        </w:rPr>
        <w:t>ANNOUNCEMENTS,</w:t>
      </w:r>
    </w:p>
    <w:p w14:paraId="09EA5E72" w14:textId="77777777" w:rsidR="00E70153" w:rsidRPr="00E70153" w:rsidRDefault="00E70153" w:rsidP="00E70153">
      <w:pPr>
        <w:jc w:val="center"/>
        <w:rPr>
          <w:b/>
          <w:sz w:val="24"/>
        </w:rPr>
      </w:pPr>
      <w:r w:rsidRPr="00E70153">
        <w:rPr>
          <w:b/>
          <w:sz w:val="24"/>
        </w:rPr>
        <w:t>TABLINGS AND</w:t>
      </w:r>
    </w:p>
    <w:p w14:paraId="5259DB2A" w14:textId="7077E742" w:rsidR="00E70153" w:rsidRPr="00E70153" w:rsidRDefault="00E70153" w:rsidP="00E70153">
      <w:pPr>
        <w:jc w:val="center"/>
        <w:rPr>
          <w:b/>
          <w:sz w:val="24"/>
        </w:rPr>
      </w:pPr>
      <w:r w:rsidRPr="00E70153">
        <w:rPr>
          <w:b/>
          <w:sz w:val="24"/>
        </w:rPr>
        <w:t>COMMITTEE REPORTS</w:t>
      </w:r>
    </w:p>
    <w:p w14:paraId="2DD2E857" w14:textId="1185ADD5" w:rsidR="00E70153" w:rsidRPr="00E70153" w:rsidRDefault="00E70153" w:rsidP="00E70153">
      <w:pPr>
        <w:jc w:val="center"/>
        <w:rPr>
          <w:b/>
          <w:spacing w:val="-20"/>
          <w:sz w:val="24"/>
        </w:rPr>
      </w:pPr>
      <w:r w:rsidRPr="00E70153">
        <w:rPr>
          <w:b/>
          <w:spacing w:val="-20"/>
          <w:sz w:val="24"/>
        </w:rPr>
        <w:t>========================</w:t>
      </w:r>
    </w:p>
    <w:p w14:paraId="0761232C" w14:textId="00993B54" w:rsidR="00E70153" w:rsidRPr="00E70153" w:rsidRDefault="00E70153" w:rsidP="00E70153">
      <w:pPr>
        <w:jc w:val="center"/>
        <w:rPr>
          <w:rFonts w:ascii="Arial" w:hAnsi="Arial"/>
          <w:sz w:val="24"/>
        </w:rPr>
      </w:pPr>
      <w:r w:rsidRPr="00E70153">
        <w:rPr>
          <w:rFonts w:ascii="Arial" w:hAnsi="Arial"/>
          <w:sz w:val="24"/>
        </w:rPr>
        <w:t>Friday, 01 December 2023</w:t>
      </w:r>
    </w:p>
    <w:p w14:paraId="348EFD84" w14:textId="77777777" w:rsidR="00E70153" w:rsidRPr="00E70153" w:rsidRDefault="00E70153" w:rsidP="00E70153">
      <w:pPr>
        <w:pStyle w:val="Heading1"/>
        <w:tabs>
          <w:tab w:val="center" w:pos="4489"/>
        </w:tabs>
        <w:rPr>
          <w:rFonts w:cs="Arial"/>
          <w:color w:val="auto"/>
          <w:sz w:val="24"/>
          <w:szCs w:val="24"/>
        </w:rPr>
      </w:pPr>
      <w:r w:rsidRPr="00E70153">
        <w:rPr>
          <w:rFonts w:cs="Arial"/>
          <w:color w:val="auto"/>
          <w:sz w:val="24"/>
          <w:szCs w:val="24"/>
        </w:rPr>
        <w:t>ANNOUNCEMENTS</w:t>
      </w:r>
    </w:p>
    <w:p w14:paraId="4C79CA99" w14:textId="506A6D37" w:rsidR="00E70153" w:rsidRPr="00E70153" w:rsidRDefault="00E70153" w:rsidP="00E70153">
      <w:pPr>
        <w:ind w:right="-694" w:firstLine="720"/>
        <w:rPr>
          <w:rFonts w:ascii="Arial" w:hAnsi="Arial" w:cs="Arial"/>
          <w:sz w:val="24"/>
          <w:szCs w:val="20"/>
        </w:rPr>
      </w:pPr>
      <w:r w:rsidRPr="00E70153">
        <w:rPr>
          <w:rFonts w:ascii="Arial" w:hAnsi="Arial" w:cs="Arial"/>
          <w:sz w:val="24"/>
          <w:szCs w:val="20"/>
        </w:rPr>
        <w:t>none</w:t>
      </w:r>
    </w:p>
    <w:p w14:paraId="775E248C" w14:textId="77777777" w:rsidR="00E70153" w:rsidRPr="00E70153" w:rsidRDefault="00E70153" w:rsidP="00E70153">
      <w:pPr>
        <w:pStyle w:val="Heading1"/>
        <w:tabs>
          <w:tab w:val="center" w:pos="4489"/>
        </w:tabs>
        <w:rPr>
          <w:color w:val="auto"/>
          <w:sz w:val="24"/>
        </w:rPr>
      </w:pPr>
      <w:r w:rsidRPr="00E70153">
        <w:rPr>
          <w:color w:val="auto"/>
          <w:sz w:val="24"/>
        </w:rPr>
        <w:t>TABLINGS</w:t>
      </w:r>
    </w:p>
    <w:p w14:paraId="71AD0E4F" w14:textId="77777777" w:rsidR="00E70153" w:rsidRPr="00E70153" w:rsidRDefault="00E70153" w:rsidP="00E70153">
      <w:pPr>
        <w:ind w:firstLine="720"/>
        <w:rPr>
          <w:rFonts w:ascii="Arial" w:hAnsi="Arial" w:cs="Arial"/>
          <w:sz w:val="24"/>
          <w:szCs w:val="20"/>
        </w:rPr>
      </w:pPr>
      <w:r w:rsidRPr="00E70153">
        <w:rPr>
          <w:rFonts w:ascii="Arial" w:hAnsi="Arial" w:cs="Arial"/>
          <w:bCs/>
          <w:sz w:val="24"/>
          <w:szCs w:val="20"/>
        </w:rPr>
        <w:t>none</w:t>
      </w:r>
    </w:p>
    <w:p w14:paraId="1906ED7A" w14:textId="77777777" w:rsidR="00E70153" w:rsidRPr="00E70153" w:rsidRDefault="00E70153" w:rsidP="00E70153">
      <w:pPr>
        <w:rPr>
          <w:sz w:val="24"/>
          <w:lang w:val="en-US"/>
        </w:rPr>
      </w:pPr>
    </w:p>
    <w:p w14:paraId="39D12EA6" w14:textId="77777777" w:rsidR="00E70153" w:rsidRPr="00E70153" w:rsidRDefault="00E70153" w:rsidP="00E70153">
      <w:pPr>
        <w:pStyle w:val="Heading7"/>
        <w:widowControl w:val="0"/>
        <w:rPr>
          <w:rFonts w:ascii="Arial" w:hAnsi="Arial" w:cs="Arial"/>
          <w:b/>
          <w:bCs/>
          <w:i w:val="0"/>
          <w:iCs w:val="0"/>
          <w:snapToGrid w:val="0"/>
          <w:color w:val="auto"/>
          <w:sz w:val="24"/>
          <w:lang w:val="en-ZA"/>
        </w:rPr>
      </w:pPr>
      <w:r w:rsidRPr="00E70153">
        <w:rPr>
          <w:rFonts w:ascii="Arial" w:hAnsi="Arial" w:cs="Arial"/>
          <w:b/>
          <w:bCs/>
          <w:i w:val="0"/>
          <w:iCs w:val="0"/>
          <w:snapToGrid w:val="0"/>
          <w:color w:val="auto"/>
          <w:sz w:val="24"/>
        </w:rPr>
        <w:t>COMMITTEE REPORTS</w:t>
      </w:r>
    </w:p>
    <w:p w14:paraId="28F75B2A" w14:textId="77777777" w:rsidR="00E70153" w:rsidRPr="00E70153" w:rsidRDefault="00E70153" w:rsidP="00E70153">
      <w:pPr>
        <w:ind w:left="720" w:hanging="720"/>
        <w:rPr>
          <w:rFonts w:ascii="Arial" w:hAnsi="Arial" w:cs="Arial"/>
          <w:b/>
          <w:bCs/>
          <w:sz w:val="24"/>
          <w:szCs w:val="20"/>
        </w:rPr>
      </w:pPr>
      <w:r w:rsidRPr="00E70153">
        <w:rPr>
          <w:rFonts w:ascii="Arial" w:hAnsi="Arial" w:cs="Arial"/>
          <w:b/>
          <w:sz w:val="24"/>
          <w:szCs w:val="20"/>
        </w:rPr>
        <w:t>1.</w:t>
      </w:r>
      <w:r w:rsidRPr="00E70153">
        <w:rPr>
          <w:rFonts w:ascii="Arial" w:hAnsi="Arial" w:cs="Arial"/>
          <w:b/>
          <w:sz w:val="24"/>
          <w:szCs w:val="20"/>
        </w:rPr>
        <w:tab/>
      </w:r>
      <w:r w:rsidRPr="00E70153">
        <w:rPr>
          <w:rFonts w:ascii="Arial" w:hAnsi="Arial" w:cs="Arial"/>
          <w:b/>
          <w:bCs/>
          <w:sz w:val="24"/>
          <w:szCs w:val="20"/>
        </w:rPr>
        <w:t>The Chairperson of the Education Portfolio Committee, Hon. T B Munyai, tabled the Committee’s Oversight Report on the Second Quarterly Performance Report of the Department of Education</w:t>
      </w:r>
      <w:r w:rsidRPr="00E70153">
        <w:rPr>
          <w:rFonts w:ascii="Arial" w:hAnsi="Arial" w:cs="Arial"/>
          <w:b/>
          <w:bCs/>
          <w:i/>
          <w:iCs/>
          <w:sz w:val="24"/>
          <w:szCs w:val="20"/>
        </w:rPr>
        <w:t xml:space="preserve"> </w:t>
      </w:r>
      <w:r w:rsidRPr="00E70153">
        <w:rPr>
          <w:rFonts w:ascii="Arial" w:hAnsi="Arial" w:cs="Arial"/>
          <w:b/>
          <w:bCs/>
          <w:sz w:val="24"/>
          <w:szCs w:val="20"/>
        </w:rPr>
        <w:t>for the 2023/2024 financial year, as attached:</w:t>
      </w:r>
    </w:p>
    <w:p w14:paraId="34713153" w14:textId="77777777" w:rsidR="00E70153" w:rsidRDefault="00E70153" w:rsidP="00E70153">
      <w:pPr>
        <w:ind w:right="-694"/>
        <w:rPr>
          <w:rFonts w:ascii="Arial" w:hAnsi="Arial" w:cs="Arial"/>
          <w:b/>
          <w:bCs/>
        </w:rPr>
      </w:pPr>
    </w:p>
    <w:p w14:paraId="57351285" w14:textId="77777777" w:rsidR="00E70153" w:rsidRPr="00C466DB" w:rsidRDefault="00E70153" w:rsidP="00374995">
      <w:pPr>
        <w:jc w:val="center"/>
        <w:rPr>
          <w:rFonts w:ascii="Arial Narrow" w:hAnsi="Arial Narrow"/>
          <w:b/>
          <w:bCs/>
        </w:rPr>
      </w:pPr>
    </w:p>
    <w:p w14:paraId="09D6E955" w14:textId="2A658E12" w:rsidR="00374995" w:rsidRPr="00C466DB" w:rsidRDefault="00374995" w:rsidP="00374995">
      <w:pPr>
        <w:jc w:val="center"/>
        <w:rPr>
          <w:rFonts w:ascii="Arial Narrow" w:hAnsi="Arial Narrow"/>
          <w:b/>
          <w:bCs/>
        </w:rPr>
      </w:pPr>
    </w:p>
    <w:p w14:paraId="150823CE" w14:textId="77777777" w:rsidR="0061614E" w:rsidRPr="00C466DB" w:rsidRDefault="0061614E" w:rsidP="00374995">
      <w:pPr>
        <w:jc w:val="center"/>
        <w:rPr>
          <w:rFonts w:ascii="Arial Narrow" w:hAnsi="Arial Narrow"/>
          <w:b/>
          <w:bCs/>
        </w:rPr>
      </w:pPr>
    </w:p>
    <w:p w14:paraId="4B4692F2" w14:textId="64DF709B" w:rsidR="00ED156E" w:rsidRPr="00C466DB" w:rsidRDefault="004E2C21" w:rsidP="00AF0E97">
      <w:pPr>
        <w:jc w:val="center"/>
        <w:rPr>
          <w:rFonts w:ascii="Arial Narrow" w:hAnsi="Arial Narrow"/>
          <w:b/>
          <w:bCs/>
        </w:rPr>
      </w:pPr>
      <w:r w:rsidRPr="00C466DB">
        <w:rPr>
          <w:rFonts w:ascii="Arial Narrow" w:hAnsi="Arial Narrow"/>
          <w:b/>
          <w:bCs/>
        </w:rPr>
        <w:t>COMMITTEES QUARTER OVERSIGHT REPORT</w:t>
      </w:r>
      <w:r w:rsidR="006F5174" w:rsidRPr="00C466DB">
        <w:rPr>
          <w:rFonts w:ascii="Arial Narrow" w:hAnsi="Arial Narrow"/>
          <w:b/>
          <w:bCs/>
        </w:rPr>
        <w:t xml:space="preserve"> ON </w:t>
      </w:r>
      <w:r w:rsidR="004C1D16" w:rsidRPr="00C466DB">
        <w:rPr>
          <w:rFonts w:ascii="Arial Narrow" w:hAnsi="Arial Narrow"/>
          <w:b/>
          <w:bCs/>
        </w:rPr>
        <w:t xml:space="preserve">THE GAUTENG </w:t>
      </w:r>
      <w:r w:rsidR="00D74068" w:rsidRPr="00C466DB">
        <w:rPr>
          <w:rFonts w:ascii="Arial Narrow" w:hAnsi="Arial Narrow"/>
          <w:b/>
          <w:bCs/>
        </w:rPr>
        <w:t>DEPARTMENT</w:t>
      </w:r>
      <w:r w:rsidR="004C1D16" w:rsidRPr="00C466DB">
        <w:rPr>
          <w:rFonts w:ascii="Arial Narrow" w:hAnsi="Arial Narrow"/>
          <w:b/>
          <w:bCs/>
        </w:rPr>
        <w:t xml:space="preserve"> OF EDUCATION</w:t>
      </w:r>
      <w:r w:rsidR="00D74068" w:rsidRPr="00C466DB">
        <w:rPr>
          <w:rFonts w:ascii="Arial Narrow" w:hAnsi="Arial Narrow"/>
          <w:b/>
          <w:bCs/>
        </w:rPr>
        <w:t xml:space="preserve"> </w:t>
      </w:r>
      <w:r w:rsidR="006F5174" w:rsidRPr="00C466DB">
        <w:rPr>
          <w:rFonts w:ascii="Arial Narrow" w:hAnsi="Arial Narrow"/>
          <w:b/>
          <w:bCs/>
        </w:rPr>
        <w:t>PERFORMANCE</w:t>
      </w:r>
    </w:p>
    <w:p w14:paraId="6D803995" w14:textId="77777777" w:rsidR="00ED156E" w:rsidRPr="00C466DB" w:rsidRDefault="00ED156E" w:rsidP="00AF0E97">
      <w:pPr>
        <w:jc w:val="center"/>
        <w:rPr>
          <w:rFonts w:ascii="Arial Narrow" w:hAnsi="Arial Narrow"/>
          <w:b/>
          <w:bCs/>
        </w:rPr>
      </w:pPr>
    </w:p>
    <w:p w14:paraId="01C067E0" w14:textId="77777777" w:rsidR="005E5480" w:rsidRPr="00C466DB" w:rsidRDefault="005E5480" w:rsidP="00AF0E97">
      <w:pPr>
        <w:jc w:val="center"/>
        <w:rPr>
          <w:rFonts w:ascii="Arial Narrow" w:hAnsi="Arial Narrow"/>
          <w:b/>
          <w:bCs/>
          <w:sz w:val="32"/>
          <w:szCs w:val="32"/>
        </w:rPr>
      </w:pPr>
    </w:p>
    <w:p w14:paraId="6B2E0A01" w14:textId="6A15738C" w:rsidR="00EF7123" w:rsidRPr="00C466DB" w:rsidRDefault="004E2C21" w:rsidP="00AF0E97">
      <w:pPr>
        <w:jc w:val="center"/>
        <w:rPr>
          <w:rFonts w:ascii="Arial Narrow" w:hAnsi="Arial Narrow"/>
          <w:b/>
          <w:bCs/>
          <w:sz w:val="32"/>
          <w:szCs w:val="32"/>
        </w:rPr>
      </w:pPr>
      <w:r w:rsidRPr="00C466DB">
        <w:rPr>
          <w:rFonts w:ascii="Arial Narrow" w:hAnsi="Arial Narrow"/>
          <w:b/>
          <w:bCs/>
          <w:sz w:val="32"/>
          <w:szCs w:val="32"/>
        </w:rPr>
        <w:t xml:space="preserve">Portfolio </w:t>
      </w:r>
      <w:r w:rsidR="00EF7123" w:rsidRPr="00C466DB">
        <w:rPr>
          <w:rFonts w:ascii="Arial Narrow" w:hAnsi="Arial Narrow"/>
          <w:b/>
          <w:bCs/>
          <w:sz w:val="32"/>
          <w:szCs w:val="32"/>
        </w:rPr>
        <w:t xml:space="preserve">Committee on </w:t>
      </w:r>
      <w:r w:rsidR="002A27BA" w:rsidRPr="00C466DB">
        <w:rPr>
          <w:rFonts w:ascii="Arial Narrow" w:hAnsi="Arial Narrow"/>
          <w:b/>
          <w:bCs/>
          <w:sz w:val="32"/>
          <w:szCs w:val="32"/>
        </w:rPr>
        <w:t>Education</w:t>
      </w:r>
      <w:r w:rsidR="00EF7123" w:rsidRPr="00C466DB">
        <w:rPr>
          <w:rFonts w:ascii="Arial Narrow" w:hAnsi="Arial Narrow"/>
          <w:b/>
          <w:bCs/>
          <w:sz w:val="32"/>
          <w:szCs w:val="32"/>
        </w:rPr>
        <w:t xml:space="preserve"> Oversight Report on the</w:t>
      </w:r>
      <w:r w:rsidR="005B3FB7" w:rsidRPr="00C466DB">
        <w:rPr>
          <w:rFonts w:ascii="Arial Narrow" w:hAnsi="Arial Narrow"/>
          <w:b/>
          <w:bCs/>
          <w:sz w:val="32"/>
          <w:szCs w:val="32"/>
        </w:rPr>
        <w:t xml:space="preserve"> </w:t>
      </w:r>
      <w:r w:rsidR="00624C13" w:rsidRPr="00C466DB">
        <w:rPr>
          <w:rFonts w:ascii="Arial Narrow" w:hAnsi="Arial Narrow"/>
          <w:b/>
          <w:bCs/>
          <w:sz w:val="32"/>
          <w:szCs w:val="32"/>
        </w:rPr>
        <w:t>2</w:t>
      </w:r>
      <w:r w:rsidR="00624C13" w:rsidRPr="00C466DB">
        <w:rPr>
          <w:rFonts w:ascii="Arial Narrow" w:hAnsi="Arial Narrow"/>
          <w:b/>
          <w:bCs/>
          <w:sz w:val="32"/>
          <w:szCs w:val="32"/>
          <w:vertAlign w:val="superscript"/>
        </w:rPr>
        <w:t>nd</w:t>
      </w:r>
      <w:r w:rsidR="00624C13" w:rsidRPr="00C466DB">
        <w:rPr>
          <w:rFonts w:ascii="Arial Narrow" w:hAnsi="Arial Narrow"/>
          <w:b/>
          <w:bCs/>
          <w:sz w:val="32"/>
          <w:szCs w:val="32"/>
        </w:rPr>
        <w:t xml:space="preserve"> </w:t>
      </w:r>
      <w:r w:rsidR="00D40913" w:rsidRPr="00C466DB">
        <w:rPr>
          <w:rFonts w:ascii="Arial Narrow" w:hAnsi="Arial Narrow"/>
          <w:b/>
          <w:bCs/>
          <w:sz w:val="32"/>
          <w:szCs w:val="32"/>
        </w:rPr>
        <w:t>Quarterly</w:t>
      </w:r>
      <w:r w:rsidR="00EF7123" w:rsidRPr="00C466DB">
        <w:rPr>
          <w:rFonts w:ascii="Arial Narrow" w:hAnsi="Arial Narrow"/>
          <w:b/>
          <w:bCs/>
          <w:sz w:val="32"/>
          <w:szCs w:val="32"/>
        </w:rPr>
        <w:t xml:space="preserve"> Report of the </w:t>
      </w:r>
      <w:r w:rsidR="002A27BA" w:rsidRPr="00C466DB">
        <w:rPr>
          <w:rFonts w:ascii="Arial Narrow" w:hAnsi="Arial Narrow"/>
          <w:b/>
          <w:bCs/>
          <w:sz w:val="32"/>
          <w:szCs w:val="32"/>
        </w:rPr>
        <w:t>Gauteng Department of Education</w:t>
      </w:r>
      <w:r w:rsidR="003C42A4" w:rsidRPr="00C466DB">
        <w:rPr>
          <w:rFonts w:ascii="Arial Narrow" w:hAnsi="Arial Narrow"/>
          <w:b/>
          <w:bCs/>
          <w:sz w:val="32"/>
          <w:szCs w:val="32"/>
        </w:rPr>
        <w:t xml:space="preserve"> </w:t>
      </w:r>
      <w:r w:rsidR="00EF7123" w:rsidRPr="00C466DB">
        <w:rPr>
          <w:rFonts w:ascii="Arial Narrow" w:hAnsi="Arial Narrow"/>
          <w:b/>
          <w:bCs/>
          <w:sz w:val="32"/>
          <w:szCs w:val="32"/>
        </w:rPr>
        <w:t xml:space="preserve">for the </w:t>
      </w:r>
      <w:r w:rsidR="002A27BA" w:rsidRPr="00C466DB">
        <w:rPr>
          <w:rFonts w:ascii="Arial Narrow" w:hAnsi="Arial Narrow"/>
          <w:b/>
          <w:bCs/>
          <w:sz w:val="32"/>
          <w:szCs w:val="32"/>
        </w:rPr>
        <w:t>202</w:t>
      </w:r>
      <w:r w:rsidR="0058073B" w:rsidRPr="00C466DB">
        <w:rPr>
          <w:rFonts w:ascii="Arial Narrow" w:hAnsi="Arial Narrow"/>
          <w:b/>
          <w:bCs/>
          <w:sz w:val="32"/>
          <w:szCs w:val="32"/>
        </w:rPr>
        <w:t>3</w:t>
      </w:r>
      <w:r w:rsidR="00B5792D" w:rsidRPr="00C466DB">
        <w:rPr>
          <w:rFonts w:ascii="Arial Narrow" w:hAnsi="Arial Narrow"/>
          <w:b/>
          <w:bCs/>
          <w:sz w:val="32"/>
          <w:szCs w:val="32"/>
        </w:rPr>
        <w:t>/2</w:t>
      </w:r>
      <w:r w:rsidR="0058073B" w:rsidRPr="00C466DB">
        <w:rPr>
          <w:rFonts w:ascii="Arial Narrow" w:hAnsi="Arial Narrow"/>
          <w:b/>
          <w:bCs/>
          <w:sz w:val="32"/>
          <w:szCs w:val="32"/>
        </w:rPr>
        <w:t>4</w:t>
      </w:r>
      <w:r w:rsidR="00EF7123" w:rsidRPr="00C466DB">
        <w:rPr>
          <w:rFonts w:ascii="Arial Narrow" w:hAnsi="Arial Narrow"/>
          <w:b/>
          <w:bCs/>
          <w:sz w:val="32"/>
          <w:szCs w:val="32"/>
        </w:rPr>
        <w:t xml:space="preserve"> </w:t>
      </w:r>
      <w:r w:rsidRPr="00C466DB">
        <w:rPr>
          <w:rFonts w:ascii="Arial Narrow" w:hAnsi="Arial Narrow"/>
          <w:b/>
          <w:bCs/>
          <w:sz w:val="32"/>
          <w:szCs w:val="32"/>
        </w:rPr>
        <w:t>F</w:t>
      </w:r>
      <w:r w:rsidR="00EF7123" w:rsidRPr="00C466DB">
        <w:rPr>
          <w:rFonts w:ascii="Arial Narrow" w:hAnsi="Arial Narrow"/>
          <w:b/>
          <w:bCs/>
          <w:sz w:val="32"/>
          <w:szCs w:val="32"/>
        </w:rPr>
        <w:t xml:space="preserve">inancial </w:t>
      </w:r>
      <w:r w:rsidRPr="00C466DB">
        <w:rPr>
          <w:rFonts w:ascii="Arial Narrow" w:hAnsi="Arial Narrow"/>
          <w:b/>
          <w:bCs/>
          <w:sz w:val="32"/>
          <w:szCs w:val="32"/>
        </w:rPr>
        <w:t>Y</w:t>
      </w:r>
      <w:r w:rsidR="00EF7123" w:rsidRPr="00C466DB">
        <w:rPr>
          <w:rFonts w:ascii="Arial Narrow" w:hAnsi="Arial Narrow"/>
          <w:b/>
          <w:bCs/>
          <w:sz w:val="32"/>
          <w:szCs w:val="32"/>
        </w:rPr>
        <w:t>ear</w:t>
      </w:r>
      <w:r w:rsidR="00DB471A" w:rsidRPr="00C466DB">
        <w:rPr>
          <w:rFonts w:ascii="Arial Narrow" w:hAnsi="Arial Narrow"/>
          <w:b/>
          <w:bCs/>
          <w:sz w:val="32"/>
          <w:szCs w:val="32"/>
        </w:rPr>
        <w:t xml:space="preserve"> </w:t>
      </w:r>
      <w:r w:rsidR="00FE76E8" w:rsidRPr="00C466DB">
        <w:rPr>
          <w:rFonts w:ascii="Arial Narrow" w:hAnsi="Arial Narrow"/>
          <w:b/>
          <w:bCs/>
          <w:sz w:val="32"/>
          <w:szCs w:val="32"/>
        </w:rPr>
        <w:t xml:space="preserve"> </w:t>
      </w:r>
    </w:p>
    <w:p w14:paraId="6042B263" w14:textId="77777777" w:rsidR="006774F0" w:rsidRPr="00C466DB" w:rsidRDefault="006774F0" w:rsidP="00AF0E97">
      <w:pPr>
        <w:jc w:val="center"/>
        <w:rPr>
          <w:rFonts w:ascii="Arial Narrow" w:hAnsi="Arial Narrow"/>
          <w:bCs/>
        </w:rPr>
      </w:pPr>
    </w:p>
    <w:p w14:paraId="16A21981" w14:textId="1D9F0253" w:rsidR="00D74068" w:rsidRPr="00C466DB" w:rsidRDefault="00D74068">
      <w:pPr>
        <w:spacing w:after="200" w:line="276" w:lineRule="auto"/>
        <w:jc w:val="left"/>
        <w:rPr>
          <w:rFonts w:ascii="Arial Narrow" w:hAnsi="Arial Narrow"/>
          <w:b/>
          <w:color w:val="FF0000"/>
        </w:rPr>
      </w:pPr>
      <w:r w:rsidRPr="00C466DB">
        <w:rPr>
          <w:rFonts w:ascii="Arial Narrow" w:hAnsi="Arial Narrow"/>
          <w:b/>
          <w:color w:val="FF0000"/>
        </w:rPr>
        <w:br w:type="page"/>
      </w:r>
      <w:r w:rsidR="00BF5AA8" w:rsidRPr="00C466DB">
        <w:rPr>
          <w:rFonts w:ascii="Arial Narrow" w:hAnsi="Arial Narrow"/>
          <w:b/>
          <w:color w:val="FF0000"/>
        </w:rPr>
        <w:t xml:space="preserve"> </w:t>
      </w:r>
    </w:p>
    <w:tbl>
      <w:tblPr>
        <w:tblStyle w:val="TableGrid"/>
        <w:tblW w:w="14170" w:type="dxa"/>
        <w:tblLook w:val="04A0" w:firstRow="1" w:lastRow="0" w:firstColumn="1" w:lastColumn="0" w:noHBand="0" w:noVBand="1"/>
      </w:tblPr>
      <w:tblGrid>
        <w:gridCol w:w="2235"/>
        <w:gridCol w:w="5153"/>
        <w:gridCol w:w="2246"/>
        <w:gridCol w:w="4536"/>
      </w:tblGrid>
      <w:tr w:rsidR="005116D2" w:rsidRPr="00C466DB" w14:paraId="422D54DD" w14:textId="77777777" w:rsidTr="00C52E7A">
        <w:trPr>
          <w:tblHeader/>
        </w:trPr>
        <w:tc>
          <w:tcPr>
            <w:tcW w:w="7388" w:type="dxa"/>
            <w:gridSpan w:val="2"/>
            <w:shd w:val="clear" w:color="auto" w:fill="D6E3BC" w:themeFill="accent3" w:themeFillTint="66"/>
          </w:tcPr>
          <w:p w14:paraId="1B05DDF5" w14:textId="77777777" w:rsidR="005116D2" w:rsidRPr="00C466DB" w:rsidRDefault="005116D2" w:rsidP="00AF0E97">
            <w:pPr>
              <w:jc w:val="center"/>
              <w:rPr>
                <w:rFonts w:ascii="Arial Narrow" w:eastAsiaTheme="majorEastAsia" w:hAnsi="Arial Narrow"/>
                <w:b/>
                <w:bCs/>
              </w:rPr>
            </w:pPr>
            <w:r w:rsidRPr="00C466DB">
              <w:rPr>
                <w:rFonts w:ascii="Arial Narrow" w:hAnsi="Arial Narrow"/>
                <w:b/>
                <w:bCs/>
              </w:rPr>
              <w:br w:type="page"/>
            </w:r>
            <w:r w:rsidRPr="00C466DB">
              <w:rPr>
                <w:rFonts w:ascii="Arial Narrow" w:eastAsiaTheme="majorEastAsia" w:hAnsi="Arial Narrow"/>
                <w:b/>
                <w:bCs/>
              </w:rPr>
              <w:t>Committee Details</w:t>
            </w:r>
          </w:p>
        </w:tc>
        <w:tc>
          <w:tcPr>
            <w:tcW w:w="6782" w:type="dxa"/>
            <w:gridSpan w:val="2"/>
            <w:shd w:val="clear" w:color="auto" w:fill="D6E3BC" w:themeFill="accent3" w:themeFillTint="66"/>
          </w:tcPr>
          <w:p w14:paraId="4B20BE32" w14:textId="258F708D" w:rsidR="005116D2" w:rsidRPr="00C466DB" w:rsidRDefault="00D74068" w:rsidP="00AF0E97">
            <w:pPr>
              <w:jc w:val="center"/>
              <w:rPr>
                <w:rFonts w:ascii="Arial Narrow" w:eastAsiaTheme="majorEastAsia" w:hAnsi="Arial Narrow"/>
                <w:b/>
                <w:bCs/>
              </w:rPr>
            </w:pPr>
            <w:r w:rsidRPr="00C466DB">
              <w:rPr>
                <w:rFonts w:ascii="Arial Narrow" w:eastAsiaTheme="majorEastAsia" w:hAnsi="Arial Narrow"/>
                <w:b/>
                <w:bCs/>
              </w:rPr>
              <w:t xml:space="preserve">Department </w:t>
            </w:r>
            <w:r w:rsidR="005116D2" w:rsidRPr="00C466DB">
              <w:rPr>
                <w:rFonts w:ascii="Arial Narrow" w:eastAsiaTheme="majorEastAsia" w:hAnsi="Arial Narrow"/>
                <w:b/>
                <w:bCs/>
              </w:rPr>
              <w:t>Details</w:t>
            </w:r>
          </w:p>
        </w:tc>
      </w:tr>
      <w:tr w:rsidR="005116D2" w:rsidRPr="00C466DB" w14:paraId="1756D559" w14:textId="77777777" w:rsidTr="00C52E7A">
        <w:trPr>
          <w:tblHeader/>
        </w:trPr>
        <w:tc>
          <w:tcPr>
            <w:tcW w:w="2235" w:type="dxa"/>
            <w:shd w:val="clear" w:color="auto" w:fill="D9D9D9" w:themeFill="background1" w:themeFillShade="D9"/>
          </w:tcPr>
          <w:p w14:paraId="601D6DD0" w14:textId="77777777" w:rsidR="005116D2" w:rsidRPr="00C466DB" w:rsidRDefault="005116D2" w:rsidP="00AF0E97">
            <w:pPr>
              <w:rPr>
                <w:rFonts w:ascii="Arial Narrow" w:eastAsiaTheme="majorEastAsia" w:hAnsi="Arial Narrow"/>
                <w:b/>
                <w:bCs/>
              </w:rPr>
            </w:pPr>
            <w:r w:rsidRPr="00C466DB">
              <w:rPr>
                <w:rFonts w:ascii="Arial Narrow" w:eastAsiaTheme="majorEastAsia" w:hAnsi="Arial Narrow"/>
                <w:b/>
                <w:bCs/>
              </w:rPr>
              <w:t>Name of Committee</w:t>
            </w:r>
          </w:p>
        </w:tc>
        <w:tc>
          <w:tcPr>
            <w:tcW w:w="5153" w:type="dxa"/>
            <w:shd w:val="clear" w:color="auto" w:fill="auto"/>
          </w:tcPr>
          <w:p w14:paraId="640AA1FF" w14:textId="7AA25898" w:rsidR="005116D2" w:rsidRPr="00C466DB" w:rsidRDefault="002A27BA" w:rsidP="00AF0E97">
            <w:pPr>
              <w:rPr>
                <w:rFonts w:ascii="Arial Narrow" w:eastAsiaTheme="majorEastAsia" w:hAnsi="Arial Narrow"/>
                <w:b/>
                <w:bCs/>
              </w:rPr>
            </w:pPr>
            <w:r w:rsidRPr="00C466DB">
              <w:rPr>
                <w:rFonts w:ascii="Arial Narrow" w:eastAsiaTheme="majorEastAsia" w:hAnsi="Arial Narrow"/>
                <w:b/>
                <w:bCs/>
              </w:rPr>
              <w:t xml:space="preserve">Portfolio Committee on Education </w:t>
            </w:r>
          </w:p>
        </w:tc>
        <w:tc>
          <w:tcPr>
            <w:tcW w:w="2246" w:type="dxa"/>
            <w:shd w:val="clear" w:color="auto" w:fill="D9D9D9" w:themeFill="background1" w:themeFillShade="D9"/>
          </w:tcPr>
          <w:p w14:paraId="06F5A0E3" w14:textId="01A44F24" w:rsidR="005116D2" w:rsidRPr="00C466DB" w:rsidRDefault="005116D2" w:rsidP="00AF0E97">
            <w:pPr>
              <w:rPr>
                <w:rFonts w:ascii="Arial Narrow" w:eastAsiaTheme="majorEastAsia" w:hAnsi="Arial Narrow"/>
                <w:b/>
                <w:bCs/>
              </w:rPr>
            </w:pPr>
            <w:r w:rsidRPr="00C466DB">
              <w:rPr>
                <w:rFonts w:ascii="Arial Narrow" w:eastAsiaTheme="majorEastAsia" w:hAnsi="Arial Narrow"/>
                <w:b/>
                <w:bCs/>
              </w:rPr>
              <w:t xml:space="preserve">Name of </w:t>
            </w:r>
            <w:r w:rsidR="00D74068" w:rsidRPr="00C466DB">
              <w:rPr>
                <w:rFonts w:ascii="Arial Narrow" w:eastAsiaTheme="majorEastAsia" w:hAnsi="Arial Narrow"/>
                <w:b/>
                <w:bCs/>
              </w:rPr>
              <w:t>Department</w:t>
            </w:r>
          </w:p>
        </w:tc>
        <w:tc>
          <w:tcPr>
            <w:tcW w:w="4536" w:type="dxa"/>
            <w:shd w:val="clear" w:color="auto" w:fill="auto"/>
          </w:tcPr>
          <w:p w14:paraId="1829D180" w14:textId="0689FE80" w:rsidR="005116D2" w:rsidRPr="00C466DB" w:rsidRDefault="002A27BA" w:rsidP="00AF0E97">
            <w:pPr>
              <w:rPr>
                <w:rFonts w:ascii="Arial Narrow" w:eastAsiaTheme="majorEastAsia" w:hAnsi="Arial Narrow"/>
                <w:b/>
                <w:bCs/>
              </w:rPr>
            </w:pPr>
            <w:r w:rsidRPr="00C466DB">
              <w:rPr>
                <w:rFonts w:ascii="Arial Narrow" w:eastAsiaTheme="majorEastAsia" w:hAnsi="Arial Narrow"/>
                <w:b/>
                <w:bCs/>
              </w:rPr>
              <w:t xml:space="preserve">Gauteng Department of Education </w:t>
            </w:r>
          </w:p>
        </w:tc>
      </w:tr>
      <w:tr w:rsidR="005116D2" w:rsidRPr="00C466DB" w14:paraId="47263547" w14:textId="77777777" w:rsidTr="00C52E7A">
        <w:trPr>
          <w:tblHeader/>
        </w:trPr>
        <w:tc>
          <w:tcPr>
            <w:tcW w:w="2235" w:type="dxa"/>
            <w:shd w:val="clear" w:color="auto" w:fill="D9D9D9" w:themeFill="background1" w:themeFillShade="D9"/>
          </w:tcPr>
          <w:p w14:paraId="7943737F" w14:textId="77777777" w:rsidR="005116D2" w:rsidRPr="00C466DB" w:rsidRDefault="005116D2" w:rsidP="00AF0E97">
            <w:pPr>
              <w:rPr>
                <w:rFonts w:ascii="Arial Narrow" w:eastAsiaTheme="majorEastAsia" w:hAnsi="Arial Narrow"/>
                <w:b/>
                <w:bCs/>
              </w:rPr>
            </w:pPr>
            <w:r w:rsidRPr="00C466DB">
              <w:rPr>
                <w:rFonts w:ascii="Arial Narrow" w:eastAsiaTheme="majorEastAsia" w:hAnsi="Arial Narrow"/>
                <w:b/>
                <w:bCs/>
              </w:rPr>
              <w:t>Which Financial Year</w:t>
            </w:r>
          </w:p>
        </w:tc>
        <w:tc>
          <w:tcPr>
            <w:tcW w:w="5153" w:type="dxa"/>
            <w:shd w:val="clear" w:color="auto" w:fill="auto"/>
          </w:tcPr>
          <w:p w14:paraId="2BB2C9DF" w14:textId="38C06AEE" w:rsidR="005116D2" w:rsidRPr="00C466DB" w:rsidRDefault="002A27BA" w:rsidP="00AF0E97">
            <w:pPr>
              <w:rPr>
                <w:rFonts w:ascii="Arial Narrow" w:eastAsiaTheme="majorEastAsia" w:hAnsi="Arial Narrow"/>
                <w:b/>
                <w:bCs/>
              </w:rPr>
            </w:pPr>
            <w:r w:rsidRPr="00C466DB">
              <w:rPr>
                <w:rFonts w:ascii="Arial Narrow" w:eastAsiaTheme="majorEastAsia" w:hAnsi="Arial Narrow"/>
                <w:b/>
                <w:bCs/>
              </w:rPr>
              <w:t>202</w:t>
            </w:r>
            <w:r w:rsidR="00B76B18" w:rsidRPr="00C466DB">
              <w:rPr>
                <w:rFonts w:ascii="Arial Narrow" w:eastAsiaTheme="majorEastAsia" w:hAnsi="Arial Narrow"/>
                <w:b/>
                <w:bCs/>
              </w:rPr>
              <w:t>3</w:t>
            </w:r>
            <w:r w:rsidRPr="00C466DB">
              <w:rPr>
                <w:rFonts w:ascii="Arial Narrow" w:eastAsiaTheme="majorEastAsia" w:hAnsi="Arial Narrow"/>
                <w:b/>
                <w:bCs/>
              </w:rPr>
              <w:t>/202</w:t>
            </w:r>
            <w:r w:rsidR="00B76B18" w:rsidRPr="00C466DB">
              <w:rPr>
                <w:rFonts w:ascii="Arial Narrow" w:eastAsiaTheme="majorEastAsia" w:hAnsi="Arial Narrow"/>
                <w:b/>
                <w:bCs/>
              </w:rPr>
              <w:t>4</w:t>
            </w:r>
          </w:p>
        </w:tc>
        <w:tc>
          <w:tcPr>
            <w:tcW w:w="2246" w:type="dxa"/>
            <w:shd w:val="clear" w:color="auto" w:fill="D9D9D9" w:themeFill="background1" w:themeFillShade="D9"/>
          </w:tcPr>
          <w:p w14:paraId="04F737DF" w14:textId="77777777" w:rsidR="005116D2" w:rsidRPr="00C466DB" w:rsidRDefault="005116D2" w:rsidP="00AF0E97">
            <w:pPr>
              <w:rPr>
                <w:rFonts w:ascii="Arial Narrow" w:eastAsiaTheme="majorEastAsia" w:hAnsi="Arial Narrow"/>
                <w:b/>
                <w:bCs/>
              </w:rPr>
            </w:pPr>
            <w:r w:rsidRPr="00C466DB">
              <w:rPr>
                <w:rFonts w:ascii="Arial Narrow" w:eastAsiaTheme="majorEastAsia" w:hAnsi="Arial Narrow"/>
                <w:b/>
                <w:bCs/>
              </w:rPr>
              <w:t>Dept. Budget Vote Nr.</w:t>
            </w:r>
          </w:p>
        </w:tc>
        <w:tc>
          <w:tcPr>
            <w:tcW w:w="4536" w:type="dxa"/>
            <w:shd w:val="clear" w:color="auto" w:fill="auto"/>
          </w:tcPr>
          <w:p w14:paraId="1B2720E8" w14:textId="624C28DF" w:rsidR="005116D2" w:rsidRPr="00C466DB" w:rsidRDefault="002A27BA" w:rsidP="00AF0E97">
            <w:pPr>
              <w:rPr>
                <w:rFonts w:ascii="Arial Narrow" w:eastAsiaTheme="majorEastAsia" w:hAnsi="Arial Narrow"/>
                <w:b/>
                <w:bCs/>
              </w:rPr>
            </w:pPr>
            <w:r w:rsidRPr="00C466DB">
              <w:rPr>
                <w:rFonts w:ascii="Arial Narrow" w:eastAsiaTheme="majorEastAsia" w:hAnsi="Arial Narrow"/>
                <w:b/>
                <w:bCs/>
              </w:rPr>
              <w:t>5</w:t>
            </w:r>
          </w:p>
        </w:tc>
      </w:tr>
      <w:tr w:rsidR="005116D2" w:rsidRPr="00C466DB" w14:paraId="0A5164BF" w14:textId="77777777" w:rsidTr="00C52E7A">
        <w:trPr>
          <w:tblHeader/>
        </w:trPr>
        <w:tc>
          <w:tcPr>
            <w:tcW w:w="2235" w:type="dxa"/>
            <w:shd w:val="clear" w:color="auto" w:fill="D9D9D9" w:themeFill="background1" w:themeFillShade="D9"/>
          </w:tcPr>
          <w:p w14:paraId="1FD6CC32" w14:textId="77777777" w:rsidR="005116D2" w:rsidRPr="00C466DB" w:rsidRDefault="005116D2" w:rsidP="00AF0E97">
            <w:pPr>
              <w:rPr>
                <w:rFonts w:ascii="Arial Narrow" w:eastAsiaTheme="majorEastAsia" w:hAnsi="Arial Narrow"/>
                <w:b/>
                <w:bCs/>
              </w:rPr>
            </w:pPr>
            <w:r w:rsidRPr="00C466DB">
              <w:rPr>
                <w:rFonts w:ascii="Arial Narrow" w:eastAsiaTheme="majorEastAsia" w:hAnsi="Arial Narrow"/>
                <w:b/>
                <w:bCs/>
              </w:rPr>
              <w:t>Which Quarter</w:t>
            </w:r>
          </w:p>
        </w:tc>
        <w:tc>
          <w:tcPr>
            <w:tcW w:w="5153" w:type="dxa"/>
            <w:shd w:val="clear" w:color="auto" w:fill="auto"/>
          </w:tcPr>
          <w:p w14:paraId="0E64671E" w14:textId="7028B3A5" w:rsidR="005116D2" w:rsidRPr="00C466DB" w:rsidRDefault="00E45568" w:rsidP="00AF0E97">
            <w:pPr>
              <w:rPr>
                <w:rFonts w:ascii="Arial Narrow" w:eastAsiaTheme="majorEastAsia" w:hAnsi="Arial Narrow"/>
                <w:b/>
                <w:bCs/>
              </w:rPr>
            </w:pPr>
            <w:r w:rsidRPr="00C466DB">
              <w:rPr>
                <w:rFonts w:ascii="Arial Narrow" w:eastAsiaTheme="majorEastAsia" w:hAnsi="Arial Narrow"/>
                <w:b/>
                <w:bCs/>
              </w:rPr>
              <w:t>2</w:t>
            </w:r>
            <w:r w:rsidRPr="00C466DB">
              <w:rPr>
                <w:rFonts w:ascii="Arial Narrow" w:eastAsiaTheme="majorEastAsia" w:hAnsi="Arial Narrow"/>
                <w:b/>
                <w:bCs/>
                <w:vertAlign w:val="superscript"/>
              </w:rPr>
              <w:t>nd</w:t>
            </w:r>
            <w:r w:rsidRPr="00C466DB">
              <w:rPr>
                <w:rFonts w:ascii="Arial Narrow" w:eastAsiaTheme="majorEastAsia" w:hAnsi="Arial Narrow"/>
                <w:b/>
                <w:bCs/>
              </w:rPr>
              <w:t xml:space="preserve"> </w:t>
            </w:r>
          </w:p>
        </w:tc>
        <w:tc>
          <w:tcPr>
            <w:tcW w:w="2246" w:type="dxa"/>
            <w:shd w:val="clear" w:color="auto" w:fill="D9D9D9" w:themeFill="background1" w:themeFillShade="D9"/>
          </w:tcPr>
          <w:p w14:paraId="3CD4B248" w14:textId="77777777" w:rsidR="005116D2" w:rsidRPr="00C466DB" w:rsidRDefault="001A7721" w:rsidP="00AF0E97">
            <w:pPr>
              <w:rPr>
                <w:rFonts w:ascii="Arial Narrow" w:eastAsiaTheme="majorEastAsia" w:hAnsi="Arial Narrow"/>
                <w:b/>
                <w:bCs/>
              </w:rPr>
            </w:pPr>
            <w:r w:rsidRPr="00C466DB">
              <w:rPr>
                <w:rFonts w:ascii="Arial Narrow" w:eastAsiaTheme="majorEastAsia" w:hAnsi="Arial Narrow"/>
                <w:b/>
                <w:bCs/>
              </w:rPr>
              <w:t xml:space="preserve">Hon. </w:t>
            </w:r>
            <w:r w:rsidR="00B379BA" w:rsidRPr="00C466DB">
              <w:rPr>
                <w:rFonts w:ascii="Arial Narrow" w:eastAsiaTheme="majorEastAsia" w:hAnsi="Arial Narrow"/>
                <w:b/>
                <w:bCs/>
              </w:rPr>
              <w:t xml:space="preserve">Minister / </w:t>
            </w:r>
            <w:r w:rsidR="005116D2" w:rsidRPr="00C466DB">
              <w:rPr>
                <w:rFonts w:ascii="Arial Narrow" w:eastAsiaTheme="majorEastAsia" w:hAnsi="Arial Narrow"/>
                <w:b/>
                <w:bCs/>
              </w:rPr>
              <w:t>MEC</w:t>
            </w:r>
          </w:p>
        </w:tc>
        <w:tc>
          <w:tcPr>
            <w:tcW w:w="4536" w:type="dxa"/>
            <w:shd w:val="clear" w:color="auto" w:fill="auto"/>
          </w:tcPr>
          <w:p w14:paraId="46C83977" w14:textId="15C13431" w:rsidR="005116D2" w:rsidRPr="00C466DB" w:rsidRDefault="00612F11" w:rsidP="00AF0E97">
            <w:pPr>
              <w:rPr>
                <w:rFonts w:ascii="Arial Narrow" w:eastAsiaTheme="majorEastAsia" w:hAnsi="Arial Narrow"/>
                <w:b/>
                <w:bCs/>
              </w:rPr>
            </w:pPr>
            <w:r w:rsidRPr="00C466DB">
              <w:rPr>
                <w:rFonts w:ascii="Arial Narrow" w:eastAsiaTheme="majorEastAsia" w:hAnsi="Arial Narrow"/>
                <w:b/>
                <w:bCs/>
              </w:rPr>
              <w:t>Matome Chiloane</w:t>
            </w:r>
          </w:p>
        </w:tc>
      </w:tr>
      <w:tr w:rsidR="004B7663" w:rsidRPr="00C466DB" w14:paraId="6A852205" w14:textId="77777777" w:rsidTr="00C52E7A">
        <w:trPr>
          <w:tblHeader/>
        </w:trPr>
        <w:tc>
          <w:tcPr>
            <w:tcW w:w="14170" w:type="dxa"/>
            <w:gridSpan w:val="4"/>
            <w:shd w:val="clear" w:color="auto" w:fill="D6E3BC" w:themeFill="accent3" w:themeFillTint="66"/>
          </w:tcPr>
          <w:p w14:paraId="6F92B70B" w14:textId="77777777" w:rsidR="004B7663" w:rsidRPr="00C466DB" w:rsidRDefault="004B7663" w:rsidP="00AF0E97">
            <w:pPr>
              <w:jc w:val="center"/>
              <w:rPr>
                <w:rFonts w:ascii="Arial Narrow" w:eastAsiaTheme="majorEastAsia" w:hAnsi="Arial Narrow"/>
                <w:b/>
                <w:bCs/>
              </w:rPr>
            </w:pPr>
            <w:r w:rsidRPr="00C466DB">
              <w:rPr>
                <w:rFonts w:ascii="Arial Narrow" w:eastAsiaTheme="majorEastAsia" w:hAnsi="Arial Narrow"/>
                <w:b/>
                <w:bCs/>
              </w:rPr>
              <w:t>Committee Approvals</w:t>
            </w:r>
          </w:p>
        </w:tc>
      </w:tr>
      <w:tr w:rsidR="00124369" w:rsidRPr="00C466DB" w14:paraId="6C4DB3ED" w14:textId="77777777" w:rsidTr="00C52E7A">
        <w:trPr>
          <w:tblHeader/>
        </w:trPr>
        <w:tc>
          <w:tcPr>
            <w:tcW w:w="2235" w:type="dxa"/>
            <w:shd w:val="clear" w:color="auto" w:fill="D9D9D9" w:themeFill="background1" w:themeFillShade="D9"/>
          </w:tcPr>
          <w:p w14:paraId="107711EE" w14:textId="77777777" w:rsidR="00124369" w:rsidRPr="00C466DB" w:rsidRDefault="00124369" w:rsidP="00AF0E97">
            <w:pPr>
              <w:rPr>
                <w:rFonts w:ascii="Arial Narrow" w:eastAsiaTheme="majorEastAsia" w:hAnsi="Arial Narrow"/>
                <w:b/>
                <w:bCs/>
              </w:rPr>
            </w:pPr>
          </w:p>
        </w:tc>
        <w:tc>
          <w:tcPr>
            <w:tcW w:w="7399" w:type="dxa"/>
            <w:gridSpan w:val="2"/>
            <w:shd w:val="clear" w:color="auto" w:fill="D9D9D9" w:themeFill="background1" w:themeFillShade="D9"/>
          </w:tcPr>
          <w:p w14:paraId="42F79175" w14:textId="77777777" w:rsidR="00124369" w:rsidRPr="00C466DB" w:rsidRDefault="00124369" w:rsidP="00AF0E97">
            <w:pPr>
              <w:rPr>
                <w:rFonts w:ascii="Arial Narrow" w:eastAsiaTheme="majorEastAsia" w:hAnsi="Arial Narrow"/>
                <w:b/>
                <w:bCs/>
              </w:rPr>
            </w:pPr>
            <w:r w:rsidRPr="00C466DB">
              <w:rPr>
                <w:rFonts w:ascii="Arial Narrow" w:eastAsiaTheme="majorEastAsia" w:hAnsi="Arial Narrow"/>
                <w:b/>
                <w:bCs/>
              </w:rPr>
              <w:t>Name</w:t>
            </w:r>
          </w:p>
        </w:tc>
        <w:tc>
          <w:tcPr>
            <w:tcW w:w="4536" w:type="dxa"/>
            <w:shd w:val="clear" w:color="auto" w:fill="D9D9D9" w:themeFill="background1" w:themeFillShade="D9"/>
          </w:tcPr>
          <w:p w14:paraId="7EC1CFCC" w14:textId="1DFD475E" w:rsidR="00124369" w:rsidRPr="00C466DB" w:rsidRDefault="00124369" w:rsidP="00AF0E97">
            <w:pPr>
              <w:rPr>
                <w:rFonts w:ascii="Arial Narrow" w:eastAsiaTheme="majorEastAsia" w:hAnsi="Arial Narrow"/>
                <w:b/>
                <w:bCs/>
              </w:rPr>
            </w:pPr>
            <w:r w:rsidRPr="00C466DB">
              <w:rPr>
                <w:rFonts w:ascii="Arial Narrow" w:eastAsiaTheme="majorEastAsia" w:hAnsi="Arial Narrow"/>
                <w:b/>
                <w:bCs/>
              </w:rPr>
              <w:t xml:space="preserve">Date </w:t>
            </w:r>
            <w:r w:rsidR="00C67137" w:rsidRPr="00C466DB">
              <w:rPr>
                <w:rFonts w:ascii="Arial Narrow" w:eastAsiaTheme="majorEastAsia" w:hAnsi="Arial Narrow"/>
                <w:b/>
                <w:bCs/>
              </w:rPr>
              <w:t xml:space="preserve">Considered </w:t>
            </w:r>
            <w:r w:rsidR="00C52E7A" w:rsidRPr="00C466DB">
              <w:rPr>
                <w:rFonts w:ascii="Arial Narrow" w:eastAsiaTheme="majorEastAsia" w:hAnsi="Arial Narrow"/>
                <w:b/>
                <w:bCs/>
              </w:rPr>
              <w:t>by Committee</w:t>
            </w:r>
          </w:p>
        </w:tc>
      </w:tr>
      <w:tr w:rsidR="00124369" w:rsidRPr="00C466DB" w14:paraId="781C313C" w14:textId="77777777" w:rsidTr="00C52E7A">
        <w:trPr>
          <w:tblHeader/>
        </w:trPr>
        <w:tc>
          <w:tcPr>
            <w:tcW w:w="2235" w:type="dxa"/>
            <w:shd w:val="clear" w:color="auto" w:fill="D9D9D9" w:themeFill="background1" w:themeFillShade="D9"/>
          </w:tcPr>
          <w:p w14:paraId="7BFC7DCF" w14:textId="577F8CDE" w:rsidR="00124369" w:rsidRPr="00C466DB" w:rsidRDefault="00124369" w:rsidP="005C53DC">
            <w:pPr>
              <w:jc w:val="left"/>
              <w:rPr>
                <w:rFonts w:ascii="Arial Narrow" w:eastAsiaTheme="majorEastAsia" w:hAnsi="Arial Narrow"/>
                <w:b/>
                <w:bCs/>
              </w:rPr>
            </w:pPr>
            <w:r w:rsidRPr="00C466DB">
              <w:rPr>
                <w:rFonts w:ascii="Arial Narrow" w:eastAsiaTheme="majorEastAsia" w:hAnsi="Arial Narrow"/>
                <w:b/>
                <w:bCs/>
              </w:rPr>
              <w:t>Hon. Chairperson</w:t>
            </w:r>
          </w:p>
        </w:tc>
        <w:tc>
          <w:tcPr>
            <w:tcW w:w="7399" w:type="dxa"/>
            <w:gridSpan w:val="2"/>
            <w:shd w:val="clear" w:color="auto" w:fill="auto"/>
          </w:tcPr>
          <w:p w14:paraId="20737200" w14:textId="709DB4A8" w:rsidR="00124369" w:rsidRPr="00C466DB" w:rsidRDefault="005C53DC" w:rsidP="00AF0E97">
            <w:pPr>
              <w:rPr>
                <w:rFonts w:ascii="Arial Narrow" w:hAnsi="Arial Narrow"/>
                <w:b/>
                <w:bCs/>
              </w:rPr>
            </w:pPr>
            <w:r w:rsidRPr="00C466DB">
              <w:rPr>
                <w:rFonts w:ascii="Arial Narrow" w:hAnsi="Arial Narrow"/>
                <w:b/>
                <w:bCs/>
              </w:rPr>
              <w:t>Tshilidzi Munyai</w:t>
            </w:r>
          </w:p>
        </w:tc>
        <w:tc>
          <w:tcPr>
            <w:tcW w:w="4536" w:type="dxa"/>
            <w:shd w:val="clear" w:color="auto" w:fill="auto"/>
          </w:tcPr>
          <w:p w14:paraId="79D193B3" w14:textId="0E9724E1" w:rsidR="00124369" w:rsidRPr="00C466DB" w:rsidRDefault="006010E3" w:rsidP="00AF0E97">
            <w:pPr>
              <w:rPr>
                <w:rFonts w:ascii="Arial Narrow" w:hAnsi="Arial Narrow"/>
                <w:b/>
                <w:bCs/>
              </w:rPr>
            </w:pPr>
            <w:r w:rsidRPr="00C466DB">
              <w:rPr>
                <w:rFonts w:ascii="Arial Narrow" w:hAnsi="Arial Narrow"/>
                <w:b/>
                <w:bCs/>
              </w:rPr>
              <w:t>Thursday, 23</w:t>
            </w:r>
            <w:r w:rsidRPr="00C466DB">
              <w:rPr>
                <w:rFonts w:ascii="Arial Narrow" w:hAnsi="Arial Narrow"/>
                <w:b/>
                <w:bCs/>
                <w:vertAlign w:val="superscript"/>
              </w:rPr>
              <w:t>rd</w:t>
            </w:r>
            <w:r w:rsidRPr="00C466DB">
              <w:rPr>
                <w:rFonts w:ascii="Arial Narrow" w:hAnsi="Arial Narrow"/>
                <w:b/>
                <w:bCs/>
              </w:rPr>
              <w:t xml:space="preserve"> of November </w:t>
            </w:r>
            <w:r w:rsidR="00037F1F" w:rsidRPr="00C466DB">
              <w:rPr>
                <w:rFonts w:ascii="Arial Narrow" w:hAnsi="Arial Narrow"/>
                <w:b/>
                <w:bCs/>
              </w:rPr>
              <w:t>2023</w:t>
            </w:r>
          </w:p>
        </w:tc>
      </w:tr>
      <w:tr w:rsidR="00351DA4" w:rsidRPr="00C466DB" w14:paraId="63021143" w14:textId="77777777" w:rsidTr="00C52E7A">
        <w:trPr>
          <w:tblHeader/>
        </w:trPr>
        <w:tc>
          <w:tcPr>
            <w:tcW w:w="14170" w:type="dxa"/>
            <w:gridSpan w:val="4"/>
            <w:shd w:val="clear" w:color="auto" w:fill="D6E3BC" w:themeFill="accent3" w:themeFillTint="66"/>
          </w:tcPr>
          <w:p w14:paraId="6C99CAB2" w14:textId="77777777" w:rsidR="00351DA4" w:rsidRPr="00C466DB" w:rsidRDefault="00351DA4" w:rsidP="00AF0E97">
            <w:pPr>
              <w:jc w:val="center"/>
              <w:rPr>
                <w:rFonts w:ascii="Arial Narrow" w:eastAsiaTheme="majorEastAsia" w:hAnsi="Arial Narrow"/>
                <w:b/>
                <w:bCs/>
              </w:rPr>
            </w:pPr>
            <w:r w:rsidRPr="00C466DB">
              <w:rPr>
                <w:rFonts w:ascii="Arial Narrow" w:eastAsiaTheme="majorEastAsia" w:hAnsi="Arial Narrow"/>
                <w:b/>
                <w:bCs/>
              </w:rPr>
              <w:t>Adoption and Tabling</w:t>
            </w:r>
          </w:p>
        </w:tc>
      </w:tr>
      <w:tr w:rsidR="00351DA4" w:rsidRPr="00C466DB" w14:paraId="619F6650" w14:textId="77777777" w:rsidTr="00C52E7A">
        <w:trPr>
          <w:tblHeader/>
        </w:trPr>
        <w:tc>
          <w:tcPr>
            <w:tcW w:w="9634" w:type="dxa"/>
            <w:gridSpan w:val="3"/>
            <w:shd w:val="clear" w:color="auto" w:fill="D9D9D9" w:themeFill="background1" w:themeFillShade="D9"/>
          </w:tcPr>
          <w:p w14:paraId="615D2841" w14:textId="77777777" w:rsidR="00351DA4" w:rsidRPr="00C466DB" w:rsidRDefault="00351DA4" w:rsidP="00AF0E97">
            <w:pPr>
              <w:rPr>
                <w:rFonts w:ascii="Arial Narrow" w:hAnsi="Arial Narrow"/>
              </w:rPr>
            </w:pPr>
            <w:r w:rsidRPr="00C466DB">
              <w:rPr>
                <w:rFonts w:ascii="Arial Narrow" w:eastAsiaTheme="majorEastAsia" w:hAnsi="Arial Narrow"/>
                <w:b/>
                <w:bCs/>
              </w:rPr>
              <w:t>Date of Final Adoption</w:t>
            </w:r>
            <w:r w:rsidR="005E0CDA" w:rsidRPr="00C466DB">
              <w:rPr>
                <w:rFonts w:ascii="Arial Narrow" w:eastAsiaTheme="majorEastAsia" w:hAnsi="Arial Narrow"/>
                <w:b/>
                <w:bCs/>
              </w:rPr>
              <w:t xml:space="preserve"> by Committee </w:t>
            </w:r>
          </w:p>
        </w:tc>
        <w:tc>
          <w:tcPr>
            <w:tcW w:w="4536" w:type="dxa"/>
            <w:shd w:val="clear" w:color="auto" w:fill="D9D9D9" w:themeFill="background1" w:themeFillShade="D9"/>
          </w:tcPr>
          <w:p w14:paraId="4DDE3B8D" w14:textId="77777777" w:rsidR="00351DA4" w:rsidRPr="00C466DB" w:rsidRDefault="00351DA4" w:rsidP="00AF0E97">
            <w:pPr>
              <w:rPr>
                <w:rFonts w:ascii="Arial Narrow" w:hAnsi="Arial Narrow"/>
              </w:rPr>
            </w:pPr>
            <w:r w:rsidRPr="00C466DB">
              <w:rPr>
                <w:rFonts w:ascii="Arial Narrow" w:hAnsi="Arial Narrow"/>
                <w:b/>
              </w:rPr>
              <w:t>Scheduled date of House Tabling</w:t>
            </w:r>
          </w:p>
        </w:tc>
      </w:tr>
      <w:tr w:rsidR="00351DA4" w:rsidRPr="00C466DB" w14:paraId="4F6F23C6" w14:textId="77777777" w:rsidTr="00124369">
        <w:trPr>
          <w:tblHeader/>
        </w:trPr>
        <w:tc>
          <w:tcPr>
            <w:tcW w:w="9634" w:type="dxa"/>
            <w:gridSpan w:val="3"/>
            <w:shd w:val="clear" w:color="auto" w:fill="auto"/>
          </w:tcPr>
          <w:p w14:paraId="3B24FFF4" w14:textId="66CB27AF" w:rsidR="00351DA4" w:rsidRPr="00C466DB" w:rsidRDefault="00425CB6" w:rsidP="00AF0E97">
            <w:pPr>
              <w:rPr>
                <w:rFonts w:ascii="Arial Narrow" w:eastAsiaTheme="majorEastAsia" w:hAnsi="Arial Narrow"/>
                <w:b/>
                <w:bCs/>
              </w:rPr>
            </w:pPr>
            <w:r w:rsidRPr="00C466DB">
              <w:rPr>
                <w:rFonts w:ascii="Arial Narrow" w:eastAsiaTheme="majorEastAsia" w:hAnsi="Arial Narrow"/>
                <w:b/>
                <w:bCs/>
              </w:rPr>
              <w:t>Thursday, 30</w:t>
            </w:r>
            <w:r w:rsidRPr="00C466DB">
              <w:rPr>
                <w:rFonts w:ascii="Arial Narrow" w:eastAsiaTheme="majorEastAsia" w:hAnsi="Arial Narrow"/>
                <w:b/>
                <w:bCs/>
                <w:vertAlign w:val="superscript"/>
              </w:rPr>
              <w:t>th</w:t>
            </w:r>
            <w:r w:rsidRPr="00C466DB">
              <w:rPr>
                <w:rFonts w:ascii="Arial Narrow" w:eastAsiaTheme="majorEastAsia" w:hAnsi="Arial Narrow"/>
                <w:b/>
                <w:bCs/>
              </w:rPr>
              <w:t xml:space="preserve"> of November</w:t>
            </w:r>
            <w:r w:rsidR="00E62FC8" w:rsidRPr="00C466DB">
              <w:rPr>
                <w:rFonts w:ascii="Arial Narrow" w:eastAsiaTheme="majorEastAsia" w:hAnsi="Arial Narrow"/>
                <w:b/>
                <w:bCs/>
              </w:rPr>
              <w:t xml:space="preserve"> 2023</w:t>
            </w:r>
          </w:p>
        </w:tc>
        <w:tc>
          <w:tcPr>
            <w:tcW w:w="4536" w:type="dxa"/>
            <w:shd w:val="clear" w:color="auto" w:fill="auto"/>
          </w:tcPr>
          <w:p w14:paraId="157BF4E8" w14:textId="1CF163A9" w:rsidR="00351DA4" w:rsidRPr="00C466DB" w:rsidRDefault="00420601" w:rsidP="00AF0E97">
            <w:pPr>
              <w:rPr>
                <w:rFonts w:ascii="Arial Narrow" w:hAnsi="Arial Narrow"/>
                <w:b/>
              </w:rPr>
            </w:pPr>
            <w:r w:rsidRPr="00C466DB">
              <w:rPr>
                <w:rFonts w:ascii="Arial Narrow" w:hAnsi="Arial Narrow"/>
                <w:b/>
              </w:rPr>
              <w:t xml:space="preserve">Monday, </w:t>
            </w:r>
            <w:r w:rsidR="005C7E4D" w:rsidRPr="00C466DB">
              <w:rPr>
                <w:rFonts w:ascii="Arial Narrow" w:hAnsi="Arial Narrow"/>
                <w:b/>
              </w:rPr>
              <w:t>04</w:t>
            </w:r>
            <w:r w:rsidR="005C7E4D" w:rsidRPr="00C466DB">
              <w:rPr>
                <w:rFonts w:ascii="Arial Narrow" w:hAnsi="Arial Narrow"/>
                <w:b/>
                <w:vertAlign w:val="superscript"/>
              </w:rPr>
              <w:t>th</w:t>
            </w:r>
            <w:r w:rsidR="005C7E4D" w:rsidRPr="00C466DB">
              <w:rPr>
                <w:rFonts w:ascii="Arial Narrow" w:hAnsi="Arial Narrow"/>
                <w:b/>
              </w:rPr>
              <w:t xml:space="preserve"> of December </w:t>
            </w:r>
            <w:r w:rsidR="00A82AC3" w:rsidRPr="00C466DB">
              <w:rPr>
                <w:rFonts w:ascii="Arial Narrow" w:hAnsi="Arial Narrow"/>
                <w:b/>
              </w:rPr>
              <w:t>2023</w:t>
            </w:r>
          </w:p>
        </w:tc>
      </w:tr>
    </w:tbl>
    <w:p w14:paraId="75BC454F" w14:textId="77777777" w:rsidR="00880E01" w:rsidRPr="00C466DB" w:rsidRDefault="00880E01" w:rsidP="00AF0E97">
      <w:pPr>
        <w:rPr>
          <w:rFonts w:ascii="Arial Narrow" w:hAnsi="Arial Narrow"/>
          <w:b/>
          <w:bCs/>
        </w:rPr>
      </w:pPr>
    </w:p>
    <w:p w14:paraId="52BBD47F" w14:textId="6C268729" w:rsidR="00880E01" w:rsidRPr="00C466DB" w:rsidRDefault="00880E01" w:rsidP="00AF0E97">
      <w:pPr>
        <w:spacing w:after="200"/>
        <w:jc w:val="left"/>
        <w:rPr>
          <w:rFonts w:ascii="Arial Narrow" w:hAnsi="Arial Narrow"/>
          <w:b/>
          <w:bCs/>
        </w:rPr>
      </w:pPr>
      <w:r w:rsidRPr="00C466DB">
        <w:rPr>
          <w:rFonts w:ascii="Arial Narrow" w:hAnsi="Arial Narrow"/>
          <w:b/>
          <w:bCs/>
        </w:rPr>
        <w:br w:type="page"/>
      </w:r>
    </w:p>
    <w:sdt>
      <w:sdtPr>
        <w:rPr>
          <w:rFonts w:ascii="Arial Narrow" w:eastAsiaTheme="minorHAnsi" w:hAnsi="Arial Narrow" w:cstheme="minorBidi"/>
          <w:b w:val="0"/>
          <w:bCs w:val="0"/>
          <w:color w:val="auto"/>
          <w:sz w:val="22"/>
          <w:szCs w:val="22"/>
          <w:lang w:val="en-GB" w:eastAsia="en-US"/>
        </w:rPr>
        <w:id w:val="-877084920"/>
        <w:docPartObj>
          <w:docPartGallery w:val="Table of Contents"/>
          <w:docPartUnique/>
        </w:docPartObj>
      </w:sdtPr>
      <w:sdtEndPr>
        <w:rPr>
          <w:noProof/>
        </w:rPr>
      </w:sdtEndPr>
      <w:sdtContent>
        <w:p w14:paraId="7AD8BE4D" w14:textId="77777777" w:rsidR="00D754DB" w:rsidRPr="00C466DB" w:rsidRDefault="00D754DB" w:rsidP="00AF0E97">
          <w:pPr>
            <w:pStyle w:val="TOCHeading"/>
            <w:spacing w:line="360" w:lineRule="auto"/>
            <w:rPr>
              <w:rFonts w:ascii="Arial Narrow" w:hAnsi="Arial Narrow"/>
              <w:sz w:val="22"/>
              <w:szCs w:val="22"/>
              <w:lang w:val="en-GB"/>
            </w:rPr>
          </w:pPr>
          <w:r w:rsidRPr="00C466DB">
            <w:rPr>
              <w:rFonts w:ascii="Arial Narrow" w:hAnsi="Arial Narrow"/>
              <w:sz w:val="22"/>
              <w:szCs w:val="22"/>
              <w:lang w:val="en-GB"/>
            </w:rPr>
            <w:t>Contents</w:t>
          </w:r>
        </w:p>
        <w:p w14:paraId="502FFFF6" w14:textId="5883EA51" w:rsidR="004730B7" w:rsidRPr="00C466DB" w:rsidRDefault="00D754DB">
          <w:pPr>
            <w:pStyle w:val="TOC1"/>
            <w:tabs>
              <w:tab w:val="right" w:leader="dot" w:pos="13948"/>
            </w:tabs>
            <w:rPr>
              <w:rFonts w:eastAsiaTheme="minorEastAsia"/>
              <w:noProof/>
              <w:lang w:eastAsia="en-GB"/>
            </w:rPr>
          </w:pPr>
          <w:r w:rsidRPr="00C466DB">
            <w:rPr>
              <w:rFonts w:ascii="Arial Narrow" w:hAnsi="Arial Narrow"/>
            </w:rPr>
            <w:fldChar w:fldCharType="begin"/>
          </w:r>
          <w:r w:rsidRPr="00C466DB">
            <w:rPr>
              <w:rFonts w:ascii="Arial Narrow" w:hAnsi="Arial Narrow"/>
            </w:rPr>
            <w:instrText xml:space="preserve"> TOC \o "1-3" \h \z \u </w:instrText>
          </w:r>
          <w:r w:rsidRPr="00C466DB">
            <w:rPr>
              <w:rFonts w:ascii="Arial Narrow" w:hAnsi="Arial Narrow"/>
            </w:rPr>
            <w:fldChar w:fldCharType="separate"/>
          </w:r>
          <w:hyperlink w:anchor="_Toc130488620" w:history="1">
            <w:r w:rsidR="004730B7" w:rsidRPr="00C466DB">
              <w:rPr>
                <w:rStyle w:val="Hyperlink"/>
                <w:rFonts w:ascii="Arial Narrow" w:hAnsi="Arial Narrow"/>
                <w:noProof/>
              </w:rPr>
              <w:t>i.</w:t>
            </w:r>
            <w:r w:rsidR="004730B7" w:rsidRPr="00C466DB">
              <w:rPr>
                <w:rFonts w:eastAsiaTheme="minorEastAsia"/>
                <w:noProof/>
                <w:lang w:eastAsia="en-GB"/>
              </w:rPr>
              <w:tab/>
            </w:r>
            <w:r w:rsidR="004730B7" w:rsidRPr="00C466DB">
              <w:rPr>
                <w:rStyle w:val="Hyperlink"/>
                <w:rFonts w:ascii="Arial Narrow" w:hAnsi="Arial Narrow"/>
                <w:noProof/>
              </w:rPr>
              <w:t>ABBREVIATIONS</w:t>
            </w:r>
            <w:r w:rsidR="004730B7" w:rsidRPr="00C466DB">
              <w:rPr>
                <w:noProof/>
                <w:webHidden/>
              </w:rPr>
              <w:tab/>
            </w:r>
            <w:r w:rsidR="004730B7" w:rsidRPr="00C466DB">
              <w:rPr>
                <w:noProof/>
                <w:webHidden/>
              </w:rPr>
              <w:fldChar w:fldCharType="begin"/>
            </w:r>
            <w:r w:rsidR="004730B7" w:rsidRPr="00C466DB">
              <w:rPr>
                <w:noProof/>
                <w:webHidden/>
              </w:rPr>
              <w:instrText xml:space="preserve"> PAGEREF _Toc130488620 \h </w:instrText>
            </w:r>
            <w:r w:rsidR="004730B7" w:rsidRPr="00C466DB">
              <w:rPr>
                <w:noProof/>
                <w:webHidden/>
              </w:rPr>
            </w:r>
            <w:r w:rsidR="004730B7" w:rsidRPr="00C466DB">
              <w:rPr>
                <w:noProof/>
                <w:webHidden/>
              </w:rPr>
              <w:fldChar w:fldCharType="separate"/>
            </w:r>
            <w:r w:rsidR="004730B7" w:rsidRPr="00C466DB">
              <w:rPr>
                <w:noProof/>
                <w:webHidden/>
              </w:rPr>
              <w:t>4</w:t>
            </w:r>
            <w:r w:rsidR="004730B7" w:rsidRPr="00C466DB">
              <w:rPr>
                <w:noProof/>
                <w:webHidden/>
              </w:rPr>
              <w:fldChar w:fldCharType="end"/>
            </w:r>
          </w:hyperlink>
        </w:p>
        <w:p w14:paraId="5C7B721B" w14:textId="456E8488" w:rsidR="004730B7" w:rsidRPr="00C466DB" w:rsidRDefault="00000000">
          <w:pPr>
            <w:pStyle w:val="TOC1"/>
            <w:tabs>
              <w:tab w:val="right" w:leader="dot" w:pos="13948"/>
            </w:tabs>
            <w:rPr>
              <w:rFonts w:eastAsiaTheme="minorEastAsia"/>
              <w:noProof/>
              <w:lang w:eastAsia="en-GB"/>
            </w:rPr>
          </w:pPr>
          <w:hyperlink w:anchor="_Toc130488621" w:history="1">
            <w:r w:rsidR="004730B7" w:rsidRPr="00C466DB">
              <w:rPr>
                <w:rStyle w:val="Hyperlink"/>
                <w:rFonts w:ascii="Arial Narrow" w:hAnsi="Arial Narrow"/>
                <w:noProof/>
              </w:rPr>
              <w:t>ii.</w:t>
            </w:r>
            <w:r w:rsidR="004730B7" w:rsidRPr="00C466DB">
              <w:rPr>
                <w:rFonts w:eastAsiaTheme="minorEastAsia"/>
                <w:noProof/>
                <w:lang w:eastAsia="en-GB"/>
              </w:rPr>
              <w:tab/>
            </w:r>
            <w:r w:rsidR="004730B7" w:rsidRPr="00C466DB">
              <w:rPr>
                <w:rStyle w:val="Hyperlink"/>
                <w:rFonts w:ascii="Arial Narrow" w:hAnsi="Arial Narrow"/>
                <w:noProof/>
              </w:rPr>
              <w:t>SUMMARY</w:t>
            </w:r>
            <w:r w:rsidR="004730B7" w:rsidRPr="00C466DB">
              <w:rPr>
                <w:noProof/>
                <w:webHidden/>
              </w:rPr>
              <w:tab/>
            </w:r>
            <w:r w:rsidR="004730B7" w:rsidRPr="00C466DB">
              <w:rPr>
                <w:noProof/>
                <w:webHidden/>
              </w:rPr>
              <w:fldChar w:fldCharType="begin"/>
            </w:r>
            <w:r w:rsidR="004730B7" w:rsidRPr="00C466DB">
              <w:rPr>
                <w:noProof/>
                <w:webHidden/>
              </w:rPr>
              <w:instrText xml:space="preserve"> PAGEREF _Toc130488621 \h </w:instrText>
            </w:r>
            <w:r w:rsidR="004730B7" w:rsidRPr="00C466DB">
              <w:rPr>
                <w:noProof/>
                <w:webHidden/>
              </w:rPr>
            </w:r>
            <w:r w:rsidR="004730B7" w:rsidRPr="00C466DB">
              <w:rPr>
                <w:noProof/>
                <w:webHidden/>
              </w:rPr>
              <w:fldChar w:fldCharType="separate"/>
            </w:r>
            <w:r w:rsidR="004730B7" w:rsidRPr="00C466DB">
              <w:rPr>
                <w:noProof/>
                <w:webHidden/>
              </w:rPr>
              <w:t>6</w:t>
            </w:r>
            <w:r w:rsidR="004730B7" w:rsidRPr="00C466DB">
              <w:rPr>
                <w:noProof/>
                <w:webHidden/>
              </w:rPr>
              <w:fldChar w:fldCharType="end"/>
            </w:r>
          </w:hyperlink>
        </w:p>
        <w:p w14:paraId="06D56BAD" w14:textId="2CB2BF9F" w:rsidR="004730B7" w:rsidRPr="00C466DB" w:rsidRDefault="00000000">
          <w:pPr>
            <w:pStyle w:val="TOC1"/>
            <w:tabs>
              <w:tab w:val="right" w:leader="dot" w:pos="13948"/>
            </w:tabs>
            <w:rPr>
              <w:rFonts w:eastAsiaTheme="minorEastAsia"/>
              <w:noProof/>
              <w:lang w:eastAsia="en-GB"/>
            </w:rPr>
          </w:pPr>
          <w:hyperlink w:anchor="_Toc130488622" w:history="1">
            <w:r w:rsidR="004730B7" w:rsidRPr="00C466DB">
              <w:rPr>
                <w:rStyle w:val="Hyperlink"/>
                <w:rFonts w:ascii="Arial Narrow" w:hAnsi="Arial Narrow"/>
                <w:noProof/>
              </w:rPr>
              <w:t>iii.</w:t>
            </w:r>
            <w:r w:rsidR="004730B7" w:rsidRPr="00C466DB">
              <w:rPr>
                <w:rFonts w:eastAsiaTheme="minorEastAsia"/>
                <w:noProof/>
                <w:lang w:eastAsia="en-GB"/>
              </w:rPr>
              <w:tab/>
            </w:r>
            <w:r w:rsidR="004730B7" w:rsidRPr="00C466DB">
              <w:rPr>
                <w:rStyle w:val="Hyperlink"/>
                <w:rFonts w:ascii="Arial Narrow" w:hAnsi="Arial Narrow"/>
                <w:noProof/>
              </w:rPr>
              <w:t>INTRODUCTION</w:t>
            </w:r>
            <w:r w:rsidR="004730B7" w:rsidRPr="00C466DB">
              <w:rPr>
                <w:noProof/>
                <w:webHidden/>
              </w:rPr>
              <w:tab/>
            </w:r>
            <w:r w:rsidR="004730B7" w:rsidRPr="00C466DB">
              <w:rPr>
                <w:noProof/>
                <w:webHidden/>
              </w:rPr>
              <w:fldChar w:fldCharType="begin"/>
            </w:r>
            <w:r w:rsidR="004730B7" w:rsidRPr="00C466DB">
              <w:rPr>
                <w:noProof/>
                <w:webHidden/>
              </w:rPr>
              <w:instrText xml:space="preserve"> PAGEREF _Toc130488622 \h </w:instrText>
            </w:r>
            <w:r w:rsidR="004730B7" w:rsidRPr="00C466DB">
              <w:rPr>
                <w:noProof/>
                <w:webHidden/>
              </w:rPr>
            </w:r>
            <w:r w:rsidR="004730B7" w:rsidRPr="00C466DB">
              <w:rPr>
                <w:noProof/>
                <w:webHidden/>
              </w:rPr>
              <w:fldChar w:fldCharType="separate"/>
            </w:r>
            <w:r w:rsidR="004730B7" w:rsidRPr="00C466DB">
              <w:rPr>
                <w:noProof/>
                <w:webHidden/>
              </w:rPr>
              <w:t>15</w:t>
            </w:r>
            <w:r w:rsidR="004730B7" w:rsidRPr="00C466DB">
              <w:rPr>
                <w:noProof/>
                <w:webHidden/>
              </w:rPr>
              <w:fldChar w:fldCharType="end"/>
            </w:r>
          </w:hyperlink>
        </w:p>
        <w:p w14:paraId="74D65751" w14:textId="4EF561E8" w:rsidR="004730B7" w:rsidRPr="00C466DB" w:rsidRDefault="00000000">
          <w:pPr>
            <w:pStyle w:val="TOC1"/>
            <w:tabs>
              <w:tab w:val="right" w:leader="dot" w:pos="13948"/>
            </w:tabs>
            <w:rPr>
              <w:rFonts w:eastAsiaTheme="minorEastAsia"/>
              <w:noProof/>
              <w:lang w:eastAsia="en-GB"/>
            </w:rPr>
          </w:pPr>
          <w:hyperlink w:anchor="_Toc130488624" w:history="1">
            <w:r w:rsidR="004730B7" w:rsidRPr="00C466DB">
              <w:rPr>
                <w:rStyle w:val="Hyperlink"/>
                <w:rFonts w:ascii="Arial Narrow" w:hAnsi="Arial Narrow"/>
                <w:noProof/>
              </w:rPr>
              <w:t>iv.</w:t>
            </w:r>
            <w:r w:rsidR="004730B7" w:rsidRPr="00C466DB">
              <w:rPr>
                <w:rFonts w:eastAsiaTheme="minorEastAsia"/>
                <w:noProof/>
                <w:lang w:eastAsia="en-GB"/>
              </w:rPr>
              <w:tab/>
            </w:r>
            <w:r w:rsidR="004730B7" w:rsidRPr="00C466DB">
              <w:rPr>
                <w:rStyle w:val="Hyperlink"/>
                <w:rFonts w:ascii="Arial Narrow" w:hAnsi="Arial Narrow"/>
                <w:noProof/>
              </w:rPr>
              <w:t>PROCESS FOLLOWED</w:t>
            </w:r>
            <w:r w:rsidR="004730B7" w:rsidRPr="00C466DB">
              <w:rPr>
                <w:noProof/>
                <w:webHidden/>
              </w:rPr>
              <w:tab/>
            </w:r>
            <w:r w:rsidR="004730B7" w:rsidRPr="00C466DB">
              <w:rPr>
                <w:noProof/>
                <w:webHidden/>
              </w:rPr>
              <w:fldChar w:fldCharType="begin"/>
            </w:r>
            <w:r w:rsidR="004730B7" w:rsidRPr="00C466DB">
              <w:rPr>
                <w:noProof/>
                <w:webHidden/>
              </w:rPr>
              <w:instrText xml:space="preserve"> PAGEREF _Toc130488624 \h </w:instrText>
            </w:r>
            <w:r w:rsidR="004730B7" w:rsidRPr="00C466DB">
              <w:rPr>
                <w:noProof/>
                <w:webHidden/>
              </w:rPr>
            </w:r>
            <w:r w:rsidR="004730B7" w:rsidRPr="00C466DB">
              <w:rPr>
                <w:noProof/>
                <w:webHidden/>
              </w:rPr>
              <w:fldChar w:fldCharType="separate"/>
            </w:r>
            <w:r w:rsidR="004730B7" w:rsidRPr="00C466DB">
              <w:rPr>
                <w:noProof/>
                <w:webHidden/>
              </w:rPr>
              <w:t>15</w:t>
            </w:r>
            <w:r w:rsidR="004730B7" w:rsidRPr="00C466DB">
              <w:rPr>
                <w:noProof/>
                <w:webHidden/>
              </w:rPr>
              <w:fldChar w:fldCharType="end"/>
            </w:r>
          </w:hyperlink>
        </w:p>
        <w:p w14:paraId="5DE0A5AD" w14:textId="36E485A5" w:rsidR="004730B7" w:rsidRPr="00C466DB" w:rsidRDefault="00000000">
          <w:pPr>
            <w:pStyle w:val="TOC1"/>
            <w:tabs>
              <w:tab w:val="right" w:leader="dot" w:pos="13948"/>
            </w:tabs>
            <w:rPr>
              <w:rFonts w:eastAsiaTheme="minorEastAsia"/>
              <w:noProof/>
              <w:lang w:eastAsia="en-GB"/>
            </w:rPr>
          </w:pPr>
          <w:hyperlink w:anchor="_Toc130488625" w:history="1">
            <w:r w:rsidR="004730B7" w:rsidRPr="00C466DB">
              <w:rPr>
                <w:rStyle w:val="Hyperlink"/>
                <w:rFonts w:ascii="Arial Narrow" w:hAnsi="Arial Narrow"/>
                <w:noProof/>
              </w:rPr>
              <w:t>1.</w:t>
            </w:r>
            <w:r w:rsidR="004730B7" w:rsidRPr="00C466DB">
              <w:rPr>
                <w:rFonts w:eastAsiaTheme="minorEastAsia"/>
                <w:noProof/>
                <w:lang w:eastAsia="en-GB"/>
              </w:rPr>
              <w:tab/>
            </w:r>
            <w:r w:rsidR="004730B7" w:rsidRPr="00C466DB">
              <w:rPr>
                <w:rStyle w:val="Hyperlink"/>
                <w:rFonts w:ascii="Arial Narrow" w:hAnsi="Arial Narrow"/>
                <w:noProof/>
              </w:rPr>
              <w:t>OVERSIGHT ON DEPARTMENT ACHIEVEMENT OF STRATEGIC PRIORITIES</w:t>
            </w:r>
            <w:r w:rsidR="004730B7" w:rsidRPr="00C466DB">
              <w:rPr>
                <w:noProof/>
                <w:webHidden/>
              </w:rPr>
              <w:tab/>
            </w:r>
            <w:r w:rsidR="004730B7" w:rsidRPr="00C466DB">
              <w:rPr>
                <w:noProof/>
                <w:webHidden/>
              </w:rPr>
              <w:fldChar w:fldCharType="begin"/>
            </w:r>
            <w:r w:rsidR="004730B7" w:rsidRPr="00C466DB">
              <w:rPr>
                <w:noProof/>
                <w:webHidden/>
              </w:rPr>
              <w:instrText xml:space="preserve"> PAGEREF _Toc130488625 \h </w:instrText>
            </w:r>
            <w:r w:rsidR="004730B7" w:rsidRPr="00C466DB">
              <w:rPr>
                <w:noProof/>
                <w:webHidden/>
              </w:rPr>
            </w:r>
            <w:r w:rsidR="004730B7" w:rsidRPr="00C466DB">
              <w:rPr>
                <w:noProof/>
                <w:webHidden/>
              </w:rPr>
              <w:fldChar w:fldCharType="separate"/>
            </w:r>
            <w:r w:rsidR="004730B7" w:rsidRPr="00C466DB">
              <w:rPr>
                <w:noProof/>
                <w:webHidden/>
              </w:rPr>
              <w:t>16</w:t>
            </w:r>
            <w:r w:rsidR="004730B7" w:rsidRPr="00C466DB">
              <w:rPr>
                <w:noProof/>
                <w:webHidden/>
              </w:rPr>
              <w:fldChar w:fldCharType="end"/>
            </w:r>
          </w:hyperlink>
        </w:p>
        <w:p w14:paraId="0E40C361" w14:textId="71E95D1B" w:rsidR="004730B7" w:rsidRPr="00C466DB" w:rsidRDefault="00000000">
          <w:pPr>
            <w:pStyle w:val="TOC1"/>
            <w:tabs>
              <w:tab w:val="right" w:leader="dot" w:pos="13948"/>
            </w:tabs>
            <w:rPr>
              <w:rFonts w:eastAsiaTheme="minorEastAsia"/>
              <w:noProof/>
              <w:lang w:eastAsia="en-GB"/>
            </w:rPr>
          </w:pPr>
          <w:hyperlink w:anchor="_Toc130488626" w:history="1">
            <w:r w:rsidR="004730B7" w:rsidRPr="00C466DB">
              <w:rPr>
                <w:rStyle w:val="Hyperlink"/>
                <w:rFonts w:ascii="Arial Narrow" w:hAnsi="Arial Narrow"/>
                <w:noProof/>
              </w:rPr>
              <w:t>2</w:t>
            </w:r>
            <w:r w:rsidR="004730B7" w:rsidRPr="00C466DB">
              <w:rPr>
                <w:rFonts w:eastAsiaTheme="minorEastAsia"/>
                <w:noProof/>
                <w:lang w:eastAsia="en-GB"/>
              </w:rPr>
              <w:tab/>
            </w:r>
            <w:r w:rsidR="004730B7" w:rsidRPr="00C466DB">
              <w:rPr>
                <w:rStyle w:val="Hyperlink"/>
                <w:rFonts w:ascii="Arial Narrow" w:hAnsi="Arial Narrow"/>
                <w:noProof/>
              </w:rPr>
              <w:t>OVERSIGHT ON DEPARTMENT ACHIEVEMENT OF APP TARGETS</w:t>
            </w:r>
            <w:r w:rsidR="004730B7" w:rsidRPr="00C466DB">
              <w:rPr>
                <w:noProof/>
                <w:webHidden/>
              </w:rPr>
              <w:tab/>
            </w:r>
            <w:r w:rsidR="004730B7" w:rsidRPr="00C466DB">
              <w:rPr>
                <w:noProof/>
                <w:webHidden/>
              </w:rPr>
              <w:fldChar w:fldCharType="begin"/>
            </w:r>
            <w:r w:rsidR="004730B7" w:rsidRPr="00C466DB">
              <w:rPr>
                <w:noProof/>
                <w:webHidden/>
              </w:rPr>
              <w:instrText xml:space="preserve"> PAGEREF _Toc130488626 \h </w:instrText>
            </w:r>
            <w:r w:rsidR="004730B7" w:rsidRPr="00C466DB">
              <w:rPr>
                <w:noProof/>
                <w:webHidden/>
              </w:rPr>
            </w:r>
            <w:r w:rsidR="004730B7" w:rsidRPr="00C466DB">
              <w:rPr>
                <w:noProof/>
                <w:webHidden/>
              </w:rPr>
              <w:fldChar w:fldCharType="separate"/>
            </w:r>
            <w:r w:rsidR="004730B7" w:rsidRPr="00C466DB">
              <w:rPr>
                <w:noProof/>
                <w:webHidden/>
              </w:rPr>
              <w:t>18</w:t>
            </w:r>
            <w:r w:rsidR="004730B7" w:rsidRPr="00C466DB">
              <w:rPr>
                <w:noProof/>
                <w:webHidden/>
              </w:rPr>
              <w:fldChar w:fldCharType="end"/>
            </w:r>
          </w:hyperlink>
        </w:p>
        <w:p w14:paraId="6594186F" w14:textId="2829C8E1" w:rsidR="004730B7" w:rsidRPr="00C466DB" w:rsidRDefault="00000000">
          <w:pPr>
            <w:pStyle w:val="TOC2"/>
            <w:rPr>
              <w:rFonts w:eastAsiaTheme="minorEastAsia"/>
              <w:noProof/>
              <w:lang w:eastAsia="en-GB"/>
            </w:rPr>
          </w:pPr>
          <w:hyperlink w:anchor="_Toc130488627" w:history="1">
            <w:r w:rsidR="004730B7" w:rsidRPr="00C466DB">
              <w:rPr>
                <w:rStyle w:val="Hyperlink"/>
                <w:rFonts w:ascii="Arial Narrow" w:hAnsi="Arial Narrow"/>
                <w:noProof/>
              </w:rPr>
              <w:t>Programme 1: Administration</w:t>
            </w:r>
            <w:r w:rsidR="004730B7" w:rsidRPr="00C466DB">
              <w:rPr>
                <w:noProof/>
                <w:webHidden/>
              </w:rPr>
              <w:tab/>
            </w:r>
            <w:r w:rsidR="004730B7" w:rsidRPr="00C466DB">
              <w:rPr>
                <w:noProof/>
                <w:webHidden/>
              </w:rPr>
              <w:fldChar w:fldCharType="begin"/>
            </w:r>
            <w:r w:rsidR="004730B7" w:rsidRPr="00C466DB">
              <w:rPr>
                <w:noProof/>
                <w:webHidden/>
              </w:rPr>
              <w:instrText xml:space="preserve"> PAGEREF _Toc130488627 \h </w:instrText>
            </w:r>
            <w:r w:rsidR="004730B7" w:rsidRPr="00C466DB">
              <w:rPr>
                <w:noProof/>
                <w:webHidden/>
              </w:rPr>
            </w:r>
            <w:r w:rsidR="004730B7" w:rsidRPr="00C466DB">
              <w:rPr>
                <w:noProof/>
                <w:webHidden/>
              </w:rPr>
              <w:fldChar w:fldCharType="separate"/>
            </w:r>
            <w:r w:rsidR="004730B7" w:rsidRPr="00C466DB">
              <w:rPr>
                <w:noProof/>
                <w:webHidden/>
              </w:rPr>
              <w:t>19</w:t>
            </w:r>
            <w:r w:rsidR="004730B7" w:rsidRPr="00C466DB">
              <w:rPr>
                <w:noProof/>
                <w:webHidden/>
              </w:rPr>
              <w:fldChar w:fldCharType="end"/>
            </w:r>
          </w:hyperlink>
        </w:p>
        <w:p w14:paraId="7D7A3D00" w14:textId="3DCEA6AB" w:rsidR="004730B7" w:rsidRPr="00C466DB" w:rsidRDefault="00000000">
          <w:pPr>
            <w:pStyle w:val="TOC2"/>
            <w:rPr>
              <w:rFonts w:eastAsiaTheme="minorEastAsia"/>
              <w:noProof/>
              <w:lang w:eastAsia="en-GB"/>
            </w:rPr>
          </w:pPr>
          <w:hyperlink w:anchor="_Toc130488628" w:history="1">
            <w:r w:rsidR="004730B7" w:rsidRPr="00C466DB">
              <w:rPr>
                <w:rStyle w:val="Hyperlink"/>
                <w:rFonts w:ascii="Arial Narrow" w:hAnsi="Arial Narrow"/>
                <w:noProof/>
              </w:rPr>
              <w:t>Programme 2: Public Ordinary School Education</w:t>
            </w:r>
            <w:r w:rsidR="004730B7" w:rsidRPr="00C466DB">
              <w:rPr>
                <w:noProof/>
                <w:webHidden/>
              </w:rPr>
              <w:tab/>
            </w:r>
            <w:r w:rsidR="004730B7" w:rsidRPr="00C466DB">
              <w:rPr>
                <w:noProof/>
                <w:webHidden/>
              </w:rPr>
              <w:fldChar w:fldCharType="begin"/>
            </w:r>
            <w:r w:rsidR="004730B7" w:rsidRPr="00C466DB">
              <w:rPr>
                <w:noProof/>
                <w:webHidden/>
              </w:rPr>
              <w:instrText xml:space="preserve"> PAGEREF _Toc130488628 \h </w:instrText>
            </w:r>
            <w:r w:rsidR="004730B7" w:rsidRPr="00C466DB">
              <w:rPr>
                <w:noProof/>
                <w:webHidden/>
              </w:rPr>
            </w:r>
            <w:r w:rsidR="004730B7" w:rsidRPr="00C466DB">
              <w:rPr>
                <w:noProof/>
                <w:webHidden/>
              </w:rPr>
              <w:fldChar w:fldCharType="separate"/>
            </w:r>
            <w:r w:rsidR="004730B7" w:rsidRPr="00C466DB">
              <w:rPr>
                <w:noProof/>
                <w:webHidden/>
              </w:rPr>
              <w:t>21</w:t>
            </w:r>
            <w:r w:rsidR="004730B7" w:rsidRPr="00C466DB">
              <w:rPr>
                <w:noProof/>
                <w:webHidden/>
              </w:rPr>
              <w:fldChar w:fldCharType="end"/>
            </w:r>
          </w:hyperlink>
        </w:p>
        <w:p w14:paraId="558331AB" w14:textId="150D62D8" w:rsidR="004730B7" w:rsidRPr="00C466DB" w:rsidRDefault="00000000">
          <w:pPr>
            <w:pStyle w:val="TOC2"/>
            <w:rPr>
              <w:rFonts w:eastAsiaTheme="minorEastAsia"/>
              <w:noProof/>
              <w:lang w:eastAsia="en-GB"/>
            </w:rPr>
          </w:pPr>
          <w:hyperlink w:anchor="_Toc130488629" w:history="1">
            <w:r w:rsidR="004730B7" w:rsidRPr="00C466DB">
              <w:rPr>
                <w:rStyle w:val="Hyperlink"/>
                <w:rFonts w:ascii="Arial Narrow" w:hAnsi="Arial Narrow"/>
                <w:noProof/>
              </w:rPr>
              <w:t>Programme 3: Independent School Subsidies</w:t>
            </w:r>
            <w:r w:rsidR="004730B7" w:rsidRPr="00C466DB">
              <w:rPr>
                <w:noProof/>
                <w:webHidden/>
              </w:rPr>
              <w:tab/>
            </w:r>
            <w:r w:rsidR="004730B7" w:rsidRPr="00C466DB">
              <w:rPr>
                <w:noProof/>
                <w:webHidden/>
              </w:rPr>
              <w:fldChar w:fldCharType="begin"/>
            </w:r>
            <w:r w:rsidR="004730B7" w:rsidRPr="00C466DB">
              <w:rPr>
                <w:noProof/>
                <w:webHidden/>
              </w:rPr>
              <w:instrText xml:space="preserve"> PAGEREF _Toc130488629 \h </w:instrText>
            </w:r>
            <w:r w:rsidR="004730B7" w:rsidRPr="00C466DB">
              <w:rPr>
                <w:noProof/>
                <w:webHidden/>
              </w:rPr>
            </w:r>
            <w:r w:rsidR="004730B7" w:rsidRPr="00C466DB">
              <w:rPr>
                <w:noProof/>
                <w:webHidden/>
              </w:rPr>
              <w:fldChar w:fldCharType="separate"/>
            </w:r>
            <w:r w:rsidR="004730B7" w:rsidRPr="00C466DB">
              <w:rPr>
                <w:noProof/>
                <w:webHidden/>
              </w:rPr>
              <w:t>24</w:t>
            </w:r>
            <w:r w:rsidR="004730B7" w:rsidRPr="00C466DB">
              <w:rPr>
                <w:noProof/>
                <w:webHidden/>
              </w:rPr>
              <w:fldChar w:fldCharType="end"/>
            </w:r>
          </w:hyperlink>
        </w:p>
        <w:p w14:paraId="251552F3" w14:textId="25EC69E7" w:rsidR="004730B7" w:rsidRPr="00C466DB" w:rsidRDefault="00000000">
          <w:pPr>
            <w:pStyle w:val="TOC2"/>
            <w:rPr>
              <w:rFonts w:eastAsiaTheme="minorEastAsia"/>
              <w:noProof/>
              <w:lang w:eastAsia="en-GB"/>
            </w:rPr>
          </w:pPr>
          <w:hyperlink w:anchor="_Toc130488630" w:history="1">
            <w:r w:rsidR="004730B7" w:rsidRPr="00C466DB">
              <w:rPr>
                <w:rStyle w:val="Hyperlink"/>
                <w:rFonts w:ascii="Arial Narrow" w:hAnsi="Arial Narrow"/>
                <w:noProof/>
              </w:rPr>
              <w:t>Programme 4: Public Special School Education</w:t>
            </w:r>
            <w:r w:rsidR="004730B7" w:rsidRPr="00C466DB">
              <w:rPr>
                <w:noProof/>
                <w:webHidden/>
              </w:rPr>
              <w:tab/>
            </w:r>
            <w:r w:rsidR="004730B7" w:rsidRPr="00C466DB">
              <w:rPr>
                <w:noProof/>
                <w:webHidden/>
              </w:rPr>
              <w:fldChar w:fldCharType="begin"/>
            </w:r>
            <w:r w:rsidR="004730B7" w:rsidRPr="00C466DB">
              <w:rPr>
                <w:noProof/>
                <w:webHidden/>
              </w:rPr>
              <w:instrText xml:space="preserve"> PAGEREF _Toc130488630 \h </w:instrText>
            </w:r>
            <w:r w:rsidR="004730B7" w:rsidRPr="00C466DB">
              <w:rPr>
                <w:noProof/>
                <w:webHidden/>
              </w:rPr>
            </w:r>
            <w:r w:rsidR="004730B7" w:rsidRPr="00C466DB">
              <w:rPr>
                <w:noProof/>
                <w:webHidden/>
              </w:rPr>
              <w:fldChar w:fldCharType="separate"/>
            </w:r>
            <w:r w:rsidR="004730B7" w:rsidRPr="00C466DB">
              <w:rPr>
                <w:noProof/>
                <w:webHidden/>
              </w:rPr>
              <w:t>25</w:t>
            </w:r>
            <w:r w:rsidR="004730B7" w:rsidRPr="00C466DB">
              <w:rPr>
                <w:noProof/>
                <w:webHidden/>
              </w:rPr>
              <w:fldChar w:fldCharType="end"/>
            </w:r>
          </w:hyperlink>
        </w:p>
        <w:p w14:paraId="3E1C0859" w14:textId="40D6F037" w:rsidR="004730B7" w:rsidRPr="00C466DB" w:rsidRDefault="00000000">
          <w:pPr>
            <w:pStyle w:val="TOC2"/>
            <w:rPr>
              <w:rFonts w:eastAsiaTheme="minorEastAsia"/>
              <w:noProof/>
              <w:lang w:eastAsia="en-GB"/>
            </w:rPr>
          </w:pPr>
          <w:hyperlink w:anchor="_Toc130488631" w:history="1">
            <w:r w:rsidR="004730B7" w:rsidRPr="00C466DB">
              <w:rPr>
                <w:rStyle w:val="Hyperlink"/>
                <w:rFonts w:ascii="Arial Narrow" w:hAnsi="Arial Narrow"/>
                <w:noProof/>
              </w:rPr>
              <w:t>Programme 5: Early Childhood and Development</w:t>
            </w:r>
            <w:r w:rsidR="004730B7" w:rsidRPr="00C466DB">
              <w:rPr>
                <w:noProof/>
                <w:webHidden/>
              </w:rPr>
              <w:tab/>
            </w:r>
            <w:r w:rsidR="004730B7" w:rsidRPr="00C466DB">
              <w:rPr>
                <w:noProof/>
                <w:webHidden/>
              </w:rPr>
              <w:fldChar w:fldCharType="begin"/>
            </w:r>
            <w:r w:rsidR="004730B7" w:rsidRPr="00C466DB">
              <w:rPr>
                <w:noProof/>
                <w:webHidden/>
              </w:rPr>
              <w:instrText xml:space="preserve"> PAGEREF _Toc130488631 \h </w:instrText>
            </w:r>
            <w:r w:rsidR="004730B7" w:rsidRPr="00C466DB">
              <w:rPr>
                <w:noProof/>
                <w:webHidden/>
              </w:rPr>
            </w:r>
            <w:r w:rsidR="004730B7" w:rsidRPr="00C466DB">
              <w:rPr>
                <w:noProof/>
                <w:webHidden/>
              </w:rPr>
              <w:fldChar w:fldCharType="separate"/>
            </w:r>
            <w:r w:rsidR="004730B7" w:rsidRPr="00C466DB">
              <w:rPr>
                <w:noProof/>
                <w:webHidden/>
              </w:rPr>
              <w:t>27</w:t>
            </w:r>
            <w:r w:rsidR="004730B7" w:rsidRPr="00C466DB">
              <w:rPr>
                <w:noProof/>
                <w:webHidden/>
              </w:rPr>
              <w:fldChar w:fldCharType="end"/>
            </w:r>
          </w:hyperlink>
        </w:p>
        <w:p w14:paraId="54791087" w14:textId="79DF9EDC" w:rsidR="004730B7" w:rsidRPr="00C466DB" w:rsidRDefault="00000000">
          <w:pPr>
            <w:pStyle w:val="TOC2"/>
            <w:rPr>
              <w:rFonts w:eastAsiaTheme="minorEastAsia"/>
              <w:noProof/>
              <w:lang w:eastAsia="en-GB"/>
            </w:rPr>
          </w:pPr>
          <w:hyperlink w:anchor="_Toc130488632" w:history="1">
            <w:r w:rsidR="004730B7" w:rsidRPr="00C466DB">
              <w:rPr>
                <w:rStyle w:val="Hyperlink"/>
                <w:rFonts w:ascii="Arial Narrow" w:hAnsi="Arial Narrow"/>
                <w:noProof/>
              </w:rPr>
              <w:t>Programme 6: Infrastructure Development</w:t>
            </w:r>
            <w:r w:rsidR="004730B7" w:rsidRPr="00C466DB">
              <w:rPr>
                <w:noProof/>
                <w:webHidden/>
              </w:rPr>
              <w:tab/>
            </w:r>
            <w:r w:rsidR="004730B7" w:rsidRPr="00C466DB">
              <w:rPr>
                <w:noProof/>
                <w:webHidden/>
              </w:rPr>
              <w:fldChar w:fldCharType="begin"/>
            </w:r>
            <w:r w:rsidR="004730B7" w:rsidRPr="00C466DB">
              <w:rPr>
                <w:noProof/>
                <w:webHidden/>
              </w:rPr>
              <w:instrText xml:space="preserve"> PAGEREF _Toc130488632 \h </w:instrText>
            </w:r>
            <w:r w:rsidR="004730B7" w:rsidRPr="00C466DB">
              <w:rPr>
                <w:noProof/>
                <w:webHidden/>
              </w:rPr>
            </w:r>
            <w:r w:rsidR="004730B7" w:rsidRPr="00C466DB">
              <w:rPr>
                <w:noProof/>
                <w:webHidden/>
              </w:rPr>
              <w:fldChar w:fldCharType="separate"/>
            </w:r>
            <w:r w:rsidR="004730B7" w:rsidRPr="00C466DB">
              <w:rPr>
                <w:noProof/>
                <w:webHidden/>
              </w:rPr>
              <w:t>29</w:t>
            </w:r>
            <w:r w:rsidR="004730B7" w:rsidRPr="00C466DB">
              <w:rPr>
                <w:noProof/>
                <w:webHidden/>
              </w:rPr>
              <w:fldChar w:fldCharType="end"/>
            </w:r>
          </w:hyperlink>
        </w:p>
        <w:p w14:paraId="437BEED9" w14:textId="1C95D35C" w:rsidR="004730B7" w:rsidRPr="00C466DB" w:rsidRDefault="00000000">
          <w:pPr>
            <w:pStyle w:val="TOC2"/>
            <w:rPr>
              <w:rFonts w:eastAsiaTheme="minorEastAsia"/>
              <w:noProof/>
              <w:lang w:eastAsia="en-GB"/>
            </w:rPr>
          </w:pPr>
          <w:hyperlink w:anchor="_Toc130488633" w:history="1">
            <w:r w:rsidR="004730B7" w:rsidRPr="00C466DB">
              <w:rPr>
                <w:rStyle w:val="Hyperlink"/>
                <w:rFonts w:ascii="Arial Narrow" w:hAnsi="Arial Narrow"/>
                <w:noProof/>
              </w:rPr>
              <w:t>Programme 7: Examination and Education Related Services</w:t>
            </w:r>
            <w:r w:rsidR="004730B7" w:rsidRPr="00C466DB">
              <w:rPr>
                <w:noProof/>
                <w:webHidden/>
              </w:rPr>
              <w:tab/>
            </w:r>
            <w:r w:rsidR="004730B7" w:rsidRPr="00C466DB">
              <w:rPr>
                <w:noProof/>
                <w:webHidden/>
              </w:rPr>
              <w:fldChar w:fldCharType="begin"/>
            </w:r>
            <w:r w:rsidR="004730B7" w:rsidRPr="00C466DB">
              <w:rPr>
                <w:noProof/>
                <w:webHidden/>
              </w:rPr>
              <w:instrText xml:space="preserve"> PAGEREF _Toc130488633 \h </w:instrText>
            </w:r>
            <w:r w:rsidR="004730B7" w:rsidRPr="00C466DB">
              <w:rPr>
                <w:noProof/>
                <w:webHidden/>
              </w:rPr>
            </w:r>
            <w:r w:rsidR="004730B7" w:rsidRPr="00C466DB">
              <w:rPr>
                <w:noProof/>
                <w:webHidden/>
              </w:rPr>
              <w:fldChar w:fldCharType="separate"/>
            </w:r>
            <w:r w:rsidR="004730B7" w:rsidRPr="00C466DB">
              <w:rPr>
                <w:noProof/>
                <w:webHidden/>
              </w:rPr>
              <w:t>37</w:t>
            </w:r>
            <w:r w:rsidR="004730B7" w:rsidRPr="00C466DB">
              <w:rPr>
                <w:noProof/>
                <w:webHidden/>
              </w:rPr>
              <w:fldChar w:fldCharType="end"/>
            </w:r>
          </w:hyperlink>
        </w:p>
        <w:p w14:paraId="0486D294" w14:textId="2C3AFEBA" w:rsidR="004730B7" w:rsidRPr="00C466DB" w:rsidRDefault="00000000">
          <w:pPr>
            <w:pStyle w:val="TOC1"/>
            <w:tabs>
              <w:tab w:val="right" w:leader="dot" w:pos="13948"/>
            </w:tabs>
            <w:rPr>
              <w:rFonts w:eastAsiaTheme="minorEastAsia"/>
              <w:noProof/>
              <w:lang w:eastAsia="en-GB"/>
            </w:rPr>
          </w:pPr>
          <w:hyperlink w:anchor="_Toc130488634" w:history="1">
            <w:r w:rsidR="004730B7" w:rsidRPr="00C466DB">
              <w:rPr>
                <w:rStyle w:val="Hyperlink"/>
                <w:rFonts w:ascii="Arial Narrow" w:hAnsi="Arial Narrow"/>
                <w:noProof/>
              </w:rPr>
              <w:t>3</w:t>
            </w:r>
            <w:r w:rsidR="004730B7" w:rsidRPr="00C466DB">
              <w:rPr>
                <w:rFonts w:eastAsiaTheme="minorEastAsia"/>
                <w:noProof/>
                <w:lang w:eastAsia="en-GB"/>
              </w:rPr>
              <w:tab/>
            </w:r>
            <w:r w:rsidR="004730B7" w:rsidRPr="00C466DB">
              <w:rPr>
                <w:rStyle w:val="Hyperlink"/>
                <w:rFonts w:ascii="Arial Narrow" w:hAnsi="Arial Narrow"/>
                <w:noProof/>
              </w:rPr>
              <w:t>OVERSIGHT ON DEPARTMENT PROJECT MANAGEMENT</w:t>
            </w:r>
            <w:r w:rsidR="004730B7" w:rsidRPr="00C466DB">
              <w:rPr>
                <w:noProof/>
                <w:webHidden/>
              </w:rPr>
              <w:tab/>
            </w:r>
            <w:r w:rsidR="004730B7" w:rsidRPr="00C466DB">
              <w:rPr>
                <w:noProof/>
                <w:webHidden/>
              </w:rPr>
              <w:fldChar w:fldCharType="begin"/>
            </w:r>
            <w:r w:rsidR="004730B7" w:rsidRPr="00C466DB">
              <w:rPr>
                <w:noProof/>
                <w:webHidden/>
              </w:rPr>
              <w:instrText xml:space="preserve"> PAGEREF _Toc130488634 \h </w:instrText>
            </w:r>
            <w:r w:rsidR="004730B7" w:rsidRPr="00C466DB">
              <w:rPr>
                <w:noProof/>
                <w:webHidden/>
              </w:rPr>
            </w:r>
            <w:r w:rsidR="004730B7" w:rsidRPr="00C466DB">
              <w:rPr>
                <w:noProof/>
                <w:webHidden/>
              </w:rPr>
              <w:fldChar w:fldCharType="separate"/>
            </w:r>
            <w:r w:rsidR="004730B7" w:rsidRPr="00C466DB">
              <w:rPr>
                <w:noProof/>
                <w:webHidden/>
              </w:rPr>
              <w:t>39</w:t>
            </w:r>
            <w:r w:rsidR="004730B7" w:rsidRPr="00C466DB">
              <w:rPr>
                <w:noProof/>
                <w:webHidden/>
              </w:rPr>
              <w:fldChar w:fldCharType="end"/>
            </w:r>
          </w:hyperlink>
        </w:p>
        <w:p w14:paraId="43491FC7" w14:textId="77C8A395" w:rsidR="004730B7" w:rsidRPr="00C466DB" w:rsidRDefault="00000000">
          <w:pPr>
            <w:pStyle w:val="TOC1"/>
            <w:tabs>
              <w:tab w:val="right" w:leader="dot" w:pos="13948"/>
            </w:tabs>
            <w:rPr>
              <w:rFonts w:eastAsiaTheme="minorEastAsia"/>
              <w:noProof/>
              <w:lang w:eastAsia="en-GB"/>
            </w:rPr>
          </w:pPr>
          <w:hyperlink w:anchor="_Toc130488635" w:history="1">
            <w:r w:rsidR="004730B7" w:rsidRPr="00C466DB">
              <w:rPr>
                <w:rStyle w:val="Hyperlink"/>
                <w:rFonts w:ascii="Arial Narrow" w:hAnsi="Arial Narrow"/>
                <w:noProof/>
              </w:rPr>
              <w:t>4</w:t>
            </w:r>
            <w:r w:rsidR="004730B7" w:rsidRPr="00C466DB">
              <w:rPr>
                <w:rFonts w:eastAsiaTheme="minorEastAsia"/>
                <w:noProof/>
                <w:lang w:eastAsia="en-GB"/>
              </w:rPr>
              <w:tab/>
            </w:r>
            <w:r w:rsidR="004730B7" w:rsidRPr="00C466DB">
              <w:rPr>
                <w:rStyle w:val="Hyperlink"/>
                <w:rFonts w:ascii="Arial Narrow" w:hAnsi="Arial Narrow"/>
                <w:noProof/>
              </w:rPr>
              <w:t>OVERSIGHT ON DEPARTMENT / ENTITY FINANCIAL PERFORMANCE</w:t>
            </w:r>
            <w:r w:rsidR="004730B7" w:rsidRPr="00C466DB">
              <w:rPr>
                <w:noProof/>
                <w:webHidden/>
              </w:rPr>
              <w:tab/>
            </w:r>
            <w:r w:rsidR="004730B7" w:rsidRPr="00C466DB">
              <w:rPr>
                <w:noProof/>
                <w:webHidden/>
              </w:rPr>
              <w:fldChar w:fldCharType="begin"/>
            </w:r>
            <w:r w:rsidR="004730B7" w:rsidRPr="00C466DB">
              <w:rPr>
                <w:noProof/>
                <w:webHidden/>
              </w:rPr>
              <w:instrText xml:space="preserve"> PAGEREF _Toc130488635 \h </w:instrText>
            </w:r>
            <w:r w:rsidR="004730B7" w:rsidRPr="00C466DB">
              <w:rPr>
                <w:noProof/>
                <w:webHidden/>
              </w:rPr>
            </w:r>
            <w:r w:rsidR="004730B7" w:rsidRPr="00C466DB">
              <w:rPr>
                <w:noProof/>
                <w:webHidden/>
              </w:rPr>
              <w:fldChar w:fldCharType="separate"/>
            </w:r>
            <w:r w:rsidR="004730B7" w:rsidRPr="00C466DB">
              <w:rPr>
                <w:noProof/>
                <w:webHidden/>
              </w:rPr>
              <w:t>39</w:t>
            </w:r>
            <w:r w:rsidR="004730B7" w:rsidRPr="00C466DB">
              <w:rPr>
                <w:noProof/>
                <w:webHidden/>
              </w:rPr>
              <w:fldChar w:fldCharType="end"/>
            </w:r>
          </w:hyperlink>
        </w:p>
        <w:p w14:paraId="6754EEFB" w14:textId="68F48725" w:rsidR="004730B7" w:rsidRPr="00C466DB" w:rsidRDefault="00000000">
          <w:pPr>
            <w:pStyle w:val="TOC1"/>
            <w:tabs>
              <w:tab w:val="right" w:leader="dot" w:pos="13948"/>
            </w:tabs>
            <w:rPr>
              <w:rFonts w:eastAsiaTheme="minorEastAsia"/>
              <w:noProof/>
              <w:lang w:eastAsia="en-GB"/>
            </w:rPr>
          </w:pPr>
          <w:hyperlink w:anchor="_Toc130488636" w:history="1">
            <w:r w:rsidR="004730B7" w:rsidRPr="00C466DB">
              <w:rPr>
                <w:rStyle w:val="Hyperlink"/>
                <w:rFonts w:ascii="Arial Narrow" w:hAnsi="Arial Narrow"/>
                <w:noProof/>
              </w:rPr>
              <w:t>5</w:t>
            </w:r>
            <w:r w:rsidR="004730B7" w:rsidRPr="00C466DB">
              <w:rPr>
                <w:rFonts w:eastAsiaTheme="minorEastAsia"/>
                <w:noProof/>
                <w:lang w:eastAsia="en-GB"/>
              </w:rPr>
              <w:tab/>
            </w:r>
            <w:r w:rsidR="004730B7" w:rsidRPr="00C466DB">
              <w:rPr>
                <w:rStyle w:val="Hyperlink"/>
                <w:rFonts w:ascii="Arial Narrow" w:hAnsi="Arial Narrow"/>
                <w:noProof/>
              </w:rPr>
              <w:t>OVERSIGHT ON DEPARTMENT RESOLUTIONS AND PETITIONS MANAGEMENT</w:t>
            </w:r>
            <w:r w:rsidR="004730B7" w:rsidRPr="00C466DB">
              <w:rPr>
                <w:noProof/>
                <w:webHidden/>
              </w:rPr>
              <w:tab/>
            </w:r>
            <w:r w:rsidR="004730B7" w:rsidRPr="00C466DB">
              <w:rPr>
                <w:noProof/>
                <w:webHidden/>
              </w:rPr>
              <w:fldChar w:fldCharType="begin"/>
            </w:r>
            <w:r w:rsidR="004730B7" w:rsidRPr="00C466DB">
              <w:rPr>
                <w:noProof/>
                <w:webHidden/>
              </w:rPr>
              <w:instrText xml:space="preserve"> PAGEREF _Toc130488636 \h </w:instrText>
            </w:r>
            <w:r w:rsidR="004730B7" w:rsidRPr="00C466DB">
              <w:rPr>
                <w:noProof/>
                <w:webHidden/>
              </w:rPr>
            </w:r>
            <w:r w:rsidR="004730B7" w:rsidRPr="00C466DB">
              <w:rPr>
                <w:noProof/>
                <w:webHidden/>
              </w:rPr>
              <w:fldChar w:fldCharType="separate"/>
            </w:r>
            <w:r w:rsidR="004730B7" w:rsidRPr="00C466DB">
              <w:rPr>
                <w:noProof/>
                <w:webHidden/>
              </w:rPr>
              <w:t>43</w:t>
            </w:r>
            <w:r w:rsidR="004730B7" w:rsidRPr="00C466DB">
              <w:rPr>
                <w:noProof/>
                <w:webHidden/>
              </w:rPr>
              <w:fldChar w:fldCharType="end"/>
            </w:r>
          </w:hyperlink>
        </w:p>
        <w:p w14:paraId="4060FD48" w14:textId="2870072D" w:rsidR="004730B7" w:rsidRPr="00C466DB" w:rsidRDefault="00000000">
          <w:pPr>
            <w:pStyle w:val="TOC1"/>
            <w:tabs>
              <w:tab w:val="right" w:leader="dot" w:pos="13948"/>
            </w:tabs>
            <w:rPr>
              <w:rFonts w:eastAsiaTheme="minorEastAsia"/>
              <w:noProof/>
              <w:lang w:eastAsia="en-GB"/>
            </w:rPr>
          </w:pPr>
          <w:hyperlink w:anchor="_Toc130488637" w:history="1">
            <w:r w:rsidR="004730B7" w:rsidRPr="00C466DB">
              <w:rPr>
                <w:rStyle w:val="Hyperlink"/>
                <w:rFonts w:ascii="Arial Narrow" w:hAnsi="Arial Narrow"/>
                <w:noProof/>
              </w:rPr>
              <w:t>6</w:t>
            </w:r>
            <w:r w:rsidR="004730B7" w:rsidRPr="00C466DB">
              <w:rPr>
                <w:rFonts w:eastAsiaTheme="minorEastAsia"/>
                <w:noProof/>
                <w:lang w:eastAsia="en-GB"/>
              </w:rPr>
              <w:tab/>
            </w:r>
            <w:r w:rsidR="004730B7" w:rsidRPr="00C466DB">
              <w:rPr>
                <w:rStyle w:val="Hyperlink"/>
                <w:rFonts w:ascii="Arial Narrow" w:hAnsi="Arial Narrow"/>
                <w:noProof/>
              </w:rPr>
              <w:t>OVERSIGHT ON DEPARTMENT PUBLIC ENGAGEMENT</w:t>
            </w:r>
            <w:r w:rsidR="004730B7" w:rsidRPr="00C466DB">
              <w:rPr>
                <w:noProof/>
                <w:webHidden/>
              </w:rPr>
              <w:tab/>
            </w:r>
            <w:r w:rsidR="004730B7" w:rsidRPr="00C466DB">
              <w:rPr>
                <w:noProof/>
                <w:webHidden/>
              </w:rPr>
              <w:fldChar w:fldCharType="begin"/>
            </w:r>
            <w:r w:rsidR="004730B7" w:rsidRPr="00C466DB">
              <w:rPr>
                <w:noProof/>
                <w:webHidden/>
              </w:rPr>
              <w:instrText xml:space="preserve"> PAGEREF _Toc130488637 \h </w:instrText>
            </w:r>
            <w:r w:rsidR="004730B7" w:rsidRPr="00C466DB">
              <w:rPr>
                <w:noProof/>
                <w:webHidden/>
              </w:rPr>
            </w:r>
            <w:r w:rsidR="004730B7" w:rsidRPr="00C466DB">
              <w:rPr>
                <w:noProof/>
                <w:webHidden/>
              </w:rPr>
              <w:fldChar w:fldCharType="separate"/>
            </w:r>
            <w:r w:rsidR="004730B7" w:rsidRPr="00C466DB">
              <w:rPr>
                <w:noProof/>
                <w:webHidden/>
              </w:rPr>
              <w:t>45</w:t>
            </w:r>
            <w:r w:rsidR="004730B7" w:rsidRPr="00C466DB">
              <w:rPr>
                <w:noProof/>
                <w:webHidden/>
              </w:rPr>
              <w:fldChar w:fldCharType="end"/>
            </w:r>
          </w:hyperlink>
        </w:p>
        <w:p w14:paraId="63E194C9" w14:textId="65676954" w:rsidR="004730B7" w:rsidRPr="00C466DB" w:rsidRDefault="00000000">
          <w:pPr>
            <w:pStyle w:val="TOC1"/>
            <w:tabs>
              <w:tab w:val="right" w:leader="dot" w:pos="13948"/>
            </w:tabs>
            <w:rPr>
              <w:rFonts w:eastAsiaTheme="minorEastAsia"/>
              <w:noProof/>
              <w:lang w:eastAsia="en-GB"/>
            </w:rPr>
          </w:pPr>
          <w:hyperlink w:anchor="_Toc130488638" w:history="1">
            <w:r w:rsidR="004730B7" w:rsidRPr="00C466DB">
              <w:rPr>
                <w:rStyle w:val="Hyperlink"/>
                <w:rFonts w:ascii="Arial Narrow" w:hAnsi="Arial Narrow"/>
                <w:noProof/>
              </w:rPr>
              <w:t>7</w:t>
            </w:r>
            <w:r w:rsidR="004730B7" w:rsidRPr="00C466DB">
              <w:rPr>
                <w:rFonts w:eastAsiaTheme="minorEastAsia"/>
                <w:noProof/>
                <w:lang w:eastAsia="en-GB"/>
              </w:rPr>
              <w:tab/>
            </w:r>
            <w:r w:rsidR="004730B7" w:rsidRPr="00C466DB">
              <w:rPr>
                <w:rStyle w:val="Hyperlink"/>
                <w:rFonts w:ascii="Arial Narrow" w:hAnsi="Arial Narrow"/>
                <w:noProof/>
              </w:rPr>
              <w:t>OVERSIGHT ON DEPARTMENT GEYODI EMPOWERMENT</w:t>
            </w:r>
            <w:r w:rsidR="004730B7" w:rsidRPr="00C466DB">
              <w:rPr>
                <w:noProof/>
                <w:webHidden/>
              </w:rPr>
              <w:tab/>
            </w:r>
            <w:r w:rsidR="004730B7" w:rsidRPr="00C466DB">
              <w:rPr>
                <w:noProof/>
                <w:webHidden/>
              </w:rPr>
              <w:fldChar w:fldCharType="begin"/>
            </w:r>
            <w:r w:rsidR="004730B7" w:rsidRPr="00C466DB">
              <w:rPr>
                <w:noProof/>
                <w:webHidden/>
              </w:rPr>
              <w:instrText xml:space="preserve"> PAGEREF _Toc130488638 \h </w:instrText>
            </w:r>
            <w:r w:rsidR="004730B7" w:rsidRPr="00C466DB">
              <w:rPr>
                <w:noProof/>
                <w:webHidden/>
              </w:rPr>
            </w:r>
            <w:r w:rsidR="004730B7" w:rsidRPr="00C466DB">
              <w:rPr>
                <w:noProof/>
                <w:webHidden/>
              </w:rPr>
              <w:fldChar w:fldCharType="separate"/>
            </w:r>
            <w:r w:rsidR="004730B7" w:rsidRPr="00C466DB">
              <w:rPr>
                <w:noProof/>
                <w:webHidden/>
              </w:rPr>
              <w:t>46</w:t>
            </w:r>
            <w:r w:rsidR="004730B7" w:rsidRPr="00C466DB">
              <w:rPr>
                <w:noProof/>
                <w:webHidden/>
              </w:rPr>
              <w:fldChar w:fldCharType="end"/>
            </w:r>
          </w:hyperlink>
        </w:p>
        <w:p w14:paraId="6015D6DB" w14:textId="1BF0ADA2" w:rsidR="004730B7" w:rsidRPr="00C466DB" w:rsidRDefault="00000000">
          <w:pPr>
            <w:pStyle w:val="TOC1"/>
            <w:tabs>
              <w:tab w:val="right" w:leader="dot" w:pos="13948"/>
            </w:tabs>
            <w:rPr>
              <w:rFonts w:eastAsiaTheme="minorEastAsia"/>
              <w:noProof/>
              <w:lang w:eastAsia="en-GB"/>
            </w:rPr>
          </w:pPr>
          <w:hyperlink w:anchor="_Toc130488639" w:history="1">
            <w:r w:rsidR="004730B7" w:rsidRPr="00C466DB">
              <w:rPr>
                <w:rStyle w:val="Hyperlink"/>
                <w:rFonts w:ascii="Arial Narrow" w:hAnsi="Arial Narrow"/>
                <w:noProof/>
              </w:rPr>
              <w:t>8</w:t>
            </w:r>
            <w:r w:rsidR="004730B7" w:rsidRPr="00C466DB">
              <w:rPr>
                <w:rFonts w:eastAsiaTheme="minorEastAsia"/>
                <w:noProof/>
                <w:lang w:eastAsia="en-GB"/>
              </w:rPr>
              <w:tab/>
            </w:r>
            <w:r w:rsidR="004730B7" w:rsidRPr="00C466DB">
              <w:rPr>
                <w:rStyle w:val="Hyperlink"/>
                <w:rFonts w:ascii="Arial Narrow" w:hAnsi="Arial Narrow"/>
                <w:noProof/>
              </w:rPr>
              <w:t>OVERSIGHT ON DEPARTMENT COMPLIANCE WITH FIDUCIARY REQUIREMENTS</w:t>
            </w:r>
            <w:r w:rsidR="004730B7" w:rsidRPr="00C466DB">
              <w:rPr>
                <w:noProof/>
                <w:webHidden/>
              </w:rPr>
              <w:tab/>
            </w:r>
            <w:r w:rsidR="004730B7" w:rsidRPr="00C466DB">
              <w:rPr>
                <w:noProof/>
                <w:webHidden/>
              </w:rPr>
              <w:fldChar w:fldCharType="begin"/>
            </w:r>
            <w:r w:rsidR="004730B7" w:rsidRPr="00C466DB">
              <w:rPr>
                <w:noProof/>
                <w:webHidden/>
              </w:rPr>
              <w:instrText xml:space="preserve"> PAGEREF _Toc130488639 \h </w:instrText>
            </w:r>
            <w:r w:rsidR="004730B7" w:rsidRPr="00C466DB">
              <w:rPr>
                <w:noProof/>
                <w:webHidden/>
              </w:rPr>
            </w:r>
            <w:r w:rsidR="004730B7" w:rsidRPr="00C466DB">
              <w:rPr>
                <w:noProof/>
                <w:webHidden/>
              </w:rPr>
              <w:fldChar w:fldCharType="separate"/>
            </w:r>
            <w:r w:rsidR="004730B7" w:rsidRPr="00C466DB">
              <w:rPr>
                <w:noProof/>
                <w:webHidden/>
              </w:rPr>
              <w:t>47</w:t>
            </w:r>
            <w:r w:rsidR="004730B7" w:rsidRPr="00C466DB">
              <w:rPr>
                <w:noProof/>
                <w:webHidden/>
              </w:rPr>
              <w:fldChar w:fldCharType="end"/>
            </w:r>
          </w:hyperlink>
        </w:p>
        <w:p w14:paraId="40E088B8" w14:textId="241F336E" w:rsidR="004730B7" w:rsidRPr="00C466DB" w:rsidRDefault="00000000">
          <w:pPr>
            <w:pStyle w:val="TOC1"/>
            <w:tabs>
              <w:tab w:val="right" w:leader="dot" w:pos="13948"/>
            </w:tabs>
            <w:rPr>
              <w:rFonts w:eastAsiaTheme="minorEastAsia"/>
              <w:noProof/>
              <w:lang w:eastAsia="en-GB"/>
            </w:rPr>
          </w:pPr>
          <w:hyperlink w:anchor="_Toc130488640" w:history="1">
            <w:r w:rsidR="004730B7" w:rsidRPr="00C466DB">
              <w:rPr>
                <w:rStyle w:val="Hyperlink"/>
                <w:rFonts w:ascii="Arial Narrow" w:hAnsi="Arial Narrow"/>
                <w:noProof/>
              </w:rPr>
              <w:t>9</w:t>
            </w:r>
            <w:r w:rsidR="004730B7" w:rsidRPr="00C466DB">
              <w:rPr>
                <w:rFonts w:eastAsiaTheme="minorEastAsia"/>
                <w:noProof/>
                <w:lang w:eastAsia="en-GB"/>
              </w:rPr>
              <w:tab/>
            </w:r>
            <w:r w:rsidR="004730B7" w:rsidRPr="00C466DB">
              <w:rPr>
                <w:rStyle w:val="Hyperlink"/>
                <w:rFonts w:ascii="Arial Narrow" w:hAnsi="Arial Narrow"/>
                <w:noProof/>
              </w:rPr>
              <w:t>OVERSIGHT ON A CAPACITATED PUBLIC SERVICE</w:t>
            </w:r>
            <w:r w:rsidR="004730B7" w:rsidRPr="00C466DB">
              <w:rPr>
                <w:noProof/>
                <w:webHidden/>
              </w:rPr>
              <w:tab/>
            </w:r>
            <w:r w:rsidR="004730B7" w:rsidRPr="00C466DB">
              <w:rPr>
                <w:noProof/>
                <w:webHidden/>
              </w:rPr>
              <w:fldChar w:fldCharType="begin"/>
            </w:r>
            <w:r w:rsidR="004730B7" w:rsidRPr="00C466DB">
              <w:rPr>
                <w:noProof/>
                <w:webHidden/>
              </w:rPr>
              <w:instrText xml:space="preserve"> PAGEREF _Toc130488640 \h </w:instrText>
            </w:r>
            <w:r w:rsidR="004730B7" w:rsidRPr="00C466DB">
              <w:rPr>
                <w:noProof/>
                <w:webHidden/>
              </w:rPr>
            </w:r>
            <w:r w:rsidR="004730B7" w:rsidRPr="00C466DB">
              <w:rPr>
                <w:noProof/>
                <w:webHidden/>
              </w:rPr>
              <w:fldChar w:fldCharType="separate"/>
            </w:r>
            <w:r w:rsidR="004730B7" w:rsidRPr="00C466DB">
              <w:rPr>
                <w:noProof/>
                <w:webHidden/>
              </w:rPr>
              <w:t>47</w:t>
            </w:r>
            <w:r w:rsidR="004730B7" w:rsidRPr="00C466DB">
              <w:rPr>
                <w:noProof/>
                <w:webHidden/>
              </w:rPr>
              <w:fldChar w:fldCharType="end"/>
            </w:r>
          </w:hyperlink>
        </w:p>
        <w:p w14:paraId="00E9C9AC" w14:textId="2C69809D" w:rsidR="004730B7" w:rsidRPr="00C466DB" w:rsidRDefault="00000000">
          <w:pPr>
            <w:pStyle w:val="TOC1"/>
            <w:tabs>
              <w:tab w:val="right" w:leader="dot" w:pos="13948"/>
            </w:tabs>
            <w:rPr>
              <w:rFonts w:eastAsiaTheme="minorEastAsia"/>
              <w:noProof/>
              <w:lang w:eastAsia="en-GB"/>
            </w:rPr>
          </w:pPr>
          <w:hyperlink w:anchor="_Toc130488641" w:history="1">
            <w:r w:rsidR="004730B7" w:rsidRPr="00C466DB">
              <w:rPr>
                <w:rStyle w:val="Hyperlink"/>
                <w:rFonts w:ascii="Arial Narrow" w:hAnsi="Arial Narrow"/>
                <w:noProof/>
              </w:rPr>
              <w:t>10</w:t>
            </w:r>
            <w:r w:rsidR="004730B7" w:rsidRPr="00C466DB">
              <w:rPr>
                <w:rFonts w:eastAsiaTheme="minorEastAsia"/>
                <w:noProof/>
                <w:lang w:eastAsia="en-GB"/>
              </w:rPr>
              <w:tab/>
            </w:r>
            <w:r w:rsidR="004730B7" w:rsidRPr="00C466DB">
              <w:rPr>
                <w:rStyle w:val="Hyperlink"/>
                <w:rFonts w:ascii="Arial Narrow" w:hAnsi="Arial Narrow"/>
                <w:noProof/>
              </w:rPr>
              <w:t>COMMITTEE FINDINGS / CONCERNS</w:t>
            </w:r>
            <w:r w:rsidR="004730B7" w:rsidRPr="00C466DB">
              <w:rPr>
                <w:noProof/>
                <w:webHidden/>
              </w:rPr>
              <w:tab/>
            </w:r>
            <w:r w:rsidR="004730B7" w:rsidRPr="00C466DB">
              <w:rPr>
                <w:noProof/>
                <w:webHidden/>
              </w:rPr>
              <w:fldChar w:fldCharType="begin"/>
            </w:r>
            <w:r w:rsidR="004730B7" w:rsidRPr="00C466DB">
              <w:rPr>
                <w:noProof/>
                <w:webHidden/>
              </w:rPr>
              <w:instrText xml:space="preserve"> PAGEREF _Toc130488641 \h </w:instrText>
            </w:r>
            <w:r w:rsidR="004730B7" w:rsidRPr="00C466DB">
              <w:rPr>
                <w:noProof/>
                <w:webHidden/>
              </w:rPr>
            </w:r>
            <w:r w:rsidR="004730B7" w:rsidRPr="00C466DB">
              <w:rPr>
                <w:noProof/>
                <w:webHidden/>
              </w:rPr>
              <w:fldChar w:fldCharType="separate"/>
            </w:r>
            <w:r w:rsidR="004730B7" w:rsidRPr="00C466DB">
              <w:rPr>
                <w:noProof/>
                <w:webHidden/>
              </w:rPr>
              <w:t>48</w:t>
            </w:r>
            <w:r w:rsidR="004730B7" w:rsidRPr="00C466DB">
              <w:rPr>
                <w:noProof/>
                <w:webHidden/>
              </w:rPr>
              <w:fldChar w:fldCharType="end"/>
            </w:r>
          </w:hyperlink>
        </w:p>
        <w:p w14:paraId="23EA8242" w14:textId="29C8B4AD" w:rsidR="004730B7" w:rsidRPr="00C466DB" w:rsidRDefault="00000000">
          <w:pPr>
            <w:pStyle w:val="TOC1"/>
            <w:tabs>
              <w:tab w:val="right" w:leader="dot" w:pos="13948"/>
            </w:tabs>
            <w:rPr>
              <w:rFonts w:eastAsiaTheme="minorEastAsia"/>
              <w:noProof/>
              <w:lang w:eastAsia="en-GB"/>
            </w:rPr>
          </w:pPr>
          <w:hyperlink w:anchor="_Toc130488642" w:history="1">
            <w:r w:rsidR="004730B7" w:rsidRPr="00C466DB">
              <w:rPr>
                <w:rStyle w:val="Hyperlink"/>
                <w:rFonts w:ascii="Arial Narrow" w:hAnsi="Arial Narrow"/>
                <w:noProof/>
              </w:rPr>
              <w:t>11.</w:t>
            </w:r>
            <w:r w:rsidR="004730B7" w:rsidRPr="00C466DB">
              <w:rPr>
                <w:rFonts w:eastAsiaTheme="minorEastAsia"/>
                <w:noProof/>
                <w:lang w:eastAsia="en-GB"/>
              </w:rPr>
              <w:tab/>
            </w:r>
            <w:r w:rsidR="004730B7" w:rsidRPr="00C466DB">
              <w:rPr>
                <w:rStyle w:val="Hyperlink"/>
                <w:rFonts w:ascii="Arial Narrow" w:hAnsi="Arial Narrow"/>
                <w:noProof/>
              </w:rPr>
              <w:t>PROPOSED COMMITTEE RECOMMENDATIONS</w:t>
            </w:r>
            <w:r w:rsidR="004730B7" w:rsidRPr="00C466DB">
              <w:rPr>
                <w:noProof/>
                <w:webHidden/>
              </w:rPr>
              <w:tab/>
            </w:r>
            <w:r w:rsidR="004730B7" w:rsidRPr="00C466DB">
              <w:rPr>
                <w:noProof/>
                <w:webHidden/>
              </w:rPr>
              <w:fldChar w:fldCharType="begin"/>
            </w:r>
            <w:r w:rsidR="004730B7" w:rsidRPr="00C466DB">
              <w:rPr>
                <w:noProof/>
                <w:webHidden/>
              </w:rPr>
              <w:instrText xml:space="preserve"> PAGEREF _Toc130488642 \h </w:instrText>
            </w:r>
            <w:r w:rsidR="004730B7" w:rsidRPr="00C466DB">
              <w:rPr>
                <w:noProof/>
                <w:webHidden/>
              </w:rPr>
            </w:r>
            <w:r w:rsidR="004730B7" w:rsidRPr="00C466DB">
              <w:rPr>
                <w:noProof/>
                <w:webHidden/>
              </w:rPr>
              <w:fldChar w:fldCharType="separate"/>
            </w:r>
            <w:r w:rsidR="004730B7" w:rsidRPr="00C466DB">
              <w:rPr>
                <w:noProof/>
                <w:webHidden/>
              </w:rPr>
              <w:t>49</w:t>
            </w:r>
            <w:r w:rsidR="004730B7" w:rsidRPr="00C466DB">
              <w:rPr>
                <w:noProof/>
                <w:webHidden/>
              </w:rPr>
              <w:fldChar w:fldCharType="end"/>
            </w:r>
          </w:hyperlink>
        </w:p>
        <w:p w14:paraId="7693EF59" w14:textId="671753B2" w:rsidR="004730B7" w:rsidRPr="00C466DB" w:rsidRDefault="00000000">
          <w:pPr>
            <w:pStyle w:val="TOC1"/>
            <w:tabs>
              <w:tab w:val="right" w:leader="dot" w:pos="13948"/>
            </w:tabs>
            <w:rPr>
              <w:rFonts w:eastAsiaTheme="minorEastAsia"/>
              <w:noProof/>
              <w:lang w:eastAsia="en-GB"/>
            </w:rPr>
          </w:pPr>
          <w:hyperlink w:anchor="_Toc130488643" w:history="1">
            <w:r w:rsidR="004730B7" w:rsidRPr="00C466DB">
              <w:rPr>
                <w:rStyle w:val="Hyperlink"/>
                <w:rFonts w:ascii="Arial Narrow" w:hAnsi="Arial Narrow"/>
                <w:noProof/>
              </w:rPr>
              <w:t>12</w:t>
            </w:r>
            <w:r w:rsidR="004730B7" w:rsidRPr="00C466DB">
              <w:rPr>
                <w:rFonts w:eastAsiaTheme="minorEastAsia"/>
                <w:noProof/>
                <w:lang w:eastAsia="en-GB"/>
              </w:rPr>
              <w:tab/>
            </w:r>
            <w:r w:rsidR="004730B7" w:rsidRPr="00C466DB">
              <w:rPr>
                <w:rStyle w:val="Hyperlink"/>
                <w:rFonts w:ascii="Arial Narrow" w:hAnsi="Arial Narrow"/>
                <w:noProof/>
              </w:rPr>
              <w:t>ACKNOWLEDGEMENTS</w:t>
            </w:r>
            <w:r w:rsidR="004730B7" w:rsidRPr="00C466DB">
              <w:rPr>
                <w:noProof/>
                <w:webHidden/>
              </w:rPr>
              <w:tab/>
            </w:r>
            <w:r w:rsidR="004730B7" w:rsidRPr="00C466DB">
              <w:rPr>
                <w:noProof/>
                <w:webHidden/>
              </w:rPr>
              <w:fldChar w:fldCharType="begin"/>
            </w:r>
            <w:r w:rsidR="004730B7" w:rsidRPr="00C466DB">
              <w:rPr>
                <w:noProof/>
                <w:webHidden/>
              </w:rPr>
              <w:instrText xml:space="preserve"> PAGEREF _Toc130488643 \h </w:instrText>
            </w:r>
            <w:r w:rsidR="004730B7" w:rsidRPr="00C466DB">
              <w:rPr>
                <w:noProof/>
                <w:webHidden/>
              </w:rPr>
            </w:r>
            <w:r w:rsidR="004730B7" w:rsidRPr="00C466DB">
              <w:rPr>
                <w:noProof/>
                <w:webHidden/>
              </w:rPr>
              <w:fldChar w:fldCharType="separate"/>
            </w:r>
            <w:r w:rsidR="004730B7" w:rsidRPr="00C466DB">
              <w:rPr>
                <w:noProof/>
                <w:webHidden/>
              </w:rPr>
              <w:t>50</w:t>
            </w:r>
            <w:r w:rsidR="004730B7" w:rsidRPr="00C466DB">
              <w:rPr>
                <w:noProof/>
                <w:webHidden/>
              </w:rPr>
              <w:fldChar w:fldCharType="end"/>
            </w:r>
          </w:hyperlink>
        </w:p>
        <w:p w14:paraId="245218B7" w14:textId="0B3DFB82" w:rsidR="004730B7" w:rsidRPr="00C466DB" w:rsidRDefault="00000000">
          <w:pPr>
            <w:pStyle w:val="TOC1"/>
            <w:tabs>
              <w:tab w:val="right" w:leader="dot" w:pos="13948"/>
            </w:tabs>
            <w:rPr>
              <w:rFonts w:eastAsiaTheme="minorEastAsia"/>
              <w:noProof/>
              <w:lang w:eastAsia="en-GB"/>
            </w:rPr>
          </w:pPr>
          <w:hyperlink w:anchor="_Toc130488644" w:history="1">
            <w:r w:rsidR="004730B7" w:rsidRPr="00C466DB">
              <w:rPr>
                <w:rStyle w:val="Hyperlink"/>
                <w:rFonts w:ascii="Arial Narrow" w:hAnsi="Arial Narrow"/>
                <w:noProof/>
              </w:rPr>
              <w:t>13</w:t>
            </w:r>
            <w:r w:rsidR="004730B7" w:rsidRPr="00C466DB">
              <w:rPr>
                <w:rFonts w:eastAsiaTheme="minorEastAsia"/>
                <w:noProof/>
                <w:lang w:eastAsia="en-GB"/>
              </w:rPr>
              <w:tab/>
            </w:r>
            <w:r w:rsidR="004730B7" w:rsidRPr="00C466DB">
              <w:rPr>
                <w:rStyle w:val="Hyperlink"/>
                <w:rFonts w:ascii="Arial Narrow" w:hAnsi="Arial Narrow"/>
                <w:noProof/>
              </w:rPr>
              <w:t>ADOPTION</w:t>
            </w:r>
            <w:r w:rsidR="004730B7" w:rsidRPr="00C466DB">
              <w:rPr>
                <w:noProof/>
                <w:webHidden/>
              </w:rPr>
              <w:tab/>
            </w:r>
            <w:r w:rsidR="004730B7" w:rsidRPr="00C466DB">
              <w:rPr>
                <w:noProof/>
                <w:webHidden/>
              </w:rPr>
              <w:fldChar w:fldCharType="begin"/>
            </w:r>
            <w:r w:rsidR="004730B7" w:rsidRPr="00C466DB">
              <w:rPr>
                <w:noProof/>
                <w:webHidden/>
              </w:rPr>
              <w:instrText xml:space="preserve"> PAGEREF _Toc130488644 \h </w:instrText>
            </w:r>
            <w:r w:rsidR="004730B7" w:rsidRPr="00C466DB">
              <w:rPr>
                <w:noProof/>
                <w:webHidden/>
              </w:rPr>
            </w:r>
            <w:r w:rsidR="004730B7" w:rsidRPr="00C466DB">
              <w:rPr>
                <w:noProof/>
                <w:webHidden/>
              </w:rPr>
              <w:fldChar w:fldCharType="separate"/>
            </w:r>
            <w:r w:rsidR="004730B7" w:rsidRPr="00C466DB">
              <w:rPr>
                <w:noProof/>
                <w:webHidden/>
              </w:rPr>
              <w:t>50</w:t>
            </w:r>
            <w:r w:rsidR="004730B7" w:rsidRPr="00C466DB">
              <w:rPr>
                <w:noProof/>
                <w:webHidden/>
              </w:rPr>
              <w:fldChar w:fldCharType="end"/>
            </w:r>
          </w:hyperlink>
        </w:p>
        <w:p w14:paraId="62F73CAA" w14:textId="77777777" w:rsidR="004730B7" w:rsidRPr="00C466DB" w:rsidRDefault="00D754DB" w:rsidP="00FB0D01">
          <w:pPr>
            <w:rPr>
              <w:rFonts w:ascii="Arial Narrow" w:hAnsi="Arial Narrow"/>
              <w:b/>
              <w:bCs/>
              <w:noProof/>
            </w:rPr>
          </w:pPr>
          <w:r w:rsidRPr="00C466DB">
            <w:rPr>
              <w:rFonts w:ascii="Arial Narrow" w:hAnsi="Arial Narrow"/>
              <w:b/>
              <w:bCs/>
              <w:noProof/>
            </w:rPr>
            <w:fldChar w:fldCharType="end"/>
          </w:r>
        </w:p>
        <w:p w14:paraId="297B45DC" w14:textId="77777777" w:rsidR="004730B7" w:rsidRPr="00C466DB" w:rsidRDefault="004730B7" w:rsidP="00FB0D01">
          <w:pPr>
            <w:rPr>
              <w:rFonts w:ascii="Arial Narrow" w:hAnsi="Arial Narrow"/>
              <w:b/>
              <w:bCs/>
              <w:noProof/>
            </w:rPr>
          </w:pPr>
        </w:p>
        <w:p w14:paraId="547B5C70" w14:textId="77777777" w:rsidR="004730B7" w:rsidRPr="00C466DB" w:rsidRDefault="004730B7" w:rsidP="00FB0D01">
          <w:pPr>
            <w:rPr>
              <w:rFonts w:ascii="Arial Narrow" w:hAnsi="Arial Narrow"/>
              <w:b/>
              <w:bCs/>
              <w:noProof/>
            </w:rPr>
          </w:pPr>
        </w:p>
        <w:p w14:paraId="65EEEBC4" w14:textId="77777777" w:rsidR="004730B7" w:rsidRPr="00C466DB" w:rsidRDefault="004730B7" w:rsidP="00FB0D01">
          <w:pPr>
            <w:rPr>
              <w:rFonts w:ascii="Arial Narrow" w:hAnsi="Arial Narrow"/>
              <w:b/>
              <w:bCs/>
              <w:noProof/>
            </w:rPr>
          </w:pPr>
        </w:p>
        <w:p w14:paraId="01DC0E0C" w14:textId="77777777" w:rsidR="004730B7" w:rsidRPr="00C466DB" w:rsidRDefault="004730B7" w:rsidP="00FB0D01">
          <w:pPr>
            <w:rPr>
              <w:rFonts w:ascii="Arial Narrow" w:hAnsi="Arial Narrow"/>
              <w:b/>
              <w:bCs/>
              <w:noProof/>
            </w:rPr>
          </w:pPr>
        </w:p>
        <w:p w14:paraId="74BE4089" w14:textId="77777777" w:rsidR="004730B7" w:rsidRPr="00C466DB" w:rsidRDefault="004730B7" w:rsidP="00FB0D01">
          <w:pPr>
            <w:rPr>
              <w:rFonts w:ascii="Arial Narrow" w:hAnsi="Arial Narrow"/>
              <w:b/>
              <w:bCs/>
              <w:noProof/>
            </w:rPr>
          </w:pPr>
        </w:p>
        <w:p w14:paraId="4B67171B" w14:textId="77777777" w:rsidR="004730B7" w:rsidRPr="00C466DB" w:rsidRDefault="004730B7" w:rsidP="00FB0D01">
          <w:pPr>
            <w:rPr>
              <w:rFonts w:ascii="Arial Narrow" w:hAnsi="Arial Narrow"/>
              <w:b/>
              <w:bCs/>
              <w:noProof/>
            </w:rPr>
          </w:pPr>
        </w:p>
        <w:p w14:paraId="6B0D93A8" w14:textId="77777777" w:rsidR="004730B7" w:rsidRPr="00C466DB" w:rsidRDefault="004730B7" w:rsidP="00FB0D01">
          <w:pPr>
            <w:rPr>
              <w:rFonts w:ascii="Arial Narrow" w:hAnsi="Arial Narrow"/>
              <w:b/>
              <w:bCs/>
              <w:noProof/>
            </w:rPr>
          </w:pPr>
        </w:p>
        <w:p w14:paraId="5F481C34" w14:textId="77777777" w:rsidR="004730B7" w:rsidRPr="00C466DB" w:rsidRDefault="004730B7" w:rsidP="00FB0D01">
          <w:pPr>
            <w:rPr>
              <w:rFonts w:ascii="Arial Narrow" w:hAnsi="Arial Narrow"/>
              <w:b/>
              <w:bCs/>
              <w:noProof/>
            </w:rPr>
          </w:pPr>
        </w:p>
        <w:p w14:paraId="770A67E7" w14:textId="77777777" w:rsidR="004730B7" w:rsidRPr="00C466DB" w:rsidRDefault="004730B7" w:rsidP="00FB0D01">
          <w:pPr>
            <w:rPr>
              <w:rFonts w:ascii="Arial Narrow" w:hAnsi="Arial Narrow"/>
              <w:b/>
              <w:bCs/>
              <w:noProof/>
            </w:rPr>
          </w:pPr>
        </w:p>
        <w:p w14:paraId="0713E989" w14:textId="77777777" w:rsidR="004730B7" w:rsidRPr="00C466DB" w:rsidRDefault="004730B7" w:rsidP="00FB0D01">
          <w:pPr>
            <w:rPr>
              <w:rFonts w:ascii="Arial Narrow" w:hAnsi="Arial Narrow"/>
              <w:b/>
              <w:bCs/>
              <w:noProof/>
            </w:rPr>
          </w:pPr>
        </w:p>
        <w:p w14:paraId="7D77C3B8" w14:textId="77777777" w:rsidR="004730B7" w:rsidRPr="00C466DB" w:rsidRDefault="004730B7" w:rsidP="00FB0D01">
          <w:pPr>
            <w:rPr>
              <w:rFonts w:ascii="Arial Narrow" w:hAnsi="Arial Narrow"/>
              <w:b/>
              <w:bCs/>
              <w:noProof/>
            </w:rPr>
          </w:pPr>
        </w:p>
        <w:p w14:paraId="695B0301" w14:textId="77777777" w:rsidR="004730B7" w:rsidRPr="00C466DB" w:rsidRDefault="004730B7" w:rsidP="00FB0D01">
          <w:pPr>
            <w:rPr>
              <w:rFonts w:ascii="Arial Narrow" w:hAnsi="Arial Narrow"/>
              <w:b/>
              <w:bCs/>
              <w:noProof/>
            </w:rPr>
          </w:pPr>
        </w:p>
        <w:p w14:paraId="0620590C" w14:textId="77777777" w:rsidR="004730B7" w:rsidRPr="00C466DB" w:rsidRDefault="004730B7" w:rsidP="00FB0D01">
          <w:pPr>
            <w:rPr>
              <w:rFonts w:ascii="Arial Narrow" w:hAnsi="Arial Narrow"/>
              <w:b/>
              <w:bCs/>
              <w:noProof/>
            </w:rPr>
          </w:pPr>
        </w:p>
        <w:p w14:paraId="2ED6F68A" w14:textId="638F28E2" w:rsidR="00FB0D01" w:rsidRPr="00C466DB" w:rsidRDefault="00000000" w:rsidP="00FB0D01">
          <w:pPr>
            <w:rPr>
              <w:rFonts w:ascii="Arial Narrow" w:hAnsi="Arial Narrow"/>
              <w:noProof/>
            </w:rPr>
          </w:pPr>
        </w:p>
      </w:sdtContent>
    </w:sdt>
    <w:p w14:paraId="73864F89" w14:textId="7E3EB110" w:rsidR="004B7663" w:rsidRPr="00C466DB" w:rsidRDefault="009A46D6" w:rsidP="004730B7">
      <w:pPr>
        <w:pStyle w:val="Heading1"/>
        <w:numPr>
          <w:ilvl w:val="0"/>
          <w:numId w:val="2"/>
        </w:numPr>
        <w:shd w:val="clear" w:color="auto" w:fill="D9D9D9" w:themeFill="background1" w:themeFillShade="D9"/>
        <w:ind w:left="567" w:hanging="567"/>
        <w:rPr>
          <w:rFonts w:ascii="Arial Narrow" w:hAnsi="Arial Narrow"/>
          <w:color w:val="auto"/>
          <w:sz w:val="22"/>
          <w:szCs w:val="22"/>
        </w:rPr>
      </w:pPr>
      <w:bookmarkStart w:id="0" w:name="_Toc130488620"/>
      <w:r w:rsidRPr="00C466DB">
        <w:rPr>
          <w:rFonts w:ascii="Arial Narrow" w:hAnsi="Arial Narrow"/>
          <w:color w:val="auto"/>
          <w:sz w:val="22"/>
          <w:szCs w:val="22"/>
        </w:rPr>
        <w:t>ABBREVIATIONS</w:t>
      </w:r>
      <w:bookmarkEnd w:id="0"/>
    </w:p>
    <w:p w14:paraId="02A63859" w14:textId="77777777" w:rsidR="004B7663" w:rsidRPr="00C466DB" w:rsidRDefault="004B7663" w:rsidP="00AF0E97">
      <w:pPr>
        <w:jc w:val="left"/>
        <w:rPr>
          <w:rFonts w:ascii="Arial Narrow" w:hAnsi="Arial Narrow" w:cs="Arial Narrow"/>
        </w:rPr>
      </w:pPr>
    </w:p>
    <w:tbl>
      <w:tblPr>
        <w:tblStyle w:val="TableGrid"/>
        <w:tblW w:w="14029" w:type="dxa"/>
        <w:tblLook w:val="04A0" w:firstRow="1" w:lastRow="0" w:firstColumn="1" w:lastColumn="0" w:noHBand="0" w:noVBand="1"/>
      </w:tblPr>
      <w:tblGrid>
        <w:gridCol w:w="3080"/>
        <w:gridCol w:w="10949"/>
      </w:tblGrid>
      <w:tr w:rsidR="009A46D6" w:rsidRPr="00C466DB" w14:paraId="1E9A3220" w14:textId="77777777" w:rsidTr="00C67137">
        <w:trPr>
          <w:tblHeader/>
        </w:trPr>
        <w:tc>
          <w:tcPr>
            <w:tcW w:w="3080" w:type="dxa"/>
            <w:shd w:val="clear" w:color="auto" w:fill="D6E3BC" w:themeFill="accent3" w:themeFillTint="66"/>
          </w:tcPr>
          <w:p w14:paraId="3DCC5F43" w14:textId="77777777" w:rsidR="009A46D6" w:rsidRPr="00C466DB" w:rsidRDefault="009A46D6" w:rsidP="00AF0E97">
            <w:pPr>
              <w:jc w:val="left"/>
              <w:rPr>
                <w:rFonts w:ascii="Arial Narrow" w:hAnsi="Arial Narrow" w:cs="Arial Narrow"/>
                <w:b/>
                <w:bCs/>
              </w:rPr>
            </w:pPr>
            <w:r w:rsidRPr="00C466DB">
              <w:rPr>
                <w:rFonts w:ascii="Arial Narrow" w:hAnsi="Arial Narrow" w:cs="Arial Narrow"/>
                <w:b/>
                <w:bCs/>
              </w:rPr>
              <w:t>Abbreviation</w:t>
            </w:r>
          </w:p>
        </w:tc>
        <w:tc>
          <w:tcPr>
            <w:tcW w:w="10949" w:type="dxa"/>
            <w:shd w:val="clear" w:color="auto" w:fill="D6E3BC" w:themeFill="accent3" w:themeFillTint="66"/>
          </w:tcPr>
          <w:p w14:paraId="646F5845" w14:textId="77777777" w:rsidR="009A46D6" w:rsidRPr="00C466DB" w:rsidRDefault="009A46D6" w:rsidP="00AF0E97">
            <w:pPr>
              <w:jc w:val="left"/>
              <w:rPr>
                <w:rFonts w:ascii="Arial Narrow" w:hAnsi="Arial Narrow" w:cs="Arial Narrow"/>
                <w:b/>
                <w:bCs/>
              </w:rPr>
            </w:pPr>
            <w:r w:rsidRPr="00C466DB">
              <w:rPr>
                <w:rFonts w:ascii="Arial Narrow" w:hAnsi="Arial Narrow" w:cs="Arial Narrow"/>
                <w:b/>
                <w:bCs/>
              </w:rPr>
              <w:t>Full Wording</w:t>
            </w:r>
          </w:p>
        </w:tc>
      </w:tr>
      <w:tr w:rsidR="00264FDF" w:rsidRPr="00C466DB" w14:paraId="4BB9FBBB" w14:textId="77777777" w:rsidTr="00F852C4">
        <w:tc>
          <w:tcPr>
            <w:tcW w:w="3080" w:type="dxa"/>
            <w:shd w:val="clear" w:color="auto" w:fill="FFFFFF" w:themeFill="background1"/>
          </w:tcPr>
          <w:p w14:paraId="6E28B53C" w14:textId="300191C8" w:rsidR="00264FDF" w:rsidRPr="00C466DB" w:rsidRDefault="00264FDF" w:rsidP="00264FDF">
            <w:pPr>
              <w:jc w:val="left"/>
              <w:rPr>
                <w:rFonts w:ascii="Arial Narrow" w:hAnsi="Arial Narrow" w:cs="Arial"/>
                <w:bCs/>
              </w:rPr>
            </w:pPr>
            <w:r w:rsidRPr="00C466DB">
              <w:rPr>
                <w:rFonts w:ascii="Arial Narrow" w:hAnsi="Arial Narrow" w:cs="Arial"/>
              </w:rPr>
              <w:t>ABET</w:t>
            </w:r>
          </w:p>
        </w:tc>
        <w:tc>
          <w:tcPr>
            <w:tcW w:w="10949" w:type="dxa"/>
            <w:shd w:val="clear" w:color="auto" w:fill="FFFFFF" w:themeFill="background1"/>
          </w:tcPr>
          <w:p w14:paraId="2ABDBAF4" w14:textId="47427801" w:rsidR="00264FDF" w:rsidRPr="00C466DB" w:rsidRDefault="00264FDF" w:rsidP="00264FDF">
            <w:pPr>
              <w:jc w:val="left"/>
              <w:rPr>
                <w:rFonts w:ascii="Arial Narrow" w:hAnsi="Arial Narrow" w:cs="Arial"/>
                <w:bCs/>
              </w:rPr>
            </w:pPr>
            <w:r w:rsidRPr="00C466DB">
              <w:rPr>
                <w:rFonts w:ascii="Arial Narrow" w:hAnsi="Arial Narrow" w:cs="Arial"/>
              </w:rPr>
              <w:t>Adult Basic Education &amp; Training</w:t>
            </w:r>
          </w:p>
        </w:tc>
      </w:tr>
      <w:tr w:rsidR="00264FDF" w:rsidRPr="00C466DB" w14:paraId="00C3824D" w14:textId="77777777" w:rsidTr="00F852C4">
        <w:tc>
          <w:tcPr>
            <w:tcW w:w="3080" w:type="dxa"/>
            <w:shd w:val="clear" w:color="auto" w:fill="FFFFFF" w:themeFill="background1"/>
          </w:tcPr>
          <w:p w14:paraId="6C0C570D" w14:textId="5C0289BD" w:rsidR="00264FDF" w:rsidRPr="00C466DB" w:rsidRDefault="00264FDF" w:rsidP="00264FDF">
            <w:pPr>
              <w:jc w:val="left"/>
              <w:rPr>
                <w:rFonts w:ascii="Arial Narrow" w:hAnsi="Arial Narrow" w:cs="Arial"/>
                <w:bCs/>
              </w:rPr>
            </w:pPr>
            <w:r w:rsidRPr="00C466DB">
              <w:rPr>
                <w:rFonts w:ascii="Arial Narrow" w:hAnsi="Arial Narrow" w:cs="Arial"/>
              </w:rPr>
              <w:t>AET</w:t>
            </w:r>
          </w:p>
        </w:tc>
        <w:tc>
          <w:tcPr>
            <w:tcW w:w="10949" w:type="dxa"/>
            <w:shd w:val="clear" w:color="auto" w:fill="FFFFFF" w:themeFill="background1"/>
          </w:tcPr>
          <w:p w14:paraId="3074829D" w14:textId="686B0D85" w:rsidR="00264FDF" w:rsidRPr="00C466DB" w:rsidRDefault="00264FDF" w:rsidP="00264FDF">
            <w:pPr>
              <w:jc w:val="left"/>
              <w:rPr>
                <w:rFonts w:ascii="Arial Narrow" w:hAnsi="Arial Narrow" w:cs="Arial"/>
                <w:bCs/>
              </w:rPr>
            </w:pPr>
            <w:r w:rsidRPr="00C466DB">
              <w:rPr>
                <w:rFonts w:ascii="Arial Narrow" w:hAnsi="Arial Narrow" w:cs="Arial"/>
              </w:rPr>
              <w:t>Adult Education &amp; Training</w:t>
            </w:r>
          </w:p>
        </w:tc>
      </w:tr>
      <w:tr w:rsidR="00264FDF" w:rsidRPr="00C466DB" w14:paraId="2D9DD9E7" w14:textId="77777777" w:rsidTr="00D754DB">
        <w:tc>
          <w:tcPr>
            <w:tcW w:w="3080" w:type="dxa"/>
          </w:tcPr>
          <w:p w14:paraId="22EC867E" w14:textId="6DF29CCD" w:rsidR="00264FDF" w:rsidRPr="00C466DB" w:rsidRDefault="00264FDF" w:rsidP="00264FDF">
            <w:pPr>
              <w:jc w:val="left"/>
              <w:rPr>
                <w:rFonts w:ascii="Arial Narrow" w:hAnsi="Arial Narrow" w:cs="Arial"/>
                <w:bCs/>
              </w:rPr>
            </w:pPr>
            <w:r w:rsidRPr="00C466DB">
              <w:rPr>
                <w:rFonts w:ascii="Arial Narrow" w:hAnsi="Arial Narrow" w:cs="Arial"/>
              </w:rPr>
              <w:t>CAPS</w:t>
            </w:r>
          </w:p>
        </w:tc>
        <w:tc>
          <w:tcPr>
            <w:tcW w:w="10949" w:type="dxa"/>
          </w:tcPr>
          <w:p w14:paraId="66F05947" w14:textId="50E8953B" w:rsidR="007E0959" w:rsidRPr="00C466DB" w:rsidRDefault="00264FDF" w:rsidP="00264FDF">
            <w:pPr>
              <w:jc w:val="left"/>
              <w:rPr>
                <w:rFonts w:ascii="Arial Narrow" w:hAnsi="Arial Narrow" w:cs="Arial"/>
              </w:rPr>
            </w:pPr>
            <w:r w:rsidRPr="00C466DB">
              <w:rPr>
                <w:rFonts w:ascii="Arial Narrow" w:hAnsi="Arial Narrow" w:cs="Arial"/>
              </w:rPr>
              <w:t>Curriculum Assessment Policy Statement</w:t>
            </w:r>
          </w:p>
        </w:tc>
      </w:tr>
      <w:tr w:rsidR="007E0959" w:rsidRPr="00C466DB" w14:paraId="195A65A8" w14:textId="77777777" w:rsidTr="00D754DB">
        <w:tc>
          <w:tcPr>
            <w:tcW w:w="3080" w:type="dxa"/>
          </w:tcPr>
          <w:p w14:paraId="0DB2DCEE" w14:textId="16C8EEF6" w:rsidR="007E0959" w:rsidRPr="00C466DB" w:rsidRDefault="007E0959" w:rsidP="00264FDF">
            <w:pPr>
              <w:jc w:val="left"/>
              <w:rPr>
                <w:rFonts w:ascii="Arial Narrow" w:hAnsi="Arial Narrow" w:cs="Arial"/>
              </w:rPr>
            </w:pPr>
            <w:r w:rsidRPr="00C466DB">
              <w:rPr>
                <w:rFonts w:ascii="Arial Narrow" w:hAnsi="Arial Narrow" w:cs="Arial"/>
              </w:rPr>
              <w:t>COVID-19</w:t>
            </w:r>
          </w:p>
        </w:tc>
        <w:tc>
          <w:tcPr>
            <w:tcW w:w="10949" w:type="dxa"/>
          </w:tcPr>
          <w:p w14:paraId="21D23C27" w14:textId="210D5DB8" w:rsidR="007E0959" w:rsidRPr="00C466DB" w:rsidRDefault="00F8451C" w:rsidP="00264FDF">
            <w:pPr>
              <w:jc w:val="left"/>
              <w:rPr>
                <w:rFonts w:ascii="Arial Narrow" w:hAnsi="Arial Narrow" w:cs="Arial"/>
              </w:rPr>
            </w:pPr>
            <w:r w:rsidRPr="00C466DB">
              <w:rPr>
                <w:rFonts w:ascii="Arial Narrow" w:hAnsi="Arial Narrow" w:cs="Arial"/>
              </w:rPr>
              <w:t>Corona</w:t>
            </w:r>
            <w:r w:rsidR="006A4ACE" w:rsidRPr="00C466DB">
              <w:rPr>
                <w:rFonts w:ascii="Arial Narrow" w:hAnsi="Arial Narrow" w:cs="Arial"/>
              </w:rPr>
              <w:t>virus Disease of 2019</w:t>
            </w:r>
          </w:p>
        </w:tc>
      </w:tr>
      <w:tr w:rsidR="00264FDF" w:rsidRPr="00C466DB" w14:paraId="7A414C6E" w14:textId="77777777" w:rsidTr="00D754DB">
        <w:tc>
          <w:tcPr>
            <w:tcW w:w="3080" w:type="dxa"/>
          </w:tcPr>
          <w:p w14:paraId="1BBD35FB" w14:textId="4AED1F02" w:rsidR="00264FDF" w:rsidRPr="00C466DB" w:rsidRDefault="00264FDF" w:rsidP="00264FDF">
            <w:pPr>
              <w:jc w:val="left"/>
              <w:rPr>
                <w:rFonts w:ascii="Arial Narrow" w:hAnsi="Arial Narrow" w:cs="Arial"/>
                <w:bCs/>
              </w:rPr>
            </w:pPr>
            <w:r w:rsidRPr="00C466DB">
              <w:rPr>
                <w:rFonts w:ascii="Arial Narrow" w:hAnsi="Arial Narrow" w:cs="Arial"/>
              </w:rPr>
              <w:t>ECD</w:t>
            </w:r>
          </w:p>
        </w:tc>
        <w:tc>
          <w:tcPr>
            <w:tcW w:w="10949" w:type="dxa"/>
          </w:tcPr>
          <w:p w14:paraId="44CCA777" w14:textId="05CB7C14" w:rsidR="00264FDF" w:rsidRPr="00C466DB" w:rsidRDefault="00264FDF" w:rsidP="00264FDF">
            <w:pPr>
              <w:jc w:val="left"/>
              <w:rPr>
                <w:rFonts w:ascii="Arial Narrow" w:hAnsi="Arial Narrow" w:cs="Arial"/>
                <w:bCs/>
              </w:rPr>
            </w:pPr>
            <w:r w:rsidRPr="00C466DB">
              <w:rPr>
                <w:rFonts w:ascii="Arial Narrow" w:hAnsi="Arial Narrow" w:cs="Arial"/>
              </w:rPr>
              <w:t>Early Childhood Education</w:t>
            </w:r>
          </w:p>
        </w:tc>
      </w:tr>
      <w:tr w:rsidR="00264FDF" w:rsidRPr="00C466DB" w14:paraId="0467090D" w14:textId="77777777" w:rsidTr="00D754DB">
        <w:tc>
          <w:tcPr>
            <w:tcW w:w="3080" w:type="dxa"/>
          </w:tcPr>
          <w:p w14:paraId="361E0DC0" w14:textId="6A63B167" w:rsidR="00264FDF" w:rsidRPr="00C466DB" w:rsidRDefault="00264FDF" w:rsidP="00264FDF">
            <w:pPr>
              <w:jc w:val="left"/>
              <w:rPr>
                <w:rFonts w:ascii="Arial Narrow" w:hAnsi="Arial Narrow" w:cs="Arial"/>
                <w:bCs/>
              </w:rPr>
            </w:pPr>
            <w:r w:rsidRPr="00C466DB">
              <w:rPr>
                <w:rFonts w:ascii="Arial Narrow" w:hAnsi="Arial Narrow" w:cs="Arial"/>
              </w:rPr>
              <w:t>FET</w:t>
            </w:r>
          </w:p>
        </w:tc>
        <w:tc>
          <w:tcPr>
            <w:tcW w:w="10949" w:type="dxa"/>
          </w:tcPr>
          <w:p w14:paraId="3A0246E8" w14:textId="0D99A7B8" w:rsidR="00264FDF" w:rsidRPr="00C466DB" w:rsidRDefault="00264FDF" w:rsidP="00264FDF">
            <w:pPr>
              <w:jc w:val="left"/>
              <w:rPr>
                <w:rFonts w:ascii="Arial Narrow" w:hAnsi="Arial Narrow" w:cs="Arial"/>
                <w:bCs/>
              </w:rPr>
            </w:pPr>
            <w:r w:rsidRPr="00C466DB">
              <w:rPr>
                <w:rFonts w:ascii="Arial Narrow" w:hAnsi="Arial Narrow" w:cs="Arial"/>
              </w:rPr>
              <w:t>Further Education &amp; Training</w:t>
            </w:r>
          </w:p>
        </w:tc>
      </w:tr>
      <w:tr w:rsidR="00264FDF" w:rsidRPr="00C466DB" w14:paraId="57FCD7E4" w14:textId="77777777" w:rsidTr="00D754DB">
        <w:tc>
          <w:tcPr>
            <w:tcW w:w="3080" w:type="dxa"/>
          </w:tcPr>
          <w:p w14:paraId="7FD2F83B" w14:textId="5AC3F584" w:rsidR="00264FDF" w:rsidRPr="00C466DB" w:rsidRDefault="00264FDF" w:rsidP="00264FDF">
            <w:pPr>
              <w:jc w:val="left"/>
              <w:rPr>
                <w:rFonts w:ascii="Arial Narrow" w:hAnsi="Arial Narrow" w:cs="Arial"/>
                <w:bCs/>
              </w:rPr>
            </w:pPr>
            <w:r w:rsidRPr="00C466DB">
              <w:rPr>
                <w:rFonts w:ascii="Arial Narrow" w:hAnsi="Arial Narrow" w:cs="Arial"/>
              </w:rPr>
              <w:t xml:space="preserve">GDE </w:t>
            </w:r>
          </w:p>
        </w:tc>
        <w:tc>
          <w:tcPr>
            <w:tcW w:w="10949" w:type="dxa"/>
          </w:tcPr>
          <w:p w14:paraId="5B89FEB2" w14:textId="2AAEA138" w:rsidR="00264FDF" w:rsidRPr="00C466DB" w:rsidRDefault="00264FDF" w:rsidP="00264FDF">
            <w:pPr>
              <w:jc w:val="left"/>
              <w:rPr>
                <w:rFonts w:ascii="Arial Narrow" w:hAnsi="Arial Narrow" w:cs="Arial"/>
                <w:bCs/>
              </w:rPr>
            </w:pPr>
            <w:r w:rsidRPr="00C466DB">
              <w:rPr>
                <w:rFonts w:ascii="Arial Narrow" w:hAnsi="Arial Narrow" w:cs="Arial"/>
              </w:rPr>
              <w:t>Gauteng Department of Education</w:t>
            </w:r>
          </w:p>
        </w:tc>
      </w:tr>
      <w:tr w:rsidR="00264FDF" w:rsidRPr="00C466DB" w14:paraId="1D84A0F1" w14:textId="77777777" w:rsidTr="00D754DB">
        <w:tc>
          <w:tcPr>
            <w:tcW w:w="3080" w:type="dxa"/>
          </w:tcPr>
          <w:p w14:paraId="19F32EE1" w14:textId="086BBA23" w:rsidR="00264FDF" w:rsidRPr="00C466DB" w:rsidRDefault="00264FDF" w:rsidP="00264FDF">
            <w:pPr>
              <w:jc w:val="left"/>
              <w:rPr>
                <w:rFonts w:ascii="Arial Narrow" w:hAnsi="Arial Narrow" w:cs="Arial"/>
                <w:bCs/>
              </w:rPr>
            </w:pPr>
            <w:r w:rsidRPr="00C466DB">
              <w:rPr>
                <w:rFonts w:ascii="Arial Narrow" w:hAnsi="Arial Narrow" w:cs="Arial"/>
              </w:rPr>
              <w:t>GPL</w:t>
            </w:r>
          </w:p>
        </w:tc>
        <w:tc>
          <w:tcPr>
            <w:tcW w:w="10949" w:type="dxa"/>
          </w:tcPr>
          <w:p w14:paraId="215A3A8B" w14:textId="27D08D8F" w:rsidR="00264FDF" w:rsidRPr="00C466DB" w:rsidRDefault="00264FDF" w:rsidP="00264FDF">
            <w:pPr>
              <w:jc w:val="left"/>
              <w:rPr>
                <w:rFonts w:ascii="Arial Narrow" w:hAnsi="Arial Narrow" w:cs="Arial"/>
                <w:bCs/>
              </w:rPr>
            </w:pPr>
            <w:r w:rsidRPr="00C466DB">
              <w:rPr>
                <w:rFonts w:ascii="Arial Narrow" w:hAnsi="Arial Narrow" w:cs="Arial"/>
              </w:rPr>
              <w:t>Gauteng Provincial Legislature</w:t>
            </w:r>
          </w:p>
        </w:tc>
      </w:tr>
      <w:tr w:rsidR="00264FDF" w:rsidRPr="00C466DB" w14:paraId="4902E852" w14:textId="77777777" w:rsidTr="00D754DB">
        <w:tc>
          <w:tcPr>
            <w:tcW w:w="3080" w:type="dxa"/>
          </w:tcPr>
          <w:p w14:paraId="041F0B1B" w14:textId="06D36D50" w:rsidR="00264FDF" w:rsidRPr="00C466DB" w:rsidRDefault="00264FDF" w:rsidP="00264FDF">
            <w:pPr>
              <w:jc w:val="left"/>
              <w:rPr>
                <w:rFonts w:ascii="Arial Narrow" w:hAnsi="Arial Narrow" w:cs="Arial"/>
                <w:bCs/>
              </w:rPr>
            </w:pPr>
            <w:r w:rsidRPr="00C466DB">
              <w:rPr>
                <w:rFonts w:ascii="Arial Narrow" w:hAnsi="Arial Narrow" w:cs="Arial"/>
              </w:rPr>
              <w:t>HPV</w:t>
            </w:r>
          </w:p>
        </w:tc>
        <w:tc>
          <w:tcPr>
            <w:tcW w:w="10949" w:type="dxa"/>
          </w:tcPr>
          <w:p w14:paraId="35F9BE36" w14:textId="781538AD" w:rsidR="00264FDF" w:rsidRPr="00C466DB" w:rsidRDefault="00264FDF" w:rsidP="00264FDF">
            <w:pPr>
              <w:jc w:val="left"/>
              <w:rPr>
                <w:rFonts w:ascii="Arial Narrow" w:hAnsi="Arial Narrow" w:cs="Arial"/>
                <w:bCs/>
              </w:rPr>
            </w:pPr>
            <w:r w:rsidRPr="00C466DB">
              <w:rPr>
                <w:rFonts w:ascii="Arial Narrow" w:hAnsi="Arial Narrow" w:cs="Arial"/>
              </w:rPr>
              <w:t>Human Papilloma Virus</w:t>
            </w:r>
          </w:p>
        </w:tc>
      </w:tr>
      <w:tr w:rsidR="00264FDF" w:rsidRPr="00C466DB" w14:paraId="6BC72FED" w14:textId="77777777" w:rsidTr="00D754DB">
        <w:tc>
          <w:tcPr>
            <w:tcW w:w="3080" w:type="dxa"/>
          </w:tcPr>
          <w:p w14:paraId="0F976F4E" w14:textId="612C41E7" w:rsidR="00264FDF" w:rsidRPr="00C466DB" w:rsidRDefault="00264FDF" w:rsidP="00264FDF">
            <w:pPr>
              <w:jc w:val="left"/>
              <w:rPr>
                <w:rFonts w:ascii="Arial Narrow" w:hAnsi="Arial Narrow" w:cs="Arial"/>
                <w:bCs/>
              </w:rPr>
            </w:pPr>
            <w:r w:rsidRPr="00C466DB">
              <w:rPr>
                <w:rFonts w:ascii="Arial Narrow" w:hAnsi="Arial Narrow" w:cs="Arial"/>
              </w:rPr>
              <w:t>FSS</w:t>
            </w:r>
          </w:p>
        </w:tc>
        <w:tc>
          <w:tcPr>
            <w:tcW w:w="10949" w:type="dxa"/>
          </w:tcPr>
          <w:p w14:paraId="3F95AAD3" w14:textId="79E91AE6" w:rsidR="00264FDF" w:rsidRPr="00C466DB" w:rsidRDefault="00264FDF" w:rsidP="00264FDF">
            <w:pPr>
              <w:jc w:val="left"/>
              <w:rPr>
                <w:rFonts w:ascii="Arial Narrow" w:hAnsi="Arial Narrow" w:cs="Arial"/>
                <w:bCs/>
              </w:rPr>
            </w:pPr>
            <w:r w:rsidRPr="00C466DB">
              <w:rPr>
                <w:rFonts w:ascii="Arial Narrow" w:hAnsi="Arial Narrow" w:cs="Arial"/>
              </w:rPr>
              <w:t>Full-Service Schools</w:t>
            </w:r>
          </w:p>
        </w:tc>
      </w:tr>
      <w:tr w:rsidR="00264FDF" w:rsidRPr="00C466DB" w14:paraId="63988357" w14:textId="77777777" w:rsidTr="00D754DB">
        <w:tc>
          <w:tcPr>
            <w:tcW w:w="3080" w:type="dxa"/>
          </w:tcPr>
          <w:p w14:paraId="538677AE" w14:textId="7EB9DD8A" w:rsidR="00264FDF" w:rsidRPr="00C466DB" w:rsidRDefault="00264FDF" w:rsidP="00264FDF">
            <w:pPr>
              <w:jc w:val="left"/>
              <w:rPr>
                <w:rFonts w:ascii="Arial Narrow" w:hAnsi="Arial Narrow" w:cs="Arial"/>
                <w:bCs/>
              </w:rPr>
            </w:pPr>
            <w:r w:rsidRPr="00C466DB">
              <w:rPr>
                <w:rFonts w:ascii="Arial Narrow" w:hAnsi="Arial Narrow" w:cs="Arial"/>
              </w:rPr>
              <w:t>FY</w:t>
            </w:r>
          </w:p>
        </w:tc>
        <w:tc>
          <w:tcPr>
            <w:tcW w:w="10949" w:type="dxa"/>
          </w:tcPr>
          <w:p w14:paraId="68AA2D4B" w14:textId="3B74FE3B" w:rsidR="00264FDF" w:rsidRPr="00C466DB" w:rsidRDefault="00264FDF" w:rsidP="00264FDF">
            <w:pPr>
              <w:jc w:val="left"/>
              <w:rPr>
                <w:rFonts w:ascii="Arial Narrow" w:hAnsi="Arial Narrow" w:cs="Arial"/>
                <w:bCs/>
              </w:rPr>
            </w:pPr>
            <w:r w:rsidRPr="00C466DB">
              <w:rPr>
                <w:rFonts w:ascii="Arial Narrow" w:hAnsi="Arial Narrow" w:cs="Arial"/>
              </w:rPr>
              <w:t>Financial Year</w:t>
            </w:r>
          </w:p>
        </w:tc>
      </w:tr>
      <w:tr w:rsidR="00264FDF" w:rsidRPr="00C466DB" w14:paraId="65489C14" w14:textId="77777777" w:rsidTr="00D754DB">
        <w:tc>
          <w:tcPr>
            <w:tcW w:w="3080" w:type="dxa"/>
          </w:tcPr>
          <w:p w14:paraId="6E7C6DB7" w14:textId="1249E418" w:rsidR="00264FDF" w:rsidRPr="00C466DB" w:rsidRDefault="00264FDF" w:rsidP="00264FDF">
            <w:pPr>
              <w:jc w:val="left"/>
              <w:rPr>
                <w:rFonts w:ascii="Arial Narrow" w:hAnsi="Arial Narrow" w:cs="Arial"/>
                <w:bCs/>
              </w:rPr>
            </w:pPr>
            <w:r w:rsidRPr="00C466DB">
              <w:rPr>
                <w:rFonts w:ascii="Arial Narrow" w:hAnsi="Arial Narrow" w:cs="Arial"/>
              </w:rPr>
              <w:t>ICT</w:t>
            </w:r>
          </w:p>
        </w:tc>
        <w:tc>
          <w:tcPr>
            <w:tcW w:w="10949" w:type="dxa"/>
          </w:tcPr>
          <w:p w14:paraId="3689F354" w14:textId="37C02B36" w:rsidR="00264FDF" w:rsidRPr="00C466DB" w:rsidRDefault="00264FDF" w:rsidP="00264FDF">
            <w:pPr>
              <w:jc w:val="left"/>
              <w:rPr>
                <w:rFonts w:ascii="Arial Narrow" w:hAnsi="Arial Narrow" w:cs="Arial"/>
                <w:bCs/>
              </w:rPr>
            </w:pPr>
            <w:r w:rsidRPr="00C466DB">
              <w:rPr>
                <w:rFonts w:ascii="Arial Narrow" w:hAnsi="Arial Narrow" w:cs="Arial"/>
              </w:rPr>
              <w:t>Information and Communication Technology</w:t>
            </w:r>
          </w:p>
        </w:tc>
      </w:tr>
      <w:tr w:rsidR="00264FDF" w:rsidRPr="00C466DB" w14:paraId="51C7664E" w14:textId="77777777" w:rsidTr="00D754DB">
        <w:tc>
          <w:tcPr>
            <w:tcW w:w="3080" w:type="dxa"/>
          </w:tcPr>
          <w:p w14:paraId="5356DE92" w14:textId="62467CD3" w:rsidR="00264FDF" w:rsidRPr="00C466DB" w:rsidRDefault="00264FDF" w:rsidP="00264FDF">
            <w:pPr>
              <w:jc w:val="left"/>
              <w:rPr>
                <w:rFonts w:ascii="Arial Narrow" w:hAnsi="Arial Narrow" w:cs="Arial"/>
                <w:bCs/>
              </w:rPr>
            </w:pPr>
            <w:r w:rsidRPr="00C466DB">
              <w:rPr>
                <w:rFonts w:ascii="Arial Narrow" w:hAnsi="Arial Narrow" w:cs="Arial"/>
              </w:rPr>
              <w:t>ISHP</w:t>
            </w:r>
          </w:p>
        </w:tc>
        <w:tc>
          <w:tcPr>
            <w:tcW w:w="10949" w:type="dxa"/>
          </w:tcPr>
          <w:p w14:paraId="46A562AD" w14:textId="452F8C0F" w:rsidR="00264FDF" w:rsidRPr="00C466DB" w:rsidRDefault="00264FDF" w:rsidP="00264FDF">
            <w:pPr>
              <w:jc w:val="left"/>
              <w:rPr>
                <w:rFonts w:ascii="Arial Narrow" w:hAnsi="Arial Narrow" w:cs="Arial"/>
                <w:bCs/>
              </w:rPr>
            </w:pPr>
            <w:r w:rsidRPr="00C466DB">
              <w:rPr>
                <w:rFonts w:ascii="Arial Narrow" w:hAnsi="Arial Narrow" w:cs="Arial"/>
              </w:rPr>
              <w:t>Integrated School Health Programme</w:t>
            </w:r>
          </w:p>
        </w:tc>
      </w:tr>
      <w:tr w:rsidR="00264FDF" w:rsidRPr="00C466DB" w14:paraId="1B8751EE" w14:textId="77777777" w:rsidTr="00D754DB">
        <w:tc>
          <w:tcPr>
            <w:tcW w:w="3080" w:type="dxa"/>
          </w:tcPr>
          <w:p w14:paraId="1B071E3F" w14:textId="4C1CFA62" w:rsidR="00264FDF" w:rsidRPr="00C466DB" w:rsidRDefault="00264FDF" w:rsidP="00264FDF">
            <w:pPr>
              <w:jc w:val="left"/>
              <w:rPr>
                <w:rFonts w:ascii="Arial Narrow" w:hAnsi="Arial Narrow" w:cs="Arial"/>
                <w:bCs/>
              </w:rPr>
            </w:pPr>
            <w:r w:rsidRPr="00C466DB">
              <w:rPr>
                <w:rFonts w:ascii="Arial Narrow" w:hAnsi="Arial Narrow" w:cs="Arial"/>
              </w:rPr>
              <w:t>NQF</w:t>
            </w:r>
          </w:p>
        </w:tc>
        <w:tc>
          <w:tcPr>
            <w:tcW w:w="10949" w:type="dxa"/>
          </w:tcPr>
          <w:p w14:paraId="7B20270F" w14:textId="0EBE60C4" w:rsidR="00264FDF" w:rsidRPr="00C466DB" w:rsidRDefault="00264FDF" w:rsidP="00264FDF">
            <w:pPr>
              <w:jc w:val="left"/>
              <w:rPr>
                <w:rFonts w:ascii="Arial Narrow" w:hAnsi="Arial Narrow" w:cs="Arial"/>
                <w:bCs/>
              </w:rPr>
            </w:pPr>
            <w:r w:rsidRPr="00C466DB">
              <w:rPr>
                <w:rFonts w:ascii="Arial Narrow" w:hAnsi="Arial Narrow" w:cs="Arial"/>
              </w:rPr>
              <w:t>National Qualification Framework</w:t>
            </w:r>
          </w:p>
        </w:tc>
      </w:tr>
      <w:tr w:rsidR="00264FDF" w:rsidRPr="00C466DB" w14:paraId="635CEDDA" w14:textId="77777777" w:rsidTr="00D754DB">
        <w:tc>
          <w:tcPr>
            <w:tcW w:w="3080" w:type="dxa"/>
          </w:tcPr>
          <w:p w14:paraId="14B0CFD8" w14:textId="3892E68B" w:rsidR="00264FDF" w:rsidRPr="00C466DB" w:rsidRDefault="00264FDF" w:rsidP="00264FDF">
            <w:pPr>
              <w:jc w:val="left"/>
              <w:rPr>
                <w:rFonts w:ascii="Arial Narrow" w:hAnsi="Arial Narrow" w:cs="Arial"/>
                <w:bCs/>
              </w:rPr>
            </w:pPr>
            <w:r w:rsidRPr="00C466DB">
              <w:rPr>
                <w:rFonts w:ascii="Arial Narrow" w:hAnsi="Arial Narrow" w:cs="Arial"/>
              </w:rPr>
              <w:t>MDG</w:t>
            </w:r>
          </w:p>
        </w:tc>
        <w:tc>
          <w:tcPr>
            <w:tcW w:w="10949" w:type="dxa"/>
          </w:tcPr>
          <w:p w14:paraId="5E224278" w14:textId="76A323D5" w:rsidR="00264FDF" w:rsidRPr="00C466DB" w:rsidRDefault="00264FDF" w:rsidP="00264FDF">
            <w:pPr>
              <w:jc w:val="left"/>
              <w:rPr>
                <w:rFonts w:ascii="Arial Narrow" w:hAnsi="Arial Narrow" w:cs="Arial"/>
                <w:bCs/>
              </w:rPr>
            </w:pPr>
            <w:r w:rsidRPr="00C466DB">
              <w:rPr>
                <w:rFonts w:ascii="Arial Narrow" w:hAnsi="Arial Narrow" w:cs="Arial"/>
              </w:rPr>
              <w:t>Millennium Development Goals</w:t>
            </w:r>
          </w:p>
        </w:tc>
      </w:tr>
      <w:tr w:rsidR="00264FDF" w:rsidRPr="00C466DB" w14:paraId="6F8408AB" w14:textId="77777777" w:rsidTr="00D754DB">
        <w:tc>
          <w:tcPr>
            <w:tcW w:w="3080" w:type="dxa"/>
          </w:tcPr>
          <w:p w14:paraId="3090332B" w14:textId="6BA28B34" w:rsidR="00264FDF" w:rsidRPr="00C466DB" w:rsidRDefault="00264FDF" w:rsidP="00264FDF">
            <w:pPr>
              <w:jc w:val="left"/>
              <w:rPr>
                <w:rFonts w:ascii="Arial Narrow" w:hAnsi="Arial Narrow" w:cs="Arial"/>
                <w:bCs/>
              </w:rPr>
            </w:pPr>
            <w:r w:rsidRPr="00C466DB">
              <w:rPr>
                <w:rFonts w:ascii="Arial Narrow" w:hAnsi="Arial Narrow" w:cs="Arial"/>
              </w:rPr>
              <w:t>SA-SAMS</w:t>
            </w:r>
          </w:p>
        </w:tc>
        <w:tc>
          <w:tcPr>
            <w:tcW w:w="10949" w:type="dxa"/>
          </w:tcPr>
          <w:p w14:paraId="2707C101" w14:textId="55C32839" w:rsidR="00264FDF" w:rsidRPr="00C466DB" w:rsidRDefault="00264FDF" w:rsidP="00264FDF">
            <w:pPr>
              <w:jc w:val="left"/>
              <w:rPr>
                <w:rFonts w:ascii="Arial Narrow" w:hAnsi="Arial Narrow" w:cs="Arial"/>
                <w:bCs/>
              </w:rPr>
            </w:pPr>
            <w:r w:rsidRPr="00C466DB">
              <w:rPr>
                <w:rFonts w:ascii="Arial Narrow" w:hAnsi="Arial Narrow" w:cs="Arial"/>
              </w:rPr>
              <w:t>South African School Administration and Management Systems</w:t>
            </w:r>
          </w:p>
        </w:tc>
      </w:tr>
    </w:tbl>
    <w:p w14:paraId="6CF38C6D" w14:textId="77777777" w:rsidR="00CE5E34" w:rsidRPr="00C466DB" w:rsidRDefault="00CE5E34">
      <w:pPr>
        <w:spacing w:after="200" w:line="276" w:lineRule="auto"/>
        <w:jc w:val="left"/>
        <w:rPr>
          <w:rFonts w:ascii="Arial Narrow" w:eastAsiaTheme="majorEastAsia" w:hAnsi="Arial Narrow" w:cstheme="majorBidi"/>
          <w:b/>
          <w:bCs/>
        </w:rPr>
      </w:pPr>
      <w:r w:rsidRPr="00C466DB">
        <w:rPr>
          <w:rFonts w:ascii="Arial Narrow" w:hAnsi="Arial Narrow"/>
        </w:rPr>
        <w:br w:type="page"/>
      </w:r>
    </w:p>
    <w:p w14:paraId="565F1A0C" w14:textId="314BF891" w:rsidR="004B7663" w:rsidRPr="00C466DB" w:rsidRDefault="009A46D6" w:rsidP="00A23FA8">
      <w:pPr>
        <w:pStyle w:val="Heading1"/>
        <w:numPr>
          <w:ilvl w:val="0"/>
          <w:numId w:val="2"/>
        </w:numPr>
        <w:shd w:val="clear" w:color="auto" w:fill="D9D9D9" w:themeFill="background1" w:themeFillShade="D9"/>
        <w:ind w:left="567" w:hanging="567"/>
        <w:rPr>
          <w:rFonts w:ascii="Arial Narrow" w:hAnsi="Arial Narrow"/>
          <w:color w:val="auto"/>
          <w:sz w:val="22"/>
          <w:szCs w:val="22"/>
        </w:rPr>
      </w:pPr>
      <w:bookmarkStart w:id="1" w:name="_Toc130488621"/>
      <w:r w:rsidRPr="00C466DB">
        <w:rPr>
          <w:rFonts w:ascii="Arial Narrow" w:hAnsi="Arial Narrow"/>
          <w:color w:val="auto"/>
          <w:sz w:val="22"/>
          <w:szCs w:val="22"/>
        </w:rPr>
        <w:t>SUMMARY</w:t>
      </w:r>
      <w:bookmarkEnd w:id="1"/>
    </w:p>
    <w:p w14:paraId="1977204B" w14:textId="77777777" w:rsidR="00F9671F" w:rsidRPr="00C466DB" w:rsidRDefault="00F9671F" w:rsidP="00AF0E97">
      <w:pPr>
        <w:ind w:left="284"/>
        <w:jc w:val="left"/>
        <w:rPr>
          <w:rFonts w:ascii="Arial Narrow" w:hAnsi="Arial Narrow" w:cs="Arial Narrow"/>
          <w:bCs/>
        </w:rPr>
      </w:pPr>
    </w:p>
    <w:tbl>
      <w:tblPr>
        <w:tblStyle w:val="TableGrid"/>
        <w:tblW w:w="5183" w:type="pct"/>
        <w:tblInd w:w="-5" w:type="dxa"/>
        <w:tblLook w:val="04A0" w:firstRow="1" w:lastRow="0" w:firstColumn="1" w:lastColumn="0" w:noHBand="0" w:noVBand="1"/>
      </w:tblPr>
      <w:tblGrid>
        <w:gridCol w:w="14458"/>
      </w:tblGrid>
      <w:tr w:rsidR="006E1F6C" w:rsidRPr="00C466DB" w14:paraId="74F552DA" w14:textId="77777777" w:rsidTr="001F5090">
        <w:trPr>
          <w:trHeight w:val="50"/>
          <w:tblHeader/>
        </w:trPr>
        <w:tc>
          <w:tcPr>
            <w:tcW w:w="5000" w:type="pct"/>
            <w:tcBorders>
              <w:bottom w:val="single" w:sz="4" w:space="0" w:color="auto"/>
            </w:tcBorders>
            <w:shd w:val="clear" w:color="auto" w:fill="D6E3BC" w:themeFill="accent3" w:themeFillTint="66"/>
          </w:tcPr>
          <w:p w14:paraId="14E5AEE3" w14:textId="0C51FC67" w:rsidR="006E1F6C" w:rsidRPr="00C466DB" w:rsidRDefault="00C918E0" w:rsidP="00AF0E97">
            <w:pPr>
              <w:jc w:val="left"/>
              <w:rPr>
                <w:rFonts w:ascii="Arial Narrow" w:hAnsi="Arial Narrow" w:cs="Arial Narrow"/>
                <w:b/>
              </w:rPr>
            </w:pPr>
            <w:r w:rsidRPr="00C466DB">
              <w:rPr>
                <w:rFonts w:ascii="Arial Narrow" w:hAnsi="Arial Narrow" w:cs="Arial Narrow"/>
                <w:b/>
              </w:rPr>
              <w:t>ii. [</w:t>
            </w:r>
            <w:r w:rsidR="006E1F6C" w:rsidRPr="00C466DB">
              <w:rPr>
                <w:rFonts w:ascii="Arial Narrow" w:hAnsi="Arial Narrow" w:cs="Arial Narrow"/>
                <w:b/>
              </w:rPr>
              <w:t>Summary</w:t>
            </w:r>
            <w:r w:rsidR="00763562" w:rsidRPr="00C466DB">
              <w:rPr>
                <w:rFonts w:ascii="Arial Narrow" w:hAnsi="Arial Narrow" w:cs="Arial Narrow"/>
                <w:b/>
              </w:rPr>
              <w:t xml:space="preserve"> of the report</w:t>
            </w:r>
            <w:r w:rsidRPr="00C466DB">
              <w:rPr>
                <w:rFonts w:ascii="Arial Narrow" w:hAnsi="Arial Narrow" w:cs="Arial Narrow"/>
                <w:b/>
              </w:rPr>
              <w:t>]</w:t>
            </w:r>
          </w:p>
        </w:tc>
      </w:tr>
      <w:tr w:rsidR="00600AFA" w:rsidRPr="00C466DB" w14:paraId="386F20A2" w14:textId="77777777" w:rsidTr="003111DB">
        <w:tc>
          <w:tcPr>
            <w:tcW w:w="5000" w:type="pct"/>
            <w:tcBorders>
              <w:bottom w:val="nil"/>
            </w:tcBorders>
          </w:tcPr>
          <w:p w14:paraId="5BDED9A1" w14:textId="3AA43AEC" w:rsidR="000A70B9" w:rsidRPr="00403697" w:rsidRDefault="005E1CE1" w:rsidP="006D1F9F">
            <w:pPr>
              <w:rPr>
                <w:rFonts w:ascii="Arial Narrow" w:hAnsi="Arial Narrow" w:cs="Arial Narrow"/>
                <w:bCs/>
                <w:sz w:val="24"/>
                <w:szCs w:val="24"/>
              </w:rPr>
            </w:pPr>
            <w:r w:rsidRPr="00403697">
              <w:rPr>
                <w:rFonts w:ascii="Arial Narrow" w:hAnsi="Arial Narrow" w:cs="Arial Narrow"/>
                <w:bCs/>
                <w:sz w:val="24"/>
                <w:szCs w:val="24"/>
              </w:rPr>
              <w:t>The Committee noted th</w:t>
            </w:r>
            <w:r w:rsidR="00884282" w:rsidRPr="00403697">
              <w:rPr>
                <w:rFonts w:ascii="Arial Narrow" w:hAnsi="Arial Narrow" w:cs="Arial Narrow"/>
                <w:bCs/>
                <w:sz w:val="24"/>
                <w:szCs w:val="24"/>
              </w:rPr>
              <w:t>e</w:t>
            </w:r>
            <w:r w:rsidRPr="00403697">
              <w:rPr>
                <w:rFonts w:ascii="Arial Narrow" w:hAnsi="Arial Narrow" w:cs="Arial Narrow"/>
                <w:bCs/>
                <w:sz w:val="24"/>
                <w:szCs w:val="24"/>
              </w:rPr>
              <w:t xml:space="preserve"> </w:t>
            </w:r>
            <w:r w:rsidR="00EA126C" w:rsidRPr="00403697">
              <w:rPr>
                <w:rFonts w:ascii="Arial Narrow" w:hAnsi="Arial Narrow" w:cs="Arial Narrow"/>
                <w:bCs/>
                <w:sz w:val="24"/>
                <w:szCs w:val="24"/>
              </w:rPr>
              <w:t>Gauteng Department of Education</w:t>
            </w:r>
            <w:r w:rsidR="00A734ED" w:rsidRPr="00403697">
              <w:rPr>
                <w:rFonts w:ascii="Arial Narrow" w:hAnsi="Arial Narrow" w:cs="Arial Narrow"/>
                <w:bCs/>
                <w:sz w:val="24"/>
                <w:szCs w:val="24"/>
              </w:rPr>
              <w:t xml:space="preserve">’s </w:t>
            </w:r>
            <w:r w:rsidR="00FA6D52" w:rsidRPr="00403697">
              <w:rPr>
                <w:rFonts w:ascii="Arial Narrow" w:hAnsi="Arial Narrow" w:cs="Arial Narrow"/>
                <w:bCs/>
                <w:sz w:val="24"/>
                <w:szCs w:val="24"/>
              </w:rPr>
              <w:t>2</w:t>
            </w:r>
            <w:r w:rsidR="00FA6D52" w:rsidRPr="00403697">
              <w:rPr>
                <w:rFonts w:ascii="Arial Narrow" w:hAnsi="Arial Narrow" w:cs="Arial Narrow"/>
                <w:bCs/>
                <w:sz w:val="24"/>
                <w:szCs w:val="24"/>
                <w:vertAlign w:val="superscript"/>
              </w:rPr>
              <w:t>nd</w:t>
            </w:r>
            <w:r w:rsidR="00FA6D52" w:rsidRPr="00403697">
              <w:rPr>
                <w:rFonts w:ascii="Arial Narrow" w:hAnsi="Arial Narrow" w:cs="Arial Narrow"/>
                <w:bCs/>
                <w:sz w:val="24"/>
                <w:szCs w:val="24"/>
              </w:rPr>
              <w:t xml:space="preserve"> </w:t>
            </w:r>
            <w:r w:rsidR="00A734ED" w:rsidRPr="00403697">
              <w:rPr>
                <w:rFonts w:ascii="Arial Narrow" w:hAnsi="Arial Narrow" w:cs="Arial Narrow"/>
                <w:bCs/>
                <w:sz w:val="24"/>
                <w:szCs w:val="24"/>
              </w:rPr>
              <w:t>Quarterly Report and its</w:t>
            </w:r>
            <w:r w:rsidRPr="00403697">
              <w:rPr>
                <w:rFonts w:ascii="Arial Narrow" w:hAnsi="Arial Narrow" w:cs="Arial Narrow"/>
                <w:bCs/>
                <w:sz w:val="24"/>
                <w:szCs w:val="24"/>
              </w:rPr>
              <w:t xml:space="preserve"> commitment towards the implementation of the 202</w:t>
            </w:r>
            <w:r w:rsidR="00A14265" w:rsidRPr="00403697">
              <w:rPr>
                <w:rFonts w:ascii="Arial Narrow" w:hAnsi="Arial Narrow" w:cs="Arial Narrow"/>
                <w:bCs/>
                <w:sz w:val="24"/>
                <w:szCs w:val="24"/>
              </w:rPr>
              <w:t>3</w:t>
            </w:r>
            <w:r w:rsidRPr="00403697">
              <w:rPr>
                <w:rFonts w:ascii="Arial Narrow" w:hAnsi="Arial Narrow" w:cs="Arial Narrow"/>
                <w:bCs/>
                <w:sz w:val="24"/>
                <w:szCs w:val="24"/>
              </w:rPr>
              <w:t>/2</w:t>
            </w:r>
            <w:r w:rsidR="00A14265" w:rsidRPr="00403697">
              <w:rPr>
                <w:rFonts w:ascii="Arial Narrow" w:hAnsi="Arial Narrow" w:cs="Arial Narrow"/>
                <w:bCs/>
                <w:sz w:val="24"/>
                <w:szCs w:val="24"/>
              </w:rPr>
              <w:t>4</w:t>
            </w:r>
            <w:r w:rsidRPr="00403697">
              <w:rPr>
                <w:rFonts w:ascii="Arial Narrow" w:hAnsi="Arial Narrow" w:cs="Arial Narrow"/>
                <w:bCs/>
                <w:sz w:val="24"/>
                <w:szCs w:val="24"/>
              </w:rPr>
              <w:t xml:space="preserve"> FY goals. </w:t>
            </w:r>
          </w:p>
          <w:p w14:paraId="03AC3CDF" w14:textId="77777777" w:rsidR="000A70B9" w:rsidRPr="00403697" w:rsidRDefault="000A70B9" w:rsidP="006D1F9F">
            <w:pPr>
              <w:rPr>
                <w:rFonts w:ascii="Arial Narrow" w:hAnsi="Arial Narrow" w:cs="Arial Narrow"/>
                <w:bCs/>
                <w:sz w:val="24"/>
                <w:szCs w:val="24"/>
              </w:rPr>
            </w:pPr>
          </w:p>
          <w:p w14:paraId="7B7264F6" w14:textId="2BD5DC63" w:rsidR="006761B6" w:rsidRPr="00403697" w:rsidRDefault="005938A1" w:rsidP="0087403E">
            <w:pPr>
              <w:rPr>
                <w:rFonts w:ascii="Arial Narrow" w:hAnsi="Arial Narrow" w:cs="Arial Narrow"/>
                <w:bCs/>
                <w:sz w:val="24"/>
                <w:szCs w:val="24"/>
              </w:rPr>
            </w:pPr>
            <w:r w:rsidRPr="00403697">
              <w:rPr>
                <w:rFonts w:ascii="Arial Narrow" w:hAnsi="Arial Narrow" w:cs="Arial Narrow"/>
                <w:bCs/>
                <w:sz w:val="24"/>
                <w:szCs w:val="24"/>
              </w:rPr>
              <w:t>T</w:t>
            </w:r>
            <w:r w:rsidR="00BE6021" w:rsidRPr="00403697">
              <w:rPr>
                <w:rFonts w:ascii="Arial Narrow" w:hAnsi="Arial Narrow" w:cs="Arial Narrow"/>
                <w:bCs/>
                <w:sz w:val="24"/>
                <w:szCs w:val="24"/>
              </w:rPr>
              <w:t>he Committee noted the following</w:t>
            </w:r>
            <w:r w:rsidRPr="00403697">
              <w:rPr>
                <w:sz w:val="24"/>
                <w:szCs w:val="24"/>
              </w:rPr>
              <w:t xml:space="preserve"> k</w:t>
            </w:r>
            <w:r w:rsidRPr="00403697">
              <w:rPr>
                <w:rFonts w:ascii="Arial Narrow" w:hAnsi="Arial Narrow" w:cs="Arial Narrow"/>
                <w:bCs/>
                <w:sz w:val="24"/>
                <w:szCs w:val="24"/>
              </w:rPr>
              <w:t>ey highlights for the quarter under review,</w:t>
            </w:r>
          </w:p>
          <w:p w14:paraId="78D05167" w14:textId="5C245BDA" w:rsidR="00E866CE" w:rsidRPr="00403697" w:rsidRDefault="00380BA1" w:rsidP="00E866CE">
            <w:pPr>
              <w:pStyle w:val="ListParagraph"/>
              <w:numPr>
                <w:ilvl w:val="0"/>
                <w:numId w:val="23"/>
              </w:numPr>
              <w:rPr>
                <w:rFonts w:ascii="Arial Narrow" w:hAnsi="Arial Narrow" w:cs="Arial"/>
                <w:sz w:val="24"/>
                <w:szCs w:val="24"/>
                <w:lang w:val="en-GB"/>
              </w:rPr>
            </w:pPr>
            <w:r w:rsidRPr="00403697">
              <w:rPr>
                <w:rFonts w:ascii="Arial Narrow" w:hAnsi="Arial Narrow" w:cs="Arial"/>
                <w:sz w:val="24"/>
                <w:szCs w:val="24"/>
                <w:lang w:val="en-GB"/>
              </w:rPr>
              <w:t xml:space="preserve">The </w:t>
            </w:r>
            <w:r w:rsidR="00E866CE" w:rsidRPr="00403697">
              <w:rPr>
                <w:rFonts w:ascii="Arial Narrow" w:hAnsi="Arial Narrow" w:cs="Arial"/>
                <w:sz w:val="24"/>
                <w:szCs w:val="24"/>
                <w:lang w:val="en-GB"/>
              </w:rPr>
              <w:t xml:space="preserve">launched of Oosrand Secondary, Phahama Secondary and Mapenane School as Schools of Specialization. </w:t>
            </w:r>
          </w:p>
          <w:p w14:paraId="1A0CF668" w14:textId="551E4063" w:rsidR="002F648C" w:rsidRPr="00403697" w:rsidRDefault="00E866CE" w:rsidP="0035787A">
            <w:pPr>
              <w:pStyle w:val="ListParagraph"/>
              <w:numPr>
                <w:ilvl w:val="0"/>
                <w:numId w:val="23"/>
              </w:numPr>
              <w:rPr>
                <w:rFonts w:ascii="Arial Narrow" w:hAnsi="Arial Narrow" w:cs="Arial"/>
                <w:sz w:val="24"/>
                <w:szCs w:val="24"/>
                <w:lang w:val="en-GB"/>
              </w:rPr>
            </w:pPr>
            <w:r w:rsidRPr="00403697">
              <w:rPr>
                <w:rFonts w:ascii="Arial Narrow" w:hAnsi="Arial Narrow" w:cs="Arial"/>
                <w:sz w:val="24"/>
                <w:szCs w:val="24"/>
                <w:lang w:val="en-GB"/>
              </w:rPr>
              <w:t>The Department further states that it continued with its relationship with different stakeholders to develop reading comprehension skills.</w:t>
            </w:r>
          </w:p>
          <w:p w14:paraId="63E9B3F1" w14:textId="77777777" w:rsidR="007E5AD5" w:rsidRPr="00403697" w:rsidRDefault="007E5AD5" w:rsidP="007E5AD5">
            <w:pPr>
              <w:pStyle w:val="ListParagraph"/>
              <w:spacing w:after="0" w:line="360" w:lineRule="auto"/>
              <w:jc w:val="both"/>
              <w:rPr>
                <w:rFonts w:ascii="Arial Narrow" w:hAnsi="Arial Narrow" w:cs="Arial"/>
                <w:sz w:val="24"/>
                <w:szCs w:val="24"/>
                <w:lang w:val="en-GB"/>
              </w:rPr>
            </w:pPr>
          </w:p>
          <w:p w14:paraId="1BB2865A" w14:textId="77777777" w:rsidR="000B2A9B" w:rsidRPr="00403697" w:rsidRDefault="003148A3" w:rsidP="005773FF">
            <w:pPr>
              <w:ind w:left="-20"/>
              <w:rPr>
                <w:rFonts w:ascii="Arial Narrow" w:hAnsi="Arial Narrow" w:cs="Arial"/>
                <w:sz w:val="24"/>
                <w:szCs w:val="24"/>
                <w:lang w:val="en-US"/>
              </w:rPr>
            </w:pPr>
            <w:r w:rsidRPr="00403697">
              <w:rPr>
                <w:rFonts w:ascii="Arial Narrow" w:hAnsi="Arial Narrow" w:cs="Arial"/>
                <w:sz w:val="24"/>
                <w:szCs w:val="24"/>
              </w:rPr>
              <w:t>The Committee noted that the Department, conducted regional engagements with role players and stakeholders in the ECD sector to strengthen partnerships. The roadshow commenced with a visit to Mabopane in Tshwane and Duduza in Ekurhuleni. It has been a year since the GDE took over the ECD function shift from the Department of Social Development.</w:t>
            </w:r>
            <w:r w:rsidR="00C41061" w:rsidRPr="00403697">
              <w:rPr>
                <w:rFonts w:ascii="Arial Narrow" w:hAnsi="Arial Narrow" w:cs="Arial"/>
                <w:sz w:val="24"/>
                <w:szCs w:val="24"/>
              </w:rPr>
              <w:t xml:space="preserve"> During the period under review, GDE launched Three Schools of Specialisation to boost skills amongst Gauteng Learners. The 3 schools launched by the Department are</w:t>
            </w:r>
            <w:r w:rsidR="005773FF" w:rsidRPr="00403697">
              <w:rPr>
                <w:rFonts w:ascii="Arial Narrow" w:hAnsi="Arial Narrow" w:cs="Arial"/>
                <w:sz w:val="24"/>
                <w:szCs w:val="24"/>
              </w:rPr>
              <w:t>:</w:t>
            </w:r>
            <w:r w:rsidR="00C41061" w:rsidRPr="00403697">
              <w:rPr>
                <w:rFonts w:ascii="Arial Narrow" w:hAnsi="Arial Narrow" w:cs="Arial"/>
                <w:sz w:val="24"/>
                <w:szCs w:val="24"/>
                <w:lang w:val="en-US"/>
              </w:rPr>
              <w:t xml:space="preserve"> </w:t>
            </w:r>
          </w:p>
          <w:p w14:paraId="452AD7F8" w14:textId="6D10AB59" w:rsidR="00C41061" w:rsidRPr="00403697" w:rsidRDefault="00C41061" w:rsidP="005938A1">
            <w:pPr>
              <w:pStyle w:val="ListParagraph"/>
              <w:numPr>
                <w:ilvl w:val="0"/>
                <w:numId w:val="51"/>
              </w:numPr>
              <w:spacing w:line="360" w:lineRule="auto"/>
              <w:ind w:left="432" w:hanging="187"/>
              <w:rPr>
                <w:rFonts w:ascii="Arial Narrow" w:hAnsi="Arial Narrow" w:cs="Arial"/>
                <w:sz w:val="24"/>
                <w:szCs w:val="24"/>
              </w:rPr>
            </w:pPr>
            <w:r w:rsidRPr="00403697">
              <w:rPr>
                <w:rFonts w:ascii="Arial Narrow" w:hAnsi="Arial Narrow" w:cs="Arial"/>
                <w:b/>
                <w:bCs/>
                <w:sz w:val="24"/>
                <w:szCs w:val="24"/>
              </w:rPr>
              <w:t>Oosrand Commerce and Entrepreneurship School of Specialisation (SoS)</w:t>
            </w:r>
            <w:r w:rsidRPr="00403697">
              <w:rPr>
                <w:rFonts w:ascii="Arial Narrow" w:hAnsi="Arial Narrow" w:cs="Arial"/>
                <w:sz w:val="24"/>
                <w:szCs w:val="24"/>
              </w:rPr>
              <w:t xml:space="preserve"> at Reiger Park in Boksburg on Thursday, 03 August 2023. The focus of the school is on Hospitality and Tourism. The school provides education on the aviation industry, including cabin crew training and emerging technologies like cryptocurrency and gaming. </w:t>
            </w:r>
          </w:p>
          <w:p w14:paraId="206A802E" w14:textId="632A7B21" w:rsidR="00C41061" w:rsidRPr="00403697" w:rsidRDefault="008E47F0" w:rsidP="005938A1">
            <w:pPr>
              <w:pStyle w:val="ListParagraph"/>
              <w:numPr>
                <w:ilvl w:val="0"/>
                <w:numId w:val="51"/>
              </w:numPr>
              <w:spacing w:line="360" w:lineRule="auto"/>
              <w:ind w:left="432" w:hanging="187"/>
              <w:rPr>
                <w:rFonts w:ascii="Arial Narrow" w:hAnsi="Arial Narrow" w:cs="Arial"/>
                <w:sz w:val="24"/>
                <w:szCs w:val="24"/>
              </w:rPr>
            </w:pPr>
            <w:r w:rsidRPr="00403697">
              <w:rPr>
                <w:rFonts w:ascii="Arial Narrow" w:hAnsi="Arial Narrow" w:cs="Arial"/>
                <w:b/>
                <w:bCs/>
                <w:sz w:val="24"/>
                <w:szCs w:val="24"/>
              </w:rPr>
              <w:t xml:space="preserve">The </w:t>
            </w:r>
            <w:r w:rsidR="00F10C4B" w:rsidRPr="00403697">
              <w:rPr>
                <w:rFonts w:ascii="Arial Narrow" w:hAnsi="Arial Narrow" w:cs="Arial"/>
                <w:b/>
                <w:bCs/>
                <w:sz w:val="24"/>
                <w:szCs w:val="24"/>
              </w:rPr>
              <w:t>Mapenane Mathematics, Science &amp; ICT S</w:t>
            </w:r>
            <w:r w:rsidRPr="00403697">
              <w:rPr>
                <w:rFonts w:ascii="Arial Narrow" w:hAnsi="Arial Narrow" w:cs="Arial"/>
                <w:b/>
                <w:bCs/>
                <w:sz w:val="24"/>
                <w:szCs w:val="24"/>
              </w:rPr>
              <w:t xml:space="preserve">chool </w:t>
            </w:r>
            <w:r w:rsidR="00F10C4B" w:rsidRPr="00403697">
              <w:rPr>
                <w:rFonts w:ascii="Arial Narrow" w:hAnsi="Arial Narrow" w:cs="Arial"/>
                <w:b/>
                <w:bCs/>
                <w:sz w:val="24"/>
                <w:szCs w:val="24"/>
              </w:rPr>
              <w:t>o</w:t>
            </w:r>
            <w:r w:rsidRPr="00403697">
              <w:rPr>
                <w:rFonts w:ascii="Arial Narrow" w:hAnsi="Arial Narrow" w:cs="Arial"/>
                <w:b/>
                <w:bCs/>
                <w:sz w:val="24"/>
                <w:szCs w:val="24"/>
              </w:rPr>
              <w:t xml:space="preserve">f </w:t>
            </w:r>
            <w:r w:rsidR="00F10C4B" w:rsidRPr="00403697">
              <w:rPr>
                <w:rFonts w:ascii="Arial Narrow" w:hAnsi="Arial Narrow" w:cs="Arial"/>
                <w:b/>
                <w:bCs/>
                <w:sz w:val="24"/>
                <w:szCs w:val="24"/>
              </w:rPr>
              <w:t>S</w:t>
            </w:r>
            <w:r w:rsidRPr="00403697">
              <w:rPr>
                <w:rFonts w:ascii="Arial Narrow" w:hAnsi="Arial Narrow" w:cs="Arial"/>
                <w:b/>
                <w:bCs/>
                <w:sz w:val="24"/>
                <w:szCs w:val="24"/>
              </w:rPr>
              <w:t>pecialisation</w:t>
            </w:r>
            <w:r w:rsidR="00F10C4B" w:rsidRPr="00403697">
              <w:rPr>
                <w:rFonts w:ascii="Arial Narrow" w:hAnsi="Arial Narrow" w:cs="Arial"/>
                <w:sz w:val="24"/>
                <w:szCs w:val="24"/>
              </w:rPr>
              <w:t xml:space="preserve"> in Ga-</w:t>
            </w:r>
            <w:r w:rsidR="00AE7F34" w:rsidRPr="00403697">
              <w:rPr>
                <w:rFonts w:ascii="Arial Narrow" w:hAnsi="Arial Narrow" w:cs="Arial"/>
                <w:sz w:val="24"/>
                <w:szCs w:val="24"/>
              </w:rPr>
              <w:t xml:space="preserve">Rankuwa, </w:t>
            </w:r>
            <w:r w:rsidR="00F10C4B" w:rsidRPr="00403697">
              <w:rPr>
                <w:rFonts w:ascii="Arial Narrow" w:hAnsi="Arial Narrow" w:cs="Arial"/>
                <w:sz w:val="24"/>
                <w:szCs w:val="24"/>
              </w:rPr>
              <w:t>Zone 16</w:t>
            </w:r>
            <w:r w:rsidR="00AE7F34" w:rsidRPr="00403697">
              <w:rPr>
                <w:rFonts w:ascii="Arial Narrow" w:hAnsi="Arial Narrow" w:cs="Arial"/>
                <w:sz w:val="24"/>
                <w:szCs w:val="24"/>
              </w:rPr>
              <w:t xml:space="preserve"> in</w:t>
            </w:r>
            <w:r w:rsidR="00F10C4B" w:rsidRPr="00403697">
              <w:rPr>
                <w:rFonts w:ascii="Arial Narrow" w:hAnsi="Arial Narrow" w:cs="Arial"/>
                <w:sz w:val="24"/>
                <w:szCs w:val="24"/>
              </w:rPr>
              <w:t xml:space="preserve"> Tshwane</w:t>
            </w:r>
            <w:r w:rsidR="00AE7F34" w:rsidRPr="00403697">
              <w:rPr>
                <w:rFonts w:ascii="Arial Narrow" w:hAnsi="Arial Narrow" w:cs="Arial"/>
                <w:sz w:val="24"/>
                <w:szCs w:val="24"/>
              </w:rPr>
              <w:t>,</w:t>
            </w:r>
            <w:r w:rsidR="00F10C4B" w:rsidRPr="00403697">
              <w:rPr>
                <w:rFonts w:ascii="Arial Narrow" w:hAnsi="Arial Narrow" w:cs="Arial"/>
                <w:sz w:val="24"/>
                <w:szCs w:val="24"/>
              </w:rPr>
              <w:t xml:space="preserve"> was officially launched on 17 August 2023. Th</w:t>
            </w:r>
            <w:r w:rsidRPr="00403697">
              <w:rPr>
                <w:rFonts w:ascii="Arial Narrow" w:hAnsi="Arial Narrow" w:cs="Arial"/>
                <w:sz w:val="24"/>
                <w:szCs w:val="24"/>
              </w:rPr>
              <w:t>e</w:t>
            </w:r>
            <w:r w:rsidR="00F10C4B" w:rsidRPr="00403697">
              <w:rPr>
                <w:rFonts w:ascii="Arial Narrow" w:hAnsi="Arial Narrow" w:cs="Arial"/>
                <w:sz w:val="24"/>
                <w:szCs w:val="24"/>
              </w:rPr>
              <w:t xml:space="preserve"> SoS was launched with a focus on Research and Innovation. The new block of this school was officially handed over in January </w:t>
            </w:r>
            <w:r w:rsidR="002327B3" w:rsidRPr="00403697">
              <w:rPr>
                <w:rFonts w:ascii="Arial Narrow" w:hAnsi="Arial Narrow" w:cs="Arial"/>
                <w:sz w:val="24"/>
                <w:szCs w:val="24"/>
              </w:rPr>
              <w:t>2023. The Committee further noted that,</w:t>
            </w:r>
            <w:r w:rsidR="00F10C4B" w:rsidRPr="00403697">
              <w:rPr>
                <w:rFonts w:ascii="Arial Narrow" w:hAnsi="Arial Narrow" w:cs="Arial"/>
                <w:sz w:val="24"/>
                <w:szCs w:val="24"/>
              </w:rPr>
              <w:t xml:space="preserve"> it was formerly a prison facility under the former Bophuthatswana Bantustan.</w:t>
            </w:r>
            <w:r w:rsidR="005A7250" w:rsidRPr="00403697">
              <w:rPr>
                <w:rFonts w:ascii="Arial Narrow" w:hAnsi="Arial Narrow" w:cs="Arial"/>
                <w:sz w:val="24"/>
                <w:szCs w:val="24"/>
              </w:rPr>
              <w:t xml:space="preserve"> </w:t>
            </w:r>
          </w:p>
          <w:p w14:paraId="6EC0F105" w14:textId="78181D11" w:rsidR="00C41061" w:rsidRPr="00403697" w:rsidRDefault="005D6E97" w:rsidP="005938A1">
            <w:pPr>
              <w:pStyle w:val="ListParagraph"/>
              <w:numPr>
                <w:ilvl w:val="0"/>
                <w:numId w:val="51"/>
              </w:numPr>
              <w:spacing w:line="360" w:lineRule="auto"/>
              <w:ind w:left="432" w:hanging="187"/>
              <w:rPr>
                <w:rFonts w:ascii="Arial Narrow" w:hAnsi="Arial Narrow" w:cs="Arial"/>
                <w:sz w:val="24"/>
                <w:szCs w:val="24"/>
              </w:rPr>
            </w:pPr>
            <w:r w:rsidRPr="00403697">
              <w:rPr>
                <w:rFonts w:ascii="Arial Narrow" w:hAnsi="Arial Narrow" w:cs="Arial"/>
                <w:b/>
                <w:bCs/>
                <w:sz w:val="24"/>
                <w:szCs w:val="24"/>
              </w:rPr>
              <w:t>The Phahama Maths, Science and Information and Communication Technology (ICT) School of Specialisation</w:t>
            </w:r>
            <w:r w:rsidR="000B2A9B" w:rsidRPr="00403697">
              <w:rPr>
                <w:rFonts w:ascii="Arial Narrow" w:hAnsi="Arial Narrow" w:cs="Arial"/>
                <w:sz w:val="24"/>
                <w:szCs w:val="24"/>
              </w:rPr>
              <w:t xml:space="preserve"> was launched by the Gauteng Department of Education (GDE) on 31 August 2023 at Mohlakeng, Randfontein. Th</w:t>
            </w:r>
            <w:r w:rsidR="004677C9" w:rsidRPr="00403697">
              <w:rPr>
                <w:rFonts w:ascii="Arial Narrow" w:hAnsi="Arial Narrow" w:cs="Arial"/>
                <w:sz w:val="24"/>
                <w:szCs w:val="24"/>
              </w:rPr>
              <w:t xml:space="preserve">e </w:t>
            </w:r>
            <w:r w:rsidR="000B2A9B" w:rsidRPr="00403697">
              <w:rPr>
                <w:rFonts w:ascii="Arial Narrow" w:hAnsi="Arial Narrow" w:cs="Arial"/>
                <w:sz w:val="24"/>
                <w:szCs w:val="24"/>
              </w:rPr>
              <w:t>school is located near an active mining region at the West Rand with a focus on mining.</w:t>
            </w:r>
          </w:p>
          <w:p w14:paraId="28D86C88" w14:textId="53DA9A0C" w:rsidR="007D7609" w:rsidRPr="00403697" w:rsidRDefault="007D7609" w:rsidP="007D7609">
            <w:pPr>
              <w:rPr>
                <w:rFonts w:ascii="Arial Narrow" w:hAnsi="Arial Narrow" w:cs="Arial Narrow"/>
                <w:sz w:val="24"/>
                <w:szCs w:val="24"/>
              </w:rPr>
            </w:pPr>
            <w:r w:rsidRPr="00403697">
              <w:rPr>
                <w:rFonts w:ascii="Arial Narrow" w:hAnsi="Arial Narrow" w:cs="Arial Narrow"/>
                <w:sz w:val="24"/>
                <w:szCs w:val="24"/>
              </w:rPr>
              <w:t>The Committee noted that, all the completed new schools were provided with administrative spaces with all the needed spaces that are in line with the appropriate Norms and Standards of school buildings.</w:t>
            </w:r>
            <w:r w:rsidR="00D771F6" w:rsidRPr="00403697">
              <w:rPr>
                <w:rFonts w:ascii="Arial Narrow" w:hAnsi="Arial Narrow" w:cs="Arial Narrow"/>
                <w:sz w:val="24"/>
                <w:szCs w:val="24"/>
              </w:rPr>
              <w:t xml:space="preserve"> </w:t>
            </w:r>
            <w:r w:rsidRPr="00403697">
              <w:rPr>
                <w:rFonts w:ascii="Arial Narrow" w:hAnsi="Arial Narrow" w:cs="Arial Narrow"/>
                <w:sz w:val="24"/>
                <w:szCs w:val="24"/>
              </w:rPr>
              <w:t xml:space="preserve">The Department further stated that it has identified 84 mobile schools that need to be replaced, however it mentions schools such as Julius Sebolai, Menzi Primary, Moses Kotane and Nkone Maruping schools as achievements of the replacement programme. Nonetheless, all these mentioned schools have been in existence for more than 3 years. This suggests that the Department has not done anything meaningful in the last two years in respect of replacement of </w:t>
            </w:r>
            <w:r w:rsidR="0001284F" w:rsidRPr="00403697">
              <w:rPr>
                <w:rFonts w:ascii="Arial Narrow" w:hAnsi="Arial Narrow" w:cs="Arial Narrow"/>
                <w:sz w:val="24"/>
                <w:szCs w:val="24"/>
              </w:rPr>
              <w:t>temporary</w:t>
            </w:r>
            <w:r w:rsidRPr="00403697">
              <w:rPr>
                <w:rFonts w:ascii="Arial Narrow" w:hAnsi="Arial Narrow" w:cs="Arial Narrow"/>
                <w:sz w:val="24"/>
                <w:szCs w:val="24"/>
              </w:rPr>
              <w:t xml:space="preserve"> mobile schools.</w:t>
            </w:r>
          </w:p>
          <w:p w14:paraId="6E1A2154" w14:textId="77777777" w:rsidR="00D771F6" w:rsidRPr="00403697" w:rsidRDefault="00D771F6" w:rsidP="007D7609">
            <w:pPr>
              <w:rPr>
                <w:rFonts w:ascii="Arial Narrow" w:hAnsi="Arial Narrow" w:cs="Arial Narrow"/>
                <w:sz w:val="24"/>
                <w:szCs w:val="24"/>
              </w:rPr>
            </w:pPr>
          </w:p>
          <w:p w14:paraId="775CA692" w14:textId="371C8486" w:rsidR="00671ED7" w:rsidRPr="00403697" w:rsidRDefault="00167508" w:rsidP="00933B87">
            <w:pPr>
              <w:rPr>
                <w:rFonts w:ascii="Arial Narrow" w:hAnsi="Arial Narrow" w:cs="Arial Narrow"/>
                <w:bCs/>
                <w:sz w:val="24"/>
                <w:szCs w:val="24"/>
              </w:rPr>
            </w:pPr>
            <w:r w:rsidRPr="00403697">
              <w:rPr>
                <w:rFonts w:ascii="Arial Narrow" w:hAnsi="Arial Narrow" w:cs="Arial Narrow"/>
                <w:sz w:val="24"/>
                <w:szCs w:val="24"/>
              </w:rPr>
              <w:t xml:space="preserve">In terms of developing true reading and understanding </w:t>
            </w:r>
            <w:r w:rsidR="005938A1">
              <w:rPr>
                <w:rFonts w:ascii="Arial Narrow" w:hAnsi="Arial Narrow" w:cs="Arial Narrow"/>
                <w:sz w:val="24"/>
                <w:szCs w:val="24"/>
              </w:rPr>
              <w:t xml:space="preserve">, </w:t>
            </w:r>
            <w:r w:rsidR="00403697" w:rsidRPr="00403697">
              <w:rPr>
                <w:rFonts w:ascii="Arial Narrow" w:hAnsi="Arial Narrow" w:cs="Arial Narrow"/>
                <w:sz w:val="24"/>
                <w:szCs w:val="24"/>
              </w:rPr>
              <w:t>the</w:t>
            </w:r>
            <w:r w:rsidR="00E71286" w:rsidRPr="00403697">
              <w:rPr>
                <w:rFonts w:ascii="Arial Narrow" w:hAnsi="Arial Narrow" w:cs="Arial Narrow"/>
                <w:sz w:val="24"/>
                <w:szCs w:val="24"/>
              </w:rPr>
              <w:t xml:space="preserve"> Department continued to nurture its relationship with different stakeholders, including the National Reading Coalition (NRC) and National </w:t>
            </w:r>
            <w:r w:rsidR="003E71CB" w:rsidRPr="00403697">
              <w:rPr>
                <w:rFonts w:ascii="Arial Narrow" w:hAnsi="Arial Narrow" w:cs="Arial Narrow"/>
                <w:sz w:val="24"/>
                <w:szCs w:val="24"/>
              </w:rPr>
              <w:t>E</w:t>
            </w:r>
            <w:r w:rsidR="00E71286" w:rsidRPr="00403697">
              <w:rPr>
                <w:rFonts w:ascii="Arial Narrow" w:hAnsi="Arial Narrow" w:cs="Arial Narrow"/>
                <w:sz w:val="24"/>
                <w:szCs w:val="24"/>
              </w:rPr>
              <w:t>ducation Collaboration Trust (NECT). Research has shown that the vast majority of South African school children cannot read for meaning by age of 10, in their Home Language and almost a third are still functionally illiterate in English by the age of 12.  In response to this challenge, the Department together with stakeholders launched the Reading Circle at Diphalane Primary School in Munsieville, Johannesburg West.</w:t>
            </w:r>
          </w:p>
        </w:tc>
      </w:tr>
      <w:tr w:rsidR="00600AFA" w:rsidRPr="00C466DB" w14:paraId="27E95635" w14:textId="77777777" w:rsidTr="003111DB">
        <w:tc>
          <w:tcPr>
            <w:tcW w:w="5000" w:type="pct"/>
            <w:tcBorders>
              <w:top w:val="nil"/>
            </w:tcBorders>
            <w:shd w:val="clear" w:color="auto" w:fill="FFFFFF" w:themeFill="background1"/>
          </w:tcPr>
          <w:p w14:paraId="5864A3B6" w14:textId="27CACD08" w:rsidR="00845760" w:rsidRPr="00C466DB" w:rsidRDefault="00845760" w:rsidP="00EC3004">
            <w:pPr>
              <w:rPr>
                <w:rFonts w:ascii="Arial Narrow" w:hAnsi="Arial Narrow"/>
                <w:bCs/>
                <w:color w:val="FF0000"/>
              </w:rPr>
            </w:pPr>
          </w:p>
        </w:tc>
      </w:tr>
      <w:tr w:rsidR="007F6F59" w:rsidRPr="00C466DB" w14:paraId="7FD1D36E" w14:textId="77777777" w:rsidTr="003111DB">
        <w:tc>
          <w:tcPr>
            <w:tcW w:w="5000" w:type="pct"/>
            <w:shd w:val="clear" w:color="auto" w:fill="F2DBDB" w:themeFill="accent2" w:themeFillTint="33"/>
          </w:tcPr>
          <w:p w14:paraId="0C37299C" w14:textId="77777777" w:rsidR="006149D2" w:rsidRPr="00C466DB" w:rsidRDefault="006149D2" w:rsidP="002A27BA">
            <w:pPr>
              <w:rPr>
                <w:rFonts w:ascii="Arial Narrow" w:hAnsi="Arial Narrow"/>
                <w:b/>
              </w:rPr>
            </w:pPr>
            <w:r w:rsidRPr="00C466DB">
              <w:rPr>
                <w:rFonts w:ascii="Arial Narrow" w:hAnsi="Arial Narrow"/>
                <w:b/>
              </w:rPr>
              <w:t>Financial Performance</w:t>
            </w:r>
          </w:p>
          <w:p w14:paraId="4E53CC4F" w14:textId="68709984" w:rsidR="00600AFA" w:rsidRPr="00C466DB" w:rsidRDefault="00600AFA" w:rsidP="002A27BA">
            <w:pPr>
              <w:rPr>
                <w:rFonts w:ascii="Arial Narrow" w:hAnsi="Arial Narrow"/>
                <w:bCs/>
              </w:rPr>
            </w:pPr>
            <w:r w:rsidRPr="00C466DB">
              <w:rPr>
                <w:rFonts w:ascii="Arial Narrow" w:hAnsi="Arial Narrow"/>
                <w:bCs/>
              </w:rPr>
              <w:t xml:space="preserve">An overall Summary of whether the Committee thinks the </w:t>
            </w:r>
            <w:r w:rsidR="00D74068" w:rsidRPr="00C466DB">
              <w:rPr>
                <w:rFonts w:ascii="Arial Narrow" w:hAnsi="Arial Narrow"/>
                <w:bCs/>
              </w:rPr>
              <w:t xml:space="preserve">Department </w:t>
            </w:r>
            <w:r w:rsidRPr="00C466DB">
              <w:rPr>
                <w:rFonts w:ascii="Arial Narrow" w:hAnsi="Arial Narrow"/>
                <w:bCs/>
              </w:rPr>
              <w:t>Financial Performance is sound and prudent</w:t>
            </w:r>
          </w:p>
        </w:tc>
      </w:tr>
      <w:tr w:rsidR="00600AFA" w:rsidRPr="00C466DB" w14:paraId="68820B17" w14:textId="77777777" w:rsidTr="003111DB">
        <w:tc>
          <w:tcPr>
            <w:tcW w:w="5000" w:type="pct"/>
            <w:shd w:val="clear" w:color="auto" w:fill="FFFFFF" w:themeFill="background1"/>
          </w:tcPr>
          <w:p w14:paraId="67DE43F7" w14:textId="0240591D" w:rsidR="00086826" w:rsidRPr="00C466DB" w:rsidRDefault="002452E9" w:rsidP="00086826">
            <w:pPr>
              <w:rPr>
                <w:rFonts w:ascii="Arial Narrow" w:hAnsi="Arial Narrow" w:cs="Arial Narrow"/>
                <w:bCs/>
              </w:rPr>
            </w:pPr>
            <w:r w:rsidRPr="00C466DB">
              <w:rPr>
                <w:rFonts w:ascii="Arial Narrow" w:hAnsi="Arial Narrow" w:cs="Arial Narrow"/>
                <w:bCs/>
              </w:rPr>
              <w:t>The Committee noted that</w:t>
            </w:r>
            <w:r w:rsidR="000E4F1C" w:rsidRPr="00C466DB">
              <w:rPr>
                <w:rFonts w:ascii="Arial Narrow" w:hAnsi="Arial Narrow" w:cs="Arial Narrow"/>
                <w:bCs/>
              </w:rPr>
              <w:t xml:space="preserve"> the Department</w:t>
            </w:r>
            <w:r w:rsidRPr="00C466DB">
              <w:rPr>
                <w:rFonts w:ascii="Arial Narrow" w:hAnsi="Arial Narrow" w:cs="Arial Narrow"/>
                <w:bCs/>
              </w:rPr>
              <w:t xml:space="preserve"> </w:t>
            </w:r>
            <w:r w:rsidR="009218C7" w:rsidRPr="00C466DB">
              <w:rPr>
                <w:rFonts w:ascii="Arial Narrow" w:hAnsi="Arial Narrow" w:cs="Arial Narrow"/>
                <w:bCs/>
              </w:rPr>
              <w:t>received a total allocation</w:t>
            </w:r>
            <w:r w:rsidR="00086826" w:rsidRPr="00C466DB">
              <w:rPr>
                <w:rFonts w:ascii="Arial Narrow" w:hAnsi="Arial Narrow" w:cs="Arial Narrow"/>
                <w:bCs/>
              </w:rPr>
              <w:t xml:space="preserve"> of R63, 421, 638, 000.00. In allocation, the Department has spent </w:t>
            </w:r>
            <w:r w:rsidR="004C55B2" w:rsidRPr="00C466DB">
              <w:rPr>
                <w:rFonts w:ascii="Arial Narrow" w:hAnsi="Arial Narrow" w:cs="Arial Narrow"/>
                <w:bCs/>
              </w:rPr>
              <w:t xml:space="preserve">R30, 587,735, 000.0 </w:t>
            </w:r>
            <w:r w:rsidR="00086826" w:rsidRPr="00C466DB">
              <w:rPr>
                <w:rFonts w:ascii="Arial Narrow" w:hAnsi="Arial Narrow" w:cs="Arial Narrow"/>
                <w:bCs/>
              </w:rPr>
              <w:t>by the end of the quarter under review</w:t>
            </w:r>
            <w:r w:rsidR="00A30977" w:rsidRPr="00C466DB">
              <w:t xml:space="preserve"> </w:t>
            </w:r>
            <w:r w:rsidR="00A30977" w:rsidRPr="00C466DB">
              <w:rPr>
                <w:rFonts w:ascii="Arial Narrow" w:hAnsi="Arial Narrow" w:cs="Arial Narrow"/>
                <w:bCs/>
              </w:rPr>
              <w:t>This shows that the Department has spent 96% of the total quarterly budget and 48% on its annual allocation. The Department’s overall budget expenditure conforms to Treasury Regulations which indicates that the Departments must spend 25% of their budgets in each quarter.</w:t>
            </w:r>
          </w:p>
          <w:p w14:paraId="2333796F" w14:textId="77777777" w:rsidR="00A30977" w:rsidRPr="00C466DB" w:rsidRDefault="00A30977" w:rsidP="00086826">
            <w:pPr>
              <w:rPr>
                <w:rFonts w:ascii="Arial Narrow" w:hAnsi="Arial Narrow" w:cs="Arial Narrow"/>
                <w:bCs/>
              </w:rPr>
            </w:pPr>
          </w:p>
          <w:p w14:paraId="15B53587" w14:textId="07E0B378" w:rsidR="00B37119" w:rsidRPr="00C466DB" w:rsidRDefault="00CA1CB3" w:rsidP="00B37119">
            <w:pPr>
              <w:rPr>
                <w:rFonts w:ascii="Arial Narrow" w:hAnsi="Arial Narrow"/>
                <w:bCs/>
                <w:color w:val="000000" w:themeColor="text1"/>
              </w:rPr>
            </w:pPr>
            <w:r w:rsidRPr="00C466DB">
              <w:rPr>
                <w:rFonts w:ascii="Arial Narrow" w:hAnsi="Arial Narrow"/>
                <w:bCs/>
                <w:color w:val="000000" w:themeColor="text1"/>
              </w:rPr>
              <w:t>Generally, the Department’s performance in the quarter under review is fair across five programmes and suggests that the Department will achieve its planned 2023/24 FY objectives. This will further ensure that the Department continues to build stability within all sub-programmes in respect of budget spending.</w:t>
            </w:r>
            <w:r w:rsidR="00386B47" w:rsidRPr="00C466DB">
              <w:rPr>
                <w:rFonts w:ascii="Arial Narrow" w:hAnsi="Arial Narrow"/>
                <w:bCs/>
                <w:color w:val="000000" w:themeColor="text1"/>
              </w:rPr>
              <w:t xml:space="preserve"> </w:t>
            </w:r>
          </w:p>
          <w:p w14:paraId="7A429CB0" w14:textId="4D4BB053" w:rsidR="00CA1CB3" w:rsidRPr="00C466DB" w:rsidRDefault="00CA1CB3" w:rsidP="00B37119">
            <w:pPr>
              <w:rPr>
                <w:rFonts w:ascii="Arial Narrow" w:hAnsi="Arial Narrow"/>
                <w:bCs/>
                <w:color w:val="FF0000"/>
              </w:rPr>
            </w:pPr>
          </w:p>
        </w:tc>
      </w:tr>
      <w:tr w:rsidR="00A232A6" w:rsidRPr="00C466DB" w14:paraId="05946C28" w14:textId="77777777" w:rsidTr="003111DB">
        <w:tc>
          <w:tcPr>
            <w:tcW w:w="5000" w:type="pct"/>
            <w:shd w:val="clear" w:color="auto" w:fill="F2DBDB" w:themeFill="accent2" w:themeFillTint="33"/>
          </w:tcPr>
          <w:p w14:paraId="0866AEDD" w14:textId="77777777" w:rsidR="006149D2" w:rsidRPr="00C466DB" w:rsidRDefault="006149D2" w:rsidP="002A27BA">
            <w:pPr>
              <w:rPr>
                <w:rFonts w:ascii="Arial Narrow" w:hAnsi="Arial Narrow"/>
                <w:b/>
              </w:rPr>
            </w:pPr>
            <w:r w:rsidRPr="00C466DB">
              <w:rPr>
                <w:rFonts w:ascii="Arial Narrow" w:hAnsi="Arial Narrow"/>
                <w:b/>
              </w:rPr>
              <w:t>Resolutions Management</w:t>
            </w:r>
          </w:p>
          <w:p w14:paraId="7B83AD18" w14:textId="77C051F8" w:rsidR="00600AFA" w:rsidRPr="00C466DB" w:rsidRDefault="00600AFA" w:rsidP="002A27BA">
            <w:pPr>
              <w:rPr>
                <w:rFonts w:ascii="Arial Narrow" w:hAnsi="Arial Narrow"/>
                <w:bCs/>
              </w:rPr>
            </w:pPr>
            <w:r w:rsidRPr="00C466DB">
              <w:rPr>
                <w:rFonts w:ascii="Arial Narrow" w:hAnsi="Arial Narrow"/>
                <w:bCs/>
              </w:rPr>
              <w:t xml:space="preserve">An overall Summary of the Committee’s assessment of </w:t>
            </w:r>
            <w:r w:rsidR="00D74068" w:rsidRPr="00C466DB">
              <w:rPr>
                <w:rFonts w:ascii="Arial Narrow" w:hAnsi="Arial Narrow"/>
                <w:bCs/>
              </w:rPr>
              <w:t>Department</w:t>
            </w:r>
            <w:r w:rsidRPr="00C466DB">
              <w:rPr>
                <w:rFonts w:ascii="Arial Narrow" w:hAnsi="Arial Narrow"/>
                <w:bCs/>
              </w:rPr>
              <w:t xml:space="preserve"> Resolutions Management</w:t>
            </w:r>
          </w:p>
        </w:tc>
      </w:tr>
      <w:tr w:rsidR="00600AFA" w:rsidRPr="00C466DB" w14:paraId="44131D5D" w14:textId="77777777" w:rsidTr="003111DB">
        <w:tc>
          <w:tcPr>
            <w:tcW w:w="5000" w:type="pct"/>
            <w:shd w:val="clear" w:color="auto" w:fill="FFFFFF" w:themeFill="background1"/>
          </w:tcPr>
          <w:p w14:paraId="1F13C8BD" w14:textId="14E3AF9B" w:rsidR="00B37119" w:rsidRPr="00C466DB" w:rsidRDefault="001D5572" w:rsidP="00274BA6">
            <w:pPr>
              <w:jc w:val="left"/>
              <w:rPr>
                <w:rFonts w:ascii="Arial Narrow" w:hAnsi="Arial Narrow"/>
                <w:bCs/>
              </w:rPr>
            </w:pPr>
            <w:r w:rsidRPr="00C466DB">
              <w:rPr>
                <w:rFonts w:ascii="Arial Narrow" w:hAnsi="Arial Narrow"/>
                <w:bCs/>
              </w:rPr>
              <w:t>With respect to Committee resolutions taken during the quarter under review</w:t>
            </w:r>
            <w:r w:rsidR="00476EE4" w:rsidRPr="00C466DB">
              <w:rPr>
                <w:rFonts w:ascii="Arial Narrow" w:hAnsi="Arial Narrow"/>
                <w:bCs/>
              </w:rPr>
              <w:t>,</w:t>
            </w:r>
            <w:r w:rsidR="001A5C7D" w:rsidRPr="00C466DB">
              <w:rPr>
                <w:rFonts w:ascii="Arial Narrow" w:hAnsi="Arial Narrow"/>
                <w:bCs/>
              </w:rPr>
              <w:t xml:space="preserve"> </w:t>
            </w:r>
            <w:r w:rsidR="00FC63C1" w:rsidRPr="00C466DB">
              <w:rPr>
                <w:rFonts w:ascii="Arial Narrow" w:hAnsi="Arial Narrow"/>
                <w:b/>
              </w:rPr>
              <w:t>3</w:t>
            </w:r>
            <w:r w:rsidR="001A5C7D" w:rsidRPr="00C466DB">
              <w:rPr>
                <w:rFonts w:ascii="Arial Narrow" w:hAnsi="Arial Narrow"/>
                <w:b/>
              </w:rPr>
              <w:t xml:space="preserve"> resolutions</w:t>
            </w:r>
            <w:r w:rsidR="001A5C7D" w:rsidRPr="00C466DB">
              <w:rPr>
                <w:rFonts w:ascii="Arial Narrow" w:hAnsi="Arial Narrow"/>
                <w:bCs/>
              </w:rPr>
              <w:t xml:space="preserve"> have been passed</w:t>
            </w:r>
            <w:r w:rsidR="00FC63C1" w:rsidRPr="00C466DB">
              <w:rPr>
                <w:rFonts w:ascii="Arial Narrow" w:hAnsi="Arial Narrow"/>
                <w:bCs/>
              </w:rPr>
              <w:t xml:space="preserve"> emanating from the Committee Oversight Report on the Gauteng Department of Education 4</w:t>
            </w:r>
            <w:r w:rsidR="00FC63C1" w:rsidRPr="00C466DB">
              <w:rPr>
                <w:rFonts w:ascii="Arial Narrow" w:hAnsi="Arial Narrow"/>
                <w:bCs/>
                <w:vertAlign w:val="superscript"/>
              </w:rPr>
              <w:t>th</w:t>
            </w:r>
            <w:r w:rsidR="00FC63C1" w:rsidRPr="00C466DB">
              <w:rPr>
                <w:rFonts w:ascii="Arial Narrow" w:hAnsi="Arial Narrow"/>
                <w:bCs/>
              </w:rPr>
              <w:t xml:space="preserve"> Quarter</w:t>
            </w:r>
            <w:r w:rsidR="00C61989" w:rsidRPr="00C466DB">
              <w:rPr>
                <w:rFonts w:ascii="Arial Narrow" w:hAnsi="Arial Narrow"/>
                <w:bCs/>
              </w:rPr>
              <w:t xml:space="preserve"> Report</w:t>
            </w:r>
            <w:r w:rsidR="00FC63C1" w:rsidRPr="00C466DB">
              <w:rPr>
                <w:rFonts w:ascii="Arial Narrow" w:hAnsi="Arial Narrow"/>
                <w:bCs/>
              </w:rPr>
              <w:t xml:space="preserve"> of the 2022/2023.</w:t>
            </w:r>
            <w:r w:rsidR="009C70ED" w:rsidRPr="00C466DB">
              <w:rPr>
                <w:rFonts w:ascii="Arial Narrow" w:hAnsi="Arial Narrow"/>
                <w:bCs/>
              </w:rPr>
              <w:t xml:space="preserve"> As well as </w:t>
            </w:r>
            <w:r w:rsidR="009C70ED" w:rsidRPr="00C466DB">
              <w:rPr>
                <w:rFonts w:ascii="Arial Narrow" w:hAnsi="Arial Narrow"/>
                <w:b/>
              </w:rPr>
              <w:t>3 resolutions</w:t>
            </w:r>
            <w:r w:rsidR="009C70ED" w:rsidRPr="00C466DB">
              <w:rPr>
                <w:rFonts w:ascii="Arial Narrow" w:hAnsi="Arial Narrow"/>
                <w:bCs/>
              </w:rPr>
              <w:t xml:space="preserve"> emanating from the</w:t>
            </w:r>
            <w:r w:rsidR="00E338A5" w:rsidRPr="00C466DB">
              <w:rPr>
                <w:rFonts w:ascii="Arial Narrow" w:hAnsi="Arial Narrow"/>
                <w:bCs/>
              </w:rPr>
              <w:t xml:space="preserve"> Committee Oversight Report on the GDE’s 1</w:t>
            </w:r>
            <w:r w:rsidR="00E338A5" w:rsidRPr="00C466DB">
              <w:rPr>
                <w:rFonts w:ascii="Arial Narrow" w:hAnsi="Arial Narrow"/>
                <w:bCs/>
                <w:vertAlign w:val="superscript"/>
              </w:rPr>
              <w:t>st</w:t>
            </w:r>
            <w:r w:rsidR="00E338A5" w:rsidRPr="00C466DB">
              <w:rPr>
                <w:rFonts w:ascii="Arial Narrow" w:hAnsi="Arial Narrow"/>
                <w:bCs/>
              </w:rPr>
              <w:t xml:space="preserve"> Quarterly Report for the 2023/2024 FY, totalling </w:t>
            </w:r>
            <w:r w:rsidR="00E338A5" w:rsidRPr="00C466DB">
              <w:rPr>
                <w:rFonts w:ascii="Arial Narrow" w:hAnsi="Arial Narrow"/>
                <w:b/>
              </w:rPr>
              <w:t>6 resolutions.</w:t>
            </w:r>
            <w:r w:rsidR="00E338A5" w:rsidRPr="00C466DB">
              <w:rPr>
                <w:rFonts w:ascii="Arial Narrow" w:hAnsi="Arial Narrow"/>
                <w:bCs/>
              </w:rPr>
              <w:t xml:space="preserve"> </w:t>
            </w:r>
          </w:p>
          <w:p w14:paraId="3F308961" w14:textId="6CC483C1" w:rsidR="00B37119" w:rsidRPr="00C466DB" w:rsidRDefault="00B37119" w:rsidP="00274BA6">
            <w:pPr>
              <w:jc w:val="left"/>
              <w:rPr>
                <w:rFonts w:ascii="Arial Narrow" w:hAnsi="Arial Narrow"/>
                <w:bCs/>
              </w:rPr>
            </w:pPr>
          </w:p>
        </w:tc>
      </w:tr>
      <w:tr w:rsidR="00A232A6" w:rsidRPr="00C466DB" w14:paraId="07815282" w14:textId="77777777" w:rsidTr="003111DB">
        <w:tc>
          <w:tcPr>
            <w:tcW w:w="5000" w:type="pct"/>
            <w:shd w:val="clear" w:color="auto" w:fill="F2DBDB" w:themeFill="accent2" w:themeFillTint="33"/>
          </w:tcPr>
          <w:p w14:paraId="030625DE" w14:textId="77777777" w:rsidR="006149D2" w:rsidRPr="00C466DB" w:rsidRDefault="006149D2" w:rsidP="002A27BA">
            <w:pPr>
              <w:rPr>
                <w:rFonts w:ascii="Arial Narrow" w:hAnsi="Arial Narrow"/>
                <w:b/>
              </w:rPr>
            </w:pPr>
            <w:r w:rsidRPr="00C466DB">
              <w:rPr>
                <w:rFonts w:ascii="Arial Narrow" w:hAnsi="Arial Narrow"/>
                <w:b/>
              </w:rPr>
              <w:t>Petitions Management</w:t>
            </w:r>
          </w:p>
          <w:p w14:paraId="2BE83D38" w14:textId="0FAD600C" w:rsidR="00600AFA" w:rsidRPr="00C466DB" w:rsidRDefault="00600AFA" w:rsidP="002A27BA">
            <w:pPr>
              <w:rPr>
                <w:rFonts w:ascii="Arial Narrow" w:hAnsi="Arial Narrow"/>
                <w:bCs/>
              </w:rPr>
            </w:pPr>
            <w:r w:rsidRPr="00C466DB">
              <w:rPr>
                <w:rFonts w:ascii="Arial Narrow" w:hAnsi="Arial Narrow"/>
                <w:bCs/>
              </w:rPr>
              <w:t xml:space="preserve">An overall Summary of the Committee’s assessment of </w:t>
            </w:r>
            <w:r w:rsidR="00D74068" w:rsidRPr="00C466DB">
              <w:rPr>
                <w:rFonts w:ascii="Arial Narrow" w:hAnsi="Arial Narrow"/>
                <w:bCs/>
              </w:rPr>
              <w:t xml:space="preserve">Department </w:t>
            </w:r>
            <w:r w:rsidRPr="00C466DB">
              <w:rPr>
                <w:rFonts w:ascii="Arial Narrow" w:hAnsi="Arial Narrow"/>
                <w:bCs/>
              </w:rPr>
              <w:t>Petitions Management</w:t>
            </w:r>
          </w:p>
        </w:tc>
      </w:tr>
      <w:tr w:rsidR="00600AFA" w:rsidRPr="00C466DB" w14:paraId="1175433B" w14:textId="77777777" w:rsidTr="003111DB">
        <w:tc>
          <w:tcPr>
            <w:tcW w:w="5000" w:type="pct"/>
            <w:shd w:val="clear" w:color="auto" w:fill="FFFFFF" w:themeFill="background1"/>
          </w:tcPr>
          <w:p w14:paraId="569B131C" w14:textId="2D137389" w:rsidR="00CE4A6F" w:rsidRPr="00C466DB" w:rsidRDefault="00BA7AB3" w:rsidP="00393961">
            <w:pPr>
              <w:rPr>
                <w:rFonts w:ascii="Arial Narrow" w:hAnsi="Arial Narrow"/>
                <w:bCs/>
              </w:rPr>
            </w:pPr>
            <w:r w:rsidRPr="00C466DB">
              <w:rPr>
                <w:rFonts w:ascii="Arial Narrow" w:hAnsi="Arial Narrow"/>
                <w:bCs/>
              </w:rPr>
              <w:t xml:space="preserve">The Committee </w:t>
            </w:r>
            <w:r w:rsidR="00CB4A75" w:rsidRPr="00C466DB">
              <w:rPr>
                <w:rFonts w:ascii="Arial Narrow" w:hAnsi="Arial Narrow"/>
                <w:bCs/>
              </w:rPr>
              <w:t>did not receive Petitions during the quarter under review.</w:t>
            </w:r>
            <w:r w:rsidR="00463939" w:rsidRPr="00C466DB">
              <w:rPr>
                <w:rFonts w:ascii="Arial Narrow" w:hAnsi="Arial Narrow"/>
                <w:bCs/>
              </w:rPr>
              <w:t xml:space="preserve"> </w:t>
            </w:r>
          </w:p>
          <w:p w14:paraId="45C77F8E" w14:textId="3EB8E7A2" w:rsidR="00CB4A75" w:rsidRPr="00C466DB" w:rsidRDefault="00CB4A75" w:rsidP="00393961">
            <w:pPr>
              <w:rPr>
                <w:rFonts w:ascii="Arial Narrow" w:hAnsi="Arial Narrow"/>
                <w:bCs/>
                <w:sz w:val="8"/>
                <w:szCs w:val="8"/>
              </w:rPr>
            </w:pPr>
          </w:p>
        </w:tc>
      </w:tr>
      <w:tr w:rsidR="003111DB" w:rsidRPr="00C466DB" w14:paraId="123B43AF" w14:textId="77777777" w:rsidTr="003111DB">
        <w:tc>
          <w:tcPr>
            <w:tcW w:w="5000" w:type="pct"/>
            <w:shd w:val="clear" w:color="auto" w:fill="F2DBDB" w:themeFill="accent2" w:themeFillTint="33"/>
          </w:tcPr>
          <w:p w14:paraId="2A32504F" w14:textId="77777777" w:rsidR="006149D2" w:rsidRPr="00C466DB" w:rsidRDefault="006149D2" w:rsidP="002A27BA">
            <w:pPr>
              <w:rPr>
                <w:rFonts w:ascii="Arial Narrow" w:hAnsi="Arial Narrow"/>
                <w:b/>
              </w:rPr>
            </w:pPr>
            <w:r w:rsidRPr="00C466DB">
              <w:rPr>
                <w:rFonts w:ascii="Arial Narrow" w:hAnsi="Arial Narrow"/>
                <w:b/>
              </w:rPr>
              <w:t>GEYODI Empowerment</w:t>
            </w:r>
          </w:p>
          <w:p w14:paraId="5A0879F3" w14:textId="5BE2CAEA" w:rsidR="00600AFA" w:rsidRPr="00C466DB" w:rsidRDefault="00600AFA" w:rsidP="002A27BA">
            <w:pPr>
              <w:rPr>
                <w:rFonts w:ascii="Arial Narrow" w:hAnsi="Arial Narrow"/>
                <w:bCs/>
              </w:rPr>
            </w:pPr>
            <w:r w:rsidRPr="00C466DB">
              <w:rPr>
                <w:rFonts w:ascii="Arial Narrow" w:hAnsi="Arial Narrow"/>
                <w:bCs/>
              </w:rPr>
              <w:t xml:space="preserve">Overall Summary on </w:t>
            </w:r>
            <w:r w:rsidR="00D74068" w:rsidRPr="00C466DB">
              <w:rPr>
                <w:rFonts w:ascii="Arial Narrow" w:hAnsi="Arial Narrow"/>
                <w:bCs/>
              </w:rPr>
              <w:t xml:space="preserve">Department </w:t>
            </w:r>
            <w:r w:rsidRPr="00C466DB">
              <w:rPr>
                <w:rFonts w:ascii="Arial Narrow" w:hAnsi="Arial Narrow"/>
                <w:bCs/>
              </w:rPr>
              <w:t>achievement on actual GEYODI empowerment in communities</w:t>
            </w:r>
          </w:p>
        </w:tc>
      </w:tr>
      <w:tr w:rsidR="00600AFA" w:rsidRPr="00C466DB" w14:paraId="7FFFA137" w14:textId="77777777" w:rsidTr="003111DB">
        <w:tc>
          <w:tcPr>
            <w:tcW w:w="5000" w:type="pct"/>
            <w:shd w:val="clear" w:color="auto" w:fill="FFFFFF" w:themeFill="background1"/>
          </w:tcPr>
          <w:p w14:paraId="0310F5A8" w14:textId="77777777" w:rsidR="00803364" w:rsidRPr="00C466DB" w:rsidRDefault="00803364" w:rsidP="008E45DF">
            <w:pPr>
              <w:pStyle w:val="ListParagraph"/>
              <w:numPr>
                <w:ilvl w:val="0"/>
                <w:numId w:val="6"/>
              </w:numPr>
              <w:spacing w:after="160"/>
              <w:ind w:left="430" w:hanging="270"/>
              <w:rPr>
                <w:rFonts w:ascii="Arial Narrow" w:hAnsi="Arial Narrow" w:cs="Arial"/>
                <w:b/>
                <w:bCs/>
                <w:lang w:val="en-GB"/>
              </w:rPr>
            </w:pPr>
            <w:r w:rsidRPr="00C466DB">
              <w:rPr>
                <w:rFonts w:ascii="Arial Narrow" w:hAnsi="Arial Narrow" w:cs="Arial"/>
                <w:b/>
                <w:bCs/>
                <w:lang w:val="en-GB"/>
              </w:rPr>
              <w:t>GENDER</w:t>
            </w:r>
          </w:p>
          <w:p w14:paraId="0ED1A978" w14:textId="77777777" w:rsidR="008E45DF" w:rsidRPr="00C466DB" w:rsidRDefault="008E45DF" w:rsidP="008E45DF">
            <w:pPr>
              <w:pStyle w:val="ListParagraph"/>
              <w:numPr>
                <w:ilvl w:val="0"/>
                <w:numId w:val="11"/>
              </w:numPr>
              <w:rPr>
                <w:rFonts w:ascii="Arial Narrow" w:hAnsi="Arial Narrow" w:cs="Arial"/>
                <w:lang w:val="en-GB"/>
              </w:rPr>
            </w:pPr>
            <w:r w:rsidRPr="00C466DB">
              <w:rPr>
                <w:rFonts w:ascii="Arial Narrow" w:hAnsi="Arial Narrow" w:cs="Arial"/>
                <w:lang w:val="en-GB"/>
              </w:rPr>
              <w:t>Women’s Month Activities for August 2023 included gender sensitisation workshops for offices and schools with special emphasis on GBV&amp;F, LGBTQIA+ and Sexual Harassment. 9 schools and 3 office-based directorates were capacitated.</w:t>
            </w:r>
          </w:p>
          <w:p w14:paraId="1C5F2634" w14:textId="77777777" w:rsidR="008E45DF" w:rsidRPr="00C466DB" w:rsidRDefault="008E45DF" w:rsidP="008E45DF">
            <w:pPr>
              <w:pStyle w:val="ListParagraph"/>
              <w:numPr>
                <w:ilvl w:val="0"/>
                <w:numId w:val="11"/>
              </w:numPr>
              <w:rPr>
                <w:rFonts w:ascii="Arial Narrow" w:hAnsi="Arial Narrow" w:cs="Arial"/>
                <w:lang w:val="en-GB"/>
              </w:rPr>
            </w:pPr>
            <w:r w:rsidRPr="00C466DB">
              <w:rPr>
                <w:rFonts w:ascii="Arial Narrow" w:hAnsi="Arial Narrow" w:cs="Arial"/>
                <w:lang w:val="en-GB"/>
              </w:rPr>
              <w:t>Schools and district offices were capacitated on Sexual Harassment, Gender Sensitisation and Code of Conduct where a total of 775  (278 Males and  497 Females)  employees were trained from the schools and stakeholders.</w:t>
            </w:r>
          </w:p>
          <w:p w14:paraId="094968EB" w14:textId="77777777" w:rsidR="008E45DF" w:rsidRPr="00C466DB" w:rsidRDefault="008E45DF" w:rsidP="008E45DF">
            <w:pPr>
              <w:pStyle w:val="ListParagraph"/>
              <w:numPr>
                <w:ilvl w:val="0"/>
                <w:numId w:val="11"/>
              </w:numPr>
              <w:rPr>
                <w:rFonts w:ascii="Arial Narrow" w:hAnsi="Arial Narrow" w:cs="Arial"/>
                <w:lang w:val="en-GB"/>
              </w:rPr>
            </w:pPr>
            <w:r w:rsidRPr="00C466DB">
              <w:rPr>
                <w:rFonts w:ascii="Arial Narrow" w:hAnsi="Arial Narrow" w:cs="Arial"/>
                <w:lang w:val="en-GB"/>
              </w:rPr>
              <w:t>There has been an improvement in the percentage of female SMS members appointed.</w:t>
            </w:r>
          </w:p>
          <w:p w14:paraId="572ED2FB" w14:textId="77777777" w:rsidR="007607F1" w:rsidRPr="00C466DB" w:rsidRDefault="007607F1" w:rsidP="00E873E5">
            <w:pPr>
              <w:pStyle w:val="ListParagraph"/>
              <w:spacing w:after="160"/>
              <w:ind w:left="884"/>
              <w:rPr>
                <w:rFonts w:ascii="Arial Narrow" w:hAnsi="Arial Narrow" w:cs="Arial"/>
                <w:lang w:val="en-GB"/>
              </w:rPr>
            </w:pPr>
          </w:p>
          <w:p w14:paraId="0F2872C7" w14:textId="77777777" w:rsidR="00803364" w:rsidRPr="00C466DB" w:rsidRDefault="00803364" w:rsidP="00777531">
            <w:pPr>
              <w:pStyle w:val="ListParagraph"/>
              <w:numPr>
                <w:ilvl w:val="0"/>
                <w:numId w:val="6"/>
              </w:numPr>
              <w:spacing w:after="160"/>
              <w:ind w:left="430"/>
              <w:rPr>
                <w:rFonts w:ascii="Arial Narrow" w:hAnsi="Arial Narrow" w:cs="Arial"/>
                <w:b/>
                <w:bCs/>
                <w:lang w:val="en-GB"/>
              </w:rPr>
            </w:pPr>
            <w:r w:rsidRPr="00C466DB">
              <w:rPr>
                <w:rFonts w:ascii="Arial Narrow" w:hAnsi="Arial Narrow" w:cs="Arial"/>
                <w:b/>
                <w:bCs/>
                <w:lang w:val="en-GB"/>
              </w:rPr>
              <w:t>YOUTH</w:t>
            </w:r>
          </w:p>
          <w:p w14:paraId="72D2434C" w14:textId="77777777" w:rsidR="00777531" w:rsidRPr="00C466DB" w:rsidRDefault="00777531" w:rsidP="00777531">
            <w:pPr>
              <w:pStyle w:val="ListParagraph"/>
              <w:numPr>
                <w:ilvl w:val="0"/>
                <w:numId w:val="12"/>
              </w:numPr>
              <w:spacing w:after="160"/>
              <w:rPr>
                <w:rFonts w:ascii="Arial Narrow" w:hAnsi="Arial Narrow" w:cs="Arial"/>
                <w:lang w:val="en-GB"/>
              </w:rPr>
            </w:pPr>
            <w:r w:rsidRPr="00C466DB">
              <w:rPr>
                <w:rFonts w:ascii="Arial Narrow" w:hAnsi="Arial Narrow" w:cs="Arial"/>
                <w:lang w:val="en-GB"/>
              </w:rPr>
              <w:t>Bursaries – 3 785 Gauteng youth awarded bursaries.</w:t>
            </w:r>
          </w:p>
          <w:p w14:paraId="076CA7B5" w14:textId="77777777" w:rsidR="00777531" w:rsidRPr="00C466DB" w:rsidRDefault="00777531" w:rsidP="00777531">
            <w:pPr>
              <w:pStyle w:val="ListParagraph"/>
              <w:numPr>
                <w:ilvl w:val="0"/>
                <w:numId w:val="12"/>
              </w:numPr>
              <w:spacing w:after="160"/>
              <w:rPr>
                <w:rFonts w:ascii="Arial Narrow" w:hAnsi="Arial Narrow" w:cs="Arial"/>
                <w:lang w:val="en-GB"/>
              </w:rPr>
            </w:pPr>
            <w:r w:rsidRPr="00C466DB">
              <w:rPr>
                <w:rFonts w:ascii="Arial Narrow" w:hAnsi="Arial Narrow" w:cs="Arial"/>
                <w:lang w:val="en-GB"/>
              </w:rPr>
              <w:t>Apprenticeship/ Learnership/ skills programmes / work integrated learning – 2 877  Gauteng young people on Gauteng Learnership programme.</w:t>
            </w:r>
          </w:p>
          <w:p w14:paraId="6E6A9036" w14:textId="77777777" w:rsidR="00777531" w:rsidRPr="00C466DB" w:rsidRDefault="00777531" w:rsidP="00777531">
            <w:pPr>
              <w:pStyle w:val="ListParagraph"/>
              <w:numPr>
                <w:ilvl w:val="0"/>
                <w:numId w:val="12"/>
              </w:numPr>
              <w:spacing w:after="160"/>
              <w:rPr>
                <w:rFonts w:ascii="Arial Narrow" w:hAnsi="Arial Narrow" w:cs="Arial"/>
                <w:lang w:val="en-GB"/>
              </w:rPr>
            </w:pPr>
            <w:r w:rsidRPr="00C466DB">
              <w:rPr>
                <w:rFonts w:ascii="Arial Narrow" w:hAnsi="Arial Narrow" w:cs="Arial"/>
                <w:lang w:val="en-GB"/>
              </w:rPr>
              <w:t>Workplace experience programmes (including PYEI) – 37 656 Gauteng youth on GCRA internship programme.</w:t>
            </w:r>
          </w:p>
          <w:p w14:paraId="092B5012" w14:textId="77777777" w:rsidR="00777531" w:rsidRPr="00C466DB" w:rsidRDefault="00777531" w:rsidP="00777531">
            <w:pPr>
              <w:pStyle w:val="ListParagraph"/>
              <w:numPr>
                <w:ilvl w:val="0"/>
                <w:numId w:val="12"/>
              </w:numPr>
              <w:spacing w:after="160"/>
              <w:rPr>
                <w:rFonts w:ascii="Arial Narrow" w:hAnsi="Arial Narrow" w:cs="Arial"/>
                <w:lang w:val="en-GB"/>
              </w:rPr>
            </w:pPr>
            <w:r w:rsidRPr="00C466DB">
              <w:rPr>
                <w:rFonts w:ascii="Arial Narrow" w:hAnsi="Arial Narrow" w:cs="Arial"/>
                <w:lang w:val="en-GB"/>
              </w:rPr>
              <w:t>Career Guidance – 29 634 Gauteng youth had access to career education.</w:t>
            </w:r>
          </w:p>
          <w:p w14:paraId="7D853152" w14:textId="77777777" w:rsidR="00B37119" w:rsidRPr="00C466DB" w:rsidRDefault="00B37119" w:rsidP="00B37119">
            <w:pPr>
              <w:pStyle w:val="ListParagraph"/>
              <w:spacing w:after="160"/>
              <w:ind w:left="969"/>
              <w:rPr>
                <w:rFonts w:ascii="Arial Narrow" w:hAnsi="Arial Narrow" w:cs="Arial"/>
                <w:lang w:val="en-GB"/>
              </w:rPr>
            </w:pPr>
          </w:p>
          <w:p w14:paraId="7A3A9114" w14:textId="627D5DFA" w:rsidR="00226B2E" w:rsidRPr="00C466DB" w:rsidRDefault="00226B2E" w:rsidP="00874275">
            <w:pPr>
              <w:pStyle w:val="ListParagraph"/>
              <w:numPr>
                <w:ilvl w:val="0"/>
                <w:numId w:val="6"/>
              </w:numPr>
              <w:spacing w:after="160"/>
              <w:rPr>
                <w:rFonts w:ascii="Arial Narrow" w:hAnsi="Arial Narrow" w:cs="Arial"/>
                <w:b/>
                <w:bCs/>
                <w:lang w:val="en-GB"/>
              </w:rPr>
            </w:pPr>
            <w:r w:rsidRPr="00C466DB">
              <w:rPr>
                <w:rFonts w:ascii="Arial Narrow" w:hAnsi="Arial Narrow" w:cs="Arial"/>
                <w:b/>
                <w:bCs/>
                <w:lang w:val="en-GB"/>
              </w:rPr>
              <w:t>PEOPLE WITH DISABILITIES</w:t>
            </w:r>
          </w:p>
          <w:p w14:paraId="5DA01F57" w14:textId="77777777" w:rsidR="00D900F1" w:rsidRPr="00C466DB" w:rsidRDefault="00D900F1" w:rsidP="00D900F1">
            <w:pPr>
              <w:pStyle w:val="ListParagraph"/>
              <w:numPr>
                <w:ilvl w:val="1"/>
                <w:numId w:val="13"/>
              </w:numPr>
              <w:rPr>
                <w:rFonts w:ascii="Arial Narrow" w:hAnsi="Arial Narrow"/>
                <w:bCs/>
                <w:lang w:val="en-GB"/>
              </w:rPr>
            </w:pPr>
            <w:r w:rsidRPr="00C466DB">
              <w:rPr>
                <w:rFonts w:ascii="Arial Narrow" w:hAnsi="Arial Narrow"/>
                <w:bCs/>
                <w:lang w:val="en-GB"/>
              </w:rPr>
              <w:t>The Employment Equity (EEA) 1 disability disclosure forms were completed during every reasonable accommodation consultative meeting. Monthly.</w:t>
            </w:r>
          </w:p>
          <w:p w14:paraId="42B6F5C7" w14:textId="61A3ED31" w:rsidR="006254F0" w:rsidRPr="00C466DB" w:rsidRDefault="00D900F1" w:rsidP="004D33D1">
            <w:pPr>
              <w:pStyle w:val="ListParagraph"/>
              <w:numPr>
                <w:ilvl w:val="1"/>
                <w:numId w:val="13"/>
              </w:numPr>
              <w:rPr>
                <w:rFonts w:ascii="Arial Narrow" w:hAnsi="Arial Narrow"/>
                <w:bCs/>
                <w:lang w:val="en-GB"/>
              </w:rPr>
            </w:pPr>
            <w:r w:rsidRPr="00C466DB">
              <w:rPr>
                <w:rFonts w:ascii="Arial Narrow" w:hAnsi="Arial Narrow"/>
                <w:bCs/>
                <w:lang w:val="en-GB"/>
              </w:rPr>
              <w:t>No progress has been made towards the GPG 5%.</w:t>
            </w:r>
          </w:p>
        </w:tc>
      </w:tr>
      <w:tr w:rsidR="003111DB" w:rsidRPr="00C466DB" w14:paraId="4618922A" w14:textId="77777777" w:rsidTr="003111DB">
        <w:tc>
          <w:tcPr>
            <w:tcW w:w="5000" w:type="pct"/>
            <w:shd w:val="clear" w:color="auto" w:fill="F2DBDB" w:themeFill="accent2" w:themeFillTint="33"/>
          </w:tcPr>
          <w:p w14:paraId="34F34DAA" w14:textId="60EBDF1E" w:rsidR="006149D2" w:rsidRPr="00C466DB" w:rsidRDefault="006149D2" w:rsidP="002A27BA">
            <w:pPr>
              <w:rPr>
                <w:rFonts w:ascii="Arial Narrow" w:hAnsi="Arial Narrow"/>
                <w:b/>
              </w:rPr>
            </w:pPr>
            <w:r w:rsidRPr="00C466DB">
              <w:rPr>
                <w:rFonts w:ascii="Arial Narrow" w:hAnsi="Arial Narrow"/>
                <w:b/>
              </w:rPr>
              <w:t>Fiduciary Compliance</w:t>
            </w:r>
          </w:p>
          <w:p w14:paraId="7C75966B" w14:textId="524D181F" w:rsidR="00600AFA" w:rsidRPr="00C466DB" w:rsidRDefault="00600AFA" w:rsidP="002A27BA">
            <w:pPr>
              <w:rPr>
                <w:rFonts w:ascii="Arial Narrow" w:hAnsi="Arial Narrow"/>
                <w:bCs/>
              </w:rPr>
            </w:pPr>
            <w:r w:rsidRPr="00C466DB">
              <w:rPr>
                <w:rFonts w:ascii="Arial Narrow" w:hAnsi="Arial Narrow"/>
                <w:bCs/>
              </w:rPr>
              <w:t xml:space="preserve">Overall Summary on </w:t>
            </w:r>
            <w:r w:rsidR="00D74068" w:rsidRPr="00C466DB">
              <w:rPr>
                <w:rFonts w:ascii="Arial Narrow" w:hAnsi="Arial Narrow"/>
                <w:bCs/>
              </w:rPr>
              <w:t xml:space="preserve">Department </w:t>
            </w:r>
            <w:r w:rsidRPr="00C466DB">
              <w:rPr>
                <w:rFonts w:ascii="Arial Narrow" w:hAnsi="Arial Narrow"/>
                <w:bCs/>
              </w:rPr>
              <w:t xml:space="preserve">Compliance </w:t>
            </w:r>
            <w:r w:rsidR="009B42A0" w:rsidRPr="00C466DB">
              <w:rPr>
                <w:rFonts w:ascii="Arial Narrow" w:hAnsi="Arial Narrow"/>
                <w:bCs/>
              </w:rPr>
              <w:t>with fiduciary requirements</w:t>
            </w:r>
          </w:p>
        </w:tc>
      </w:tr>
      <w:tr w:rsidR="00600AFA" w:rsidRPr="00C466DB" w14:paraId="44DC0D06" w14:textId="77777777" w:rsidTr="003111DB">
        <w:tc>
          <w:tcPr>
            <w:tcW w:w="5000" w:type="pct"/>
            <w:shd w:val="clear" w:color="auto" w:fill="FFFFFF" w:themeFill="background1"/>
          </w:tcPr>
          <w:p w14:paraId="61B4B97B" w14:textId="0DCF7D0A" w:rsidR="00600AFA" w:rsidRPr="00C466DB" w:rsidRDefault="005968AD" w:rsidP="002A27BA">
            <w:pPr>
              <w:contextualSpacing/>
              <w:rPr>
                <w:rFonts w:ascii="Arial Narrow" w:hAnsi="Arial Narrow"/>
                <w:bCs/>
                <w:color w:val="FF0000"/>
              </w:rPr>
            </w:pPr>
            <w:r w:rsidRPr="00C466DB">
              <w:rPr>
                <w:rFonts w:ascii="Arial Narrow" w:eastAsia="Calibri" w:hAnsi="Arial Narrow" w:cs="Arial Narrow"/>
                <w:bCs/>
              </w:rPr>
              <w:t xml:space="preserve">The GDE submitted its </w:t>
            </w:r>
            <w:r w:rsidR="004D33D1" w:rsidRPr="00C466DB">
              <w:rPr>
                <w:rFonts w:ascii="Arial Narrow" w:eastAsia="Calibri" w:hAnsi="Arial Narrow" w:cs="Arial Narrow"/>
                <w:bCs/>
              </w:rPr>
              <w:t>2</w:t>
            </w:r>
            <w:r w:rsidR="004D33D1" w:rsidRPr="00C466DB">
              <w:rPr>
                <w:rFonts w:ascii="Arial Narrow" w:eastAsia="Calibri" w:hAnsi="Arial Narrow" w:cs="Arial Narrow"/>
                <w:bCs/>
                <w:vertAlign w:val="superscript"/>
              </w:rPr>
              <w:t>nd</w:t>
            </w:r>
            <w:r w:rsidR="004D33D1" w:rsidRPr="00C466DB">
              <w:rPr>
                <w:rFonts w:ascii="Arial Narrow" w:eastAsia="Calibri" w:hAnsi="Arial Narrow" w:cs="Arial Narrow"/>
                <w:bCs/>
              </w:rPr>
              <w:t xml:space="preserve"> </w:t>
            </w:r>
            <w:r w:rsidR="002A2259" w:rsidRPr="00C466DB">
              <w:rPr>
                <w:rFonts w:ascii="Arial Narrow" w:eastAsia="Calibri" w:hAnsi="Arial Narrow" w:cs="Arial Narrow"/>
                <w:bCs/>
              </w:rPr>
              <w:t>Quarterly</w:t>
            </w:r>
            <w:r w:rsidRPr="00C466DB">
              <w:rPr>
                <w:rFonts w:ascii="Arial Narrow" w:eastAsia="Calibri" w:hAnsi="Arial Narrow" w:cs="Arial Narrow"/>
                <w:bCs/>
              </w:rPr>
              <w:t xml:space="preserve"> Report of 202</w:t>
            </w:r>
            <w:r w:rsidR="00B37119" w:rsidRPr="00C466DB">
              <w:rPr>
                <w:rFonts w:ascii="Arial Narrow" w:eastAsia="Calibri" w:hAnsi="Arial Narrow" w:cs="Arial Narrow"/>
                <w:bCs/>
              </w:rPr>
              <w:t>3</w:t>
            </w:r>
            <w:r w:rsidR="009926D7" w:rsidRPr="00C466DB">
              <w:rPr>
                <w:rFonts w:ascii="Arial Narrow" w:eastAsia="Calibri" w:hAnsi="Arial Narrow" w:cs="Arial Narrow"/>
                <w:bCs/>
              </w:rPr>
              <w:t>/</w:t>
            </w:r>
            <w:r w:rsidRPr="00C466DB">
              <w:rPr>
                <w:rFonts w:ascii="Arial Narrow" w:eastAsia="Calibri" w:hAnsi="Arial Narrow" w:cs="Arial Narrow"/>
                <w:bCs/>
              </w:rPr>
              <w:t>202</w:t>
            </w:r>
            <w:r w:rsidR="00B37119" w:rsidRPr="00C466DB">
              <w:rPr>
                <w:rFonts w:ascii="Arial Narrow" w:eastAsia="Calibri" w:hAnsi="Arial Narrow" w:cs="Arial Narrow"/>
                <w:bCs/>
              </w:rPr>
              <w:t>4</w:t>
            </w:r>
            <w:r w:rsidRPr="00C466DB">
              <w:rPr>
                <w:rFonts w:ascii="Arial Narrow" w:eastAsia="Calibri" w:hAnsi="Arial Narrow" w:cs="Arial Narrow"/>
                <w:bCs/>
              </w:rPr>
              <w:t xml:space="preserve"> </w:t>
            </w:r>
            <w:r w:rsidR="00E51E82" w:rsidRPr="00C466DB">
              <w:rPr>
                <w:rFonts w:ascii="Arial Narrow" w:eastAsia="Calibri" w:hAnsi="Arial Narrow" w:cs="Arial Narrow"/>
                <w:bCs/>
              </w:rPr>
              <w:t xml:space="preserve">within </w:t>
            </w:r>
            <w:r w:rsidRPr="00C466DB">
              <w:rPr>
                <w:rFonts w:ascii="Arial Narrow" w:eastAsia="Calibri" w:hAnsi="Arial Narrow" w:cs="Arial Narrow"/>
                <w:bCs/>
              </w:rPr>
              <w:t xml:space="preserve">the set timeframes, Formats, Quality and Legal Parameters in accordance with the Standing Rules: Rule 48 (1)(2)(3)(4). </w:t>
            </w:r>
          </w:p>
          <w:p w14:paraId="6D3C7EDE" w14:textId="77777777" w:rsidR="00600AFA" w:rsidRPr="00C466DB" w:rsidRDefault="00600AFA" w:rsidP="002A27BA">
            <w:pPr>
              <w:rPr>
                <w:rFonts w:ascii="Arial Narrow" w:hAnsi="Arial Narrow"/>
                <w:bCs/>
                <w:color w:val="FF0000"/>
              </w:rPr>
            </w:pPr>
          </w:p>
        </w:tc>
      </w:tr>
      <w:tr w:rsidR="00A72C71" w:rsidRPr="00C466DB" w14:paraId="61E5EF46" w14:textId="77777777" w:rsidTr="003111DB">
        <w:tc>
          <w:tcPr>
            <w:tcW w:w="5000" w:type="pct"/>
            <w:shd w:val="clear" w:color="auto" w:fill="F2DBDB" w:themeFill="accent2" w:themeFillTint="33"/>
          </w:tcPr>
          <w:p w14:paraId="6EF5AC75" w14:textId="2CFCF3A3" w:rsidR="009B42A0" w:rsidRPr="00C466DB" w:rsidRDefault="004830BF" w:rsidP="002A27BA">
            <w:pPr>
              <w:rPr>
                <w:rFonts w:ascii="Arial Narrow" w:hAnsi="Arial Narrow"/>
                <w:b/>
              </w:rPr>
            </w:pPr>
            <w:r w:rsidRPr="00C466DB">
              <w:rPr>
                <w:rFonts w:ascii="Arial Narrow" w:hAnsi="Arial Narrow"/>
                <w:b/>
              </w:rPr>
              <w:t xml:space="preserve">Capacitated </w:t>
            </w:r>
            <w:r w:rsidR="00D74068" w:rsidRPr="00C466DB">
              <w:rPr>
                <w:rFonts w:ascii="Arial Narrow" w:hAnsi="Arial Narrow"/>
                <w:b/>
              </w:rPr>
              <w:t>Department</w:t>
            </w:r>
          </w:p>
        </w:tc>
      </w:tr>
      <w:tr w:rsidR="009B42A0" w:rsidRPr="00C466DB" w14:paraId="1DBEAE24" w14:textId="77777777" w:rsidTr="003111DB">
        <w:tc>
          <w:tcPr>
            <w:tcW w:w="5000" w:type="pct"/>
            <w:shd w:val="clear" w:color="auto" w:fill="FFFFFF" w:themeFill="background1"/>
          </w:tcPr>
          <w:p w14:paraId="73574564" w14:textId="43DC0829" w:rsidR="009423E0" w:rsidRPr="00C466DB" w:rsidRDefault="00513C4B" w:rsidP="006C2E57">
            <w:pPr>
              <w:rPr>
                <w:rFonts w:ascii="Arial Narrow" w:hAnsi="Arial Narrow"/>
              </w:rPr>
            </w:pPr>
            <w:r w:rsidRPr="00C466DB">
              <w:rPr>
                <w:rFonts w:ascii="Arial Narrow" w:hAnsi="Arial Narrow"/>
              </w:rPr>
              <w:t>The Department report</w:t>
            </w:r>
            <w:r w:rsidR="000B42AE" w:rsidRPr="00C466DB">
              <w:rPr>
                <w:rFonts w:ascii="Arial Narrow" w:hAnsi="Arial Narrow"/>
              </w:rPr>
              <w:t>ed</w:t>
            </w:r>
            <w:r w:rsidRPr="00C466DB">
              <w:rPr>
                <w:rFonts w:ascii="Arial Narrow" w:hAnsi="Arial Narrow"/>
              </w:rPr>
              <w:t xml:space="preserve"> that while the period under review, </w:t>
            </w:r>
            <w:r w:rsidR="00E272E6" w:rsidRPr="00C466DB">
              <w:rPr>
                <w:rFonts w:ascii="Arial Narrow" w:hAnsi="Arial Narrow"/>
              </w:rPr>
              <w:t>01 January 31 March 2023</w:t>
            </w:r>
            <w:r w:rsidR="00C52157" w:rsidRPr="00C466DB">
              <w:rPr>
                <w:rFonts w:ascii="Arial Narrow" w:hAnsi="Arial Narrow"/>
              </w:rPr>
              <w:t xml:space="preserve">, a </w:t>
            </w:r>
            <w:r w:rsidR="00E272E6" w:rsidRPr="00C466DB">
              <w:rPr>
                <w:rFonts w:ascii="Arial Narrow" w:hAnsi="Arial Narrow"/>
              </w:rPr>
              <w:t xml:space="preserve"> </w:t>
            </w:r>
          </w:p>
          <w:p w14:paraId="662E16CC" w14:textId="68422DA4" w:rsidR="00DE4F05" w:rsidRPr="00C466DB" w:rsidRDefault="006C2E57" w:rsidP="00EE0736">
            <w:pPr>
              <w:pStyle w:val="ListParagraph"/>
              <w:numPr>
                <w:ilvl w:val="0"/>
                <w:numId w:val="17"/>
              </w:numPr>
              <w:ind w:left="340" w:hanging="180"/>
              <w:rPr>
                <w:rFonts w:ascii="Arial Narrow" w:hAnsi="Arial Narrow"/>
                <w:lang w:val="en-GB"/>
              </w:rPr>
            </w:pPr>
            <w:r w:rsidRPr="00C466DB">
              <w:rPr>
                <w:rFonts w:ascii="Arial Narrow" w:hAnsi="Arial Narrow"/>
                <w:lang w:val="en-GB"/>
              </w:rPr>
              <w:t xml:space="preserve">Total number of posts on the Department Structure as at the last day of the period under review </w:t>
            </w:r>
            <w:r w:rsidR="007B399D" w:rsidRPr="00C466DB">
              <w:rPr>
                <w:rFonts w:ascii="Arial Narrow" w:hAnsi="Arial Narrow"/>
                <w:lang w:val="en-GB"/>
              </w:rPr>
              <w:t>is</w:t>
            </w:r>
            <w:r w:rsidR="00145E8D" w:rsidRPr="00C466DB">
              <w:rPr>
                <w:rFonts w:ascii="Arial Narrow" w:hAnsi="Arial Narrow"/>
                <w:lang w:val="en-GB"/>
              </w:rPr>
              <w:t xml:space="preserve"> </w:t>
            </w:r>
            <w:r w:rsidR="002573B3" w:rsidRPr="00C466DB">
              <w:rPr>
                <w:rFonts w:ascii="Arial Narrow" w:hAnsi="Arial Narrow"/>
                <w:lang w:val="en-GB"/>
              </w:rPr>
              <w:t>96 964</w:t>
            </w:r>
            <w:r w:rsidR="00F760C9" w:rsidRPr="00C466DB">
              <w:rPr>
                <w:rFonts w:ascii="Arial Narrow" w:hAnsi="Arial Narrow"/>
                <w:lang w:val="en-GB"/>
              </w:rPr>
              <w:t>.</w:t>
            </w:r>
          </w:p>
          <w:p w14:paraId="515B10E3" w14:textId="281E5849" w:rsidR="009F1A6A" w:rsidRPr="00C466DB" w:rsidRDefault="007B399D" w:rsidP="00EE0736">
            <w:pPr>
              <w:pStyle w:val="ListParagraph"/>
              <w:numPr>
                <w:ilvl w:val="0"/>
                <w:numId w:val="17"/>
              </w:numPr>
              <w:ind w:left="340" w:hanging="180"/>
              <w:rPr>
                <w:rFonts w:ascii="Arial Narrow" w:hAnsi="Arial Narrow"/>
                <w:lang w:val="en-GB"/>
              </w:rPr>
            </w:pPr>
            <w:r w:rsidRPr="00C466DB">
              <w:rPr>
                <w:rFonts w:ascii="Arial Narrow" w:hAnsi="Arial Narrow"/>
                <w:lang w:val="en-GB"/>
              </w:rPr>
              <w:t>Total number of posts currently filled as at the last day of the period under review</w:t>
            </w:r>
            <w:r w:rsidR="009F1A6A" w:rsidRPr="00C466DB">
              <w:rPr>
                <w:rFonts w:ascii="Arial Narrow" w:hAnsi="Arial Narrow"/>
                <w:lang w:val="en-GB"/>
              </w:rPr>
              <w:t xml:space="preserve"> is</w:t>
            </w:r>
            <w:r w:rsidR="00145E8D" w:rsidRPr="00C466DB">
              <w:rPr>
                <w:rFonts w:ascii="Arial Narrow" w:hAnsi="Arial Narrow"/>
                <w:lang w:val="en-GB"/>
              </w:rPr>
              <w:t xml:space="preserve"> </w:t>
            </w:r>
            <w:r w:rsidR="008B1350" w:rsidRPr="00C466DB">
              <w:rPr>
                <w:rFonts w:ascii="Arial Narrow" w:hAnsi="Arial Narrow"/>
                <w:lang w:val="en-GB"/>
              </w:rPr>
              <w:t>67 588</w:t>
            </w:r>
            <w:r w:rsidR="00F760C9" w:rsidRPr="00C466DB">
              <w:rPr>
                <w:rFonts w:ascii="Arial Narrow" w:hAnsi="Arial Narrow"/>
                <w:lang w:val="en-GB"/>
              </w:rPr>
              <w:t>.</w:t>
            </w:r>
          </w:p>
          <w:p w14:paraId="0D507F7F" w14:textId="6B348BAB" w:rsidR="00934F01" w:rsidRPr="00C466DB" w:rsidRDefault="00934F01" w:rsidP="00EE0736">
            <w:pPr>
              <w:pStyle w:val="ListParagraph"/>
              <w:numPr>
                <w:ilvl w:val="0"/>
                <w:numId w:val="17"/>
              </w:numPr>
              <w:ind w:left="340" w:hanging="180"/>
              <w:rPr>
                <w:rFonts w:ascii="Arial Narrow" w:hAnsi="Arial Narrow"/>
                <w:lang w:val="en-GB"/>
              </w:rPr>
            </w:pPr>
            <w:r w:rsidRPr="00C466DB">
              <w:rPr>
                <w:rFonts w:ascii="Arial Narrow" w:hAnsi="Arial Narrow"/>
                <w:lang w:val="en-GB"/>
              </w:rPr>
              <w:t>Total number of vacant posts as at the last day of period under review is</w:t>
            </w:r>
            <w:r w:rsidR="00CF4AD3" w:rsidRPr="00C466DB">
              <w:rPr>
                <w:rFonts w:ascii="Arial Narrow" w:hAnsi="Arial Narrow"/>
                <w:lang w:val="en-GB"/>
              </w:rPr>
              <w:t xml:space="preserve"> </w:t>
            </w:r>
            <w:r w:rsidR="00AD1EC6" w:rsidRPr="00C466DB">
              <w:rPr>
                <w:rFonts w:ascii="Arial Narrow" w:hAnsi="Arial Narrow"/>
                <w:lang w:val="en-GB"/>
              </w:rPr>
              <w:t>29 376</w:t>
            </w:r>
            <w:r w:rsidR="00F760C9" w:rsidRPr="00C466DB">
              <w:rPr>
                <w:rFonts w:ascii="Arial Narrow" w:hAnsi="Arial Narrow"/>
                <w:lang w:val="en-GB"/>
              </w:rPr>
              <w:t>.</w:t>
            </w:r>
          </w:p>
          <w:p w14:paraId="54FB8BA7" w14:textId="3C294E88" w:rsidR="006A5CAA" w:rsidRPr="00C466DB" w:rsidRDefault="006A5CAA" w:rsidP="00EE0736">
            <w:pPr>
              <w:pStyle w:val="ListParagraph"/>
              <w:numPr>
                <w:ilvl w:val="0"/>
                <w:numId w:val="17"/>
              </w:numPr>
              <w:ind w:left="340" w:hanging="180"/>
              <w:rPr>
                <w:rFonts w:ascii="Arial Narrow" w:hAnsi="Arial Narrow"/>
                <w:lang w:val="en-GB"/>
              </w:rPr>
            </w:pPr>
            <w:r w:rsidRPr="00C466DB">
              <w:rPr>
                <w:rFonts w:ascii="Arial Narrow" w:hAnsi="Arial Narrow"/>
                <w:lang w:val="en-GB"/>
              </w:rPr>
              <w:t>Total number of acting positions as at the last day of the period under review is at</w:t>
            </w:r>
            <w:r w:rsidR="007E0BDB" w:rsidRPr="00C466DB">
              <w:rPr>
                <w:rFonts w:ascii="Arial Narrow" w:hAnsi="Arial Narrow"/>
                <w:lang w:val="en-GB"/>
              </w:rPr>
              <w:t xml:space="preserve"> </w:t>
            </w:r>
            <w:r w:rsidR="00FF60C9" w:rsidRPr="00C466DB">
              <w:rPr>
                <w:rFonts w:ascii="Arial Narrow" w:hAnsi="Arial Narrow"/>
                <w:lang w:val="en-GB"/>
              </w:rPr>
              <w:t>330</w:t>
            </w:r>
            <w:r w:rsidR="00F760C9" w:rsidRPr="00C466DB">
              <w:rPr>
                <w:rFonts w:ascii="Arial Narrow" w:hAnsi="Arial Narrow"/>
                <w:lang w:val="en-GB"/>
              </w:rPr>
              <w:t>.</w:t>
            </w:r>
            <w:r w:rsidR="008F6A61" w:rsidRPr="00C466DB">
              <w:rPr>
                <w:rFonts w:ascii="Arial Narrow" w:hAnsi="Arial Narrow"/>
                <w:lang w:val="en-GB"/>
              </w:rPr>
              <w:t xml:space="preserve"> </w:t>
            </w:r>
          </w:p>
          <w:p w14:paraId="197A88C7" w14:textId="5D6ADE46" w:rsidR="00121BEF" w:rsidRPr="00C466DB" w:rsidRDefault="00121BEF" w:rsidP="00EE0736">
            <w:pPr>
              <w:pStyle w:val="ListParagraph"/>
              <w:numPr>
                <w:ilvl w:val="0"/>
                <w:numId w:val="17"/>
              </w:numPr>
              <w:ind w:left="340" w:hanging="180"/>
              <w:rPr>
                <w:rFonts w:ascii="Arial Narrow" w:hAnsi="Arial Narrow"/>
                <w:lang w:val="en-GB"/>
              </w:rPr>
            </w:pPr>
            <w:r w:rsidRPr="00C466DB">
              <w:rPr>
                <w:rFonts w:ascii="Arial Narrow" w:hAnsi="Arial Narrow"/>
                <w:lang w:val="en-GB"/>
              </w:rPr>
              <w:t>Total number of terminations during the period under review is</w:t>
            </w:r>
            <w:r w:rsidR="00DD51E5" w:rsidRPr="00C466DB">
              <w:rPr>
                <w:rFonts w:ascii="Arial Narrow" w:hAnsi="Arial Narrow"/>
                <w:lang w:val="en-GB"/>
              </w:rPr>
              <w:t xml:space="preserve"> </w:t>
            </w:r>
            <w:r w:rsidR="00936912" w:rsidRPr="00C466DB">
              <w:rPr>
                <w:rFonts w:ascii="Arial Narrow" w:hAnsi="Arial Narrow"/>
                <w:lang w:val="en-GB"/>
              </w:rPr>
              <w:t>2 486</w:t>
            </w:r>
            <w:r w:rsidR="00F760C9" w:rsidRPr="00C466DB">
              <w:rPr>
                <w:rFonts w:ascii="Arial Narrow" w:hAnsi="Arial Narrow"/>
                <w:lang w:val="en-GB"/>
              </w:rPr>
              <w:t>.</w:t>
            </w:r>
            <w:r w:rsidR="007C1516" w:rsidRPr="00C466DB">
              <w:rPr>
                <w:rFonts w:ascii="Arial Narrow" w:hAnsi="Arial Narrow"/>
                <w:lang w:val="en-GB"/>
              </w:rPr>
              <w:t xml:space="preserve"> </w:t>
            </w:r>
            <w:r w:rsidR="00936912" w:rsidRPr="00C466DB">
              <w:rPr>
                <w:rFonts w:ascii="Arial Narrow" w:hAnsi="Arial Narrow"/>
                <w:lang w:val="en-GB"/>
              </w:rPr>
              <w:t xml:space="preserve"> </w:t>
            </w:r>
          </w:p>
          <w:p w14:paraId="42B57BD2" w14:textId="77777777" w:rsidR="00512E52" w:rsidRPr="00C466DB" w:rsidRDefault="00CE1A1E" w:rsidP="00512E52">
            <w:pPr>
              <w:pStyle w:val="ListParagraph"/>
              <w:numPr>
                <w:ilvl w:val="0"/>
                <w:numId w:val="17"/>
              </w:numPr>
              <w:ind w:left="340" w:hanging="180"/>
              <w:rPr>
                <w:rFonts w:ascii="Arial Narrow" w:hAnsi="Arial Narrow"/>
                <w:lang w:val="en-GB"/>
              </w:rPr>
            </w:pPr>
            <w:r w:rsidRPr="00C466DB">
              <w:rPr>
                <w:rFonts w:ascii="Arial Narrow" w:hAnsi="Arial Narrow"/>
                <w:lang w:val="en-GB"/>
              </w:rPr>
              <w:t>Total number of new appointments during the period under review is</w:t>
            </w:r>
            <w:r w:rsidR="00DD51E5" w:rsidRPr="00C466DB">
              <w:rPr>
                <w:rFonts w:ascii="Arial Narrow" w:hAnsi="Arial Narrow"/>
                <w:lang w:val="en-GB"/>
              </w:rPr>
              <w:t xml:space="preserve"> </w:t>
            </w:r>
            <w:r w:rsidR="00936912" w:rsidRPr="00C466DB">
              <w:rPr>
                <w:rFonts w:ascii="Arial Narrow" w:hAnsi="Arial Narrow"/>
                <w:lang w:val="en-GB"/>
              </w:rPr>
              <w:t>1 826</w:t>
            </w:r>
            <w:r w:rsidR="00F760C9" w:rsidRPr="00C466DB">
              <w:rPr>
                <w:rFonts w:ascii="Arial Narrow" w:hAnsi="Arial Narrow"/>
                <w:lang w:val="en-GB"/>
              </w:rPr>
              <w:t>.</w:t>
            </w:r>
          </w:p>
          <w:p w14:paraId="055EFCAF" w14:textId="49B86989" w:rsidR="00CE1A1E" w:rsidRPr="00C466DB" w:rsidRDefault="00CE1A1E" w:rsidP="00512E52">
            <w:pPr>
              <w:pStyle w:val="ListParagraph"/>
              <w:numPr>
                <w:ilvl w:val="0"/>
                <w:numId w:val="17"/>
              </w:numPr>
              <w:ind w:left="340" w:hanging="180"/>
              <w:rPr>
                <w:rFonts w:ascii="Arial Narrow" w:hAnsi="Arial Narrow"/>
                <w:lang w:val="en-GB"/>
              </w:rPr>
            </w:pPr>
            <w:r w:rsidRPr="00C466DB">
              <w:rPr>
                <w:rFonts w:ascii="Arial Narrow" w:hAnsi="Arial Narrow"/>
                <w:lang w:val="en-GB"/>
              </w:rPr>
              <w:t>Total number of suspensions during the period under review is a</w:t>
            </w:r>
            <w:r w:rsidR="00E87703" w:rsidRPr="00C466DB">
              <w:rPr>
                <w:rFonts w:ascii="Arial Narrow" w:hAnsi="Arial Narrow"/>
                <w:lang w:val="en-GB"/>
              </w:rPr>
              <w:t>s follows:</w:t>
            </w:r>
            <w:r w:rsidR="00D63C0B" w:rsidRPr="00C466DB">
              <w:rPr>
                <w:rFonts w:ascii="Arial Narrow" w:hAnsi="Arial Narrow"/>
                <w:lang w:val="en-GB"/>
              </w:rPr>
              <w:t xml:space="preserve"> </w:t>
            </w:r>
            <w:r w:rsidR="006B0B0E" w:rsidRPr="00C466DB">
              <w:rPr>
                <w:rFonts w:ascii="Arial Narrow" w:hAnsi="Arial Narrow"/>
                <w:lang w:val="en-GB"/>
              </w:rPr>
              <w:t>Total Received: 35</w:t>
            </w:r>
            <w:r w:rsidR="00E87703" w:rsidRPr="00C466DB">
              <w:rPr>
                <w:rFonts w:ascii="Arial Narrow" w:hAnsi="Arial Narrow"/>
                <w:lang w:val="en-GB"/>
              </w:rPr>
              <w:t xml:space="preserve">; </w:t>
            </w:r>
            <w:r w:rsidR="006B0B0E" w:rsidRPr="00C466DB">
              <w:rPr>
                <w:rFonts w:ascii="Arial Narrow" w:hAnsi="Arial Narrow"/>
                <w:lang w:val="en-GB"/>
              </w:rPr>
              <w:t>Completed: 12</w:t>
            </w:r>
            <w:r w:rsidR="00512E52" w:rsidRPr="00C466DB">
              <w:rPr>
                <w:rFonts w:ascii="Arial Narrow" w:hAnsi="Arial Narrow"/>
                <w:lang w:val="en-GB"/>
              </w:rPr>
              <w:t xml:space="preserve"> and </w:t>
            </w:r>
            <w:r w:rsidR="006B0B0E" w:rsidRPr="00C466DB">
              <w:rPr>
                <w:rFonts w:ascii="Arial Narrow" w:eastAsiaTheme="minorHAnsi" w:hAnsi="Arial Narrow" w:cstheme="minorBidi"/>
                <w:lang w:val="en-GB"/>
              </w:rPr>
              <w:t>Pending: 23</w:t>
            </w:r>
            <w:r w:rsidR="00AD1EC6" w:rsidRPr="00C466DB">
              <w:rPr>
                <w:rFonts w:ascii="Arial Narrow" w:hAnsi="Arial Narrow"/>
                <w:lang w:val="en-GB"/>
              </w:rPr>
              <w:t xml:space="preserve"> </w:t>
            </w:r>
          </w:p>
          <w:p w14:paraId="1857FB3F" w14:textId="77777777" w:rsidR="008E7619" w:rsidRPr="00C466DB" w:rsidRDefault="008E7619" w:rsidP="00CE1A1E">
            <w:pPr>
              <w:rPr>
                <w:rFonts w:ascii="Arial Narrow" w:hAnsi="Arial Narrow"/>
                <w:sz w:val="4"/>
                <w:szCs w:val="4"/>
              </w:rPr>
            </w:pPr>
          </w:p>
          <w:p w14:paraId="67EE9260" w14:textId="20CE79F5" w:rsidR="006C2E57" w:rsidRPr="00C466DB" w:rsidRDefault="003B3BB4" w:rsidP="00875E1F">
            <w:pPr>
              <w:rPr>
                <w:rFonts w:ascii="Arial Narrow" w:hAnsi="Arial Narrow"/>
              </w:rPr>
            </w:pPr>
            <w:r w:rsidRPr="00C466DB">
              <w:rPr>
                <w:rFonts w:ascii="Arial Narrow" w:hAnsi="Arial Narrow"/>
              </w:rPr>
              <w:t xml:space="preserve">In terms of the summarized information on the GEYODI / HDI compliance for the period under review, the Department reported that, </w:t>
            </w:r>
            <w:r w:rsidR="00071D8E" w:rsidRPr="00C466DB">
              <w:rPr>
                <w:rFonts w:ascii="Arial Narrow" w:hAnsi="Arial Narrow"/>
              </w:rPr>
              <w:t>Disability is at</w:t>
            </w:r>
            <w:r w:rsidR="000660B9" w:rsidRPr="00C466DB">
              <w:rPr>
                <w:rFonts w:ascii="Arial Narrow" w:hAnsi="Arial Narrow"/>
              </w:rPr>
              <w:t xml:space="preserve"> 2,9</w:t>
            </w:r>
            <w:r w:rsidR="0045763D" w:rsidRPr="00C466DB">
              <w:rPr>
                <w:rFonts w:ascii="Arial Narrow" w:hAnsi="Arial Narrow"/>
              </w:rPr>
              <w:t>%</w:t>
            </w:r>
            <w:r w:rsidR="00071D8E" w:rsidRPr="00C466DB">
              <w:rPr>
                <w:rFonts w:ascii="Arial Narrow" w:hAnsi="Arial Narrow"/>
              </w:rPr>
              <w:t xml:space="preserve"> and  Females at S</w:t>
            </w:r>
            <w:r w:rsidR="00875E1F" w:rsidRPr="00C466DB">
              <w:rPr>
                <w:rFonts w:ascii="Arial Narrow" w:hAnsi="Arial Narrow"/>
              </w:rPr>
              <w:t xml:space="preserve">enior </w:t>
            </w:r>
            <w:r w:rsidR="00071D8E" w:rsidRPr="00C466DB">
              <w:rPr>
                <w:rFonts w:ascii="Arial Narrow" w:hAnsi="Arial Narrow"/>
              </w:rPr>
              <w:t>M</w:t>
            </w:r>
            <w:r w:rsidR="00875E1F" w:rsidRPr="00C466DB">
              <w:rPr>
                <w:rFonts w:ascii="Arial Narrow" w:hAnsi="Arial Narrow"/>
              </w:rPr>
              <w:t>anagement (SMS)</w:t>
            </w:r>
            <w:r w:rsidR="00071D8E" w:rsidRPr="00C466DB">
              <w:rPr>
                <w:rFonts w:ascii="Arial Narrow" w:hAnsi="Arial Narrow"/>
              </w:rPr>
              <w:t xml:space="preserve"> level</w:t>
            </w:r>
            <w:r w:rsidR="000660B9" w:rsidRPr="00C466DB">
              <w:rPr>
                <w:rFonts w:ascii="Arial Narrow" w:hAnsi="Arial Narrow"/>
              </w:rPr>
              <w:t xml:space="preserve"> </w:t>
            </w:r>
            <w:r w:rsidR="00476EE4" w:rsidRPr="00C466DB">
              <w:rPr>
                <w:rFonts w:ascii="Arial Narrow" w:hAnsi="Arial Narrow"/>
              </w:rPr>
              <w:t xml:space="preserve">is at </w:t>
            </w:r>
            <w:r w:rsidR="00B15161" w:rsidRPr="00C466DB">
              <w:rPr>
                <w:rFonts w:ascii="Arial Narrow" w:hAnsi="Arial Narrow"/>
              </w:rPr>
              <w:t>48%</w:t>
            </w:r>
            <w:r w:rsidR="00071D8E" w:rsidRPr="00C466DB">
              <w:rPr>
                <w:rFonts w:ascii="Arial Narrow" w:hAnsi="Arial Narrow"/>
              </w:rPr>
              <w:t>.</w:t>
            </w:r>
          </w:p>
          <w:p w14:paraId="0F8C8B0A" w14:textId="302A759B" w:rsidR="00081BDD" w:rsidRPr="00C466DB" w:rsidRDefault="00081BDD" w:rsidP="00875E1F">
            <w:pPr>
              <w:rPr>
                <w:rFonts w:ascii="Arial Narrow" w:hAnsi="Arial Narrow"/>
              </w:rPr>
            </w:pPr>
          </w:p>
        </w:tc>
      </w:tr>
      <w:tr w:rsidR="00A72C71" w:rsidRPr="00C466DB" w14:paraId="47BB7D0F" w14:textId="77777777" w:rsidTr="003111DB">
        <w:tc>
          <w:tcPr>
            <w:tcW w:w="5000" w:type="pct"/>
            <w:shd w:val="clear" w:color="auto" w:fill="F2DBDB" w:themeFill="accent2" w:themeFillTint="33"/>
          </w:tcPr>
          <w:p w14:paraId="1B05C74C" w14:textId="13F61CAC" w:rsidR="009B42A0" w:rsidRPr="00C466DB" w:rsidRDefault="004830BF" w:rsidP="002A27BA">
            <w:pPr>
              <w:rPr>
                <w:rFonts w:ascii="Arial Narrow" w:hAnsi="Arial Narrow"/>
                <w:b/>
              </w:rPr>
            </w:pPr>
            <w:r w:rsidRPr="00C466DB">
              <w:rPr>
                <w:rFonts w:ascii="Arial Narrow" w:hAnsi="Arial Narrow"/>
                <w:b/>
              </w:rPr>
              <w:t>Summary of Committee Findings</w:t>
            </w:r>
            <w:r w:rsidR="003A70B7" w:rsidRPr="00C466DB">
              <w:rPr>
                <w:rFonts w:ascii="Arial Narrow" w:hAnsi="Arial Narrow"/>
                <w:b/>
              </w:rPr>
              <w:t>/Concerns</w:t>
            </w:r>
          </w:p>
        </w:tc>
      </w:tr>
      <w:tr w:rsidR="009B42A0" w:rsidRPr="00C466DB" w14:paraId="44B7F95E" w14:textId="77777777" w:rsidTr="003111DB">
        <w:tc>
          <w:tcPr>
            <w:tcW w:w="5000" w:type="pct"/>
          </w:tcPr>
          <w:p w14:paraId="74090239" w14:textId="77777777" w:rsidR="00BE429C" w:rsidRPr="00C466DB" w:rsidRDefault="00BE429C" w:rsidP="00BE429C">
            <w:pPr>
              <w:pStyle w:val="ListParagraph"/>
              <w:numPr>
                <w:ilvl w:val="0"/>
                <w:numId w:val="22"/>
              </w:numPr>
              <w:spacing w:line="360" w:lineRule="auto"/>
              <w:ind w:left="520"/>
              <w:rPr>
                <w:rFonts w:ascii="Arial Narrow" w:eastAsiaTheme="minorEastAsia" w:hAnsi="Arial Narrow"/>
                <w:bCs/>
                <w:lang w:val="en-GB" w:eastAsia="en-ZA"/>
              </w:rPr>
            </w:pPr>
            <w:r w:rsidRPr="00C466DB">
              <w:rPr>
                <w:rFonts w:ascii="Arial Narrow" w:eastAsiaTheme="minorEastAsia" w:hAnsi="Arial Narrow"/>
                <w:bCs/>
                <w:lang w:val="en-GB"/>
              </w:rPr>
              <w:t>The  Committee noted that the Department did not report on the</w:t>
            </w:r>
            <w:r w:rsidRPr="00C466DB">
              <w:rPr>
                <w:rFonts w:ascii="Arial Narrow" w:eastAsiaTheme="minorEastAsia" w:hAnsi="Arial Narrow"/>
                <w:bCs/>
                <w:lang w:val="en-GB" w:eastAsia="en-ZA"/>
              </w:rPr>
              <w:t xml:space="preserve"> “Online Admission for Grade 1 and 8 status report during the quarter under review and further noted the Department’s explanation that, the learner enrolment will only be updated on 30</w:t>
            </w:r>
            <w:r w:rsidRPr="00C466DB">
              <w:rPr>
                <w:rFonts w:ascii="Arial Narrow" w:eastAsiaTheme="minorEastAsia" w:hAnsi="Arial Narrow"/>
                <w:bCs/>
                <w:vertAlign w:val="superscript"/>
                <w:lang w:val="en-GB" w:eastAsia="en-ZA"/>
              </w:rPr>
              <w:t>th</w:t>
            </w:r>
            <w:r w:rsidRPr="00C466DB">
              <w:rPr>
                <w:rFonts w:ascii="Arial Narrow" w:eastAsiaTheme="minorEastAsia" w:hAnsi="Arial Narrow"/>
                <w:bCs/>
                <w:lang w:val="en-GB" w:eastAsia="en-ZA"/>
              </w:rPr>
              <w:t xml:space="preserve"> of November 2023 as this will provide a clearer picture on the data.</w:t>
            </w:r>
          </w:p>
          <w:p w14:paraId="18A749B5" w14:textId="77777777" w:rsidR="00BE429C" w:rsidRPr="00C466DB" w:rsidRDefault="00BE429C" w:rsidP="00BE429C">
            <w:pPr>
              <w:pStyle w:val="ListParagraph"/>
              <w:numPr>
                <w:ilvl w:val="0"/>
                <w:numId w:val="22"/>
              </w:numPr>
              <w:spacing w:line="360" w:lineRule="auto"/>
              <w:ind w:left="520"/>
              <w:rPr>
                <w:rFonts w:ascii="Arial Narrow" w:eastAsiaTheme="minorEastAsia" w:hAnsi="Arial Narrow"/>
                <w:bCs/>
                <w:lang w:val="en-GB"/>
              </w:rPr>
            </w:pPr>
            <w:r w:rsidRPr="00C466DB">
              <w:rPr>
                <w:rFonts w:ascii="Arial Narrow" w:eastAsiaTheme="minorEastAsia" w:hAnsi="Arial Narrow"/>
                <w:bCs/>
                <w:lang w:val="en-GB" w:eastAsia="en-ZA"/>
              </w:rPr>
              <w:t xml:space="preserve">The Committee is concerned about the rising cases of food poisoning in </w:t>
            </w:r>
            <w:r w:rsidRPr="00C466DB">
              <w:rPr>
                <w:rFonts w:ascii="Arial Narrow" w:eastAsiaTheme="minorEastAsia" w:hAnsi="Arial Narrow"/>
                <w:bCs/>
                <w:lang w:val="en-GB"/>
              </w:rPr>
              <w:t>communities,</w:t>
            </w:r>
            <w:r w:rsidRPr="00C466DB">
              <w:rPr>
                <w:rFonts w:ascii="Arial Narrow" w:eastAsiaTheme="minorEastAsia" w:hAnsi="Arial Narrow"/>
                <w:bCs/>
                <w:lang w:val="en-GB" w:eastAsia="en-ZA"/>
              </w:rPr>
              <w:t xml:space="preserve"> and this is affecting schools, as some learners are reported to get sick inside the schools’ premises.</w:t>
            </w:r>
          </w:p>
          <w:p w14:paraId="64C3681D" w14:textId="77777777" w:rsidR="00BE429C" w:rsidRPr="00C466DB" w:rsidRDefault="00BE429C" w:rsidP="00BE429C">
            <w:pPr>
              <w:pStyle w:val="ListParagraph"/>
              <w:numPr>
                <w:ilvl w:val="0"/>
                <w:numId w:val="22"/>
              </w:numPr>
              <w:spacing w:line="360" w:lineRule="auto"/>
              <w:ind w:left="520"/>
              <w:rPr>
                <w:rFonts w:ascii="Arial Narrow" w:eastAsiaTheme="minorEastAsia" w:hAnsi="Arial Narrow"/>
                <w:bCs/>
                <w:lang w:val="en-GB" w:eastAsia="en-ZA"/>
              </w:rPr>
            </w:pPr>
            <w:r w:rsidRPr="00C466DB">
              <w:rPr>
                <w:rFonts w:ascii="Arial Narrow" w:eastAsiaTheme="minorEastAsia" w:hAnsi="Arial Narrow"/>
                <w:bCs/>
                <w:lang w:val="en-GB" w:eastAsia="en-ZA"/>
              </w:rPr>
              <w:t xml:space="preserve">The Committee is concerned about illegal Independent Schools and that, parents cannot differentiate between the legal and illegal. </w:t>
            </w:r>
          </w:p>
          <w:p w14:paraId="7CD5253E" w14:textId="77777777" w:rsidR="00C24959" w:rsidRPr="0035787A" w:rsidRDefault="00BE429C" w:rsidP="00BE429C">
            <w:pPr>
              <w:pStyle w:val="ListParagraph"/>
              <w:numPr>
                <w:ilvl w:val="0"/>
                <w:numId w:val="22"/>
              </w:numPr>
              <w:ind w:left="520"/>
              <w:rPr>
                <w:rFonts w:ascii="Arial Narrow" w:hAnsi="Arial Narrow"/>
                <w:lang w:val="en-GB"/>
              </w:rPr>
            </w:pPr>
            <w:r w:rsidRPr="00C466DB">
              <w:rPr>
                <w:rFonts w:ascii="Arial Narrow" w:eastAsiaTheme="minorEastAsia" w:hAnsi="Arial Narrow"/>
                <w:bCs/>
                <w:lang w:val="en-GB"/>
              </w:rPr>
              <w:t>The Committee noted concerns raised by Brakpan Primary School regarding dilapidating infrastructure because the school building is old and poses risks to learners and personnel.</w:t>
            </w:r>
          </w:p>
          <w:p w14:paraId="24EA1F1A" w14:textId="7FE3DDED" w:rsidR="0035787A" w:rsidRPr="00C466DB" w:rsidRDefault="0035787A" w:rsidP="00BE429C">
            <w:pPr>
              <w:pStyle w:val="ListParagraph"/>
              <w:numPr>
                <w:ilvl w:val="0"/>
                <w:numId w:val="22"/>
              </w:numPr>
              <w:ind w:left="520"/>
              <w:rPr>
                <w:rFonts w:ascii="Arial Narrow" w:hAnsi="Arial Narrow"/>
                <w:lang w:val="en-GB"/>
              </w:rPr>
            </w:pPr>
            <w:r w:rsidRPr="0035787A">
              <w:rPr>
                <w:rFonts w:ascii="Arial Narrow" w:hAnsi="Arial Narrow"/>
                <w:lang w:val="en-GB"/>
              </w:rPr>
              <w:t xml:space="preserve">The Committee is concerned about number of vacancies that have not been filled since 2019. </w:t>
            </w:r>
          </w:p>
        </w:tc>
      </w:tr>
      <w:tr w:rsidR="00A72C71" w:rsidRPr="00C466DB" w14:paraId="2E26E02D" w14:textId="77777777" w:rsidTr="003111DB">
        <w:tc>
          <w:tcPr>
            <w:tcW w:w="5000" w:type="pct"/>
            <w:shd w:val="clear" w:color="auto" w:fill="F2DBDB" w:themeFill="accent2" w:themeFillTint="33"/>
          </w:tcPr>
          <w:p w14:paraId="6E5AD83F" w14:textId="23BC2200" w:rsidR="009B42A0" w:rsidRPr="00C466DB" w:rsidRDefault="004830BF" w:rsidP="002A27BA">
            <w:pPr>
              <w:rPr>
                <w:rFonts w:ascii="Arial Narrow" w:hAnsi="Arial Narrow"/>
                <w:b/>
              </w:rPr>
            </w:pPr>
            <w:r w:rsidRPr="00C466DB">
              <w:rPr>
                <w:rFonts w:ascii="Arial Narrow" w:hAnsi="Arial Narrow"/>
                <w:b/>
              </w:rPr>
              <w:t>Summary of Committee Recommendations</w:t>
            </w:r>
          </w:p>
        </w:tc>
      </w:tr>
      <w:tr w:rsidR="009B42A0" w:rsidRPr="00C466DB" w14:paraId="377CBE91" w14:textId="77777777" w:rsidTr="003111DB">
        <w:tc>
          <w:tcPr>
            <w:tcW w:w="5000" w:type="pct"/>
          </w:tcPr>
          <w:p w14:paraId="24076803" w14:textId="71F0E1FE" w:rsidR="005C006E" w:rsidRPr="00C466DB" w:rsidRDefault="005C006E" w:rsidP="005938A1">
            <w:pPr>
              <w:pStyle w:val="ListParagraph"/>
              <w:numPr>
                <w:ilvl w:val="0"/>
                <w:numId w:val="45"/>
              </w:numPr>
              <w:spacing w:line="360" w:lineRule="auto"/>
              <w:ind w:left="518"/>
              <w:rPr>
                <w:rFonts w:ascii="Arial Narrow" w:hAnsi="Arial Narrow"/>
                <w:lang w:val="en-GB"/>
              </w:rPr>
            </w:pPr>
            <w:r w:rsidRPr="00C466DB">
              <w:rPr>
                <w:rFonts w:ascii="Arial Narrow" w:hAnsi="Arial Narrow"/>
                <w:lang w:val="en-GB"/>
              </w:rPr>
              <w:t xml:space="preserve">The Committee recommends that the Department provide a progress report on the 2024 academic year learner enrolment through the online system (Grade 1 and 8). </w:t>
            </w:r>
            <w:r w:rsidR="001208CA" w:rsidRPr="00C466DB">
              <w:rPr>
                <w:rFonts w:ascii="Arial Narrow" w:hAnsi="Arial Narrow"/>
                <w:lang w:val="en-GB"/>
              </w:rPr>
              <w:t xml:space="preserve">The Department to provide the progress report by </w:t>
            </w:r>
            <w:r w:rsidR="001208CA" w:rsidRPr="00C466DB">
              <w:rPr>
                <w:rFonts w:ascii="Arial Narrow" w:hAnsi="Arial Narrow"/>
                <w:b/>
                <w:bCs/>
                <w:lang w:val="en-GB"/>
              </w:rPr>
              <w:t>30 January 2023.</w:t>
            </w:r>
          </w:p>
          <w:p w14:paraId="4B2E0831" w14:textId="2A70924C" w:rsidR="005C006E" w:rsidRPr="00C466DB" w:rsidRDefault="005C006E" w:rsidP="005938A1">
            <w:pPr>
              <w:pStyle w:val="ListParagraph"/>
              <w:numPr>
                <w:ilvl w:val="0"/>
                <w:numId w:val="45"/>
              </w:numPr>
              <w:spacing w:line="360" w:lineRule="auto"/>
              <w:ind w:left="518"/>
              <w:rPr>
                <w:rFonts w:ascii="Arial Narrow" w:hAnsi="Arial Narrow"/>
                <w:lang w:val="en-GB"/>
              </w:rPr>
            </w:pPr>
            <w:r w:rsidRPr="00C466DB">
              <w:rPr>
                <w:rFonts w:ascii="Arial Narrow" w:hAnsi="Arial Narrow"/>
                <w:lang w:val="en-GB"/>
              </w:rPr>
              <w:t>The Committee recommends that the Department work closely with Department of Community Safety on how best learners can be protected from the risks of food poisoning and should ensure that vendors are vetted accordingly. The Department to provide the Committee with a report on all reported incidents.</w:t>
            </w:r>
            <w:r w:rsidR="00865125" w:rsidRPr="00C466DB">
              <w:rPr>
                <w:rFonts w:ascii="Arial Narrow" w:hAnsi="Arial Narrow"/>
                <w:lang w:val="en-GB"/>
              </w:rPr>
              <w:t xml:space="preserve"> The Department to provide the progress report by </w:t>
            </w:r>
            <w:r w:rsidR="00865125" w:rsidRPr="00C466DB">
              <w:rPr>
                <w:rFonts w:ascii="Arial Narrow" w:hAnsi="Arial Narrow"/>
                <w:b/>
                <w:bCs/>
                <w:lang w:val="en-GB"/>
              </w:rPr>
              <w:t>30 January 2023.</w:t>
            </w:r>
          </w:p>
          <w:p w14:paraId="3FFD161E" w14:textId="2FF636A1" w:rsidR="005C006E" w:rsidRPr="00C466DB" w:rsidRDefault="005C006E" w:rsidP="005938A1">
            <w:pPr>
              <w:pStyle w:val="ListParagraph"/>
              <w:numPr>
                <w:ilvl w:val="0"/>
                <w:numId w:val="45"/>
              </w:numPr>
              <w:spacing w:line="360" w:lineRule="auto"/>
              <w:ind w:left="518"/>
              <w:rPr>
                <w:rFonts w:ascii="Arial Narrow" w:hAnsi="Arial Narrow"/>
                <w:lang w:val="en-GB"/>
              </w:rPr>
            </w:pPr>
            <w:r w:rsidRPr="00C466DB">
              <w:rPr>
                <w:rFonts w:ascii="Arial Narrow" w:hAnsi="Arial Narrow"/>
                <w:lang w:val="en-GB"/>
              </w:rPr>
              <w:t>The Committee recommends that the Department put mechanisms in place and provide the committee with a progress report on how parents will be assisted, educated and alerted on illegal independent schools.</w:t>
            </w:r>
            <w:r w:rsidR="00865125" w:rsidRPr="00C466DB">
              <w:rPr>
                <w:rFonts w:ascii="Arial Narrow" w:hAnsi="Arial Narrow"/>
                <w:lang w:val="en-GB"/>
              </w:rPr>
              <w:t xml:space="preserve"> The Department to provide the progress report by </w:t>
            </w:r>
            <w:r w:rsidR="00865125" w:rsidRPr="00C466DB">
              <w:rPr>
                <w:rFonts w:ascii="Arial Narrow" w:hAnsi="Arial Narrow"/>
                <w:b/>
                <w:bCs/>
                <w:lang w:val="en-GB"/>
              </w:rPr>
              <w:t>30 January 2023.</w:t>
            </w:r>
          </w:p>
          <w:p w14:paraId="37AF45B8" w14:textId="77777777" w:rsidR="005C006E" w:rsidRPr="0035787A" w:rsidRDefault="005C006E" w:rsidP="005938A1">
            <w:pPr>
              <w:pStyle w:val="ListParagraph"/>
              <w:numPr>
                <w:ilvl w:val="0"/>
                <w:numId w:val="45"/>
              </w:numPr>
              <w:spacing w:line="360" w:lineRule="auto"/>
              <w:ind w:left="518"/>
              <w:rPr>
                <w:rFonts w:ascii="Arial Narrow" w:hAnsi="Arial Narrow"/>
                <w:lang w:val="en-GB"/>
              </w:rPr>
            </w:pPr>
            <w:r w:rsidRPr="00C466DB">
              <w:rPr>
                <w:rFonts w:ascii="Arial Narrow" w:hAnsi="Arial Narrow"/>
                <w:lang w:val="en-GB"/>
              </w:rPr>
              <w:t>The Committee recommends that the Department urgently attend to Brakpan Primary School regarding delipidating infrastructure and provide the committee with a progress report thereof.</w:t>
            </w:r>
            <w:r w:rsidR="00865125" w:rsidRPr="00C466DB">
              <w:rPr>
                <w:rFonts w:ascii="Arial Narrow" w:hAnsi="Arial Narrow"/>
                <w:lang w:val="en-GB"/>
              </w:rPr>
              <w:t xml:space="preserve"> The Department to provide the progress report by </w:t>
            </w:r>
            <w:r w:rsidR="00865125" w:rsidRPr="00C466DB">
              <w:rPr>
                <w:rFonts w:ascii="Arial Narrow" w:hAnsi="Arial Narrow"/>
                <w:b/>
                <w:bCs/>
                <w:lang w:val="en-GB"/>
              </w:rPr>
              <w:t>30 January 2023.</w:t>
            </w:r>
          </w:p>
          <w:p w14:paraId="4C8578EB" w14:textId="7ADC2A6B" w:rsidR="0035787A" w:rsidRPr="00C466DB" w:rsidRDefault="0035787A" w:rsidP="005938A1">
            <w:pPr>
              <w:pStyle w:val="ListParagraph"/>
              <w:numPr>
                <w:ilvl w:val="0"/>
                <w:numId w:val="45"/>
              </w:numPr>
              <w:spacing w:line="360" w:lineRule="auto"/>
              <w:ind w:left="518"/>
              <w:rPr>
                <w:rFonts w:ascii="Arial Narrow" w:hAnsi="Arial Narrow"/>
                <w:lang w:val="en-GB"/>
              </w:rPr>
            </w:pPr>
            <w:r w:rsidRPr="0035787A">
              <w:rPr>
                <w:rFonts w:ascii="Arial Narrow" w:hAnsi="Arial Narrow"/>
                <w:lang w:val="en-GB"/>
              </w:rPr>
              <w:t>The Department is requested to report on the number of vacancies that have not been filled since 2019 and the reasons thereof. The Department should also indicate the levels of these vacancies and how are they impacting the overall functioning of the Department.</w:t>
            </w:r>
            <w:r w:rsidR="0007012C">
              <w:rPr>
                <w:rFonts w:ascii="Arial Narrow" w:hAnsi="Arial Narrow"/>
                <w:lang w:val="en-GB"/>
              </w:rPr>
              <w:t xml:space="preserve"> </w:t>
            </w:r>
            <w:r w:rsidR="0007012C" w:rsidRPr="00C466DB">
              <w:rPr>
                <w:rFonts w:ascii="Arial Narrow" w:hAnsi="Arial Narrow"/>
                <w:lang w:val="en-GB"/>
              </w:rPr>
              <w:t xml:space="preserve">The Department to provide the progress report by </w:t>
            </w:r>
            <w:r w:rsidR="0007012C" w:rsidRPr="00C466DB">
              <w:rPr>
                <w:rFonts w:ascii="Arial Narrow" w:hAnsi="Arial Narrow"/>
                <w:b/>
                <w:bCs/>
                <w:lang w:val="en-GB"/>
              </w:rPr>
              <w:t>30 January 2023.</w:t>
            </w:r>
          </w:p>
        </w:tc>
      </w:tr>
    </w:tbl>
    <w:p w14:paraId="4C47F6AA" w14:textId="77777777" w:rsidR="005E44FA" w:rsidRPr="00C466DB" w:rsidRDefault="009A46D6" w:rsidP="00A23FA8">
      <w:pPr>
        <w:pStyle w:val="Heading1"/>
        <w:numPr>
          <w:ilvl w:val="0"/>
          <w:numId w:val="2"/>
        </w:numPr>
        <w:shd w:val="clear" w:color="auto" w:fill="D9D9D9" w:themeFill="background1" w:themeFillShade="D9"/>
        <w:ind w:left="567" w:hanging="567"/>
        <w:rPr>
          <w:rFonts w:ascii="Arial Narrow" w:hAnsi="Arial Narrow"/>
          <w:color w:val="auto"/>
          <w:sz w:val="22"/>
          <w:szCs w:val="22"/>
        </w:rPr>
      </w:pPr>
      <w:bookmarkStart w:id="2" w:name="_Toc130488622"/>
      <w:r w:rsidRPr="00C466DB">
        <w:rPr>
          <w:rFonts w:ascii="Arial Narrow" w:hAnsi="Arial Narrow"/>
          <w:color w:val="auto"/>
          <w:sz w:val="22"/>
          <w:szCs w:val="22"/>
        </w:rPr>
        <w:t>INTRODUCTION</w:t>
      </w:r>
      <w:bookmarkEnd w:id="2"/>
    </w:p>
    <w:p w14:paraId="7FCEB0EB" w14:textId="77777777" w:rsidR="0026550E" w:rsidRPr="00C466DB" w:rsidRDefault="0026550E" w:rsidP="00AF0E97">
      <w:pPr>
        <w:rPr>
          <w:rFonts w:ascii="Arial Narrow" w:hAnsi="Arial Narrow"/>
        </w:rPr>
      </w:pPr>
    </w:p>
    <w:p w14:paraId="55B956C4" w14:textId="6E8687C9" w:rsidR="008A5604" w:rsidRPr="00C466DB" w:rsidRDefault="008A5604" w:rsidP="008A5604">
      <w:pPr>
        <w:outlineLvl w:val="0"/>
        <w:rPr>
          <w:rFonts w:ascii="Arial Narrow" w:hAnsi="Arial Narrow" w:cstheme="minorHAnsi"/>
        </w:rPr>
      </w:pPr>
      <w:bookmarkStart w:id="3" w:name="_Toc130488623"/>
      <w:r w:rsidRPr="00C466DB">
        <w:rPr>
          <w:rFonts w:ascii="Arial Narrow" w:eastAsia="Arial Unicode MS" w:hAnsi="Arial Narrow" w:cstheme="minorHAnsi"/>
        </w:rPr>
        <w:t>This report provides an overview of the Education Portfolio Committee’s quarterly oversight on the Gauteng Department of Education for the</w:t>
      </w:r>
      <w:r w:rsidR="00F8413C" w:rsidRPr="00C466DB">
        <w:rPr>
          <w:rFonts w:ascii="Arial Narrow" w:eastAsia="Arial Unicode MS" w:hAnsi="Arial Narrow" w:cstheme="minorHAnsi"/>
        </w:rPr>
        <w:t xml:space="preserve"> </w:t>
      </w:r>
      <w:r w:rsidR="008E5644" w:rsidRPr="00C466DB">
        <w:rPr>
          <w:rFonts w:ascii="Arial Narrow" w:eastAsia="Arial Unicode MS" w:hAnsi="Arial Narrow" w:cstheme="minorHAnsi"/>
        </w:rPr>
        <w:t>2</w:t>
      </w:r>
      <w:r w:rsidR="008E5644" w:rsidRPr="00C466DB">
        <w:rPr>
          <w:rFonts w:ascii="Arial Narrow" w:eastAsia="Arial Unicode MS" w:hAnsi="Arial Narrow" w:cstheme="minorHAnsi"/>
          <w:vertAlign w:val="superscript"/>
        </w:rPr>
        <w:t>nd</w:t>
      </w:r>
      <w:r w:rsidR="008E5644" w:rsidRPr="00C466DB">
        <w:rPr>
          <w:rFonts w:ascii="Arial Narrow" w:eastAsia="Arial Unicode MS" w:hAnsi="Arial Narrow" w:cstheme="minorHAnsi"/>
        </w:rPr>
        <w:t xml:space="preserve"> </w:t>
      </w:r>
      <w:r w:rsidR="003C6A36" w:rsidRPr="00C466DB">
        <w:rPr>
          <w:rFonts w:ascii="Arial Narrow" w:eastAsia="Arial Unicode MS" w:hAnsi="Arial Narrow" w:cstheme="minorHAnsi"/>
        </w:rPr>
        <w:t>Quarter</w:t>
      </w:r>
      <w:r w:rsidRPr="00C466DB">
        <w:rPr>
          <w:rFonts w:ascii="Arial Narrow" w:eastAsia="Arial Unicode MS" w:hAnsi="Arial Narrow" w:cstheme="minorHAnsi"/>
        </w:rPr>
        <w:t xml:space="preserve"> of the 202</w:t>
      </w:r>
      <w:r w:rsidR="004D5AF2" w:rsidRPr="00C466DB">
        <w:rPr>
          <w:rFonts w:ascii="Arial Narrow" w:eastAsia="Arial Unicode MS" w:hAnsi="Arial Narrow" w:cstheme="minorHAnsi"/>
        </w:rPr>
        <w:t>3</w:t>
      </w:r>
      <w:r w:rsidRPr="00C466DB">
        <w:rPr>
          <w:rFonts w:ascii="Arial Narrow" w:eastAsia="Arial Unicode MS" w:hAnsi="Arial Narrow" w:cstheme="minorHAnsi"/>
        </w:rPr>
        <w:t>/202</w:t>
      </w:r>
      <w:r w:rsidR="004D5AF2" w:rsidRPr="00C466DB">
        <w:rPr>
          <w:rFonts w:ascii="Arial Narrow" w:eastAsia="Arial Unicode MS" w:hAnsi="Arial Narrow" w:cstheme="minorHAnsi"/>
        </w:rPr>
        <w:t>4</w:t>
      </w:r>
      <w:r w:rsidRPr="00C466DB">
        <w:rPr>
          <w:rFonts w:ascii="Arial Narrow" w:eastAsia="Arial Unicode MS" w:hAnsi="Arial Narrow" w:cstheme="minorHAnsi"/>
        </w:rPr>
        <w:t xml:space="preserve"> Financial Year (FY). </w:t>
      </w:r>
      <w:r w:rsidRPr="00C466DB">
        <w:rPr>
          <w:rFonts w:ascii="Arial Narrow" w:hAnsi="Arial Narrow" w:cstheme="minorHAnsi"/>
        </w:rPr>
        <w:t xml:space="preserve">The main objectives of the consideration of quarterly </w:t>
      </w:r>
      <w:r w:rsidR="008648CD" w:rsidRPr="00C466DB">
        <w:rPr>
          <w:rFonts w:ascii="Arial Narrow" w:hAnsi="Arial Narrow" w:cstheme="minorHAnsi"/>
        </w:rPr>
        <w:t>reported</w:t>
      </w:r>
      <w:r w:rsidRPr="00C466DB">
        <w:rPr>
          <w:rFonts w:ascii="Arial Narrow" w:hAnsi="Arial Narrow" w:cstheme="minorHAnsi"/>
        </w:rPr>
        <w:t xml:space="preserve"> by the Legislature are to assess progress against the budget and strategic plans and obtain insight into departmental financial and non-financial performances against objectives.</w:t>
      </w:r>
      <w:bookmarkEnd w:id="3"/>
    </w:p>
    <w:p w14:paraId="708E966D" w14:textId="77777777" w:rsidR="008A5604" w:rsidRPr="00C466DB" w:rsidRDefault="008A5604" w:rsidP="008A5604">
      <w:pPr>
        <w:outlineLvl w:val="0"/>
        <w:rPr>
          <w:rFonts w:ascii="Arial Narrow" w:hAnsi="Arial Narrow" w:cstheme="minorHAnsi"/>
        </w:rPr>
      </w:pPr>
    </w:p>
    <w:p w14:paraId="3A2190E0" w14:textId="77B8BFAD" w:rsidR="00A710C6" w:rsidRPr="00C466DB" w:rsidRDefault="008A5604" w:rsidP="008A5604">
      <w:pPr>
        <w:rPr>
          <w:rFonts w:ascii="Arial Narrow" w:hAnsi="Arial Narrow" w:cstheme="minorHAnsi"/>
        </w:rPr>
      </w:pPr>
      <w:r w:rsidRPr="00C466DB">
        <w:rPr>
          <w:rFonts w:ascii="Arial Narrow" w:hAnsi="Arial Narrow" w:cstheme="minorHAnsi"/>
        </w:rPr>
        <w:t>The assessment was done in accordance with the Committee Oversight and Accountability (COVAC)</w:t>
      </w:r>
      <w:r w:rsidR="00A47AC1" w:rsidRPr="00C466DB">
        <w:rPr>
          <w:rFonts w:ascii="Arial Narrow" w:hAnsi="Arial Narrow" w:cstheme="minorHAnsi"/>
        </w:rPr>
        <w:t xml:space="preserve"> Framework </w:t>
      </w:r>
      <w:r w:rsidR="00C60F03" w:rsidRPr="00C466DB">
        <w:rPr>
          <w:rFonts w:ascii="Arial Narrow" w:hAnsi="Arial Narrow" w:cstheme="minorHAnsi"/>
        </w:rPr>
        <w:t>and Public</w:t>
      </w:r>
      <w:r w:rsidRPr="00C466DB">
        <w:rPr>
          <w:rFonts w:ascii="Arial Narrow" w:hAnsi="Arial Narrow" w:cstheme="minorHAnsi"/>
        </w:rPr>
        <w:t xml:space="preserve"> Service Oversight Model (PSOM). Particularly, the Committee’s assessment was carried out focusing on both the financial and the service delivery performances of the Department. </w:t>
      </w:r>
    </w:p>
    <w:p w14:paraId="2FAF786C" w14:textId="483548BD" w:rsidR="00AD729C" w:rsidRPr="00C466DB" w:rsidRDefault="00AD729C" w:rsidP="008A5604">
      <w:pPr>
        <w:rPr>
          <w:rFonts w:ascii="Arial Narrow" w:hAnsi="Arial Narrow" w:cstheme="minorHAnsi"/>
        </w:rPr>
      </w:pPr>
    </w:p>
    <w:p w14:paraId="107A058D" w14:textId="26814DCF" w:rsidR="00E051F1" w:rsidRDefault="00B73470" w:rsidP="008A5604">
      <w:pPr>
        <w:rPr>
          <w:rFonts w:ascii="Arial Narrow" w:hAnsi="Arial Narrow" w:cstheme="minorHAnsi"/>
        </w:rPr>
      </w:pPr>
      <w:r w:rsidRPr="00C466DB">
        <w:rPr>
          <w:rFonts w:ascii="Arial Narrow" w:hAnsi="Arial Narrow" w:cstheme="minorHAnsi"/>
        </w:rPr>
        <w:t xml:space="preserve">The Committee’s assessment of the Department’s performance was focused on assessing the level of achieved targets against planned targets. The Committee also </w:t>
      </w:r>
      <w:r w:rsidR="00FA72E1" w:rsidRPr="00C466DB">
        <w:rPr>
          <w:rFonts w:ascii="Arial Narrow" w:hAnsi="Arial Narrow" w:cstheme="minorHAnsi"/>
        </w:rPr>
        <w:t>assessed</w:t>
      </w:r>
      <w:r w:rsidRPr="00C466DB">
        <w:rPr>
          <w:rFonts w:ascii="Arial Narrow" w:hAnsi="Arial Narrow" w:cstheme="minorHAnsi"/>
        </w:rPr>
        <w:t xml:space="preserve"> the Department’s service delivery performance against its allocated budget for the quarter under review, to ascertain correlation between the delivery of services and budget expenditure. Furthermore, the Committee assessed the expenditure patterns to ascertain whether the Department’s expenditure was complaint with Treasury regulations and the PFMA. The Committee also highligh</w:t>
      </w:r>
      <w:r w:rsidR="00F43E9A" w:rsidRPr="00C466DB">
        <w:rPr>
          <w:rFonts w:ascii="Arial Narrow" w:hAnsi="Arial Narrow" w:cstheme="minorHAnsi"/>
        </w:rPr>
        <w:t>ted</w:t>
      </w:r>
      <w:r w:rsidRPr="00C466DB">
        <w:rPr>
          <w:rFonts w:ascii="Arial Narrow" w:hAnsi="Arial Narrow" w:cstheme="minorHAnsi"/>
        </w:rPr>
        <w:t xml:space="preserve"> areas of concern and made recommendations for the Department’s consideration </w:t>
      </w:r>
      <w:r w:rsidR="009D54DB" w:rsidRPr="00C466DB">
        <w:rPr>
          <w:rFonts w:ascii="Arial Narrow" w:hAnsi="Arial Narrow" w:cstheme="minorHAnsi"/>
        </w:rPr>
        <w:t>to</w:t>
      </w:r>
      <w:r w:rsidRPr="00C466DB">
        <w:rPr>
          <w:rFonts w:ascii="Arial Narrow" w:hAnsi="Arial Narrow" w:cstheme="minorHAnsi"/>
        </w:rPr>
        <w:t xml:space="preserve"> improve its performance and delivery of services.</w:t>
      </w:r>
    </w:p>
    <w:p w14:paraId="0BF61B5D" w14:textId="77777777" w:rsidR="009D1E5C" w:rsidRPr="00C466DB" w:rsidRDefault="009D1E5C" w:rsidP="008A5604">
      <w:pPr>
        <w:rPr>
          <w:rFonts w:ascii="Arial Narrow" w:hAnsi="Arial Narrow" w:cstheme="minorHAnsi"/>
        </w:rPr>
      </w:pPr>
    </w:p>
    <w:p w14:paraId="2BC6B32E" w14:textId="77777777" w:rsidR="004B7663" w:rsidRPr="00C466DB" w:rsidRDefault="004B7663" w:rsidP="00A23FA8">
      <w:pPr>
        <w:pStyle w:val="Heading1"/>
        <w:numPr>
          <w:ilvl w:val="0"/>
          <w:numId w:val="2"/>
        </w:numPr>
        <w:shd w:val="clear" w:color="auto" w:fill="D9D9D9" w:themeFill="background1" w:themeFillShade="D9"/>
        <w:ind w:left="567" w:hanging="567"/>
        <w:rPr>
          <w:rFonts w:ascii="Arial Narrow" w:hAnsi="Arial Narrow"/>
          <w:color w:val="auto"/>
          <w:sz w:val="22"/>
          <w:szCs w:val="22"/>
        </w:rPr>
      </w:pPr>
      <w:bookmarkStart w:id="4" w:name="_Toc130488624"/>
      <w:r w:rsidRPr="00C466DB">
        <w:rPr>
          <w:rFonts w:ascii="Arial Narrow" w:hAnsi="Arial Narrow"/>
          <w:color w:val="auto"/>
          <w:sz w:val="22"/>
          <w:szCs w:val="22"/>
        </w:rPr>
        <w:t>PROCESS FOLLOWED</w:t>
      </w:r>
      <w:bookmarkEnd w:id="4"/>
    </w:p>
    <w:p w14:paraId="00D4B1B3" w14:textId="77777777" w:rsidR="00F9671F" w:rsidRPr="00C466DB" w:rsidRDefault="00F9671F" w:rsidP="00AF0E97">
      <w:pPr>
        <w:ind w:left="284"/>
        <w:jc w:val="left"/>
        <w:rPr>
          <w:rFonts w:ascii="Arial Narrow" w:hAnsi="Arial Narrow" w:cs="Arial Narrow"/>
          <w:bCs/>
        </w:rPr>
      </w:pPr>
    </w:p>
    <w:p w14:paraId="3ECB8C0B" w14:textId="097404CC" w:rsidR="003258E9" w:rsidRPr="00C466DB" w:rsidRDefault="003258E9" w:rsidP="003258E9">
      <w:pPr>
        <w:rPr>
          <w:rFonts w:ascii="Arial Narrow" w:eastAsia="Calibri" w:hAnsi="Arial Narrow" w:cstheme="minorHAnsi"/>
        </w:rPr>
      </w:pPr>
      <w:r w:rsidRPr="00C466DB">
        <w:rPr>
          <w:rFonts w:ascii="Arial Narrow" w:eastAsia="Calibri" w:hAnsi="Arial Narrow" w:cstheme="minorHAnsi"/>
        </w:rPr>
        <w:t>The process that the Committee followed in considering the Gauteng</w:t>
      </w:r>
      <w:r w:rsidRPr="00C466DB">
        <w:rPr>
          <w:rFonts w:ascii="Arial Narrow" w:hAnsi="Arial Narrow" w:cstheme="minorHAnsi"/>
        </w:rPr>
        <w:t xml:space="preserve"> Department of Education’s</w:t>
      </w:r>
      <w:r w:rsidR="00572BA8" w:rsidRPr="00C466DB">
        <w:rPr>
          <w:rFonts w:ascii="Arial Narrow" w:hAnsi="Arial Narrow" w:cstheme="minorHAnsi"/>
        </w:rPr>
        <w:t xml:space="preserve"> </w:t>
      </w:r>
      <w:r w:rsidR="00AD729C" w:rsidRPr="00C466DB">
        <w:rPr>
          <w:rFonts w:ascii="Arial Narrow" w:hAnsi="Arial Narrow" w:cstheme="minorHAnsi"/>
        </w:rPr>
        <w:t>2</w:t>
      </w:r>
      <w:r w:rsidR="00AD729C" w:rsidRPr="00C466DB">
        <w:rPr>
          <w:rFonts w:ascii="Arial Narrow" w:hAnsi="Arial Narrow" w:cstheme="minorHAnsi"/>
          <w:vertAlign w:val="superscript"/>
        </w:rPr>
        <w:t>nd</w:t>
      </w:r>
      <w:r w:rsidR="00AD729C" w:rsidRPr="00C466DB">
        <w:rPr>
          <w:rFonts w:ascii="Arial Narrow" w:hAnsi="Arial Narrow" w:cstheme="minorHAnsi"/>
        </w:rPr>
        <w:t xml:space="preserve"> </w:t>
      </w:r>
      <w:r w:rsidR="009F0728" w:rsidRPr="00C466DB">
        <w:rPr>
          <w:rFonts w:ascii="Arial Narrow" w:hAnsi="Arial Narrow" w:cstheme="minorHAnsi"/>
        </w:rPr>
        <w:t>Quarterly</w:t>
      </w:r>
      <w:r w:rsidRPr="00C466DB">
        <w:rPr>
          <w:rFonts w:ascii="Arial Narrow" w:hAnsi="Arial Narrow" w:cstheme="minorHAnsi"/>
        </w:rPr>
        <w:t xml:space="preserve"> Report </w:t>
      </w:r>
      <w:r w:rsidRPr="00C466DB">
        <w:rPr>
          <w:rFonts w:ascii="Arial Narrow" w:eastAsia="Calibri" w:hAnsi="Arial Narrow" w:cstheme="minorHAnsi"/>
        </w:rPr>
        <w:t>was as follows:</w:t>
      </w:r>
    </w:p>
    <w:p w14:paraId="21C85E89" w14:textId="18DEEC87" w:rsidR="003258E9" w:rsidRPr="00C466DB" w:rsidRDefault="007556A0" w:rsidP="00BA4D8E">
      <w:pPr>
        <w:pStyle w:val="ListParagraph"/>
        <w:numPr>
          <w:ilvl w:val="0"/>
          <w:numId w:val="3"/>
        </w:numPr>
        <w:spacing w:after="0" w:line="360" w:lineRule="auto"/>
        <w:jc w:val="both"/>
        <w:rPr>
          <w:rFonts w:ascii="Arial Narrow" w:hAnsi="Arial Narrow" w:cstheme="minorHAnsi"/>
          <w:lang w:val="en-GB"/>
        </w:rPr>
      </w:pPr>
      <w:r w:rsidRPr="00C466DB">
        <w:rPr>
          <w:rFonts w:ascii="Arial Narrow" w:hAnsi="Arial Narrow" w:cstheme="minorHAnsi"/>
          <w:b/>
          <w:bCs/>
          <w:lang w:val="en-GB"/>
        </w:rPr>
        <w:t>Monday</w:t>
      </w:r>
      <w:r w:rsidR="00F053B1" w:rsidRPr="00C466DB">
        <w:rPr>
          <w:rFonts w:ascii="Arial Narrow" w:hAnsi="Arial Narrow" w:cstheme="minorHAnsi"/>
          <w:b/>
          <w:bCs/>
          <w:lang w:val="en-GB"/>
        </w:rPr>
        <w:t>,</w:t>
      </w:r>
      <w:r w:rsidRPr="00C466DB">
        <w:rPr>
          <w:rFonts w:ascii="Arial Narrow" w:hAnsi="Arial Narrow" w:cstheme="minorHAnsi"/>
          <w:b/>
          <w:bCs/>
          <w:lang w:val="en-GB"/>
        </w:rPr>
        <w:t xml:space="preserve"> 30</w:t>
      </w:r>
      <w:r w:rsidRPr="00C466DB">
        <w:rPr>
          <w:rFonts w:ascii="Arial Narrow" w:hAnsi="Arial Narrow" w:cstheme="minorHAnsi"/>
          <w:b/>
          <w:bCs/>
          <w:vertAlign w:val="superscript"/>
          <w:lang w:val="en-GB"/>
        </w:rPr>
        <w:t>th</w:t>
      </w:r>
      <w:r w:rsidRPr="00C466DB">
        <w:rPr>
          <w:rFonts w:ascii="Arial Narrow" w:hAnsi="Arial Narrow" w:cstheme="minorHAnsi"/>
          <w:b/>
          <w:bCs/>
          <w:lang w:val="en-GB"/>
        </w:rPr>
        <w:t xml:space="preserve"> of October 2023</w:t>
      </w:r>
      <w:r w:rsidR="00F053B1" w:rsidRPr="00C466DB">
        <w:rPr>
          <w:rFonts w:ascii="Arial Narrow" w:hAnsi="Arial Narrow" w:cstheme="minorHAnsi"/>
          <w:lang w:val="en-GB"/>
        </w:rPr>
        <w:t xml:space="preserve"> </w:t>
      </w:r>
      <w:r w:rsidR="00C92315" w:rsidRPr="00C466DB">
        <w:rPr>
          <w:rFonts w:ascii="Arial Narrow" w:hAnsi="Arial Narrow" w:cstheme="minorHAnsi"/>
          <w:lang w:val="en-GB"/>
        </w:rPr>
        <w:t xml:space="preserve">the </w:t>
      </w:r>
      <w:r w:rsidR="00F053B1" w:rsidRPr="00C466DB">
        <w:rPr>
          <w:rFonts w:ascii="Arial Narrow" w:hAnsi="Arial Narrow" w:cstheme="minorHAnsi"/>
          <w:lang w:val="en-GB"/>
        </w:rPr>
        <w:t>Portfolio</w:t>
      </w:r>
      <w:r w:rsidR="003258E9" w:rsidRPr="00C466DB">
        <w:rPr>
          <w:rFonts w:ascii="Arial Narrow" w:hAnsi="Arial Narrow" w:cstheme="minorHAnsi"/>
          <w:lang w:val="en-GB"/>
        </w:rPr>
        <w:t xml:space="preserve"> Committee on Education received the</w:t>
      </w:r>
      <w:r w:rsidR="009F0728" w:rsidRPr="00C466DB">
        <w:rPr>
          <w:rFonts w:ascii="Arial Narrow" w:hAnsi="Arial Narrow" w:cstheme="minorHAnsi"/>
          <w:lang w:val="en-GB"/>
        </w:rPr>
        <w:t xml:space="preserve"> referral of </w:t>
      </w:r>
      <w:r w:rsidR="00D057E8" w:rsidRPr="00C466DB">
        <w:rPr>
          <w:rFonts w:ascii="Arial Narrow" w:hAnsi="Arial Narrow" w:cstheme="minorHAnsi"/>
          <w:lang w:val="en-GB"/>
        </w:rPr>
        <w:t>the Gauteng</w:t>
      </w:r>
      <w:r w:rsidR="009A16E9" w:rsidRPr="00C466DB">
        <w:rPr>
          <w:rFonts w:ascii="Arial Narrow" w:hAnsi="Arial Narrow" w:cstheme="minorHAnsi"/>
          <w:lang w:val="en-GB"/>
        </w:rPr>
        <w:t xml:space="preserve"> </w:t>
      </w:r>
      <w:r w:rsidR="004274FB" w:rsidRPr="00C466DB">
        <w:rPr>
          <w:rFonts w:ascii="Arial Narrow" w:hAnsi="Arial Narrow" w:cstheme="minorHAnsi"/>
          <w:lang w:val="en-GB"/>
        </w:rPr>
        <w:t>Department Education</w:t>
      </w:r>
      <w:r w:rsidR="009A16E9" w:rsidRPr="00C466DB">
        <w:rPr>
          <w:rFonts w:ascii="Arial Narrow" w:hAnsi="Arial Narrow" w:cstheme="minorHAnsi"/>
          <w:lang w:val="en-GB"/>
        </w:rPr>
        <w:t xml:space="preserve"> </w:t>
      </w:r>
      <w:r w:rsidR="00AD729C" w:rsidRPr="00C466DB">
        <w:rPr>
          <w:rFonts w:ascii="Arial Narrow" w:hAnsi="Arial Narrow" w:cstheme="minorHAnsi"/>
          <w:lang w:val="en-GB"/>
        </w:rPr>
        <w:t>2</w:t>
      </w:r>
      <w:r w:rsidR="00AD729C" w:rsidRPr="00C466DB">
        <w:rPr>
          <w:rFonts w:ascii="Arial Narrow" w:hAnsi="Arial Narrow" w:cstheme="minorHAnsi"/>
          <w:vertAlign w:val="superscript"/>
          <w:lang w:val="en-GB"/>
        </w:rPr>
        <w:t>nd</w:t>
      </w:r>
      <w:r w:rsidR="00AD729C" w:rsidRPr="00C466DB">
        <w:rPr>
          <w:rFonts w:ascii="Arial Narrow" w:hAnsi="Arial Narrow" w:cstheme="minorHAnsi"/>
          <w:lang w:val="en-GB"/>
        </w:rPr>
        <w:t xml:space="preserve"> Quarterly Report </w:t>
      </w:r>
      <w:r w:rsidR="003258E9" w:rsidRPr="00C466DB">
        <w:rPr>
          <w:rFonts w:ascii="Arial Narrow" w:hAnsi="Arial Narrow" w:cstheme="minorHAnsi"/>
          <w:lang w:val="en-GB"/>
        </w:rPr>
        <w:t>for the 20</w:t>
      </w:r>
      <w:r w:rsidR="009A16E9" w:rsidRPr="00C466DB">
        <w:rPr>
          <w:rFonts w:ascii="Arial Narrow" w:hAnsi="Arial Narrow" w:cstheme="minorHAnsi"/>
          <w:lang w:val="en-GB"/>
        </w:rPr>
        <w:t>2</w:t>
      </w:r>
      <w:r w:rsidR="00675B45" w:rsidRPr="00C466DB">
        <w:rPr>
          <w:rFonts w:ascii="Arial Narrow" w:hAnsi="Arial Narrow" w:cstheme="minorHAnsi"/>
          <w:lang w:val="en-GB"/>
        </w:rPr>
        <w:t>3</w:t>
      </w:r>
      <w:r w:rsidR="009A16E9" w:rsidRPr="00C466DB">
        <w:rPr>
          <w:rFonts w:ascii="Arial Narrow" w:hAnsi="Arial Narrow" w:cstheme="minorHAnsi"/>
          <w:lang w:val="en-GB"/>
        </w:rPr>
        <w:t>/</w:t>
      </w:r>
      <w:r w:rsidR="00213145" w:rsidRPr="00C466DB">
        <w:rPr>
          <w:rFonts w:ascii="Arial Narrow" w:hAnsi="Arial Narrow" w:cstheme="minorHAnsi"/>
          <w:lang w:val="en-GB"/>
        </w:rPr>
        <w:t>202</w:t>
      </w:r>
      <w:r w:rsidR="00675B45" w:rsidRPr="00C466DB">
        <w:rPr>
          <w:rFonts w:ascii="Arial Narrow" w:hAnsi="Arial Narrow" w:cstheme="minorHAnsi"/>
          <w:lang w:val="en-GB"/>
        </w:rPr>
        <w:t>4</w:t>
      </w:r>
      <w:r w:rsidR="00213145" w:rsidRPr="00C466DB">
        <w:rPr>
          <w:rFonts w:ascii="Arial Narrow" w:hAnsi="Arial Narrow" w:cstheme="minorHAnsi"/>
          <w:lang w:val="en-GB"/>
        </w:rPr>
        <w:t xml:space="preserve"> FY</w:t>
      </w:r>
      <w:r w:rsidR="009A16E9" w:rsidRPr="00C466DB">
        <w:rPr>
          <w:rFonts w:ascii="Arial Narrow" w:hAnsi="Arial Narrow" w:cstheme="minorHAnsi"/>
          <w:lang w:val="en-GB"/>
        </w:rPr>
        <w:t xml:space="preserve"> </w:t>
      </w:r>
      <w:r w:rsidR="00191CBB" w:rsidRPr="00C466DB">
        <w:rPr>
          <w:rFonts w:ascii="Arial Narrow" w:hAnsi="Arial Narrow" w:cstheme="minorHAnsi"/>
          <w:lang w:val="en-GB"/>
        </w:rPr>
        <w:t xml:space="preserve">from </w:t>
      </w:r>
      <w:r w:rsidR="003258E9" w:rsidRPr="00C466DB">
        <w:rPr>
          <w:rFonts w:ascii="Arial Narrow" w:hAnsi="Arial Narrow" w:cstheme="minorHAnsi"/>
          <w:lang w:val="en-GB"/>
        </w:rPr>
        <w:t>the Speaker, Hon. Mekgwe for consideration and reporting.</w:t>
      </w:r>
      <w:r w:rsidR="00C14282" w:rsidRPr="00C466DB">
        <w:rPr>
          <w:rFonts w:ascii="Arial Narrow" w:hAnsi="Arial Narrow" w:cstheme="minorHAnsi"/>
          <w:lang w:val="en-GB"/>
        </w:rPr>
        <w:t xml:space="preserve"> </w:t>
      </w:r>
    </w:p>
    <w:p w14:paraId="1EDF6DC3" w14:textId="033607F2" w:rsidR="003258E9" w:rsidRPr="00C466DB" w:rsidRDefault="003258E9" w:rsidP="00BA4D8E">
      <w:pPr>
        <w:pStyle w:val="ListParagraph"/>
        <w:numPr>
          <w:ilvl w:val="0"/>
          <w:numId w:val="3"/>
        </w:numPr>
        <w:spacing w:after="0" w:line="360" w:lineRule="auto"/>
        <w:jc w:val="both"/>
        <w:rPr>
          <w:rFonts w:ascii="Arial Narrow" w:hAnsi="Arial Narrow" w:cstheme="minorHAnsi"/>
          <w:lang w:val="en-GB"/>
        </w:rPr>
      </w:pPr>
      <w:r w:rsidRPr="00C466DB">
        <w:rPr>
          <w:rFonts w:ascii="Arial Narrow" w:hAnsi="Arial Narrow" w:cstheme="minorHAnsi"/>
          <w:b/>
          <w:bCs/>
          <w:lang w:val="en-GB"/>
        </w:rPr>
        <w:t>On</w:t>
      </w:r>
      <w:r w:rsidR="000E6EC5" w:rsidRPr="00C466DB">
        <w:rPr>
          <w:rFonts w:ascii="Arial Narrow" w:hAnsi="Arial Narrow" w:cstheme="minorHAnsi"/>
          <w:b/>
          <w:bCs/>
          <w:lang w:val="en-GB"/>
        </w:rPr>
        <w:t xml:space="preserve"> </w:t>
      </w:r>
      <w:r w:rsidR="00BD454F" w:rsidRPr="00C466DB">
        <w:rPr>
          <w:rFonts w:ascii="Arial Narrow" w:hAnsi="Arial Narrow" w:cstheme="minorHAnsi"/>
          <w:b/>
          <w:bCs/>
          <w:lang w:val="en-GB"/>
        </w:rPr>
        <w:t>T</w:t>
      </w:r>
      <w:r w:rsidR="004602C4" w:rsidRPr="00C466DB">
        <w:rPr>
          <w:rFonts w:ascii="Arial Narrow" w:hAnsi="Arial Narrow" w:cstheme="minorHAnsi"/>
          <w:b/>
          <w:bCs/>
          <w:lang w:val="en-GB"/>
        </w:rPr>
        <w:t>hursday</w:t>
      </w:r>
      <w:r w:rsidR="009F08B3" w:rsidRPr="00C466DB">
        <w:rPr>
          <w:rFonts w:ascii="Arial Narrow" w:hAnsi="Arial Narrow" w:cstheme="minorHAnsi"/>
          <w:b/>
          <w:bCs/>
          <w:lang w:val="en-GB"/>
        </w:rPr>
        <w:t xml:space="preserve">, </w:t>
      </w:r>
      <w:r w:rsidR="001969AA" w:rsidRPr="00C466DB">
        <w:rPr>
          <w:rFonts w:ascii="Arial Narrow" w:hAnsi="Arial Narrow" w:cstheme="minorHAnsi"/>
          <w:b/>
          <w:bCs/>
          <w:lang w:val="en-GB"/>
        </w:rPr>
        <w:t>16</w:t>
      </w:r>
      <w:r w:rsidR="001969AA" w:rsidRPr="00C466DB">
        <w:rPr>
          <w:rFonts w:ascii="Arial Narrow" w:hAnsi="Arial Narrow" w:cstheme="minorHAnsi"/>
          <w:b/>
          <w:bCs/>
          <w:vertAlign w:val="superscript"/>
          <w:lang w:val="en-GB"/>
        </w:rPr>
        <w:t>th</w:t>
      </w:r>
      <w:r w:rsidR="001969AA" w:rsidRPr="00C466DB">
        <w:rPr>
          <w:rFonts w:ascii="Arial Narrow" w:hAnsi="Arial Narrow" w:cstheme="minorHAnsi"/>
          <w:b/>
          <w:bCs/>
          <w:lang w:val="en-GB"/>
        </w:rPr>
        <w:t xml:space="preserve"> November </w:t>
      </w:r>
      <w:r w:rsidR="009F08B3" w:rsidRPr="00C466DB">
        <w:rPr>
          <w:rFonts w:ascii="Arial Narrow" w:hAnsi="Arial Narrow" w:cstheme="minorHAnsi"/>
          <w:b/>
          <w:bCs/>
          <w:lang w:val="en-GB"/>
        </w:rPr>
        <w:t>2023</w:t>
      </w:r>
      <w:r w:rsidR="000E6EC5" w:rsidRPr="00C466DB">
        <w:rPr>
          <w:rFonts w:ascii="Arial Narrow" w:hAnsi="Arial Narrow" w:cstheme="minorHAnsi"/>
          <w:b/>
          <w:bCs/>
          <w:lang w:val="en-GB"/>
        </w:rPr>
        <w:t>,</w:t>
      </w:r>
      <w:r w:rsidRPr="00C466DB">
        <w:rPr>
          <w:rFonts w:ascii="Arial Narrow" w:hAnsi="Arial Narrow" w:cstheme="minorHAnsi"/>
          <w:lang w:val="en-GB"/>
        </w:rPr>
        <w:t xml:space="preserve"> the Committee </w:t>
      </w:r>
      <w:r w:rsidR="00213145" w:rsidRPr="00C466DB">
        <w:rPr>
          <w:rFonts w:ascii="Arial Narrow" w:hAnsi="Arial Narrow" w:cstheme="minorHAnsi"/>
          <w:lang w:val="en-GB"/>
        </w:rPr>
        <w:t>Researcher presented</w:t>
      </w:r>
      <w:r w:rsidRPr="00C466DB">
        <w:rPr>
          <w:rFonts w:ascii="Arial Narrow" w:hAnsi="Arial Narrow" w:cstheme="minorHAnsi"/>
          <w:lang w:val="en-GB"/>
        </w:rPr>
        <w:t xml:space="preserve"> the research analysis on the </w:t>
      </w:r>
      <w:r w:rsidR="00AD729C" w:rsidRPr="00C466DB">
        <w:rPr>
          <w:rFonts w:ascii="Arial Narrow" w:hAnsi="Arial Narrow" w:cstheme="minorHAnsi"/>
          <w:lang w:val="en-GB"/>
        </w:rPr>
        <w:t>2</w:t>
      </w:r>
      <w:r w:rsidR="00AD729C" w:rsidRPr="00C466DB">
        <w:rPr>
          <w:rFonts w:ascii="Arial Narrow" w:hAnsi="Arial Narrow" w:cstheme="minorHAnsi"/>
          <w:vertAlign w:val="superscript"/>
          <w:lang w:val="en-GB"/>
        </w:rPr>
        <w:t>nd</w:t>
      </w:r>
      <w:r w:rsidR="00AD729C" w:rsidRPr="00C466DB">
        <w:rPr>
          <w:rFonts w:ascii="Arial Narrow" w:hAnsi="Arial Narrow" w:cstheme="minorHAnsi"/>
          <w:lang w:val="en-GB"/>
        </w:rPr>
        <w:t xml:space="preserve"> </w:t>
      </w:r>
      <w:r w:rsidR="00770DA6" w:rsidRPr="00C466DB">
        <w:rPr>
          <w:rFonts w:ascii="Arial Narrow" w:hAnsi="Arial Narrow" w:cstheme="minorHAnsi"/>
          <w:lang w:val="en-GB"/>
        </w:rPr>
        <w:t xml:space="preserve">Quarterly Report </w:t>
      </w:r>
      <w:r w:rsidR="00265822" w:rsidRPr="00C466DB">
        <w:rPr>
          <w:rFonts w:ascii="Arial Narrow" w:hAnsi="Arial Narrow" w:cstheme="minorHAnsi"/>
          <w:lang w:val="en-GB"/>
        </w:rPr>
        <w:t>for the 202</w:t>
      </w:r>
      <w:r w:rsidR="00BD454F" w:rsidRPr="00C466DB">
        <w:rPr>
          <w:rFonts w:ascii="Arial Narrow" w:hAnsi="Arial Narrow" w:cstheme="minorHAnsi"/>
          <w:lang w:val="en-GB"/>
        </w:rPr>
        <w:t>3</w:t>
      </w:r>
      <w:r w:rsidR="00265822" w:rsidRPr="00C466DB">
        <w:rPr>
          <w:rFonts w:ascii="Arial Narrow" w:hAnsi="Arial Narrow" w:cstheme="minorHAnsi"/>
          <w:lang w:val="en-GB"/>
        </w:rPr>
        <w:t>/202</w:t>
      </w:r>
      <w:r w:rsidR="00BD454F" w:rsidRPr="00C466DB">
        <w:rPr>
          <w:rFonts w:ascii="Arial Narrow" w:hAnsi="Arial Narrow" w:cstheme="minorHAnsi"/>
          <w:lang w:val="en-GB"/>
        </w:rPr>
        <w:t>4</w:t>
      </w:r>
      <w:r w:rsidR="00265822" w:rsidRPr="00C466DB">
        <w:rPr>
          <w:rFonts w:ascii="Arial Narrow" w:hAnsi="Arial Narrow" w:cstheme="minorHAnsi"/>
          <w:lang w:val="en-GB"/>
        </w:rPr>
        <w:t xml:space="preserve"> FY </w:t>
      </w:r>
      <w:r w:rsidRPr="00C466DB">
        <w:rPr>
          <w:rFonts w:ascii="Arial Narrow" w:hAnsi="Arial Narrow" w:cstheme="minorHAnsi"/>
          <w:lang w:val="en-GB"/>
        </w:rPr>
        <w:t xml:space="preserve">of the Gauteng Department of Education. </w:t>
      </w:r>
    </w:p>
    <w:p w14:paraId="7C8289F5" w14:textId="69A8BE9F" w:rsidR="003258E9" w:rsidRPr="00C466DB" w:rsidRDefault="00841AFA" w:rsidP="00BA4D8E">
      <w:pPr>
        <w:pStyle w:val="ListParagraph"/>
        <w:numPr>
          <w:ilvl w:val="0"/>
          <w:numId w:val="3"/>
        </w:numPr>
        <w:spacing w:after="0" w:line="360" w:lineRule="auto"/>
        <w:jc w:val="both"/>
        <w:rPr>
          <w:rFonts w:ascii="Arial Narrow" w:hAnsi="Arial Narrow" w:cstheme="minorHAnsi"/>
          <w:lang w:val="en-GB"/>
        </w:rPr>
      </w:pPr>
      <w:r w:rsidRPr="00C466DB">
        <w:rPr>
          <w:rFonts w:ascii="Arial Narrow" w:hAnsi="Arial Narrow" w:cstheme="minorHAnsi"/>
          <w:b/>
          <w:bCs/>
          <w:lang w:val="en-GB"/>
        </w:rPr>
        <w:t>On T</w:t>
      </w:r>
      <w:r w:rsidR="001969AA" w:rsidRPr="00C466DB">
        <w:rPr>
          <w:rFonts w:ascii="Arial Narrow" w:hAnsi="Arial Narrow" w:cstheme="minorHAnsi"/>
          <w:b/>
          <w:bCs/>
          <w:lang w:val="en-GB"/>
        </w:rPr>
        <w:t>hursday</w:t>
      </w:r>
      <w:r w:rsidRPr="00C466DB">
        <w:rPr>
          <w:rFonts w:ascii="Arial Narrow" w:hAnsi="Arial Narrow" w:cstheme="minorHAnsi"/>
          <w:b/>
          <w:bCs/>
          <w:lang w:val="en-GB"/>
        </w:rPr>
        <w:t>,</w:t>
      </w:r>
      <w:r w:rsidR="001969AA" w:rsidRPr="00C466DB">
        <w:rPr>
          <w:rFonts w:ascii="Arial Narrow" w:hAnsi="Arial Narrow" w:cstheme="minorHAnsi"/>
          <w:b/>
          <w:bCs/>
          <w:lang w:val="en-GB"/>
        </w:rPr>
        <w:t xml:space="preserve"> 23</w:t>
      </w:r>
      <w:r w:rsidR="001969AA" w:rsidRPr="00C466DB">
        <w:rPr>
          <w:rFonts w:ascii="Arial Narrow" w:hAnsi="Arial Narrow" w:cstheme="minorHAnsi"/>
          <w:b/>
          <w:bCs/>
          <w:vertAlign w:val="superscript"/>
          <w:lang w:val="en-GB"/>
        </w:rPr>
        <w:t>rd</w:t>
      </w:r>
      <w:r w:rsidR="001969AA" w:rsidRPr="00C466DB">
        <w:rPr>
          <w:rFonts w:ascii="Arial Narrow" w:hAnsi="Arial Narrow" w:cstheme="minorHAnsi"/>
          <w:b/>
          <w:bCs/>
          <w:lang w:val="en-GB"/>
        </w:rPr>
        <w:t xml:space="preserve"> November</w:t>
      </w:r>
      <w:r w:rsidRPr="00C466DB">
        <w:rPr>
          <w:rFonts w:ascii="Arial Narrow" w:hAnsi="Arial Narrow" w:cstheme="minorHAnsi"/>
          <w:b/>
          <w:bCs/>
          <w:lang w:val="en-GB"/>
        </w:rPr>
        <w:t xml:space="preserve"> </w:t>
      </w:r>
      <w:r w:rsidR="00357AAE" w:rsidRPr="00C466DB">
        <w:rPr>
          <w:rFonts w:ascii="Arial Narrow" w:hAnsi="Arial Narrow" w:cstheme="minorHAnsi"/>
          <w:b/>
          <w:bCs/>
          <w:lang w:val="en-GB"/>
        </w:rPr>
        <w:t>2023</w:t>
      </w:r>
      <w:r w:rsidR="003258E9" w:rsidRPr="00C466DB">
        <w:rPr>
          <w:rFonts w:ascii="Arial Narrow" w:hAnsi="Arial Narrow" w:cstheme="minorHAnsi"/>
          <w:b/>
          <w:bCs/>
          <w:lang w:val="en-GB"/>
        </w:rPr>
        <w:t>,</w:t>
      </w:r>
      <w:r w:rsidR="003258E9" w:rsidRPr="00C466DB">
        <w:rPr>
          <w:rFonts w:ascii="Arial Narrow" w:hAnsi="Arial Narrow" w:cstheme="minorHAnsi"/>
          <w:lang w:val="en-GB"/>
        </w:rPr>
        <w:t xml:space="preserve"> the GDE made a presentation on its </w:t>
      </w:r>
      <w:r w:rsidR="00AD729C" w:rsidRPr="00C466DB">
        <w:rPr>
          <w:rFonts w:ascii="Arial Narrow" w:hAnsi="Arial Narrow" w:cstheme="minorHAnsi"/>
          <w:lang w:val="en-GB"/>
        </w:rPr>
        <w:t>2</w:t>
      </w:r>
      <w:r w:rsidR="00AD729C" w:rsidRPr="00C466DB">
        <w:rPr>
          <w:rFonts w:ascii="Arial Narrow" w:hAnsi="Arial Narrow" w:cstheme="minorHAnsi"/>
          <w:vertAlign w:val="superscript"/>
          <w:lang w:val="en-GB"/>
        </w:rPr>
        <w:t>nd</w:t>
      </w:r>
      <w:r w:rsidR="00AD729C" w:rsidRPr="00C466DB">
        <w:rPr>
          <w:rFonts w:ascii="Arial Narrow" w:hAnsi="Arial Narrow" w:cstheme="minorHAnsi"/>
          <w:lang w:val="en-GB"/>
        </w:rPr>
        <w:t xml:space="preserve"> </w:t>
      </w:r>
      <w:r w:rsidR="00770DA6" w:rsidRPr="00C466DB">
        <w:rPr>
          <w:rFonts w:ascii="Arial Narrow" w:hAnsi="Arial Narrow" w:cstheme="minorHAnsi"/>
          <w:lang w:val="en-GB"/>
        </w:rPr>
        <w:t xml:space="preserve">Quarterly Report </w:t>
      </w:r>
      <w:r w:rsidR="00265822" w:rsidRPr="00C466DB">
        <w:rPr>
          <w:rFonts w:ascii="Arial Narrow" w:hAnsi="Arial Narrow" w:cstheme="minorHAnsi"/>
          <w:lang w:val="en-GB"/>
        </w:rPr>
        <w:t>for the 202</w:t>
      </w:r>
      <w:r w:rsidR="00C9214D" w:rsidRPr="00C466DB">
        <w:rPr>
          <w:rFonts w:ascii="Arial Narrow" w:hAnsi="Arial Narrow" w:cstheme="minorHAnsi"/>
          <w:lang w:val="en-GB"/>
        </w:rPr>
        <w:t>3</w:t>
      </w:r>
      <w:r w:rsidR="00265822" w:rsidRPr="00C466DB">
        <w:rPr>
          <w:rFonts w:ascii="Arial Narrow" w:hAnsi="Arial Narrow" w:cstheme="minorHAnsi"/>
          <w:lang w:val="en-GB"/>
        </w:rPr>
        <w:t>/202</w:t>
      </w:r>
      <w:r w:rsidR="00C9214D" w:rsidRPr="00C466DB">
        <w:rPr>
          <w:rFonts w:ascii="Arial Narrow" w:hAnsi="Arial Narrow" w:cstheme="minorHAnsi"/>
          <w:lang w:val="en-GB"/>
        </w:rPr>
        <w:t>4</w:t>
      </w:r>
      <w:r w:rsidR="00265822" w:rsidRPr="00C466DB">
        <w:rPr>
          <w:rFonts w:ascii="Arial Narrow" w:hAnsi="Arial Narrow" w:cstheme="minorHAnsi"/>
          <w:lang w:val="en-GB"/>
        </w:rPr>
        <w:t xml:space="preserve"> FY </w:t>
      </w:r>
      <w:r w:rsidR="003258E9" w:rsidRPr="00C466DB">
        <w:rPr>
          <w:rFonts w:ascii="Arial Narrow" w:hAnsi="Arial Narrow" w:cstheme="minorHAnsi"/>
          <w:lang w:val="en-GB"/>
        </w:rPr>
        <w:t>to the committee, including responses to Committee questions.</w:t>
      </w:r>
    </w:p>
    <w:p w14:paraId="4684DEBC" w14:textId="3BE764E3" w:rsidR="00ED70F4" w:rsidRPr="00C466DB" w:rsidRDefault="00841AFA" w:rsidP="004B2B95">
      <w:pPr>
        <w:pStyle w:val="ListParagraph"/>
        <w:numPr>
          <w:ilvl w:val="0"/>
          <w:numId w:val="3"/>
        </w:numPr>
        <w:spacing w:after="0" w:line="360" w:lineRule="auto"/>
        <w:jc w:val="both"/>
        <w:rPr>
          <w:rFonts w:ascii="Arial Narrow" w:hAnsi="Arial Narrow" w:cstheme="minorHAnsi"/>
          <w:lang w:val="en-GB"/>
        </w:rPr>
      </w:pPr>
      <w:r w:rsidRPr="00C466DB">
        <w:rPr>
          <w:rFonts w:ascii="Arial Narrow" w:hAnsi="Arial Narrow" w:cstheme="minorHAnsi"/>
          <w:b/>
          <w:bCs/>
          <w:lang w:val="en-GB"/>
        </w:rPr>
        <w:t xml:space="preserve">On </w:t>
      </w:r>
      <w:r w:rsidR="00117D8D" w:rsidRPr="00C466DB">
        <w:rPr>
          <w:rFonts w:ascii="Arial Narrow" w:hAnsi="Arial Narrow" w:cstheme="minorHAnsi"/>
          <w:b/>
          <w:bCs/>
          <w:lang w:val="en-GB"/>
        </w:rPr>
        <w:t>Thursday</w:t>
      </w:r>
      <w:r w:rsidRPr="00C466DB">
        <w:rPr>
          <w:rFonts w:ascii="Arial Narrow" w:hAnsi="Arial Narrow" w:cstheme="minorHAnsi"/>
          <w:b/>
          <w:bCs/>
          <w:lang w:val="en-GB"/>
        </w:rPr>
        <w:t xml:space="preserve">, </w:t>
      </w:r>
      <w:r w:rsidR="00117D8D" w:rsidRPr="00C466DB">
        <w:rPr>
          <w:rFonts w:ascii="Arial Narrow" w:hAnsi="Arial Narrow" w:cstheme="minorHAnsi"/>
          <w:b/>
          <w:bCs/>
          <w:lang w:val="en-GB"/>
        </w:rPr>
        <w:t>30</w:t>
      </w:r>
      <w:r w:rsidR="00117D8D" w:rsidRPr="00C466DB">
        <w:rPr>
          <w:rFonts w:ascii="Arial Narrow" w:hAnsi="Arial Narrow" w:cstheme="minorHAnsi"/>
          <w:b/>
          <w:bCs/>
          <w:vertAlign w:val="superscript"/>
          <w:lang w:val="en-GB"/>
        </w:rPr>
        <w:t>th</w:t>
      </w:r>
      <w:r w:rsidR="00117D8D" w:rsidRPr="00C466DB">
        <w:rPr>
          <w:rFonts w:ascii="Arial Narrow" w:hAnsi="Arial Narrow" w:cstheme="minorHAnsi"/>
          <w:b/>
          <w:bCs/>
          <w:lang w:val="en-GB"/>
        </w:rPr>
        <w:t xml:space="preserve"> Novembe</w:t>
      </w:r>
      <w:r w:rsidRPr="00C466DB">
        <w:rPr>
          <w:rFonts w:ascii="Arial Narrow" w:hAnsi="Arial Narrow" w:cstheme="minorHAnsi"/>
          <w:b/>
          <w:bCs/>
          <w:lang w:val="en-GB"/>
        </w:rPr>
        <w:t xml:space="preserve">r </w:t>
      </w:r>
      <w:r w:rsidR="00AA364A" w:rsidRPr="00C466DB">
        <w:rPr>
          <w:rFonts w:ascii="Arial Narrow" w:hAnsi="Arial Narrow" w:cstheme="minorHAnsi"/>
          <w:b/>
          <w:bCs/>
          <w:lang w:val="en-GB"/>
        </w:rPr>
        <w:t>2023</w:t>
      </w:r>
      <w:r w:rsidR="007D4788" w:rsidRPr="00C466DB">
        <w:rPr>
          <w:rFonts w:ascii="Arial Narrow" w:hAnsi="Arial Narrow" w:cstheme="minorHAnsi"/>
          <w:b/>
          <w:bCs/>
          <w:lang w:val="en-GB"/>
        </w:rPr>
        <w:t>,</w:t>
      </w:r>
      <w:r w:rsidR="007D4788" w:rsidRPr="00C466DB">
        <w:rPr>
          <w:rFonts w:ascii="Arial Narrow" w:hAnsi="Arial Narrow" w:cstheme="minorHAnsi"/>
          <w:lang w:val="en-GB"/>
        </w:rPr>
        <w:t xml:space="preserve"> the</w:t>
      </w:r>
      <w:r w:rsidR="003258E9" w:rsidRPr="00C466DB">
        <w:rPr>
          <w:rFonts w:ascii="Arial Narrow" w:hAnsi="Arial Narrow" w:cstheme="minorHAnsi"/>
          <w:lang w:val="en-GB"/>
        </w:rPr>
        <w:t xml:space="preserve"> Committee deliberated and adopted its oversight report on the</w:t>
      </w:r>
      <w:r w:rsidR="00306AA6" w:rsidRPr="00C466DB">
        <w:rPr>
          <w:rFonts w:ascii="Arial Narrow" w:hAnsi="Arial Narrow" w:cstheme="minorHAnsi"/>
          <w:lang w:val="en-GB"/>
        </w:rPr>
        <w:t xml:space="preserve"> </w:t>
      </w:r>
      <w:r w:rsidR="00AD729C" w:rsidRPr="00C466DB">
        <w:rPr>
          <w:rFonts w:ascii="Arial Narrow" w:hAnsi="Arial Narrow" w:cstheme="minorHAnsi"/>
          <w:lang w:val="en-GB"/>
        </w:rPr>
        <w:t>2</w:t>
      </w:r>
      <w:r w:rsidR="00AD729C" w:rsidRPr="00C466DB">
        <w:rPr>
          <w:rFonts w:ascii="Arial Narrow" w:hAnsi="Arial Narrow" w:cstheme="minorHAnsi"/>
          <w:vertAlign w:val="superscript"/>
          <w:lang w:val="en-GB"/>
        </w:rPr>
        <w:t>nd</w:t>
      </w:r>
      <w:r w:rsidR="00AD729C" w:rsidRPr="00C466DB">
        <w:rPr>
          <w:rFonts w:ascii="Arial Narrow" w:hAnsi="Arial Narrow" w:cstheme="minorHAnsi"/>
          <w:lang w:val="en-GB"/>
        </w:rPr>
        <w:t xml:space="preserve"> </w:t>
      </w:r>
      <w:r w:rsidR="00636AF6" w:rsidRPr="00C466DB">
        <w:rPr>
          <w:rFonts w:ascii="Arial Narrow" w:hAnsi="Arial Narrow" w:cstheme="minorHAnsi"/>
          <w:lang w:val="en-GB"/>
        </w:rPr>
        <w:t>Q</w:t>
      </w:r>
      <w:r w:rsidR="004A71E5" w:rsidRPr="00C466DB">
        <w:rPr>
          <w:rFonts w:ascii="Arial Narrow" w:hAnsi="Arial Narrow" w:cstheme="minorHAnsi"/>
          <w:lang w:val="en-GB"/>
        </w:rPr>
        <w:t xml:space="preserve">uarterly Report </w:t>
      </w:r>
      <w:r w:rsidR="00265822" w:rsidRPr="00C466DB">
        <w:rPr>
          <w:rFonts w:ascii="Arial Narrow" w:hAnsi="Arial Narrow" w:cstheme="minorHAnsi"/>
          <w:lang w:val="en-GB"/>
        </w:rPr>
        <w:t>for the 202</w:t>
      </w:r>
      <w:r w:rsidR="00C9214D" w:rsidRPr="00C466DB">
        <w:rPr>
          <w:rFonts w:ascii="Arial Narrow" w:hAnsi="Arial Narrow" w:cstheme="minorHAnsi"/>
          <w:lang w:val="en-GB"/>
        </w:rPr>
        <w:t>3</w:t>
      </w:r>
      <w:r w:rsidR="00265822" w:rsidRPr="00C466DB">
        <w:rPr>
          <w:rFonts w:ascii="Arial Narrow" w:hAnsi="Arial Narrow" w:cstheme="minorHAnsi"/>
          <w:lang w:val="en-GB"/>
        </w:rPr>
        <w:t>/202</w:t>
      </w:r>
      <w:r w:rsidR="00C9214D" w:rsidRPr="00C466DB">
        <w:rPr>
          <w:rFonts w:ascii="Arial Narrow" w:hAnsi="Arial Narrow" w:cstheme="minorHAnsi"/>
          <w:lang w:val="en-GB"/>
        </w:rPr>
        <w:t>4</w:t>
      </w:r>
      <w:r w:rsidR="00265822" w:rsidRPr="00C466DB">
        <w:rPr>
          <w:rFonts w:ascii="Arial Narrow" w:hAnsi="Arial Narrow" w:cstheme="minorHAnsi"/>
          <w:lang w:val="en-GB"/>
        </w:rPr>
        <w:t xml:space="preserve"> FY</w:t>
      </w:r>
      <w:r w:rsidR="003258E9" w:rsidRPr="00C466DB">
        <w:rPr>
          <w:rFonts w:ascii="Arial Narrow" w:hAnsi="Arial Narrow" w:cstheme="minorHAnsi"/>
          <w:lang w:val="en-GB"/>
        </w:rPr>
        <w:t xml:space="preserve">. </w:t>
      </w:r>
    </w:p>
    <w:p w14:paraId="7261AED5" w14:textId="6C9563C6" w:rsidR="004B7663" w:rsidRPr="00C466DB" w:rsidRDefault="001D680E" w:rsidP="007E436C">
      <w:pPr>
        <w:pStyle w:val="Heading1"/>
        <w:numPr>
          <w:ilvl w:val="3"/>
          <w:numId w:val="1"/>
        </w:numPr>
        <w:shd w:val="clear" w:color="auto" w:fill="D9D9D9" w:themeFill="background1" w:themeFillShade="D9"/>
        <w:ind w:left="567" w:hanging="567"/>
        <w:jc w:val="left"/>
        <w:rPr>
          <w:rFonts w:ascii="Arial Narrow" w:hAnsi="Arial Narrow"/>
          <w:color w:val="auto"/>
          <w:sz w:val="22"/>
          <w:szCs w:val="22"/>
        </w:rPr>
      </w:pPr>
      <w:bookmarkStart w:id="5" w:name="_Toc130488625"/>
      <w:r w:rsidRPr="00C466DB">
        <w:rPr>
          <w:rFonts w:ascii="Arial Narrow" w:hAnsi="Arial Narrow"/>
          <w:color w:val="auto"/>
          <w:sz w:val="22"/>
          <w:szCs w:val="22"/>
        </w:rPr>
        <w:t xml:space="preserve">OVERSIGHT ON </w:t>
      </w:r>
      <w:r w:rsidR="00D74068" w:rsidRPr="00C466DB">
        <w:rPr>
          <w:rFonts w:ascii="Arial Narrow" w:hAnsi="Arial Narrow"/>
          <w:color w:val="auto"/>
          <w:sz w:val="22"/>
          <w:szCs w:val="22"/>
        </w:rPr>
        <w:t xml:space="preserve">DEPARTMENT </w:t>
      </w:r>
      <w:r w:rsidR="006F5174" w:rsidRPr="00C466DB">
        <w:rPr>
          <w:rFonts w:ascii="Arial Narrow" w:hAnsi="Arial Narrow"/>
          <w:color w:val="auto"/>
          <w:sz w:val="22"/>
          <w:szCs w:val="22"/>
        </w:rPr>
        <w:t xml:space="preserve">ACHIEVEMENT OF </w:t>
      </w:r>
      <w:r w:rsidR="004B7663" w:rsidRPr="00C466DB">
        <w:rPr>
          <w:rFonts w:ascii="Arial Narrow" w:hAnsi="Arial Narrow"/>
          <w:color w:val="auto"/>
          <w:sz w:val="22"/>
          <w:szCs w:val="22"/>
        </w:rPr>
        <w:t xml:space="preserve">STRATEGIC </w:t>
      </w:r>
      <w:r w:rsidR="00396E0C" w:rsidRPr="00C466DB">
        <w:rPr>
          <w:rFonts w:ascii="Arial Narrow" w:hAnsi="Arial Narrow"/>
          <w:color w:val="auto"/>
          <w:sz w:val="22"/>
          <w:szCs w:val="22"/>
        </w:rPr>
        <w:t>PRIORITIES</w:t>
      </w:r>
      <w:bookmarkEnd w:id="5"/>
    </w:p>
    <w:p w14:paraId="775F0956" w14:textId="7502208D" w:rsidR="00CC531A" w:rsidRPr="00C466DB" w:rsidRDefault="00CC531A" w:rsidP="00EF1614">
      <w:pPr>
        <w:jc w:val="left"/>
        <w:rPr>
          <w:rFonts w:ascii="Arial Narrow" w:hAnsi="Arial Narrow"/>
        </w:rPr>
      </w:pPr>
    </w:p>
    <w:tbl>
      <w:tblPr>
        <w:tblStyle w:val="TableGrid"/>
        <w:tblW w:w="5000" w:type="pct"/>
        <w:tblLook w:val="04A0" w:firstRow="1" w:lastRow="0" w:firstColumn="1" w:lastColumn="0" w:noHBand="0" w:noVBand="1"/>
      </w:tblPr>
      <w:tblGrid>
        <w:gridCol w:w="13948"/>
      </w:tblGrid>
      <w:tr w:rsidR="00600AFA" w:rsidRPr="00C466DB" w14:paraId="5F542C00" w14:textId="77777777" w:rsidTr="002A27BA">
        <w:trPr>
          <w:tblHeader/>
        </w:trPr>
        <w:tc>
          <w:tcPr>
            <w:tcW w:w="5000" w:type="pct"/>
            <w:shd w:val="clear" w:color="auto" w:fill="EAF1DD" w:themeFill="accent3" w:themeFillTint="33"/>
          </w:tcPr>
          <w:p w14:paraId="1ADB04CF" w14:textId="75A97F88" w:rsidR="00600AFA" w:rsidRPr="00C466DB" w:rsidRDefault="00600AFA" w:rsidP="002A27BA">
            <w:pPr>
              <w:rPr>
                <w:rFonts w:ascii="Arial Narrow" w:hAnsi="Arial Narrow" w:cs="Arial Narrow"/>
                <w:b/>
                <w:bCs/>
              </w:rPr>
            </w:pPr>
            <w:r w:rsidRPr="00C466DB">
              <w:rPr>
                <w:rFonts w:ascii="Arial Narrow" w:hAnsi="Arial Narrow" w:cs="Arial Narrow"/>
                <w:b/>
                <w:bCs/>
              </w:rPr>
              <w:t xml:space="preserve">1.1 THE DETAILS ON </w:t>
            </w:r>
            <w:r w:rsidR="00D74068" w:rsidRPr="00C466DB">
              <w:rPr>
                <w:rFonts w:ascii="Arial Narrow" w:hAnsi="Arial Narrow" w:cs="Arial Narrow"/>
                <w:b/>
                <w:bCs/>
              </w:rPr>
              <w:t xml:space="preserve">Department </w:t>
            </w:r>
            <w:r w:rsidRPr="00C466DB">
              <w:rPr>
                <w:rFonts w:ascii="Arial Narrow" w:hAnsi="Arial Narrow" w:cs="Arial Narrow"/>
                <w:b/>
                <w:bCs/>
              </w:rPr>
              <w:t>achievement on relevant Strategic Priorities for the period under review]</w:t>
            </w:r>
          </w:p>
        </w:tc>
      </w:tr>
      <w:tr w:rsidR="00600AFA" w:rsidRPr="00C466DB" w14:paraId="0D94264B" w14:textId="77777777" w:rsidTr="002A27BA">
        <w:tc>
          <w:tcPr>
            <w:tcW w:w="5000" w:type="pct"/>
          </w:tcPr>
          <w:p w14:paraId="6B2F72C4" w14:textId="6FC3DA4D" w:rsidR="000C0DD4" w:rsidRPr="00C466DB" w:rsidRDefault="000C0DD4" w:rsidP="00874275">
            <w:pPr>
              <w:pStyle w:val="ListParagraph"/>
              <w:numPr>
                <w:ilvl w:val="0"/>
                <w:numId w:val="5"/>
              </w:numPr>
              <w:rPr>
                <w:rFonts w:ascii="Arial Narrow" w:hAnsi="Arial Narrow" w:cs="Arial"/>
                <w:b/>
                <w:bCs/>
                <w:lang w:val="en-GB"/>
              </w:rPr>
            </w:pPr>
            <w:r w:rsidRPr="00C466DB">
              <w:rPr>
                <w:rFonts w:ascii="Arial Narrow" w:hAnsi="Arial Narrow" w:cs="Arial"/>
                <w:b/>
                <w:bCs/>
                <w:lang w:val="en-GB"/>
              </w:rPr>
              <w:t>National priorities</w:t>
            </w:r>
          </w:p>
          <w:p w14:paraId="71C6D1AE" w14:textId="723DBFA6" w:rsidR="00054B1A" w:rsidRPr="00C466DB" w:rsidRDefault="00054B1A" w:rsidP="00054B1A">
            <w:pPr>
              <w:rPr>
                <w:rFonts w:ascii="Arial Narrow" w:hAnsi="Arial Narrow" w:cs="Arial"/>
              </w:rPr>
            </w:pPr>
            <w:r w:rsidRPr="00C466DB">
              <w:rPr>
                <w:rFonts w:ascii="Arial Narrow" w:hAnsi="Arial Narrow" w:cs="Arial"/>
              </w:rPr>
              <w:t xml:space="preserve">In his State of the Nation Address </w:t>
            </w:r>
            <w:r w:rsidR="0028045B" w:rsidRPr="00C466DB">
              <w:rPr>
                <w:rFonts w:ascii="Arial Narrow" w:hAnsi="Arial Narrow" w:cs="Arial"/>
              </w:rPr>
              <w:t>on</w:t>
            </w:r>
            <w:r w:rsidRPr="00C466DB">
              <w:rPr>
                <w:rFonts w:ascii="Arial Narrow" w:hAnsi="Arial Narrow" w:cs="Arial"/>
              </w:rPr>
              <w:t xml:space="preserve"> </w:t>
            </w:r>
            <w:r w:rsidR="00A5622E" w:rsidRPr="00C466DB">
              <w:rPr>
                <w:rFonts w:ascii="Arial Narrow" w:hAnsi="Arial Narrow" w:cs="Arial"/>
              </w:rPr>
              <w:t xml:space="preserve">09 </w:t>
            </w:r>
            <w:r w:rsidRPr="00C466DB">
              <w:rPr>
                <w:rFonts w:ascii="Arial Narrow" w:hAnsi="Arial Narrow" w:cs="Arial"/>
              </w:rPr>
              <w:t>February 202</w:t>
            </w:r>
            <w:r w:rsidR="00A5622E" w:rsidRPr="00C466DB">
              <w:rPr>
                <w:rFonts w:ascii="Arial Narrow" w:hAnsi="Arial Narrow" w:cs="Arial"/>
              </w:rPr>
              <w:t>3</w:t>
            </w:r>
            <w:r w:rsidRPr="00C466DB">
              <w:rPr>
                <w:rFonts w:ascii="Arial Narrow" w:hAnsi="Arial Narrow" w:cs="Arial"/>
              </w:rPr>
              <w:t xml:space="preserve">, the President of the Republic of South Africa, Honourable Ramaphosa stated that the focus of education will be on the following issues: </w:t>
            </w:r>
          </w:p>
          <w:p w14:paraId="7366FD43" w14:textId="77777777" w:rsidR="00054B1A" w:rsidRPr="00C466DB" w:rsidRDefault="00054B1A" w:rsidP="00EE0736">
            <w:pPr>
              <w:pStyle w:val="ListParagraph"/>
              <w:numPr>
                <w:ilvl w:val="0"/>
                <w:numId w:val="9"/>
              </w:numPr>
              <w:rPr>
                <w:rFonts w:ascii="Arial Narrow" w:hAnsi="Arial Narrow" w:cs="Arial"/>
                <w:lang w:val="en-GB"/>
              </w:rPr>
            </w:pPr>
            <w:r w:rsidRPr="00C466DB">
              <w:rPr>
                <w:rFonts w:ascii="Arial Narrow" w:hAnsi="Arial Narrow" w:cs="Arial"/>
                <w:lang w:val="en-GB"/>
              </w:rPr>
              <w:t xml:space="preserve">Seeing improvements in the outcomes of basic education system.  </w:t>
            </w:r>
          </w:p>
          <w:p w14:paraId="510EF9B0" w14:textId="77777777" w:rsidR="00054B1A" w:rsidRPr="00C466DB" w:rsidRDefault="00054B1A" w:rsidP="00EE0736">
            <w:pPr>
              <w:pStyle w:val="ListParagraph"/>
              <w:numPr>
                <w:ilvl w:val="0"/>
                <w:numId w:val="9"/>
              </w:numPr>
              <w:rPr>
                <w:rFonts w:ascii="Arial Narrow" w:hAnsi="Arial Narrow" w:cs="Arial"/>
                <w:lang w:val="en-GB"/>
              </w:rPr>
            </w:pPr>
            <w:r w:rsidRPr="00C466DB">
              <w:rPr>
                <w:rFonts w:ascii="Arial Narrow" w:hAnsi="Arial Narrow" w:cs="Arial"/>
                <w:lang w:val="en-GB"/>
              </w:rPr>
              <w:t>Continue to invest and expand access to early childhood development.</w:t>
            </w:r>
          </w:p>
          <w:p w14:paraId="468DA2A3" w14:textId="77777777" w:rsidR="00054B1A" w:rsidRPr="00C466DB" w:rsidRDefault="00054B1A" w:rsidP="00EE0736">
            <w:pPr>
              <w:pStyle w:val="ListParagraph"/>
              <w:numPr>
                <w:ilvl w:val="0"/>
                <w:numId w:val="9"/>
              </w:numPr>
              <w:rPr>
                <w:rFonts w:ascii="Arial Narrow" w:hAnsi="Arial Narrow" w:cs="Arial"/>
                <w:lang w:val="en-GB"/>
              </w:rPr>
            </w:pPr>
            <w:r w:rsidRPr="00C466DB">
              <w:rPr>
                <w:rFonts w:ascii="Arial Narrow" w:hAnsi="Arial Narrow" w:cs="Arial"/>
                <w:lang w:val="en-GB"/>
              </w:rPr>
              <w:t>The Accelerated Schools Infrastructure Delivery Initiative programme to deliver modern facilities to schools in rural and underprivileged urban areas across the country.</w:t>
            </w:r>
          </w:p>
          <w:p w14:paraId="612E58B8" w14:textId="77777777" w:rsidR="00134E52" w:rsidRPr="00C466DB" w:rsidRDefault="00134E52" w:rsidP="00134E52">
            <w:pPr>
              <w:pStyle w:val="ListParagraph"/>
              <w:ind w:left="607"/>
              <w:rPr>
                <w:rFonts w:ascii="Arial Narrow" w:hAnsi="Arial Narrow" w:cs="Arial"/>
                <w:lang w:val="en-GB"/>
              </w:rPr>
            </w:pPr>
          </w:p>
          <w:p w14:paraId="40239228" w14:textId="387D7B4A" w:rsidR="000C0DD4" w:rsidRPr="00C466DB" w:rsidRDefault="000C0DD4" w:rsidP="00874275">
            <w:pPr>
              <w:pStyle w:val="ListParagraph"/>
              <w:numPr>
                <w:ilvl w:val="0"/>
                <w:numId w:val="5"/>
              </w:numPr>
              <w:rPr>
                <w:rFonts w:ascii="Arial Narrow" w:hAnsi="Arial Narrow" w:cs="Arial"/>
                <w:b/>
                <w:bCs/>
                <w:lang w:val="en-GB"/>
              </w:rPr>
            </w:pPr>
            <w:r w:rsidRPr="00C466DB">
              <w:rPr>
                <w:rFonts w:ascii="Arial Narrow" w:hAnsi="Arial Narrow" w:cs="Arial"/>
                <w:b/>
                <w:bCs/>
                <w:lang w:val="en-GB"/>
              </w:rPr>
              <w:t>Provincial priorities</w:t>
            </w:r>
          </w:p>
          <w:p w14:paraId="19FF042F" w14:textId="77777777" w:rsidR="00E34C10" w:rsidRPr="00C466DB" w:rsidRDefault="00E34C10" w:rsidP="00E34C10">
            <w:pPr>
              <w:rPr>
                <w:rFonts w:ascii="Arial Narrow" w:hAnsi="Arial Narrow" w:cs="Arial"/>
              </w:rPr>
            </w:pPr>
            <w:r w:rsidRPr="00C466DB">
              <w:rPr>
                <w:rFonts w:ascii="Arial Narrow" w:hAnsi="Arial Narrow" w:cs="Arial"/>
              </w:rPr>
              <w:t>In his 2023’s State of the Province Address, the Gauteng Premier, Honourable Lesufi emphasised the following issues:</w:t>
            </w:r>
          </w:p>
          <w:p w14:paraId="67502F53" w14:textId="77777777" w:rsidR="00E34C10" w:rsidRPr="00C466DB" w:rsidRDefault="00E34C10" w:rsidP="00EE0736">
            <w:pPr>
              <w:pStyle w:val="ListParagraph"/>
              <w:numPr>
                <w:ilvl w:val="0"/>
                <w:numId w:val="25"/>
              </w:numPr>
              <w:rPr>
                <w:rFonts w:ascii="Arial Narrow" w:hAnsi="Arial Narrow" w:cs="Arial"/>
                <w:lang w:val="en-GB"/>
              </w:rPr>
            </w:pPr>
            <w:r w:rsidRPr="00C466DB">
              <w:rPr>
                <w:rFonts w:ascii="Arial Narrow" w:hAnsi="Arial Narrow" w:cs="Arial"/>
                <w:lang w:val="en-GB"/>
              </w:rPr>
              <w:t xml:space="preserve">The introduction of dedicated funding for the introduction of Coding and Robotics to meet the challenges of the Fourth Industrial Revolution (4IR). </w:t>
            </w:r>
          </w:p>
          <w:p w14:paraId="0A348276" w14:textId="77777777" w:rsidR="00E34C10" w:rsidRPr="00C466DB" w:rsidRDefault="00E34C10" w:rsidP="00EE0736">
            <w:pPr>
              <w:pStyle w:val="ListParagraph"/>
              <w:numPr>
                <w:ilvl w:val="0"/>
                <w:numId w:val="25"/>
              </w:numPr>
              <w:rPr>
                <w:rFonts w:ascii="Arial Narrow" w:hAnsi="Arial Narrow" w:cs="Arial"/>
                <w:lang w:val="en-GB"/>
              </w:rPr>
            </w:pPr>
            <w:r w:rsidRPr="00C466DB">
              <w:rPr>
                <w:rFonts w:ascii="Arial Narrow" w:hAnsi="Arial Narrow" w:cs="Arial"/>
                <w:lang w:val="en-GB"/>
              </w:rPr>
              <w:t xml:space="preserve">Thirty-three (33) primary schools Grades R to 3 and 90 Grade 7 schools to participate in the pilot Coding and Robotics Programme. </w:t>
            </w:r>
          </w:p>
          <w:p w14:paraId="1B7D8D49" w14:textId="77777777" w:rsidR="00E34C10" w:rsidRPr="00C466DB" w:rsidRDefault="00E34C10" w:rsidP="00EE0736">
            <w:pPr>
              <w:pStyle w:val="ListParagraph"/>
              <w:numPr>
                <w:ilvl w:val="0"/>
                <w:numId w:val="25"/>
              </w:numPr>
              <w:rPr>
                <w:rFonts w:ascii="Arial Narrow" w:hAnsi="Arial Narrow" w:cs="Arial"/>
                <w:lang w:val="en-GB"/>
              </w:rPr>
            </w:pPr>
            <w:r w:rsidRPr="00C466DB">
              <w:rPr>
                <w:rFonts w:ascii="Arial Narrow" w:hAnsi="Arial Narrow" w:cs="Arial"/>
                <w:lang w:val="en-GB"/>
              </w:rPr>
              <w:t xml:space="preserve">R2.2 billion has been invested towards bursaries from which 30 000 students have benefited through the Gauteng City Region financial assistance. </w:t>
            </w:r>
          </w:p>
          <w:p w14:paraId="3AA1E7A3" w14:textId="77777777" w:rsidR="00E34C10" w:rsidRPr="00C466DB" w:rsidRDefault="00E34C10" w:rsidP="00EE0736">
            <w:pPr>
              <w:pStyle w:val="ListParagraph"/>
              <w:numPr>
                <w:ilvl w:val="0"/>
                <w:numId w:val="25"/>
              </w:numPr>
              <w:rPr>
                <w:rFonts w:ascii="Arial Narrow" w:hAnsi="Arial Narrow" w:cs="Arial"/>
                <w:lang w:val="en-GB"/>
              </w:rPr>
            </w:pPr>
            <w:r w:rsidRPr="00C466DB">
              <w:rPr>
                <w:rFonts w:ascii="Arial Narrow" w:hAnsi="Arial Narrow" w:cs="Arial"/>
                <w:lang w:val="en-GB"/>
              </w:rPr>
              <w:t>The Gauteng City Region Academy has set aside R420 million for Gauteng students who have done exceptionally well in matric results.</w:t>
            </w:r>
          </w:p>
          <w:p w14:paraId="704021F1" w14:textId="77777777" w:rsidR="00E34C10" w:rsidRPr="00C466DB" w:rsidRDefault="00E34C10" w:rsidP="00EE0736">
            <w:pPr>
              <w:pStyle w:val="ListParagraph"/>
              <w:numPr>
                <w:ilvl w:val="0"/>
                <w:numId w:val="25"/>
              </w:numPr>
              <w:rPr>
                <w:rFonts w:ascii="Arial Narrow" w:hAnsi="Arial Narrow" w:cs="Arial"/>
                <w:lang w:val="en-GB"/>
              </w:rPr>
            </w:pPr>
            <w:r w:rsidRPr="00C466DB">
              <w:rPr>
                <w:rFonts w:ascii="Arial Narrow" w:hAnsi="Arial Narrow" w:cs="Arial"/>
                <w:lang w:val="en-GB"/>
              </w:rPr>
              <w:t>Invest in the improvement of outcomes in Science, Technology, Engineering and Mathematics (STEM) subjects.</w:t>
            </w:r>
          </w:p>
          <w:p w14:paraId="67631090" w14:textId="77777777" w:rsidR="00E34C10" w:rsidRPr="00C466DB" w:rsidRDefault="00E34C10" w:rsidP="00E34C10">
            <w:pPr>
              <w:rPr>
                <w:rFonts w:ascii="Arial Narrow" w:hAnsi="Arial Narrow" w:cs="Arial"/>
              </w:rPr>
            </w:pPr>
            <w:r w:rsidRPr="00C466DB">
              <w:rPr>
                <w:rFonts w:ascii="Arial Narrow" w:hAnsi="Arial Narrow" w:cs="Arial"/>
              </w:rPr>
              <w:t>The  Gauteng MEC for Department of Finance, Honourable Mamabolo indicated that:</w:t>
            </w:r>
          </w:p>
          <w:p w14:paraId="5E7F4172" w14:textId="77777777" w:rsidR="00E34C10" w:rsidRPr="00C466DB" w:rsidRDefault="00E34C10" w:rsidP="00EE0736">
            <w:pPr>
              <w:pStyle w:val="ListParagraph"/>
              <w:numPr>
                <w:ilvl w:val="0"/>
                <w:numId w:val="24"/>
              </w:numPr>
              <w:rPr>
                <w:rFonts w:ascii="Arial Narrow" w:hAnsi="Arial Narrow" w:cs="Arial"/>
                <w:lang w:val="en-GB"/>
              </w:rPr>
            </w:pPr>
            <w:r w:rsidRPr="00C466DB">
              <w:rPr>
                <w:rFonts w:ascii="Arial Narrow" w:hAnsi="Arial Narrow" w:cs="Arial"/>
                <w:lang w:val="en-GB"/>
              </w:rPr>
              <w:t>An allocation of R2.5 billion over the MTEF to complete the Universalisation of Grade R and preparing and piloting the introduction of Grade RR in public schools.</w:t>
            </w:r>
          </w:p>
          <w:p w14:paraId="52FEAA26" w14:textId="77777777" w:rsidR="00E34C10" w:rsidRPr="00C466DB" w:rsidRDefault="00E34C10" w:rsidP="00EE0736">
            <w:pPr>
              <w:pStyle w:val="ListParagraph"/>
              <w:numPr>
                <w:ilvl w:val="0"/>
                <w:numId w:val="24"/>
              </w:numPr>
              <w:rPr>
                <w:rFonts w:ascii="Arial Narrow" w:hAnsi="Arial Narrow" w:cs="Arial"/>
                <w:lang w:val="en-GB"/>
              </w:rPr>
            </w:pPr>
            <w:r w:rsidRPr="00C466DB">
              <w:rPr>
                <w:rFonts w:ascii="Arial Narrow" w:hAnsi="Arial Narrow" w:cs="Arial"/>
                <w:lang w:val="en-GB"/>
              </w:rPr>
              <w:t>An allocation of R954 million over the MTEF has been made available towards Schools of Specialization in an effort to produce the skills required by the economy.</w:t>
            </w:r>
          </w:p>
          <w:p w14:paraId="0ED257B0" w14:textId="77777777" w:rsidR="00E34C10" w:rsidRDefault="00E34C10" w:rsidP="00EE0736">
            <w:pPr>
              <w:pStyle w:val="ListParagraph"/>
              <w:numPr>
                <w:ilvl w:val="0"/>
                <w:numId w:val="24"/>
              </w:numPr>
              <w:rPr>
                <w:rFonts w:ascii="Arial Narrow" w:hAnsi="Arial Narrow" w:cs="Arial"/>
                <w:lang w:val="en-GB"/>
              </w:rPr>
            </w:pPr>
            <w:r w:rsidRPr="00C466DB">
              <w:rPr>
                <w:rFonts w:ascii="Arial Narrow" w:hAnsi="Arial Narrow" w:cs="Arial"/>
                <w:lang w:val="en-GB"/>
              </w:rPr>
              <w:t>An allocation of R155 million has been set aside towards the improvement of literacy and numeracy across grades.</w:t>
            </w:r>
          </w:p>
          <w:p w14:paraId="20D5E065" w14:textId="77777777" w:rsidR="009D1E5C" w:rsidRPr="00C466DB" w:rsidRDefault="009D1E5C" w:rsidP="009D1E5C">
            <w:pPr>
              <w:pStyle w:val="ListParagraph"/>
              <w:ind w:left="770"/>
              <w:rPr>
                <w:rFonts w:ascii="Arial Narrow" w:hAnsi="Arial Narrow" w:cs="Arial"/>
                <w:lang w:val="en-GB"/>
              </w:rPr>
            </w:pPr>
          </w:p>
          <w:p w14:paraId="38276D93" w14:textId="69A908EF" w:rsidR="000C0DD4" w:rsidRPr="00C466DB" w:rsidRDefault="000C0DD4" w:rsidP="00874275">
            <w:pPr>
              <w:pStyle w:val="ListParagraph"/>
              <w:numPr>
                <w:ilvl w:val="0"/>
                <w:numId w:val="4"/>
              </w:numPr>
              <w:rPr>
                <w:rFonts w:ascii="Arial Narrow" w:hAnsi="Arial Narrow" w:cs="Arial"/>
                <w:b/>
                <w:bCs/>
                <w:lang w:val="en-GB"/>
              </w:rPr>
            </w:pPr>
            <w:r w:rsidRPr="00C466DB">
              <w:rPr>
                <w:rFonts w:ascii="Arial Narrow" w:hAnsi="Arial Narrow" w:cs="Arial"/>
                <w:b/>
                <w:bCs/>
                <w:lang w:val="en-GB"/>
              </w:rPr>
              <w:t>Departmental Priorities</w:t>
            </w:r>
          </w:p>
          <w:p w14:paraId="53142AEE" w14:textId="77777777" w:rsidR="0019166F" w:rsidRPr="00C466DB" w:rsidRDefault="0019166F" w:rsidP="0019166F">
            <w:pPr>
              <w:rPr>
                <w:rFonts w:ascii="Arial Narrow" w:hAnsi="Arial Narrow" w:cs="Arial"/>
              </w:rPr>
            </w:pPr>
            <w:r w:rsidRPr="00C466DB">
              <w:rPr>
                <w:rFonts w:ascii="Arial Narrow" w:hAnsi="Arial Narrow" w:cs="Arial"/>
              </w:rPr>
              <w:t>The Department’s approach and plan for the next five years is aligned to the goal of eradicating the social, economic and spatial legacies of the country. GDE’s six priorities over the next five years are as follows:</w:t>
            </w:r>
          </w:p>
          <w:p w14:paraId="47BFC1CE" w14:textId="77777777" w:rsidR="0019166F" w:rsidRPr="00C466DB" w:rsidRDefault="0019166F" w:rsidP="00EE0736">
            <w:pPr>
              <w:pStyle w:val="ListParagraph"/>
              <w:numPr>
                <w:ilvl w:val="0"/>
                <w:numId w:val="26"/>
              </w:numPr>
              <w:rPr>
                <w:rFonts w:ascii="Arial Narrow" w:hAnsi="Arial Narrow" w:cs="Arial"/>
                <w:lang w:val="en-GB"/>
              </w:rPr>
            </w:pPr>
            <w:r w:rsidRPr="00C466DB">
              <w:rPr>
                <w:rFonts w:ascii="Arial Narrow" w:hAnsi="Arial Narrow" w:cs="Arial"/>
                <w:lang w:val="en-GB"/>
              </w:rPr>
              <w:t>Universalization of Grade R and preparation for the introduction of Grade RR.</w:t>
            </w:r>
          </w:p>
          <w:p w14:paraId="227AD168" w14:textId="77777777" w:rsidR="0019166F" w:rsidRPr="00C466DB" w:rsidRDefault="0019166F" w:rsidP="00EE0736">
            <w:pPr>
              <w:pStyle w:val="ListParagraph"/>
              <w:numPr>
                <w:ilvl w:val="0"/>
                <w:numId w:val="26"/>
              </w:numPr>
              <w:rPr>
                <w:rFonts w:ascii="Arial Narrow" w:hAnsi="Arial Narrow" w:cs="Arial"/>
                <w:lang w:val="en-GB"/>
              </w:rPr>
            </w:pPr>
            <w:r w:rsidRPr="00C466DB">
              <w:rPr>
                <w:rFonts w:ascii="Arial Narrow" w:hAnsi="Arial Narrow" w:cs="Arial"/>
                <w:lang w:val="en-GB"/>
              </w:rPr>
              <w:t>Promoting quality education across all classrooms and grades.</w:t>
            </w:r>
          </w:p>
          <w:p w14:paraId="5CC046E4" w14:textId="77777777" w:rsidR="0019166F" w:rsidRPr="00C466DB" w:rsidRDefault="0019166F" w:rsidP="00EE0736">
            <w:pPr>
              <w:pStyle w:val="ListParagraph"/>
              <w:numPr>
                <w:ilvl w:val="0"/>
                <w:numId w:val="26"/>
              </w:numPr>
              <w:rPr>
                <w:rFonts w:ascii="Arial Narrow" w:hAnsi="Arial Narrow" w:cs="Arial"/>
                <w:lang w:val="en-GB"/>
              </w:rPr>
            </w:pPr>
            <w:r w:rsidRPr="00C466DB">
              <w:rPr>
                <w:rFonts w:ascii="Arial Narrow" w:hAnsi="Arial Narrow" w:cs="Arial"/>
                <w:lang w:val="en-GB"/>
              </w:rPr>
              <w:t>Expanding and enhance schools of specialization.</w:t>
            </w:r>
          </w:p>
          <w:p w14:paraId="576C76F0" w14:textId="77777777" w:rsidR="0019166F" w:rsidRPr="00C466DB" w:rsidRDefault="0019166F" w:rsidP="00EE0736">
            <w:pPr>
              <w:pStyle w:val="ListParagraph"/>
              <w:numPr>
                <w:ilvl w:val="0"/>
                <w:numId w:val="26"/>
              </w:numPr>
              <w:rPr>
                <w:rFonts w:ascii="Arial Narrow" w:hAnsi="Arial Narrow" w:cs="Arial"/>
                <w:lang w:val="en-GB"/>
              </w:rPr>
            </w:pPr>
            <w:r w:rsidRPr="00C466DB">
              <w:rPr>
                <w:rFonts w:ascii="Arial Narrow" w:hAnsi="Arial Narrow" w:cs="Arial"/>
                <w:lang w:val="en-GB"/>
              </w:rPr>
              <w:t>Provincial, national, regional and international learner assessments.</w:t>
            </w:r>
          </w:p>
          <w:p w14:paraId="771BB46B" w14:textId="77777777" w:rsidR="0019166F" w:rsidRPr="00C466DB" w:rsidRDefault="0019166F" w:rsidP="00EE0736">
            <w:pPr>
              <w:pStyle w:val="ListParagraph"/>
              <w:numPr>
                <w:ilvl w:val="0"/>
                <w:numId w:val="26"/>
              </w:numPr>
              <w:rPr>
                <w:rFonts w:ascii="Arial Narrow" w:hAnsi="Arial Narrow" w:cs="Arial"/>
                <w:lang w:val="en-GB"/>
              </w:rPr>
            </w:pPr>
            <w:r w:rsidRPr="00C466DB">
              <w:rPr>
                <w:rFonts w:ascii="Arial Narrow" w:hAnsi="Arial Narrow" w:cs="Arial"/>
                <w:lang w:val="en-GB"/>
              </w:rPr>
              <w:t>Skills for a changing world including technical high schools.</w:t>
            </w:r>
          </w:p>
          <w:p w14:paraId="7CE567E6" w14:textId="77777777" w:rsidR="0019166F" w:rsidRPr="00C466DB" w:rsidRDefault="0019166F" w:rsidP="00EE0736">
            <w:pPr>
              <w:pStyle w:val="ListParagraph"/>
              <w:numPr>
                <w:ilvl w:val="0"/>
                <w:numId w:val="26"/>
              </w:numPr>
              <w:rPr>
                <w:rFonts w:ascii="Arial Narrow" w:hAnsi="Arial Narrow" w:cs="Arial"/>
                <w:lang w:val="en-GB"/>
              </w:rPr>
            </w:pPr>
            <w:r w:rsidRPr="00C466DB">
              <w:rPr>
                <w:rFonts w:ascii="Arial Narrow" w:hAnsi="Arial Narrow" w:cs="Arial"/>
                <w:lang w:val="en-GB"/>
              </w:rPr>
              <w:t>Fourth Industrial Revolution, ICT and e-learning.</w:t>
            </w:r>
          </w:p>
          <w:p w14:paraId="07CFECA7" w14:textId="77777777" w:rsidR="0019166F" w:rsidRPr="00C466DB" w:rsidRDefault="0019166F" w:rsidP="0019166F">
            <w:pPr>
              <w:rPr>
                <w:rFonts w:ascii="Arial Narrow" w:hAnsi="Arial Narrow" w:cs="Arial"/>
              </w:rPr>
            </w:pPr>
            <w:r w:rsidRPr="00C466DB">
              <w:rPr>
                <w:rFonts w:ascii="Arial Narrow" w:hAnsi="Arial Narrow" w:cs="Arial"/>
              </w:rPr>
              <w:t xml:space="preserve">Key allocations include: </w:t>
            </w:r>
          </w:p>
          <w:p w14:paraId="4EB66D27" w14:textId="77777777" w:rsidR="0019166F" w:rsidRPr="00C466DB" w:rsidRDefault="0019166F" w:rsidP="00EE0736">
            <w:pPr>
              <w:pStyle w:val="ListParagraph"/>
              <w:numPr>
                <w:ilvl w:val="0"/>
                <w:numId w:val="27"/>
              </w:numPr>
              <w:rPr>
                <w:rFonts w:ascii="Arial Narrow" w:hAnsi="Arial Narrow" w:cs="Arial"/>
                <w:lang w:val="en-GB"/>
              </w:rPr>
            </w:pPr>
            <w:r w:rsidRPr="00C466DB">
              <w:rPr>
                <w:rFonts w:ascii="Arial Narrow" w:hAnsi="Arial Narrow" w:cs="Arial"/>
                <w:lang w:val="en-GB"/>
              </w:rPr>
              <w:t>R3.2 billion for direct transfers to Public Ordinary Schools, Early Childhood Development sites and Special Schools.</w:t>
            </w:r>
          </w:p>
          <w:p w14:paraId="47864AA2" w14:textId="77777777" w:rsidR="0019166F" w:rsidRPr="00C466DB" w:rsidRDefault="0019166F" w:rsidP="00EE0736">
            <w:pPr>
              <w:pStyle w:val="ListParagraph"/>
              <w:numPr>
                <w:ilvl w:val="0"/>
                <w:numId w:val="27"/>
              </w:numPr>
              <w:rPr>
                <w:rFonts w:ascii="Arial Narrow" w:hAnsi="Arial Narrow" w:cs="Arial"/>
                <w:lang w:val="en-GB"/>
              </w:rPr>
            </w:pPr>
            <w:r w:rsidRPr="00C466DB">
              <w:rPr>
                <w:rFonts w:ascii="Arial Narrow" w:hAnsi="Arial Narrow" w:cs="Arial"/>
                <w:lang w:val="en-GB"/>
              </w:rPr>
              <w:t>R2.7 billion for the special school sector which caters for learners with intellectual and other disabilities.</w:t>
            </w:r>
          </w:p>
          <w:p w14:paraId="05E9FE0D" w14:textId="77777777" w:rsidR="0019166F" w:rsidRPr="00C466DB" w:rsidRDefault="0019166F" w:rsidP="00EE0736">
            <w:pPr>
              <w:pStyle w:val="ListParagraph"/>
              <w:numPr>
                <w:ilvl w:val="0"/>
                <w:numId w:val="27"/>
              </w:numPr>
              <w:rPr>
                <w:rFonts w:ascii="Arial Narrow" w:hAnsi="Arial Narrow" w:cs="Arial"/>
                <w:lang w:val="en-GB"/>
              </w:rPr>
            </w:pPr>
            <w:r w:rsidRPr="00C466DB">
              <w:rPr>
                <w:rFonts w:ascii="Arial Narrow" w:hAnsi="Arial Narrow" w:cs="Arial"/>
                <w:lang w:val="en-GB"/>
              </w:rPr>
              <w:t>R1.2 billion to provide more than 1.4 million learners with a hot meal at school every day.</w:t>
            </w:r>
          </w:p>
          <w:p w14:paraId="7CC3D9FD" w14:textId="6FE41667" w:rsidR="0019166F" w:rsidRPr="00C466DB" w:rsidRDefault="0019166F" w:rsidP="00EE0736">
            <w:pPr>
              <w:pStyle w:val="ListParagraph"/>
              <w:numPr>
                <w:ilvl w:val="0"/>
                <w:numId w:val="27"/>
              </w:numPr>
              <w:rPr>
                <w:rFonts w:ascii="Arial Narrow" w:hAnsi="Arial Narrow" w:cs="Arial"/>
                <w:lang w:val="en-GB"/>
              </w:rPr>
            </w:pPr>
            <w:r w:rsidRPr="00C466DB">
              <w:rPr>
                <w:rFonts w:ascii="Arial Narrow" w:hAnsi="Arial Narrow" w:cs="Arial"/>
                <w:lang w:val="en-GB"/>
              </w:rPr>
              <w:t xml:space="preserve">R1 billion to transport learners who live more than 5 </w:t>
            </w:r>
            <w:r w:rsidR="00CB6823" w:rsidRPr="00C466DB">
              <w:rPr>
                <w:rFonts w:ascii="Arial Narrow" w:hAnsi="Arial Narrow" w:cs="Arial"/>
                <w:lang w:val="en-GB"/>
              </w:rPr>
              <w:t>kilometres</w:t>
            </w:r>
            <w:r w:rsidRPr="00C466DB">
              <w:rPr>
                <w:rFonts w:ascii="Arial Narrow" w:hAnsi="Arial Narrow" w:cs="Arial"/>
                <w:lang w:val="en-GB"/>
              </w:rPr>
              <w:t xml:space="preserve"> from the nearest school.</w:t>
            </w:r>
          </w:p>
          <w:p w14:paraId="008EB1A1" w14:textId="77777777" w:rsidR="0019166F" w:rsidRPr="00C466DB" w:rsidRDefault="0019166F" w:rsidP="00EE0736">
            <w:pPr>
              <w:pStyle w:val="ListParagraph"/>
              <w:numPr>
                <w:ilvl w:val="0"/>
                <w:numId w:val="27"/>
              </w:numPr>
              <w:rPr>
                <w:rFonts w:ascii="Arial Narrow" w:hAnsi="Arial Narrow" w:cs="Arial"/>
                <w:lang w:val="en-GB"/>
              </w:rPr>
            </w:pPr>
            <w:r w:rsidRPr="00C466DB">
              <w:rPr>
                <w:rFonts w:ascii="Arial Narrow" w:hAnsi="Arial Narrow" w:cs="Arial"/>
                <w:lang w:val="en-GB"/>
              </w:rPr>
              <w:t>R238 million to support the continued roll out of e-Learning strategy.</w:t>
            </w:r>
          </w:p>
          <w:p w14:paraId="7D41248F" w14:textId="77777777" w:rsidR="0019166F" w:rsidRPr="00C466DB" w:rsidRDefault="0019166F" w:rsidP="00EE0736">
            <w:pPr>
              <w:pStyle w:val="ListParagraph"/>
              <w:numPr>
                <w:ilvl w:val="0"/>
                <w:numId w:val="27"/>
              </w:numPr>
              <w:rPr>
                <w:rFonts w:ascii="Arial Narrow" w:hAnsi="Arial Narrow" w:cs="Arial"/>
                <w:lang w:val="en-GB"/>
              </w:rPr>
            </w:pPr>
            <w:r w:rsidRPr="00C466DB">
              <w:rPr>
                <w:rFonts w:ascii="Arial Narrow" w:hAnsi="Arial Narrow" w:cs="Arial"/>
                <w:lang w:val="en-GB"/>
              </w:rPr>
              <w:t>R2 billion for textbooks, stationery, school furniture and other learner support materials.</w:t>
            </w:r>
          </w:p>
          <w:p w14:paraId="47246F32" w14:textId="77777777" w:rsidR="0019166F" w:rsidRPr="00C466DB" w:rsidRDefault="0019166F" w:rsidP="00EE0736">
            <w:pPr>
              <w:pStyle w:val="ListParagraph"/>
              <w:numPr>
                <w:ilvl w:val="0"/>
                <w:numId w:val="27"/>
              </w:numPr>
              <w:rPr>
                <w:rFonts w:ascii="Arial Narrow" w:hAnsi="Arial Narrow" w:cs="Arial"/>
                <w:lang w:val="en-GB"/>
              </w:rPr>
            </w:pPr>
            <w:r w:rsidRPr="00C466DB">
              <w:rPr>
                <w:rFonts w:ascii="Arial Narrow" w:hAnsi="Arial Narrow" w:cs="Arial"/>
                <w:lang w:val="en-GB"/>
              </w:rPr>
              <w:t>R196 million towards the teacher development and support initiatives.</w:t>
            </w:r>
          </w:p>
          <w:p w14:paraId="5BCAB019" w14:textId="77777777" w:rsidR="0019166F" w:rsidRPr="00C466DB" w:rsidRDefault="0019166F" w:rsidP="00EE0736">
            <w:pPr>
              <w:pStyle w:val="ListParagraph"/>
              <w:numPr>
                <w:ilvl w:val="0"/>
                <w:numId w:val="27"/>
              </w:numPr>
              <w:rPr>
                <w:rFonts w:ascii="Arial Narrow" w:hAnsi="Arial Narrow" w:cs="Arial"/>
                <w:lang w:val="en-GB"/>
              </w:rPr>
            </w:pPr>
            <w:r w:rsidRPr="00C466DB">
              <w:rPr>
                <w:rFonts w:ascii="Arial Narrow" w:hAnsi="Arial Narrow" w:cs="Arial"/>
                <w:lang w:val="en-GB"/>
              </w:rPr>
              <w:t xml:space="preserve">R159 million to improve the Grade 12 performance and to increase the bachelor pass rates. </w:t>
            </w:r>
          </w:p>
          <w:p w14:paraId="29AAC03D" w14:textId="16D982FA" w:rsidR="00404402" w:rsidRPr="00C466DB" w:rsidRDefault="00404402" w:rsidP="00404402">
            <w:pPr>
              <w:rPr>
                <w:rFonts w:ascii="Arial Narrow" w:hAnsi="Arial Narrow" w:cs="Arial"/>
              </w:rPr>
            </w:pPr>
            <w:r w:rsidRPr="00C466DB">
              <w:rPr>
                <w:rFonts w:ascii="Arial Narrow" w:hAnsi="Arial Narrow" w:cs="Arial"/>
              </w:rPr>
              <w:t>National Development Plan (NDP)</w:t>
            </w:r>
          </w:p>
          <w:p w14:paraId="169D9C5C" w14:textId="77777777" w:rsidR="00404402" w:rsidRPr="00C466DB" w:rsidRDefault="00404402" w:rsidP="00404402">
            <w:pPr>
              <w:rPr>
                <w:rFonts w:ascii="Arial Narrow" w:hAnsi="Arial Narrow" w:cs="Arial"/>
              </w:rPr>
            </w:pPr>
            <w:r w:rsidRPr="00C466DB">
              <w:rPr>
                <w:rFonts w:ascii="Arial Narrow" w:hAnsi="Arial Narrow" w:cs="Arial"/>
              </w:rPr>
              <w:t>According to the Department, its major sub-outcomes in the National Development Plan (NDP) include:</w:t>
            </w:r>
          </w:p>
          <w:p w14:paraId="378431BD" w14:textId="21747CED" w:rsidR="00404402" w:rsidRPr="00C466DB" w:rsidRDefault="00404402" w:rsidP="00EE0736">
            <w:pPr>
              <w:pStyle w:val="ListParagraph"/>
              <w:numPr>
                <w:ilvl w:val="0"/>
                <w:numId w:val="10"/>
              </w:numPr>
              <w:ind w:left="693" w:hanging="270"/>
              <w:rPr>
                <w:rFonts w:ascii="Arial Narrow" w:hAnsi="Arial Narrow" w:cs="Arial"/>
                <w:lang w:val="en-GB"/>
              </w:rPr>
            </w:pPr>
            <w:r w:rsidRPr="00C466DB">
              <w:rPr>
                <w:rFonts w:ascii="Arial Narrow" w:hAnsi="Arial Narrow" w:cs="Arial"/>
                <w:lang w:val="en-GB"/>
              </w:rPr>
              <w:t>Access to quality Early Childhood Development (ECD),</w:t>
            </w:r>
          </w:p>
          <w:p w14:paraId="657501F7" w14:textId="2F45CE41" w:rsidR="00404402" w:rsidRPr="00C466DB" w:rsidRDefault="00404402" w:rsidP="00EE0736">
            <w:pPr>
              <w:pStyle w:val="ListParagraph"/>
              <w:numPr>
                <w:ilvl w:val="0"/>
                <w:numId w:val="10"/>
              </w:numPr>
              <w:ind w:left="693" w:hanging="270"/>
              <w:rPr>
                <w:rFonts w:ascii="Arial Narrow" w:hAnsi="Arial Narrow" w:cs="Arial"/>
                <w:lang w:val="en-GB"/>
              </w:rPr>
            </w:pPr>
            <w:r w:rsidRPr="00C466DB">
              <w:rPr>
                <w:rFonts w:ascii="Arial Narrow" w:hAnsi="Arial Narrow" w:cs="Arial"/>
                <w:lang w:val="en-GB"/>
              </w:rPr>
              <w:t>Improved quality teaching and learning,</w:t>
            </w:r>
          </w:p>
          <w:p w14:paraId="54D9468F" w14:textId="74E0DC29" w:rsidR="00404402" w:rsidRPr="00C466DB" w:rsidRDefault="00404402" w:rsidP="00EE0736">
            <w:pPr>
              <w:pStyle w:val="ListParagraph"/>
              <w:numPr>
                <w:ilvl w:val="0"/>
                <w:numId w:val="10"/>
              </w:numPr>
              <w:ind w:left="693" w:hanging="270"/>
              <w:rPr>
                <w:rFonts w:ascii="Arial Narrow" w:hAnsi="Arial Narrow" w:cs="Arial"/>
                <w:lang w:val="en-GB"/>
              </w:rPr>
            </w:pPr>
            <w:r w:rsidRPr="00C466DB">
              <w:rPr>
                <w:rFonts w:ascii="Arial Narrow" w:hAnsi="Arial Narrow" w:cs="Arial"/>
                <w:lang w:val="en-GB"/>
              </w:rPr>
              <w:t>Capacity of the state to intervene and support quality education,</w:t>
            </w:r>
          </w:p>
          <w:p w14:paraId="2609A5DD" w14:textId="77777777" w:rsidR="00404402" w:rsidRPr="00C466DB" w:rsidRDefault="00404402" w:rsidP="00EE0736">
            <w:pPr>
              <w:pStyle w:val="ListParagraph"/>
              <w:numPr>
                <w:ilvl w:val="0"/>
                <w:numId w:val="10"/>
              </w:numPr>
              <w:ind w:left="693" w:hanging="270"/>
              <w:rPr>
                <w:rFonts w:ascii="Arial Narrow" w:hAnsi="Arial Narrow" w:cs="Arial"/>
                <w:lang w:val="en-GB"/>
              </w:rPr>
            </w:pPr>
            <w:r w:rsidRPr="00C466DB">
              <w:rPr>
                <w:rFonts w:ascii="Arial Narrow" w:hAnsi="Arial Narrow" w:cs="Arial"/>
                <w:lang w:val="en-GB"/>
              </w:rPr>
              <w:t>Increased accountability for improved learning,</w:t>
            </w:r>
          </w:p>
          <w:p w14:paraId="1AABC191" w14:textId="77777777" w:rsidR="00404402" w:rsidRPr="00C466DB" w:rsidRDefault="00404402" w:rsidP="00EE0736">
            <w:pPr>
              <w:pStyle w:val="ListParagraph"/>
              <w:numPr>
                <w:ilvl w:val="0"/>
                <w:numId w:val="10"/>
              </w:numPr>
              <w:ind w:left="693" w:hanging="270"/>
              <w:rPr>
                <w:rFonts w:ascii="Arial Narrow" w:hAnsi="Arial Narrow" w:cs="Arial"/>
                <w:lang w:val="en-GB"/>
              </w:rPr>
            </w:pPr>
            <w:r w:rsidRPr="00C466DB">
              <w:rPr>
                <w:rFonts w:ascii="Arial Narrow" w:hAnsi="Arial Narrow" w:cs="Arial"/>
                <w:lang w:val="en-GB"/>
              </w:rPr>
              <w:t>Human resources development and management of schools, and</w:t>
            </w:r>
          </w:p>
          <w:p w14:paraId="623590E4" w14:textId="673FEE74" w:rsidR="00404402" w:rsidRPr="00C466DB" w:rsidRDefault="00404402" w:rsidP="00EE0736">
            <w:pPr>
              <w:pStyle w:val="ListParagraph"/>
              <w:numPr>
                <w:ilvl w:val="0"/>
                <w:numId w:val="10"/>
              </w:numPr>
              <w:ind w:left="693" w:hanging="270"/>
              <w:rPr>
                <w:rFonts w:ascii="Arial Narrow" w:hAnsi="Arial Narrow" w:cs="Arial"/>
                <w:lang w:val="en-GB"/>
              </w:rPr>
            </w:pPr>
            <w:r w:rsidRPr="00C466DB">
              <w:rPr>
                <w:rFonts w:ascii="Arial Narrow" w:hAnsi="Arial Narrow" w:cs="Arial"/>
                <w:lang w:val="en-GB"/>
              </w:rPr>
              <w:t>Infrastructure and learning materials to support effective education.</w:t>
            </w:r>
          </w:p>
          <w:p w14:paraId="12A03734" w14:textId="26D3BD24" w:rsidR="00404402" w:rsidRPr="00C466DB" w:rsidRDefault="00404402" w:rsidP="00404402">
            <w:pPr>
              <w:rPr>
                <w:rFonts w:ascii="Arial Narrow" w:hAnsi="Arial Narrow" w:cs="Arial"/>
                <w:b/>
                <w:bCs/>
              </w:rPr>
            </w:pPr>
            <w:r w:rsidRPr="00C466DB">
              <w:rPr>
                <w:rFonts w:ascii="Arial Narrow" w:hAnsi="Arial Narrow" w:cs="Arial"/>
                <w:b/>
                <w:bCs/>
              </w:rPr>
              <w:t>Millennium Development Goals (MDG)</w:t>
            </w:r>
          </w:p>
          <w:p w14:paraId="11F0098F" w14:textId="77777777" w:rsidR="00622D95" w:rsidRPr="00C466DB" w:rsidRDefault="00404402" w:rsidP="00404402">
            <w:pPr>
              <w:rPr>
                <w:rFonts w:ascii="Arial Narrow" w:hAnsi="Arial Narrow" w:cs="Arial"/>
              </w:rPr>
            </w:pPr>
            <w:r w:rsidRPr="00C466DB">
              <w:rPr>
                <w:rFonts w:ascii="Arial Narrow" w:hAnsi="Arial Narrow" w:cs="Arial"/>
              </w:rPr>
              <w:t>MDG 2: Universalise primary education.</w:t>
            </w:r>
          </w:p>
          <w:p w14:paraId="35A3C8AC" w14:textId="77777777" w:rsidR="003A07DE" w:rsidRPr="00C466DB" w:rsidRDefault="003A07DE" w:rsidP="00404402">
            <w:pPr>
              <w:rPr>
                <w:rFonts w:ascii="Arial Narrow" w:hAnsi="Arial Narrow" w:cs="Arial"/>
                <w:sz w:val="12"/>
                <w:szCs w:val="12"/>
              </w:rPr>
            </w:pPr>
          </w:p>
          <w:p w14:paraId="41B60A1D" w14:textId="77777777" w:rsidR="003A07DE" w:rsidRPr="00C466DB" w:rsidRDefault="003A07DE" w:rsidP="00404402">
            <w:pPr>
              <w:rPr>
                <w:rFonts w:ascii="Arial Narrow" w:hAnsi="Arial Narrow" w:cs="Arial"/>
              </w:rPr>
            </w:pPr>
            <w:r w:rsidRPr="00C466DB">
              <w:rPr>
                <w:rFonts w:ascii="Arial Narrow" w:hAnsi="Arial Narrow" w:cs="Arial"/>
              </w:rPr>
              <w:t>In line with the above mentioned international and national strategic policies pronouncement, this analysis will examine the progress demonstrated by the Department in moving towards achieving these policies. The following section looks at the technical performance of the Department.</w:t>
            </w:r>
          </w:p>
          <w:p w14:paraId="1D7E33C1" w14:textId="69BA92EF" w:rsidR="009D3523" w:rsidRPr="00C466DB" w:rsidRDefault="009D3523" w:rsidP="00404402">
            <w:pPr>
              <w:rPr>
                <w:rFonts w:ascii="Arial Narrow" w:hAnsi="Arial Narrow" w:cs="Arial"/>
              </w:rPr>
            </w:pPr>
          </w:p>
        </w:tc>
      </w:tr>
    </w:tbl>
    <w:p w14:paraId="40ED79F4" w14:textId="21720D89" w:rsidR="007B55E7" w:rsidRPr="00C466DB" w:rsidRDefault="007B55E7" w:rsidP="00E676AD">
      <w:pPr>
        <w:pStyle w:val="Heading1"/>
        <w:shd w:val="clear" w:color="auto" w:fill="D9D9D9" w:themeFill="background1" w:themeFillShade="D9"/>
        <w:rPr>
          <w:rFonts w:ascii="Arial Narrow" w:hAnsi="Arial Narrow"/>
          <w:color w:val="auto"/>
          <w:sz w:val="22"/>
          <w:szCs w:val="22"/>
        </w:rPr>
      </w:pPr>
      <w:bookmarkStart w:id="6" w:name="_Toc130488626"/>
      <w:r w:rsidRPr="00C466DB">
        <w:rPr>
          <w:rFonts w:ascii="Arial Narrow" w:hAnsi="Arial Narrow"/>
          <w:color w:val="auto"/>
          <w:sz w:val="22"/>
          <w:szCs w:val="22"/>
        </w:rPr>
        <w:t>2</w:t>
      </w:r>
      <w:r w:rsidRPr="00C466DB">
        <w:rPr>
          <w:rFonts w:ascii="Arial Narrow" w:hAnsi="Arial Narrow"/>
          <w:color w:val="auto"/>
          <w:sz w:val="22"/>
          <w:szCs w:val="22"/>
        </w:rPr>
        <w:tab/>
      </w:r>
      <w:r w:rsidR="00035362" w:rsidRPr="00C466DB">
        <w:rPr>
          <w:rFonts w:ascii="Arial Narrow" w:hAnsi="Arial Narrow"/>
          <w:color w:val="auto"/>
          <w:sz w:val="22"/>
          <w:szCs w:val="22"/>
        </w:rPr>
        <w:t xml:space="preserve">OVERSIGHT ON </w:t>
      </w:r>
      <w:r w:rsidR="00D74068" w:rsidRPr="00C466DB">
        <w:rPr>
          <w:rFonts w:ascii="Arial Narrow" w:hAnsi="Arial Narrow"/>
          <w:color w:val="auto"/>
          <w:sz w:val="22"/>
          <w:szCs w:val="22"/>
        </w:rPr>
        <w:t xml:space="preserve">DEPARTMENT </w:t>
      </w:r>
      <w:r w:rsidR="00C1021D" w:rsidRPr="00C466DB">
        <w:rPr>
          <w:rFonts w:ascii="Arial Narrow" w:hAnsi="Arial Narrow"/>
          <w:color w:val="auto"/>
          <w:sz w:val="22"/>
          <w:szCs w:val="22"/>
        </w:rPr>
        <w:t>ACHIEVEMENT OF APP TARGETS</w:t>
      </w:r>
      <w:bookmarkEnd w:id="6"/>
    </w:p>
    <w:p w14:paraId="1C09D999" w14:textId="7AEC1F96" w:rsidR="007B55E7" w:rsidRPr="00C466DB" w:rsidRDefault="007B55E7" w:rsidP="00EF1614">
      <w:pPr>
        <w:jc w:val="left"/>
        <w:rPr>
          <w:rFonts w:ascii="Arial Narrow" w:hAnsi="Arial Narrow"/>
        </w:rPr>
      </w:pPr>
    </w:p>
    <w:tbl>
      <w:tblPr>
        <w:tblStyle w:val="TableGrid"/>
        <w:tblW w:w="13590" w:type="dxa"/>
        <w:jc w:val="right"/>
        <w:tblLook w:val="04A0" w:firstRow="1" w:lastRow="0" w:firstColumn="1" w:lastColumn="0" w:noHBand="0" w:noVBand="1"/>
      </w:tblPr>
      <w:tblGrid>
        <w:gridCol w:w="13590"/>
      </w:tblGrid>
      <w:tr w:rsidR="007B55E7" w:rsidRPr="00C466DB" w14:paraId="6359911D" w14:textId="77777777" w:rsidTr="00BB0D61">
        <w:trPr>
          <w:tblHeader/>
          <w:jc w:val="right"/>
        </w:trPr>
        <w:tc>
          <w:tcPr>
            <w:tcW w:w="13590" w:type="dxa"/>
            <w:shd w:val="clear" w:color="auto" w:fill="EAF1DD" w:themeFill="accent3" w:themeFillTint="33"/>
          </w:tcPr>
          <w:p w14:paraId="4AEC3928" w14:textId="7C2A5C49" w:rsidR="007B55E7" w:rsidRPr="00C466DB" w:rsidRDefault="002A7022" w:rsidP="002A7022">
            <w:pPr>
              <w:rPr>
                <w:rFonts w:ascii="Arial Narrow" w:hAnsi="Arial Narrow" w:cs="Arial Narrow"/>
                <w:b/>
              </w:rPr>
            </w:pPr>
            <w:r w:rsidRPr="00C466DB">
              <w:rPr>
                <w:rFonts w:ascii="Arial Narrow" w:hAnsi="Arial Narrow" w:cs="Arial Narrow"/>
                <w:b/>
              </w:rPr>
              <w:t xml:space="preserve">2 </w:t>
            </w:r>
            <w:r w:rsidR="007B55E7" w:rsidRPr="00C466DB">
              <w:rPr>
                <w:rFonts w:ascii="Arial Narrow" w:hAnsi="Arial Narrow" w:cs="Arial Narrow"/>
                <w:b/>
              </w:rPr>
              <w:t xml:space="preserve">THE DETAILS ON </w:t>
            </w:r>
            <w:r w:rsidR="00D74068" w:rsidRPr="00C466DB">
              <w:rPr>
                <w:rFonts w:ascii="Arial Narrow" w:hAnsi="Arial Narrow" w:cs="Arial Narrow"/>
                <w:b/>
              </w:rPr>
              <w:t xml:space="preserve">DEPARTMENT </w:t>
            </w:r>
            <w:r w:rsidR="007B55E7" w:rsidRPr="00C466DB">
              <w:rPr>
                <w:rFonts w:ascii="Arial Narrow" w:hAnsi="Arial Narrow" w:cs="Arial Narrow"/>
                <w:b/>
              </w:rPr>
              <w:t>APP PERFORMANCE</w:t>
            </w:r>
          </w:p>
        </w:tc>
      </w:tr>
      <w:tr w:rsidR="007B55E7" w:rsidRPr="00C466DB" w14:paraId="53255DFF" w14:textId="77777777" w:rsidTr="00BB0D61">
        <w:trPr>
          <w:jc w:val="right"/>
        </w:trPr>
        <w:tc>
          <w:tcPr>
            <w:tcW w:w="13590" w:type="dxa"/>
            <w:shd w:val="clear" w:color="auto" w:fill="F2F2F2" w:themeFill="background1" w:themeFillShade="F2"/>
          </w:tcPr>
          <w:p w14:paraId="7E2100B7" w14:textId="77777777" w:rsidR="007B55E7" w:rsidRPr="00C466DB" w:rsidRDefault="007B55E7" w:rsidP="002A27BA">
            <w:pPr>
              <w:rPr>
                <w:rFonts w:ascii="Arial Narrow" w:hAnsi="Arial Narrow" w:cs="Arial Narrow"/>
                <w:b/>
              </w:rPr>
            </w:pPr>
            <w:r w:rsidRPr="00C466DB">
              <w:rPr>
                <w:rFonts w:ascii="Arial Narrow" w:hAnsi="Arial Narrow" w:cs="Arial Narrow"/>
                <w:b/>
              </w:rPr>
              <w:t>Number of APP targets relevant for this Quarter</w:t>
            </w:r>
          </w:p>
        </w:tc>
      </w:tr>
      <w:tr w:rsidR="007B55E7" w:rsidRPr="00C466DB" w14:paraId="531EE293" w14:textId="77777777" w:rsidTr="00BB0D61">
        <w:trPr>
          <w:jc w:val="right"/>
        </w:trPr>
        <w:tc>
          <w:tcPr>
            <w:tcW w:w="13590" w:type="dxa"/>
          </w:tcPr>
          <w:p w14:paraId="690B19A0" w14:textId="39CAE23F" w:rsidR="007B55E7" w:rsidRPr="00C466DB" w:rsidRDefault="00463626" w:rsidP="002A27BA">
            <w:pPr>
              <w:rPr>
                <w:rFonts w:ascii="Arial Narrow" w:hAnsi="Arial Narrow" w:cs="Arial Narrow"/>
                <w:bCs/>
              </w:rPr>
            </w:pPr>
            <w:r w:rsidRPr="00C466DB">
              <w:rPr>
                <w:rFonts w:ascii="Arial Narrow" w:hAnsi="Arial Narrow" w:cs="Arial Narrow"/>
                <w:bCs/>
              </w:rPr>
              <w:t xml:space="preserve">The Committee noted </w:t>
            </w:r>
            <w:r w:rsidR="00BD70B7" w:rsidRPr="00C466DB">
              <w:rPr>
                <w:rFonts w:ascii="Arial Narrow" w:hAnsi="Arial Narrow" w:cs="Arial Narrow"/>
                <w:bCs/>
              </w:rPr>
              <w:t>3</w:t>
            </w:r>
            <w:r w:rsidR="004B7899" w:rsidRPr="00C466DB">
              <w:rPr>
                <w:rFonts w:ascii="Arial Narrow" w:hAnsi="Arial Narrow" w:cs="Arial Narrow"/>
                <w:bCs/>
              </w:rPr>
              <w:t xml:space="preserve"> </w:t>
            </w:r>
            <w:r w:rsidRPr="00C466DB">
              <w:rPr>
                <w:rFonts w:ascii="Arial Narrow" w:hAnsi="Arial Narrow" w:cs="Arial Narrow"/>
                <w:bCs/>
              </w:rPr>
              <w:t>APP targets for the quarter under review</w:t>
            </w:r>
            <w:r w:rsidR="00BC456A" w:rsidRPr="00C466DB">
              <w:rPr>
                <w:rFonts w:ascii="Arial Narrow" w:hAnsi="Arial Narrow" w:cs="Arial Narrow"/>
                <w:bCs/>
              </w:rPr>
              <w:t>.</w:t>
            </w:r>
          </w:p>
          <w:p w14:paraId="5B93E0AB" w14:textId="05B76E32" w:rsidR="00467390" w:rsidRPr="00C466DB" w:rsidRDefault="00467390" w:rsidP="002A27BA">
            <w:pPr>
              <w:rPr>
                <w:rFonts w:ascii="Arial Narrow" w:hAnsi="Arial Narrow" w:cs="Arial Narrow"/>
                <w:bCs/>
              </w:rPr>
            </w:pPr>
          </w:p>
        </w:tc>
      </w:tr>
      <w:tr w:rsidR="007B55E7" w:rsidRPr="00C466DB" w14:paraId="5623DE73" w14:textId="77777777" w:rsidTr="00BB0D61">
        <w:trPr>
          <w:jc w:val="right"/>
        </w:trPr>
        <w:tc>
          <w:tcPr>
            <w:tcW w:w="13590" w:type="dxa"/>
            <w:shd w:val="clear" w:color="auto" w:fill="F2F2F2" w:themeFill="background1" w:themeFillShade="F2"/>
          </w:tcPr>
          <w:p w14:paraId="62E7152A" w14:textId="77777777" w:rsidR="007B55E7" w:rsidRPr="00C466DB" w:rsidRDefault="007B55E7" w:rsidP="002A27BA">
            <w:pPr>
              <w:rPr>
                <w:rFonts w:ascii="Arial Narrow" w:hAnsi="Arial Narrow" w:cs="Arial Narrow"/>
                <w:b/>
              </w:rPr>
            </w:pPr>
            <w:r w:rsidRPr="00C466DB">
              <w:rPr>
                <w:rFonts w:ascii="Arial Narrow" w:hAnsi="Arial Narrow" w:cs="Arial Narrow"/>
                <w:b/>
              </w:rPr>
              <w:t>Number of APP targets for this Quarter that have been achieved during this Quarter</w:t>
            </w:r>
          </w:p>
        </w:tc>
      </w:tr>
      <w:tr w:rsidR="007B55E7" w:rsidRPr="00C466DB" w14:paraId="2A36F9F8" w14:textId="77777777" w:rsidTr="00BB0D61">
        <w:trPr>
          <w:jc w:val="right"/>
        </w:trPr>
        <w:tc>
          <w:tcPr>
            <w:tcW w:w="13590" w:type="dxa"/>
          </w:tcPr>
          <w:p w14:paraId="5D87CB64" w14:textId="02E5EE32" w:rsidR="00A31A49" w:rsidRPr="00C466DB" w:rsidRDefault="00A2090C" w:rsidP="00A31A49">
            <w:pPr>
              <w:rPr>
                <w:rFonts w:ascii="Arial Narrow" w:hAnsi="Arial Narrow" w:cs="Arial Narrow"/>
                <w:bCs/>
              </w:rPr>
            </w:pPr>
            <w:r w:rsidRPr="00C466DB">
              <w:rPr>
                <w:rFonts w:ascii="Arial Narrow" w:hAnsi="Arial Narrow" w:cs="Arial Narrow"/>
                <w:bCs/>
              </w:rPr>
              <w:t>2</w:t>
            </w:r>
            <w:r w:rsidR="00A245E8" w:rsidRPr="00C466DB">
              <w:rPr>
                <w:rFonts w:ascii="Arial Narrow" w:hAnsi="Arial Narrow" w:cs="Arial Narrow"/>
                <w:bCs/>
              </w:rPr>
              <w:t xml:space="preserve"> </w:t>
            </w:r>
            <w:r w:rsidR="00A31A49" w:rsidRPr="00C466DB">
              <w:rPr>
                <w:rFonts w:ascii="Arial Narrow" w:hAnsi="Arial Narrow" w:cs="Arial Narrow"/>
                <w:bCs/>
              </w:rPr>
              <w:t>of the Quarterly measures were achieved</w:t>
            </w:r>
            <w:r w:rsidR="00295728" w:rsidRPr="00C466DB">
              <w:rPr>
                <w:rFonts w:ascii="Arial Narrow" w:hAnsi="Arial Narrow" w:cs="Arial Narrow"/>
                <w:bCs/>
              </w:rPr>
              <w:t xml:space="preserve">. </w:t>
            </w:r>
          </w:p>
          <w:p w14:paraId="3919B4B9" w14:textId="69E3086F" w:rsidR="00467390" w:rsidRPr="00C466DB" w:rsidRDefault="00467390" w:rsidP="002A27BA">
            <w:pPr>
              <w:rPr>
                <w:rFonts w:ascii="Arial Narrow" w:hAnsi="Arial Narrow" w:cs="Arial Narrow"/>
                <w:bCs/>
              </w:rPr>
            </w:pPr>
          </w:p>
        </w:tc>
      </w:tr>
      <w:tr w:rsidR="007B55E7" w:rsidRPr="00C466DB" w14:paraId="6A0E8308" w14:textId="77777777" w:rsidTr="00BB0D61">
        <w:trPr>
          <w:jc w:val="right"/>
        </w:trPr>
        <w:tc>
          <w:tcPr>
            <w:tcW w:w="13590" w:type="dxa"/>
            <w:shd w:val="clear" w:color="auto" w:fill="F2F2F2" w:themeFill="background1" w:themeFillShade="F2"/>
          </w:tcPr>
          <w:p w14:paraId="1A2073FD" w14:textId="77777777" w:rsidR="007B55E7" w:rsidRPr="00C466DB" w:rsidRDefault="007B55E7" w:rsidP="002A27BA">
            <w:pPr>
              <w:rPr>
                <w:rFonts w:ascii="Arial Narrow" w:hAnsi="Arial Narrow" w:cs="Arial Narrow"/>
                <w:b/>
              </w:rPr>
            </w:pPr>
            <w:r w:rsidRPr="00C466DB">
              <w:rPr>
                <w:rFonts w:ascii="Arial Narrow" w:hAnsi="Arial Narrow" w:cs="Arial Narrow"/>
                <w:b/>
              </w:rPr>
              <w:t>Percentage of APP targets for this Quarter that have been achieved during this Quarter</w:t>
            </w:r>
          </w:p>
        </w:tc>
      </w:tr>
      <w:tr w:rsidR="007B55E7" w:rsidRPr="00C466DB" w14:paraId="3E9AA2E3" w14:textId="77777777" w:rsidTr="00BB0D61">
        <w:trPr>
          <w:jc w:val="right"/>
        </w:trPr>
        <w:tc>
          <w:tcPr>
            <w:tcW w:w="13590" w:type="dxa"/>
          </w:tcPr>
          <w:p w14:paraId="49C5A6BE" w14:textId="623CC6E2" w:rsidR="007B55E7" w:rsidRPr="00C466DB" w:rsidRDefault="00E126E3" w:rsidP="002A27BA">
            <w:pPr>
              <w:rPr>
                <w:rFonts w:ascii="Arial Narrow" w:hAnsi="Arial Narrow" w:cs="Arial Narrow"/>
                <w:bCs/>
              </w:rPr>
            </w:pPr>
            <w:r w:rsidRPr="00C466DB">
              <w:rPr>
                <w:rFonts w:ascii="Arial Narrow" w:hAnsi="Arial Narrow" w:cs="Arial Narrow"/>
                <w:bCs/>
              </w:rPr>
              <w:t>67</w:t>
            </w:r>
            <w:r w:rsidR="00CE3204" w:rsidRPr="00C466DB">
              <w:rPr>
                <w:rFonts w:ascii="Arial Narrow" w:hAnsi="Arial Narrow" w:cs="Arial Narrow"/>
                <w:bCs/>
              </w:rPr>
              <w:t>%</w:t>
            </w:r>
          </w:p>
        </w:tc>
      </w:tr>
      <w:tr w:rsidR="007B55E7" w:rsidRPr="00C466DB" w14:paraId="1D502E72" w14:textId="77777777" w:rsidTr="00BB0D61">
        <w:trPr>
          <w:jc w:val="right"/>
        </w:trPr>
        <w:tc>
          <w:tcPr>
            <w:tcW w:w="13590" w:type="dxa"/>
            <w:shd w:val="clear" w:color="auto" w:fill="F2F2F2" w:themeFill="background1" w:themeFillShade="F2"/>
          </w:tcPr>
          <w:p w14:paraId="4D67AC77" w14:textId="77777777" w:rsidR="007B55E7" w:rsidRPr="00C466DB" w:rsidRDefault="007B55E7" w:rsidP="002A27BA">
            <w:pPr>
              <w:rPr>
                <w:rFonts w:ascii="Arial Narrow" w:hAnsi="Arial Narrow" w:cs="Arial Narrow"/>
                <w:b/>
              </w:rPr>
            </w:pPr>
            <w:r w:rsidRPr="00C466DB">
              <w:rPr>
                <w:rFonts w:ascii="Arial Narrow" w:hAnsi="Arial Narrow" w:cs="Arial Narrow"/>
                <w:b/>
              </w:rPr>
              <w:t>Percentage of APP achievement for the previous Quarter (for Comparison)</w:t>
            </w:r>
          </w:p>
        </w:tc>
      </w:tr>
      <w:tr w:rsidR="007B55E7" w:rsidRPr="00C466DB" w14:paraId="68614516" w14:textId="77777777" w:rsidTr="00BB0D61">
        <w:trPr>
          <w:jc w:val="right"/>
        </w:trPr>
        <w:tc>
          <w:tcPr>
            <w:tcW w:w="13590" w:type="dxa"/>
          </w:tcPr>
          <w:p w14:paraId="28127D65" w14:textId="76BD111A" w:rsidR="007B55E7" w:rsidRPr="00C466DB" w:rsidRDefault="00663FED" w:rsidP="002A27BA">
            <w:pPr>
              <w:rPr>
                <w:rFonts w:ascii="Arial Narrow" w:hAnsi="Arial Narrow" w:cs="Arial Narrow"/>
                <w:bCs/>
              </w:rPr>
            </w:pPr>
            <w:r w:rsidRPr="00C466DB">
              <w:rPr>
                <w:rFonts w:ascii="Arial Narrow" w:hAnsi="Arial Narrow" w:cs="Arial Narrow"/>
                <w:bCs/>
              </w:rPr>
              <w:t>67%</w:t>
            </w:r>
          </w:p>
        </w:tc>
      </w:tr>
      <w:tr w:rsidR="007B55E7" w:rsidRPr="00C466DB" w14:paraId="15A19200" w14:textId="77777777" w:rsidTr="00BB0D61">
        <w:trPr>
          <w:jc w:val="right"/>
        </w:trPr>
        <w:tc>
          <w:tcPr>
            <w:tcW w:w="13590" w:type="dxa"/>
            <w:shd w:val="clear" w:color="auto" w:fill="D9D9D9" w:themeFill="background1" w:themeFillShade="D9"/>
          </w:tcPr>
          <w:p w14:paraId="76A43C13" w14:textId="77777777" w:rsidR="007B55E7" w:rsidRPr="00C466DB" w:rsidRDefault="007B55E7" w:rsidP="002A27BA">
            <w:pPr>
              <w:rPr>
                <w:rFonts w:ascii="Arial Narrow" w:hAnsi="Arial Narrow" w:cs="Arial Narrow"/>
                <w:b/>
              </w:rPr>
            </w:pPr>
            <w:r w:rsidRPr="00C466DB">
              <w:rPr>
                <w:rFonts w:ascii="Arial Narrow" w:hAnsi="Arial Narrow" w:cs="Arial Narrow"/>
                <w:b/>
              </w:rPr>
              <w:t>Main areas in the APP that have experienced non-achievement or over achievement during this Quarter</w:t>
            </w:r>
          </w:p>
        </w:tc>
      </w:tr>
      <w:tr w:rsidR="007B55E7" w:rsidRPr="00C466DB" w14:paraId="06A5A3F5" w14:textId="77777777" w:rsidTr="00BB0D61">
        <w:trPr>
          <w:jc w:val="right"/>
        </w:trPr>
        <w:tc>
          <w:tcPr>
            <w:tcW w:w="13590" w:type="dxa"/>
          </w:tcPr>
          <w:p w14:paraId="2D8C9515" w14:textId="5DEAD57F" w:rsidR="00D54E0A" w:rsidRPr="00C466DB" w:rsidRDefault="00D54E0A" w:rsidP="00D54E0A">
            <w:pPr>
              <w:rPr>
                <w:rFonts w:ascii="Arial Narrow" w:hAnsi="Arial Narrow" w:cs="Arial Narrow"/>
                <w:bCs/>
              </w:rPr>
            </w:pPr>
            <w:r w:rsidRPr="00C466DB">
              <w:rPr>
                <w:rFonts w:ascii="Arial Narrow" w:hAnsi="Arial Narrow" w:cs="Arial Narrow"/>
                <w:b/>
                <w:bCs/>
                <w:i/>
                <w:iCs/>
              </w:rPr>
              <w:t xml:space="preserve">Outcome for the </w:t>
            </w:r>
            <w:r w:rsidR="00C37C13" w:rsidRPr="00C466DB">
              <w:rPr>
                <w:rFonts w:ascii="Arial Narrow" w:hAnsi="Arial Narrow" w:cs="Arial Narrow"/>
                <w:b/>
                <w:bCs/>
                <w:i/>
                <w:iCs/>
              </w:rPr>
              <w:t>2</w:t>
            </w:r>
            <w:r w:rsidR="00C37C13" w:rsidRPr="00C466DB">
              <w:rPr>
                <w:rFonts w:ascii="Arial Narrow" w:hAnsi="Arial Narrow" w:cs="Arial Narrow"/>
                <w:b/>
                <w:bCs/>
                <w:i/>
                <w:iCs/>
                <w:vertAlign w:val="superscript"/>
              </w:rPr>
              <w:t>nd</w:t>
            </w:r>
            <w:r w:rsidR="00C37C13" w:rsidRPr="00C466DB">
              <w:rPr>
                <w:rFonts w:ascii="Arial Narrow" w:hAnsi="Arial Narrow" w:cs="Arial Narrow"/>
                <w:b/>
                <w:bCs/>
                <w:i/>
                <w:iCs/>
              </w:rPr>
              <w:t xml:space="preserve"> </w:t>
            </w:r>
            <w:r w:rsidRPr="00C466DB">
              <w:rPr>
                <w:rFonts w:ascii="Arial Narrow" w:hAnsi="Arial Narrow" w:cs="Arial Narrow"/>
                <w:b/>
                <w:bCs/>
                <w:i/>
                <w:iCs/>
              </w:rPr>
              <w:t>Quarter</w:t>
            </w:r>
          </w:p>
          <w:p w14:paraId="7271B62F" w14:textId="77777777" w:rsidR="006E0362" w:rsidRPr="00C466DB" w:rsidRDefault="006E0362" w:rsidP="005938A1">
            <w:pPr>
              <w:pStyle w:val="ListParagraph"/>
              <w:numPr>
                <w:ilvl w:val="0"/>
                <w:numId w:val="33"/>
              </w:numPr>
              <w:ind w:left="970" w:hanging="250"/>
              <w:rPr>
                <w:rFonts w:ascii="Arial Narrow" w:hAnsi="Arial Narrow" w:cs="Arial Narrow"/>
                <w:bCs/>
                <w:lang w:val="en-GB"/>
              </w:rPr>
            </w:pPr>
            <w:r w:rsidRPr="00C466DB">
              <w:rPr>
                <w:rFonts w:ascii="Arial Narrow" w:hAnsi="Arial Narrow" w:cs="Arial Narrow"/>
                <w:bCs/>
                <w:lang w:val="en-GB"/>
              </w:rPr>
              <w:t>Three (3) of the 34 Indicators are reported in this quarter. (Referred to as ‘Quarterly Standardised Outcome Indicators’).</w:t>
            </w:r>
          </w:p>
          <w:p w14:paraId="41F1A2EB" w14:textId="77777777" w:rsidR="006E0362" w:rsidRPr="00C466DB" w:rsidRDefault="006E0362" w:rsidP="005938A1">
            <w:pPr>
              <w:pStyle w:val="ListParagraph"/>
              <w:numPr>
                <w:ilvl w:val="0"/>
                <w:numId w:val="33"/>
              </w:numPr>
              <w:ind w:left="970" w:hanging="250"/>
              <w:rPr>
                <w:rFonts w:ascii="Arial Narrow" w:hAnsi="Arial Narrow" w:cs="Arial Narrow"/>
                <w:bCs/>
                <w:lang w:val="en-GB"/>
              </w:rPr>
            </w:pPr>
            <w:r w:rsidRPr="00C466DB">
              <w:rPr>
                <w:rFonts w:ascii="Arial Narrow" w:hAnsi="Arial Narrow" w:cs="Arial Narrow"/>
                <w:bCs/>
                <w:lang w:val="en-GB"/>
              </w:rPr>
              <w:t>2 (67%) of the 3 Quarterly Indicators were achieved.</w:t>
            </w:r>
          </w:p>
          <w:p w14:paraId="54D4C72D" w14:textId="77777777" w:rsidR="006E0362" w:rsidRPr="00C466DB" w:rsidRDefault="006E0362" w:rsidP="005938A1">
            <w:pPr>
              <w:pStyle w:val="ListParagraph"/>
              <w:numPr>
                <w:ilvl w:val="0"/>
                <w:numId w:val="33"/>
              </w:numPr>
              <w:ind w:left="970" w:hanging="250"/>
              <w:rPr>
                <w:rFonts w:ascii="Arial Narrow" w:hAnsi="Arial Narrow" w:cs="Arial Narrow"/>
                <w:bCs/>
                <w:lang w:val="en-GB"/>
              </w:rPr>
            </w:pPr>
            <w:r w:rsidRPr="00C466DB">
              <w:rPr>
                <w:rFonts w:ascii="Arial Narrow" w:hAnsi="Arial Narrow" w:cs="Arial Narrow"/>
                <w:bCs/>
                <w:lang w:val="en-GB"/>
              </w:rPr>
              <w:t>31 Annual Outcome Indicators are in progress towards achievement by the end of the financial year.</w:t>
            </w:r>
          </w:p>
          <w:p w14:paraId="5EF7E148" w14:textId="752FAB43" w:rsidR="006E0362" w:rsidRPr="00C466DB" w:rsidRDefault="006E0362" w:rsidP="005938A1">
            <w:pPr>
              <w:pStyle w:val="ListParagraph"/>
              <w:numPr>
                <w:ilvl w:val="0"/>
                <w:numId w:val="33"/>
              </w:numPr>
              <w:ind w:left="970" w:hanging="250"/>
              <w:rPr>
                <w:rFonts w:ascii="Arial Narrow" w:hAnsi="Arial Narrow" w:cs="Arial Narrow"/>
                <w:bCs/>
                <w:lang w:val="en-GB"/>
              </w:rPr>
            </w:pPr>
            <w:r w:rsidRPr="00C466DB">
              <w:rPr>
                <w:rFonts w:ascii="Arial Narrow" w:hAnsi="Arial Narrow" w:cs="Arial Narrow"/>
                <w:bCs/>
                <w:lang w:val="en-GB"/>
              </w:rPr>
              <w:t>19 (61%) of the indicators in progress were “achieved”.</w:t>
            </w:r>
          </w:p>
          <w:p w14:paraId="6DBEAB5D" w14:textId="77777777" w:rsidR="006E0362" w:rsidRPr="00C466DB" w:rsidRDefault="006E0362" w:rsidP="005938A1">
            <w:pPr>
              <w:pStyle w:val="ListParagraph"/>
              <w:numPr>
                <w:ilvl w:val="0"/>
                <w:numId w:val="33"/>
              </w:numPr>
              <w:ind w:left="970" w:hanging="250"/>
              <w:rPr>
                <w:rFonts w:ascii="Arial Narrow" w:hAnsi="Arial Narrow" w:cs="Arial Narrow"/>
                <w:bCs/>
                <w:lang w:val="en-GB"/>
              </w:rPr>
            </w:pPr>
            <w:r w:rsidRPr="00C466DB">
              <w:rPr>
                <w:rFonts w:ascii="Arial Narrow" w:hAnsi="Arial Narrow" w:cs="Arial Narrow"/>
                <w:bCs/>
                <w:lang w:val="en-GB"/>
              </w:rPr>
              <w:t>12 (39%) of the indicators in progress were “not achieved”.</w:t>
            </w:r>
          </w:p>
          <w:p w14:paraId="726ACF75" w14:textId="59214E1E" w:rsidR="004C7819" w:rsidRPr="00C466DB" w:rsidRDefault="006E0362" w:rsidP="005938A1">
            <w:pPr>
              <w:pStyle w:val="ListParagraph"/>
              <w:numPr>
                <w:ilvl w:val="0"/>
                <w:numId w:val="33"/>
              </w:numPr>
              <w:ind w:left="970" w:hanging="250"/>
              <w:rPr>
                <w:rFonts w:ascii="Arial Narrow" w:hAnsi="Arial Narrow" w:cs="Arial Narrow"/>
                <w:bCs/>
                <w:lang w:val="en-GB"/>
              </w:rPr>
            </w:pPr>
            <w:r w:rsidRPr="00C466DB">
              <w:rPr>
                <w:rFonts w:ascii="Arial Narrow" w:hAnsi="Arial Narrow" w:cs="Arial Narrow"/>
                <w:bCs/>
                <w:lang w:val="en-GB"/>
              </w:rPr>
              <w:t>9 Indicators are not applicable this quarter.</w:t>
            </w:r>
          </w:p>
        </w:tc>
      </w:tr>
      <w:tr w:rsidR="007B55E7" w:rsidRPr="00C466DB" w14:paraId="71692F63" w14:textId="77777777" w:rsidTr="00BB0D61">
        <w:trPr>
          <w:jc w:val="right"/>
        </w:trPr>
        <w:tc>
          <w:tcPr>
            <w:tcW w:w="13590" w:type="dxa"/>
            <w:shd w:val="clear" w:color="auto" w:fill="D9D9D9" w:themeFill="background1" w:themeFillShade="D9"/>
          </w:tcPr>
          <w:p w14:paraId="1B8FA993" w14:textId="2DDBBAC4" w:rsidR="007B55E7" w:rsidRPr="00C466DB" w:rsidRDefault="007B55E7" w:rsidP="002A27BA">
            <w:pPr>
              <w:rPr>
                <w:rFonts w:ascii="Arial Narrow" w:hAnsi="Arial Narrow" w:cs="Arial Narrow"/>
                <w:b/>
              </w:rPr>
            </w:pPr>
            <w:r w:rsidRPr="00C466DB">
              <w:rPr>
                <w:rFonts w:ascii="Arial Narrow" w:hAnsi="Arial Narrow" w:cs="Arial Narrow"/>
                <w:b/>
              </w:rPr>
              <w:t xml:space="preserve">Main reasons provided by the </w:t>
            </w:r>
            <w:r w:rsidR="00D74068" w:rsidRPr="00C466DB">
              <w:rPr>
                <w:rFonts w:ascii="Arial Narrow" w:hAnsi="Arial Narrow" w:cs="Arial Narrow"/>
                <w:b/>
              </w:rPr>
              <w:t xml:space="preserve">Department </w:t>
            </w:r>
            <w:r w:rsidRPr="00C466DB">
              <w:rPr>
                <w:rFonts w:ascii="Arial Narrow" w:hAnsi="Arial Narrow" w:cs="Arial Narrow"/>
                <w:b/>
              </w:rPr>
              <w:t>for non-achievement or over achievement of its APP during this Quarter</w:t>
            </w:r>
          </w:p>
        </w:tc>
      </w:tr>
      <w:tr w:rsidR="007B55E7" w:rsidRPr="00C466DB" w14:paraId="56B650FA" w14:textId="77777777" w:rsidTr="00BB0D61">
        <w:trPr>
          <w:jc w:val="right"/>
        </w:trPr>
        <w:tc>
          <w:tcPr>
            <w:tcW w:w="13590" w:type="dxa"/>
          </w:tcPr>
          <w:p w14:paraId="789322C4" w14:textId="3A73EBE3" w:rsidR="008648CD" w:rsidRPr="00C466DB" w:rsidRDefault="00FD6B81" w:rsidP="00141A7A">
            <w:pPr>
              <w:rPr>
                <w:rFonts w:ascii="Arial Narrow" w:hAnsi="Arial Narrow" w:cs="Arial Narrow"/>
                <w:bCs/>
              </w:rPr>
            </w:pPr>
            <w:r w:rsidRPr="00C466DB">
              <w:rPr>
                <w:rFonts w:ascii="Arial Narrow" w:hAnsi="Arial Narrow" w:cs="Arial Narrow"/>
                <w:bCs/>
              </w:rPr>
              <w:t xml:space="preserve">The Department reported that </w:t>
            </w:r>
            <w:r w:rsidR="000B236E" w:rsidRPr="00C466DB">
              <w:rPr>
                <w:rFonts w:ascii="Arial Narrow" w:hAnsi="Arial Narrow" w:cs="Arial Narrow"/>
                <w:bCs/>
              </w:rPr>
              <w:t>it is due to the decline in the employment of specialist staff as a result of attrition due to retirement and resignation.</w:t>
            </w:r>
          </w:p>
          <w:p w14:paraId="6B4BD1A3" w14:textId="378803FC" w:rsidR="00795BDA" w:rsidRPr="00C466DB" w:rsidRDefault="00795BDA" w:rsidP="00141A7A">
            <w:pPr>
              <w:rPr>
                <w:rFonts w:ascii="Arial Narrow" w:hAnsi="Arial Narrow" w:cs="Arial Narrow"/>
                <w:bCs/>
              </w:rPr>
            </w:pPr>
          </w:p>
        </w:tc>
      </w:tr>
      <w:tr w:rsidR="007B55E7" w:rsidRPr="00C466DB" w14:paraId="51F24B88" w14:textId="77777777" w:rsidTr="00BB0D61">
        <w:trPr>
          <w:jc w:val="right"/>
        </w:trPr>
        <w:tc>
          <w:tcPr>
            <w:tcW w:w="13590" w:type="dxa"/>
            <w:shd w:val="clear" w:color="auto" w:fill="D9D9D9" w:themeFill="background1" w:themeFillShade="D9"/>
          </w:tcPr>
          <w:p w14:paraId="2B4D5CEA" w14:textId="77777777" w:rsidR="007B55E7" w:rsidRPr="00C466DB" w:rsidRDefault="007B55E7" w:rsidP="002A27BA">
            <w:pPr>
              <w:rPr>
                <w:rFonts w:ascii="Arial Narrow" w:hAnsi="Arial Narrow" w:cs="Arial Narrow"/>
                <w:b/>
              </w:rPr>
            </w:pPr>
            <w:r w:rsidRPr="00C466DB">
              <w:rPr>
                <w:rFonts w:ascii="Arial Narrow" w:hAnsi="Arial Narrow" w:cs="Arial Narrow"/>
                <w:b/>
              </w:rPr>
              <w:t>Measures in place (with timeframes) to correct the deviation in targets for this Quarter and to prevent recurrence of such or similar deviation</w:t>
            </w:r>
          </w:p>
        </w:tc>
      </w:tr>
      <w:tr w:rsidR="007B55E7" w:rsidRPr="00C466DB" w14:paraId="14977CC4" w14:textId="77777777" w:rsidTr="00BB0D61">
        <w:trPr>
          <w:jc w:val="right"/>
        </w:trPr>
        <w:tc>
          <w:tcPr>
            <w:tcW w:w="13590" w:type="dxa"/>
          </w:tcPr>
          <w:p w14:paraId="41ED6CAE" w14:textId="449C02AF" w:rsidR="00945A18" w:rsidRPr="00C466DB" w:rsidRDefault="00874A7E" w:rsidP="00874A7E">
            <w:pPr>
              <w:rPr>
                <w:rFonts w:ascii="Arial Narrow" w:hAnsi="Arial Narrow" w:cs="Arial Narrow"/>
                <w:bCs/>
              </w:rPr>
            </w:pPr>
            <w:r w:rsidRPr="00C466DB">
              <w:rPr>
                <w:rFonts w:ascii="Arial Narrow" w:hAnsi="Arial Narrow" w:cs="Arial Narrow"/>
                <w:bCs/>
              </w:rPr>
              <w:t>The Department reported that</w:t>
            </w:r>
            <w:r w:rsidR="001B254A" w:rsidRPr="00C466DB">
              <w:rPr>
                <w:rFonts w:ascii="Arial Narrow" w:hAnsi="Arial Narrow" w:cs="Arial Narrow"/>
                <w:bCs/>
              </w:rPr>
              <w:t>, this is due to a decline in the employment of specialist staff  as a result of attrition due to retirement and resignation.</w:t>
            </w:r>
          </w:p>
          <w:p w14:paraId="57488808" w14:textId="322E3BE6" w:rsidR="00945A18" w:rsidRPr="00C466DB" w:rsidRDefault="00945A18" w:rsidP="00874A7E">
            <w:pPr>
              <w:rPr>
                <w:rFonts w:ascii="Arial Narrow" w:hAnsi="Arial Narrow" w:cs="Arial Narrow"/>
                <w:bCs/>
              </w:rPr>
            </w:pPr>
          </w:p>
        </w:tc>
      </w:tr>
      <w:tr w:rsidR="007B55E7" w:rsidRPr="00C466DB" w14:paraId="3EDF7C24" w14:textId="77777777" w:rsidTr="00BB0D61">
        <w:trPr>
          <w:jc w:val="right"/>
        </w:trPr>
        <w:tc>
          <w:tcPr>
            <w:tcW w:w="13590" w:type="dxa"/>
            <w:shd w:val="clear" w:color="auto" w:fill="D9D9D9" w:themeFill="background1" w:themeFillShade="D9"/>
          </w:tcPr>
          <w:p w14:paraId="129A2739" w14:textId="25795364" w:rsidR="007B55E7" w:rsidRPr="00C466DB" w:rsidRDefault="007B55E7" w:rsidP="002A27BA">
            <w:pPr>
              <w:rPr>
                <w:rFonts w:ascii="Arial Narrow" w:hAnsi="Arial Narrow" w:cs="Arial Narrow"/>
                <w:b/>
              </w:rPr>
            </w:pPr>
            <w:r w:rsidRPr="00C466DB">
              <w:rPr>
                <w:rFonts w:ascii="Arial Narrow" w:hAnsi="Arial Narrow" w:cs="Arial Narrow"/>
                <w:b/>
              </w:rPr>
              <w:t xml:space="preserve">A summarized analysis on the </w:t>
            </w:r>
            <w:r w:rsidR="00D74068" w:rsidRPr="00C466DB">
              <w:rPr>
                <w:rFonts w:ascii="Arial Narrow" w:hAnsi="Arial Narrow" w:cs="Arial Narrow"/>
                <w:b/>
              </w:rPr>
              <w:t>Department</w:t>
            </w:r>
            <w:r w:rsidRPr="00C466DB">
              <w:rPr>
                <w:rFonts w:ascii="Arial Narrow" w:hAnsi="Arial Narrow" w:cs="Arial Narrow"/>
                <w:b/>
              </w:rPr>
              <w:t xml:space="preserve"> performance per Programme for the period under review</w:t>
            </w:r>
          </w:p>
        </w:tc>
      </w:tr>
      <w:tr w:rsidR="007B55E7" w:rsidRPr="00C466DB" w14:paraId="048D7C1E" w14:textId="77777777" w:rsidTr="00BB0D61">
        <w:trPr>
          <w:jc w:val="right"/>
        </w:trPr>
        <w:tc>
          <w:tcPr>
            <w:tcW w:w="13590" w:type="dxa"/>
          </w:tcPr>
          <w:p w14:paraId="29029F71" w14:textId="77777777" w:rsidR="00E56F9D" w:rsidRPr="00C466DB" w:rsidRDefault="00E56F9D" w:rsidP="008D45BC">
            <w:pPr>
              <w:rPr>
                <w:rFonts w:ascii="Arial Narrow" w:hAnsi="Arial Narrow" w:cs="Arial Narrow"/>
                <w:sz w:val="4"/>
                <w:szCs w:val="4"/>
              </w:rPr>
            </w:pPr>
          </w:p>
          <w:p w14:paraId="64AB7BB4" w14:textId="77777777" w:rsidR="00E56F9D" w:rsidRPr="00C466DB" w:rsidRDefault="00E56F9D" w:rsidP="00FA5FBB">
            <w:pPr>
              <w:pStyle w:val="Heading2"/>
              <w:spacing w:before="40"/>
              <w:jc w:val="left"/>
              <w:rPr>
                <w:rStyle w:val="Heading2Char"/>
                <w:rFonts w:ascii="Arial Narrow" w:hAnsi="Arial Narrow"/>
                <w:b/>
                <w:bCs/>
                <w:color w:val="auto"/>
                <w:sz w:val="22"/>
                <w:szCs w:val="22"/>
                <w:u w:val="single"/>
              </w:rPr>
            </w:pPr>
            <w:bookmarkStart w:id="7" w:name="_Toc17657570"/>
            <w:bookmarkStart w:id="8" w:name="_Toc130488627"/>
            <w:r w:rsidRPr="00C466DB">
              <w:rPr>
                <w:rStyle w:val="Heading2Char"/>
                <w:rFonts w:ascii="Arial Narrow" w:hAnsi="Arial Narrow"/>
                <w:b/>
                <w:bCs/>
                <w:color w:val="auto"/>
                <w:sz w:val="22"/>
                <w:szCs w:val="22"/>
                <w:u w:val="single"/>
              </w:rPr>
              <w:t>Programme 1: Administration</w:t>
            </w:r>
            <w:bookmarkEnd w:id="7"/>
            <w:bookmarkEnd w:id="8"/>
          </w:p>
          <w:p w14:paraId="2FBEE927" w14:textId="6FC2AB00" w:rsidR="00BA0C12" w:rsidRPr="00C466DB" w:rsidRDefault="00BA0C12" w:rsidP="00EE0736">
            <w:pPr>
              <w:pStyle w:val="ListParagraph"/>
              <w:numPr>
                <w:ilvl w:val="0"/>
                <w:numId w:val="21"/>
              </w:numPr>
              <w:spacing w:after="0" w:line="240" w:lineRule="auto"/>
              <w:jc w:val="both"/>
              <w:rPr>
                <w:rFonts w:ascii="Arial Narrow" w:hAnsi="Arial Narrow" w:cstheme="majorHAnsi"/>
                <w:b/>
                <w:bCs/>
                <w:u w:val="single"/>
                <w:lang w:val="en-GB"/>
              </w:rPr>
            </w:pPr>
            <w:r w:rsidRPr="00C466DB">
              <w:rPr>
                <w:rFonts w:ascii="Arial Narrow" w:hAnsi="Arial Narrow" w:cstheme="majorHAnsi"/>
                <w:b/>
                <w:bCs/>
                <w:u w:val="single"/>
                <w:lang w:val="en-GB"/>
              </w:rPr>
              <w:t>Office of the MEC</w:t>
            </w:r>
            <w:r w:rsidR="00B2587C" w:rsidRPr="00C466DB">
              <w:rPr>
                <w:rFonts w:ascii="Arial Narrow" w:hAnsi="Arial Narrow" w:cstheme="majorHAnsi"/>
                <w:b/>
                <w:bCs/>
                <w:u w:val="single"/>
                <w:lang w:val="en-GB"/>
              </w:rPr>
              <w:t xml:space="preserve"> </w:t>
            </w:r>
            <w:r w:rsidR="00AC13B6" w:rsidRPr="00C466DB">
              <w:rPr>
                <w:rFonts w:ascii="Arial Narrow" w:hAnsi="Arial Narrow" w:cstheme="majorHAnsi"/>
                <w:b/>
                <w:bCs/>
                <w:u w:val="single"/>
                <w:lang w:val="en-GB"/>
              </w:rPr>
              <w:t xml:space="preserve"> </w:t>
            </w:r>
          </w:p>
          <w:p w14:paraId="4A033EE1" w14:textId="432D9A7F" w:rsidR="00BA0C12" w:rsidRPr="00C466DB" w:rsidRDefault="009051BC" w:rsidP="00BA0C12">
            <w:pPr>
              <w:ind w:left="360"/>
              <w:rPr>
                <w:rFonts w:ascii="Arial Narrow" w:hAnsi="Arial Narrow" w:cstheme="majorHAnsi"/>
                <w:sz w:val="12"/>
                <w:szCs w:val="12"/>
              </w:rPr>
            </w:pPr>
            <w:r w:rsidRPr="00C466DB">
              <w:rPr>
                <w:rFonts w:ascii="Arial Narrow" w:hAnsi="Arial Narrow" w:cstheme="majorHAnsi"/>
                <w:sz w:val="12"/>
                <w:szCs w:val="12"/>
              </w:rPr>
              <w:t xml:space="preserve"> </w:t>
            </w:r>
          </w:p>
          <w:p w14:paraId="70A25F5E" w14:textId="77777777" w:rsidR="001B784E" w:rsidRPr="00C466DB" w:rsidRDefault="001B784E" w:rsidP="001B784E">
            <w:pPr>
              <w:rPr>
                <w:rFonts w:ascii="Arial Narrow" w:hAnsi="Arial Narrow" w:cs="Arial"/>
              </w:rPr>
            </w:pPr>
            <w:r w:rsidRPr="00C466DB">
              <w:rPr>
                <w:rFonts w:ascii="Arial Narrow" w:hAnsi="Arial Narrow" w:cs="Arial"/>
              </w:rPr>
              <w:t>During the quarter under review, the Department coordinated various initiatives and supported campaigns such as the 2024 Gauteng Online Admission, School Safety and Schools of Specialization.</w:t>
            </w:r>
          </w:p>
          <w:p w14:paraId="20319DEC" w14:textId="77777777" w:rsidR="001B784E" w:rsidRPr="00D47457" w:rsidRDefault="001B784E" w:rsidP="001B784E">
            <w:pPr>
              <w:rPr>
                <w:rFonts w:ascii="Arial Narrow" w:hAnsi="Arial Narrow" w:cs="Arial"/>
                <w:b/>
                <w:bCs/>
                <w:sz w:val="12"/>
                <w:szCs w:val="12"/>
                <w:u w:val="single"/>
              </w:rPr>
            </w:pPr>
          </w:p>
          <w:p w14:paraId="2A843B7B" w14:textId="77777777" w:rsidR="001B784E" w:rsidRPr="00C466DB" w:rsidRDefault="001B784E" w:rsidP="005938A1">
            <w:pPr>
              <w:pStyle w:val="ListParagraph"/>
              <w:numPr>
                <w:ilvl w:val="0"/>
                <w:numId w:val="34"/>
              </w:numPr>
              <w:spacing w:after="0" w:line="360" w:lineRule="auto"/>
              <w:jc w:val="both"/>
              <w:rPr>
                <w:rFonts w:ascii="Arial Narrow" w:hAnsi="Arial Narrow" w:cs="Arial"/>
                <w:b/>
                <w:bCs/>
                <w:u w:val="single"/>
                <w:lang w:val="en-GB"/>
              </w:rPr>
            </w:pPr>
            <w:r w:rsidRPr="00C466DB">
              <w:rPr>
                <w:rFonts w:ascii="Arial Narrow" w:hAnsi="Arial Narrow" w:cs="Arial"/>
                <w:b/>
                <w:bCs/>
                <w:u w:val="single"/>
                <w:lang w:val="en-GB"/>
              </w:rPr>
              <w:t xml:space="preserve">Corporate Services </w:t>
            </w:r>
          </w:p>
          <w:p w14:paraId="2DEAA1DF" w14:textId="0250A285" w:rsidR="001B784E" w:rsidRDefault="001B784E" w:rsidP="001B784E">
            <w:pPr>
              <w:rPr>
                <w:rFonts w:ascii="Arial Narrow" w:hAnsi="Arial Narrow" w:cs="Arial"/>
                <w:bCs/>
              </w:rPr>
            </w:pPr>
            <w:r w:rsidRPr="00C466DB">
              <w:rPr>
                <w:rFonts w:ascii="Arial Narrow" w:hAnsi="Arial Narrow" w:cs="Arial"/>
                <w:bCs/>
              </w:rPr>
              <w:t>The Department report</w:t>
            </w:r>
            <w:r w:rsidR="006537CA">
              <w:rPr>
                <w:rFonts w:ascii="Arial Narrow" w:hAnsi="Arial Narrow" w:cs="Arial"/>
                <w:bCs/>
              </w:rPr>
              <w:t>ed</w:t>
            </w:r>
            <w:r w:rsidRPr="00C466DB">
              <w:rPr>
                <w:rFonts w:ascii="Arial Narrow" w:hAnsi="Arial Narrow" w:cs="Arial"/>
                <w:bCs/>
              </w:rPr>
              <w:t xml:space="preserve"> that</w:t>
            </w:r>
            <w:r w:rsidR="006B2EB5">
              <w:rPr>
                <w:rFonts w:ascii="Arial Narrow" w:hAnsi="Arial Narrow" w:cs="Arial"/>
                <w:bCs/>
              </w:rPr>
              <w:t>,</w:t>
            </w:r>
            <w:r w:rsidRPr="00C466DB">
              <w:rPr>
                <w:rFonts w:ascii="Arial Narrow" w:hAnsi="Arial Narrow" w:cs="Arial"/>
                <w:bCs/>
              </w:rPr>
              <w:t xml:space="preserve"> Management plans were developed for the compilation of the 2024/25 Annual Performance Plan, Budget Chapter, Macro-Plans, Operational Plans and Conditional Grant Reports. It will be good if GPL can speed up the process of implementing contracting so the GPG Departments can submit their draft APPs for scrutiny by the Portfolio Committees before they can be finalized.</w:t>
            </w:r>
          </w:p>
          <w:p w14:paraId="4C64DCB9" w14:textId="77777777" w:rsidR="00D47457" w:rsidRPr="00C466DB" w:rsidRDefault="00D47457" w:rsidP="001B784E">
            <w:pPr>
              <w:rPr>
                <w:rFonts w:ascii="Arial Narrow" w:hAnsi="Arial Narrow" w:cs="Arial"/>
                <w:bCs/>
              </w:rPr>
            </w:pPr>
          </w:p>
          <w:p w14:paraId="3A1908AF" w14:textId="77777777" w:rsidR="001B784E" w:rsidRPr="00C466DB" w:rsidRDefault="001B784E" w:rsidP="005938A1">
            <w:pPr>
              <w:pStyle w:val="ListParagraph"/>
              <w:numPr>
                <w:ilvl w:val="0"/>
                <w:numId w:val="28"/>
              </w:numPr>
              <w:spacing w:after="160" w:line="360" w:lineRule="auto"/>
              <w:jc w:val="both"/>
              <w:rPr>
                <w:rFonts w:ascii="Arial Narrow" w:hAnsi="Arial Narrow" w:cs="Arial"/>
                <w:lang w:val="en-GB"/>
              </w:rPr>
            </w:pPr>
            <w:r w:rsidRPr="00C466DB">
              <w:rPr>
                <w:rFonts w:ascii="Arial Narrow" w:hAnsi="Arial Narrow" w:cs="Arial"/>
                <w:b/>
                <w:u w:val="single"/>
                <w:lang w:val="en-GB"/>
              </w:rPr>
              <w:t>Education Management Information Systems (EMIS)</w:t>
            </w:r>
          </w:p>
          <w:p w14:paraId="54F7EB75" w14:textId="0D2EBAF0" w:rsidR="001B784E" w:rsidRDefault="001B784E" w:rsidP="001B784E">
            <w:pPr>
              <w:spacing w:after="160"/>
              <w:rPr>
                <w:rFonts w:ascii="Arial Narrow" w:hAnsi="Arial Narrow" w:cs="Arial"/>
              </w:rPr>
            </w:pPr>
            <w:r w:rsidRPr="00C466DB">
              <w:rPr>
                <w:rFonts w:ascii="Arial Narrow" w:hAnsi="Arial Narrow" w:cs="Arial"/>
              </w:rPr>
              <w:t>The Department report</w:t>
            </w:r>
            <w:r w:rsidR="006B2EB5">
              <w:rPr>
                <w:rFonts w:ascii="Arial Narrow" w:hAnsi="Arial Narrow" w:cs="Arial"/>
              </w:rPr>
              <w:t xml:space="preserve">ed </w:t>
            </w:r>
            <w:r w:rsidRPr="00C466DB">
              <w:rPr>
                <w:rFonts w:ascii="Arial Narrow" w:hAnsi="Arial Narrow" w:cs="Arial"/>
              </w:rPr>
              <w:t>that</w:t>
            </w:r>
            <w:r w:rsidR="006B2EB5">
              <w:rPr>
                <w:rFonts w:ascii="Arial Narrow" w:hAnsi="Arial Narrow" w:cs="Arial"/>
              </w:rPr>
              <w:t>,</w:t>
            </w:r>
            <w:r w:rsidRPr="00C466DB">
              <w:rPr>
                <w:rFonts w:ascii="Arial Narrow" w:hAnsi="Arial Narrow" w:cs="Arial"/>
              </w:rPr>
              <w:t xml:space="preserve"> during the quarter under review, the focus was on ECD verification across all districts in the province. In addition, the Department reports that it maintained the Master list daily and registered 31 Independent Schools on the list after verifying their location using Google Earth. </w:t>
            </w:r>
          </w:p>
          <w:p w14:paraId="4610BC3F" w14:textId="77777777" w:rsidR="001B784E" w:rsidRPr="00C466DB" w:rsidRDefault="001B784E" w:rsidP="005938A1">
            <w:pPr>
              <w:pStyle w:val="ListParagraph"/>
              <w:numPr>
                <w:ilvl w:val="0"/>
                <w:numId w:val="28"/>
              </w:numPr>
              <w:spacing w:after="160" w:line="360" w:lineRule="auto"/>
              <w:jc w:val="both"/>
              <w:rPr>
                <w:rFonts w:ascii="Arial Narrow" w:hAnsi="Arial Narrow" w:cs="Arial"/>
                <w:b/>
                <w:u w:val="single"/>
                <w:lang w:val="en-GB"/>
              </w:rPr>
            </w:pPr>
            <w:r w:rsidRPr="00C466DB">
              <w:rPr>
                <w:rFonts w:ascii="Arial Narrow" w:hAnsi="Arial Narrow" w:cs="Arial"/>
                <w:b/>
                <w:u w:val="single"/>
                <w:lang w:val="en-GB"/>
              </w:rPr>
              <w:t xml:space="preserve">Human Resource Development </w:t>
            </w:r>
          </w:p>
          <w:p w14:paraId="0B12A770" w14:textId="1A615BDB" w:rsidR="001B784E" w:rsidRPr="00C466DB" w:rsidRDefault="001B784E" w:rsidP="001B784E">
            <w:pPr>
              <w:spacing w:after="160"/>
              <w:rPr>
                <w:rFonts w:ascii="Arial Narrow" w:hAnsi="Arial Narrow" w:cs="Arial"/>
                <w:color w:val="FF0000"/>
              </w:rPr>
            </w:pPr>
            <w:r w:rsidRPr="00C466DB">
              <w:rPr>
                <w:rFonts w:ascii="Arial Narrow" w:hAnsi="Arial Narrow" w:cs="Arial"/>
              </w:rPr>
              <w:t>The Department state</w:t>
            </w:r>
            <w:r w:rsidR="006B2EB5">
              <w:rPr>
                <w:rFonts w:ascii="Arial Narrow" w:hAnsi="Arial Narrow" w:cs="Arial"/>
              </w:rPr>
              <w:t>d</w:t>
            </w:r>
            <w:r w:rsidRPr="00C466DB">
              <w:rPr>
                <w:rFonts w:ascii="Arial Narrow" w:hAnsi="Arial Narrow" w:cs="Arial"/>
              </w:rPr>
              <w:t xml:space="preserve"> that during the period under review, 194 office-based posts were advertised while 673 school-based educator promotion and therapists’ posts were also advertised in Circular 08 of 2023. The Department also reports that it is actively monitoring the filling of posts that were carried over from vacancy circulars advertised as far back as 2019. </w:t>
            </w:r>
            <w:r w:rsidR="00F723BD" w:rsidRPr="00C520ED">
              <w:rPr>
                <w:rFonts w:ascii="Arial Narrow" w:hAnsi="Arial Narrow" w:cs="Arial"/>
              </w:rPr>
              <w:t xml:space="preserve">The Committee is concerned about </w:t>
            </w:r>
            <w:r w:rsidR="00F07C23" w:rsidRPr="00C520ED">
              <w:rPr>
                <w:rFonts w:ascii="Arial Narrow" w:hAnsi="Arial Narrow" w:cs="Arial"/>
              </w:rPr>
              <w:t>number of vacancies that have not been filled since 2019</w:t>
            </w:r>
            <w:r w:rsidR="00C520ED" w:rsidRPr="00C520ED">
              <w:rPr>
                <w:rFonts w:ascii="Arial Narrow" w:hAnsi="Arial Narrow" w:cs="Arial"/>
              </w:rPr>
              <w:t xml:space="preserve">. </w:t>
            </w:r>
          </w:p>
          <w:p w14:paraId="65AE3267" w14:textId="1F122C79" w:rsidR="001B784E" w:rsidRPr="00C466DB" w:rsidRDefault="006B2EB5" w:rsidP="001B784E">
            <w:pPr>
              <w:rPr>
                <w:rFonts w:ascii="Arial Narrow" w:hAnsi="Arial Narrow" w:cs="Arial"/>
              </w:rPr>
            </w:pPr>
            <w:r>
              <w:rPr>
                <w:rFonts w:ascii="Arial Narrow" w:hAnsi="Arial Narrow" w:cs="Arial"/>
              </w:rPr>
              <w:t>The Committee noted that</w:t>
            </w:r>
            <w:r w:rsidR="007A528A">
              <w:rPr>
                <w:rFonts w:ascii="Arial Narrow" w:hAnsi="Arial Narrow" w:cs="Arial"/>
              </w:rPr>
              <w:t>,</w:t>
            </w:r>
            <w:r w:rsidR="001B784E" w:rsidRPr="00C466DB">
              <w:rPr>
                <w:rFonts w:ascii="Arial Narrow" w:hAnsi="Arial Narrow" w:cs="Arial"/>
              </w:rPr>
              <w:t xml:space="preserve"> during the year under review, 76 grievance management cases were carried over from the previous quarter and 161 cases were added.</w:t>
            </w:r>
          </w:p>
          <w:p w14:paraId="6DCBC04C" w14:textId="77777777" w:rsidR="004868B1" w:rsidRDefault="004868B1" w:rsidP="008700F4">
            <w:pPr>
              <w:rPr>
                <w:rFonts w:ascii="Arial Narrow" w:hAnsi="Arial Narrow"/>
              </w:rPr>
            </w:pPr>
          </w:p>
          <w:p w14:paraId="5C540104" w14:textId="77777777" w:rsidR="00E05BCA" w:rsidRDefault="00E05BCA" w:rsidP="008700F4">
            <w:pPr>
              <w:rPr>
                <w:rFonts w:ascii="Arial Narrow" w:hAnsi="Arial Narrow"/>
              </w:rPr>
            </w:pPr>
          </w:p>
          <w:p w14:paraId="320344CC" w14:textId="77777777" w:rsidR="00E05BCA" w:rsidRDefault="00E05BCA" w:rsidP="008700F4">
            <w:pPr>
              <w:rPr>
                <w:rFonts w:ascii="Arial Narrow" w:hAnsi="Arial Narrow"/>
              </w:rPr>
            </w:pPr>
          </w:p>
          <w:p w14:paraId="06A283DD" w14:textId="3BAC6B49" w:rsidR="00E56F9D" w:rsidRPr="00C466DB" w:rsidRDefault="00E56F9D" w:rsidP="00FA5FBB">
            <w:pPr>
              <w:pStyle w:val="Heading2"/>
              <w:spacing w:before="40"/>
              <w:jc w:val="left"/>
              <w:rPr>
                <w:rFonts w:ascii="Arial Narrow" w:hAnsi="Arial Narrow"/>
                <w:color w:val="auto"/>
                <w:sz w:val="22"/>
                <w:szCs w:val="22"/>
                <w:u w:val="single"/>
              </w:rPr>
            </w:pPr>
            <w:bookmarkStart w:id="9" w:name="_Toc17657571"/>
            <w:bookmarkStart w:id="10" w:name="_Toc130488628"/>
            <w:r w:rsidRPr="00C466DB">
              <w:rPr>
                <w:rFonts w:ascii="Arial Narrow" w:hAnsi="Arial Narrow"/>
                <w:color w:val="auto"/>
                <w:sz w:val="22"/>
                <w:szCs w:val="22"/>
                <w:u w:val="single"/>
              </w:rPr>
              <w:t>Programme 2: Public Ordinary School Education</w:t>
            </w:r>
            <w:bookmarkEnd w:id="9"/>
            <w:bookmarkEnd w:id="10"/>
          </w:p>
          <w:p w14:paraId="5AD24AD8" w14:textId="1405D75B" w:rsidR="005F3280" w:rsidRPr="00C466DB" w:rsidRDefault="005F3280" w:rsidP="00EE0736">
            <w:pPr>
              <w:pStyle w:val="ListParagraph"/>
              <w:numPr>
                <w:ilvl w:val="0"/>
                <w:numId w:val="21"/>
              </w:numPr>
              <w:spacing w:line="360" w:lineRule="auto"/>
              <w:jc w:val="both"/>
              <w:rPr>
                <w:rFonts w:ascii="Arial Narrow" w:hAnsi="Arial Narrow" w:cs="Calibri"/>
                <w:b/>
                <w:iCs/>
                <w:u w:val="single"/>
                <w:lang w:val="en-GB"/>
              </w:rPr>
            </w:pPr>
            <w:r w:rsidRPr="00C466DB">
              <w:rPr>
                <w:rFonts w:ascii="Arial Narrow" w:hAnsi="Arial Narrow" w:cs="Calibri"/>
                <w:b/>
                <w:iCs/>
                <w:u w:val="single"/>
                <w:lang w:val="en-GB"/>
              </w:rPr>
              <w:t>Education Support Interventions</w:t>
            </w:r>
            <w:r w:rsidR="00F11A23" w:rsidRPr="00C466DB">
              <w:rPr>
                <w:rFonts w:ascii="Arial Narrow" w:hAnsi="Arial Narrow" w:cs="Calibri"/>
                <w:b/>
                <w:iCs/>
                <w:u w:val="single"/>
                <w:lang w:val="en-GB"/>
              </w:rPr>
              <w:t xml:space="preserve"> </w:t>
            </w:r>
            <w:r w:rsidR="004868B1" w:rsidRPr="00C466DB">
              <w:rPr>
                <w:rFonts w:ascii="Arial Narrow" w:hAnsi="Arial Narrow" w:cs="Calibri"/>
                <w:b/>
                <w:iCs/>
                <w:u w:val="single"/>
                <w:lang w:val="en-GB"/>
              </w:rPr>
              <w:t xml:space="preserve"> </w:t>
            </w:r>
          </w:p>
          <w:p w14:paraId="59A5B88F" w14:textId="3200C2E5" w:rsidR="00DE777B" w:rsidRPr="00C466DB" w:rsidRDefault="00DE777B" w:rsidP="00DE777B">
            <w:pPr>
              <w:spacing w:after="200"/>
              <w:rPr>
                <w:rFonts w:ascii="Arial Narrow" w:hAnsi="Arial Narrow" w:cs="Calibri"/>
              </w:rPr>
            </w:pPr>
            <w:r w:rsidRPr="00C466DB">
              <w:rPr>
                <w:rFonts w:ascii="Arial Narrow" w:hAnsi="Arial Narrow" w:cs="Calibri"/>
              </w:rPr>
              <w:t xml:space="preserve">The </w:t>
            </w:r>
            <w:r w:rsidR="004B74DC">
              <w:rPr>
                <w:rFonts w:ascii="Arial Narrow" w:hAnsi="Arial Narrow" w:cs="Calibri"/>
              </w:rPr>
              <w:t>Committee noted</w:t>
            </w:r>
            <w:r w:rsidRPr="00C466DB">
              <w:rPr>
                <w:rFonts w:ascii="Arial Narrow" w:hAnsi="Arial Narrow" w:cs="Calibri"/>
              </w:rPr>
              <w:t xml:space="preserve"> that</w:t>
            </w:r>
            <w:r w:rsidR="004B74DC">
              <w:rPr>
                <w:rFonts w:ascii="Arial Narrow" w:hAnsi="Arial Narrow" w:cs="Calibri"/>
              </w:rPr>
              <w:t xml:space="preserve">, </w:t>
            </w:r>
            <w:r w:rsidRPr="00C466DB">
              <w:rPr>
                <w:rFonts w:ascii="Arial Narrow" w:hAnsi="Arial Narrow" w:cs="Calibri"/>
              </w:rPr>
              <w:t>the Department continued to provide learners with School Nutrition Programme (SNP) and scholar transport. By implementing these two programmes (SNP and Scholar transport), it suggests that the Department is dedicated to ensuring that learners arrive at schools on time and are being provided with nutritious meals in order to enhance their’ ability to learn and ultimately improve their academic performance.</w:t>
            </w:r>
          </w:p>
          <w:p w14:paraId="45A6294E" w14:textId="77777777" w:rsidR="00DE777B" w:rsidRPr="00C466DB" w:rsidRDefault="00DE777B" w:rsidP="005938A1">
            <w:pPr>
              <w:pStyle w:val="ListParagraph"/>
              <w:numPr>
                <w:ilvl w:val="0"/>
                <w:numId w:val="28"/>
              </w:numPr>
              <w:spacing w:line="360" w:lineRule="auto"/>
              <w:jc w:val="both"/>
              <w:rPr>
                <w:rFonts w:ascii="Arial Narrow" w:hAnsi="Arial Narrow" w:cs="Calibri"/>
                <w:b/>
                <w:i/>
                <w:lang w:val="en-GB"/>
              </w:rPr>
            </w:pPr>
            <w:r w:rsidRPr="00C466DB">
              <w:rPr>
                <w:rFonts w:ascii="Arial Narrow" w:hAnsi="Arial Narrow" w:cs="Calibri"/>
                <w:b/>
                <w:i/>
                <w:lang w:val="en-GB"/>
              </w:rPr>
              <w:t>The National School Nutrition Programme (NSNP)</w:t>
            </w:r>
          </w:p>
          <w:p w14:paraId="128B69A2" w14:textId="77777777" w:rsidR="00DE777B" w:rsidRPr="00C466DB" w:rsidRDefault="00DE777B" w:rsidP="00DE777B">
            <w:pPr>
              <w:spacing w:after="200"/>
              <w:rPr>
                <w:rFonts w:ascii="Arial Narrow" w:hAnsi="Arial Narrow" w:cs="Calibri"/>
              </w:rPr>
            </w:pPr>
            <w:r w:rsidRPr="00C466DB">
              <w:rPr>
                <w:rFonts w:ascii="Arial Narrow" w:hAnsi="Arial Narrow" w:cs="Calibri"/>
              </w:rPr>
              <w:t>The report shows that 1 655 936 learners had access to the school nutrition programme during the quarter under review. This shows that the Department is committed to provide nutritious meals to learners in order to improve their ability to learn.</w:t>
            </w:r>
          </w:p>
          <w:p w14:paraId="7BF43DAB" w14:textId="136A2B1A" w:rsidR="000C05FA" w:rsidRPr="00C466DB" w:rsidRDefault="00877731" w:rsidP="000C05FA">
            <w:pPr>
              <w:rPr>
                <w:rFonts w:ascii="Arial Narrow" w:hAnsi="Arial Narrow" w:cs="Calibri"/>
              </w:rPr>
            </w:pPr>
            <w:bookmarkStart w:id="11" w:name="_Hlk150853621"/>
            <w:r w:rsidRPr="00C466DB">
              <w:rPr>
                <w:rFonts w:ascii="Arial Narrow" w:hAnsi="Arial Narrow" w:cs="Calibri"/>
              </w:rPr>
              <w:t xml:space="preserve">With respect to </w:t>
            </w:r>
            <w:r w:rsidR="00DE777B" w:rsidRPr="00C466DB">
              <w:rPr>
                <w:rFonts w:ascii="Arial Narrow" w:hAnsi="Arial Narrow" w:cs="Calibri"/>
              </w:rPr>
              <w:t>the number of reported cases of children who were either hospitalized and passed on as a result of consuming food</w:t>
            </w:r>
            <w:r w:rsidR="008B7B1C" w:rsidRPr="00C466DB">
              <w:rPr>
                <w:rFonts w:ascii="Arial Narrow" w:hAnsi="Arial Narrow" w:cs="Calibri"/>
              </w:rPr>
              <w:t>,</w:t>
            </w:r>
            <w:r w:rsidR="00DE777B" w:rsidRPr="00C466DB">
              <w:rPr>
                <w:rFonts w:ascii="Arial Narrow" w:hAnsi="Arial Narrow" w:cs="Calibri"/>
              </w:rPr>
              <w:t xml:space="preserve"> either sold at school or food provided at schools</w:t>
            </w:r>
            <w:r w:rsidR="000D45F7" w:rsidRPr="00C466DB">
              <w:rPr>
                <w:rFonts w:ascii="Arial Narrow" w:hAnsi="Arial Narrow" w:cs="Calibri"/>
              </w:rPr>
              <w:t xml:space="preserve"> and </w:t>
            </w:r>
            <w:r w:rsidR="005F34CE" w:rsidRPr="00C466DB">
              <w:rPr>
                <w:rFonts w:ascii="Arial Narrow" w:hAnsi="Arial Narrow" w:cs="Calibri"/>
              </w:rPr>
              <w:t xml:space="preserve">the department provide </w:t>
            </w:r>
            <w:r w:rsidR="000D45F7" w:rsidRPr="00C466DB">
              <w:rPr>
                <w:rFonts w:ascii="Arial Narrow" w:hAnsi="Arial Narrow" w:cs="Calibri"/>
              </w:rPr>
              <w:t xml:space="preserve">specific measures </w:t>
            </w:r>
            <w:r w:rsidR="000C05FA" w:rsidRPr="00C466DB">
              <w:rPr>
                <w:rFonts w:ascii="Arial Narrow" w:hAnsi="Arial Narrow" w:cs="Calibri"/>
              </w:rPr>
              <w:t>creating a safe environment in schools</w:t>
            </w:r>
            <w:r w:rsidR="00DE777B" w:rsidRPr="00C466DB">
              <w:rPr>
                <w:rFonts w:ascii="Arial Narrow" w:hAnsi="Arial Narrow" w:cs="Calibri"/>
              </w:rPr>
              <w:t>.</w:t>
            </w:r>
            <w:r w:rsidR="00A82194" w:rsidRPr="00C466DB">
              <w:rPr>
                <w:rFonts w:ascii="Arial Narrow" w:hAnsi="Arial Narrow" w:cs="Calibri"/>
              </w:rPr>
              <w:t xml:space="preserve"> The </w:t>
            </w:r>
            <w:r w:rsidR="000C05FA" w:rsidRPr="00C466DB">
              <w:rPr>
                <w:rFonts w:ascii="Arial Narrow" w:hAnsi="Arial Narrow" w:cs="Calibri"/>
              </w:rPr>
              <w:t>Department</w:t>
            </w:r>
            <w:r w:rsidR="00A82194" w:rsidRPr="00C466DB">
              <w:rPr>
                <w:rFonts w:ascii="Arial Narrow" w:hAnsi="Arial Narrow" w:cs="Calibri"/>
              </w:rPr>
              <w:t xml:space="preserve"> reported that, </w:t>
            </w:r>
            <w:r w:rsidR="000C05FA" w:rsidRPr="00C466DB">
              <w:rPr>
                <w:rFonts w:ascii="Arial Narrow" w:hAnsi="Arial Narrow" w:cs="Calibri"/>
              </w:rPr>
              <w:t>specific measures are being put in place to create a food safe environment in our schools such as:</w:t>
            </w:r>
          </w:p>
          <w:p w14:paraId="63EED29D" w14:textId="77777777" w:rsidR="000C05FA" w:rsidRPr="000C05FA" w:rsidRDefault="000C05FA" w:rsidP="005938A1">
            <w:pPr>
              <w:numPr>
                <w:ilvl w:val="0"/>
                <w:numId w:val="46"/>
              </w:numPr>
              <w:rPr>
                <w:rFonts w:ascii="Arial Narrow" w:hAnsi="Arial Narrow" w:cs="Calibri"/>
              </w:rPr>
            </w:pPr>
            <w:r w:rsidRPr="000C05FA">
              <w:rPr>
                <w:rFonts w:ascii="Arial Narrow" w:hAnsi="Arial Narrow" w:cs="Calibri"/>
              </w:rPr>
              <w:t>Training of Voluntary Food Handlers (VFH) who prepare meals for the leaners at schools participating in the School Nutrition programme on food safety and handling;</w:t>
            </w:r>
          </w:p>
          <w:p w14:paraId="5C12B6DC" w14:textId="77777777" w:rsidR="000C05FA" w:rsidRPr="000C05FA" w:rsidRDefault="000C05FA" w:rsidP="005938A1">
            <w:pPr>
              <w:numPr>
                <w:ilvl w:val="0"/>
                <w:numId w:val="46"/>
              </w:numPr>
              <w:rPr>
                <w:rFonts w:ascii="Arial Narrow" w:hAnsi="Arial Narrow" w:cs="Calibri"/>
              </w:rPr>
            </w:pPr>
            <w:r w:rsidRPr="000C05FA">
              <w:rPr>
                <w:rFonts w:ascii="Arial Narrow" w:hAnsi="Arial Narrow" w:cs="Calibri"/>
              </w:rPr>
              <w:t>Providing Personal protective equipment to VFH;</w:t>
            </w:r>
          </w:p>
          <w:p w14:paraId="54FE105B" w14:textId="77777777" w:rsidR="000C05FA" w:rsidRPr="000C05FA" w:rsidRDefault="000C05FA" w:rsidP="005938A1">
            <w:pPr>
              <w:numPr>
                <w:ilvl w:val="0"/>
                <w:numId w:val="46"/>
              </w:numPr>
              <w:rPr>
                <w:rFonts w:ascii="Arial Narrow" w:hAnsi="Arial Narrow" w:cs="Calibri"/>
              </w:rPr>
            </w:pPr>
            <w:r w:rsidRPr="000C05FA">
              <w:rPr>
                <w:rFonts w:ascii="Arial Narrow" w:hAnsi="Arial Narrow" w:cs="Calibri"/>
              </w:rPr>
              <w:t>Create safety measures in schools so that schools do not store chemicals for cleaning with food stuff;</w:t>
            </w:r>
          </w:p>
          <w:p w14:paraId="31C64542" w14:textId="77777777" w:rsidR="000C05FA" w:rsidRPr="000C05FA" w:rsidRDefault="000C05FA" w:rsidP="005938A1">
            <w:pPr>
              <w:numPr>
                <w:ilvl w:val="0"/>
                <w:numId w:val="46"/>
              </w:numPr>
              <w:rPr>
                <w:rFonts w:ascii="Arial Narrow" w:hAnsi="Arial Narrow" w:cs="Calibri"/>
              </w:rPr>
            </w:pPr>
            <w:r w:rsidRPr="000C05FA">
              <w:rPr>
                <w:rFonts w:ascii="Arial Narrow" w:hAnsi="Arial Narrow" w:cs="Calibri"/>
              </w:rPr>
              <w:t>Providing educational and advocacy material on food safety measures for schools to follow;</w:t>
            </w:r>
          </w:p>
          <w:p w14:paraId="1E5BB26C" w14:textId="77777777" w:rsidR="000C05FA" w:rsidRPr="00C466DB" w:rsidRDefault="000C05FA" w:rsidP="005938A1">
            <w:pPr>
              <w:numPr>
                <w:ilvl w:val="0"/>
                <w:numId w:val="46"/>
              </w:numPr>
              <w:rPr>
                <w:rFonts w:ascii="Arial Narrow" w:hAnsi="Arial Narrow" w:cs="Calibri"/>
              </w:rPr>
            </w:pPr>
            <w:r w:rsidRPr="000C05FA">
              <w:rPr>
                <w:rFonts w:ascii="Arial Narrow" w:hAnsi="Arial Narrow" w:cs="Calibri"/>
              </w:rPr>
              <w:t>The National Department of Basic Education (DBE) has developed a repository of resources comprising of guidelines, such as rules and safety measures to proactively manage incidents of food poisoning. The materials are also dispatched to schools as a source of reference and easily accessible on the DBE website for all schools;</w:t>
            </w:r>
          </w:p>
          <w:p w14:paraId="210B48C0" w14:textId="77777777" w:rsidR="000B1090" w:rsidRPr="000B1090" w:rsidRDefault="000B1090" w:rsidP="005938A1">
            <w:pPr>
              <w:numPr>
                <w:ilvl w:val="0"/>
                <w:numId w:val="46"/>
              </w:numPr>
              <w:rPr>
                <w:rFonts w:ascii="Arial Narrow" w:hAnsi="Arial Narrow" w:cs="Calibri"/>
              </w:rPr>
            </w:pPr>
            <w:r w:rsidRPr="000B1090">
              <w:rPr>
                <w:rFonts w:ascii="Arial Narrow" w:hAnsi="Arial Narrow" w:cs="Calibri"/>
              </w:rPr>
              <w:t>All school nutrition coordinators at Head Office and District offices are trained on the guidelines, rules and safety measures annually to ensure the implementation of preventative measures and this is over and above the training of Voluntary Food Handlers;</w:t>
            </w:r>
          </w:p>
          <w:p w14:paraId="48F2B708" w14:textId="77777777" w:rsidR="000B1090" w:rsidRPr="000B1090" w:rsidRDefault="000B1090" w:rsidP="005938A1">
            <w:pPr>
              <w:numPr>
                <w:ilvl w:val="0"/>
                <w:numId w:val="46"/>
              </w:numPr>
              <w:rPr>
                <w:rFonts w:ascii="Arial Narrow" w:hAnsi="Arial Narrow" w:cs="Calibri"/>
              </w:rPr>
            </w:pPr>
            <w:r w:rsidRPr="000B1090">
              <w:rPr>
                <w:rFonts w:ascii="Arial Narrow" w:hAnsi="Arial Narrow" w:cs="Calibri"/>
              </w:rPr>
              <w:t>The Department’s Service Level Agreements with service providers has specifications about freshness of food and compliance with the expiry dates;</w:t>
            </w:r>
          </w:p>
          <w:p w14:paraId="22647A1C" w14:textId="77777777" w:rsidR="000B1090" w:rsidRPr="000B1090" w:rsidRDefault="000B1090" w:rsidP="005938A1">
            <w:pPr>
              <w:numPr>
                <w:ilvl w:val="0"/>
                <w:numId w:val="46"/>
              </w:numPr>
              <w:rPr>
                <w:rFonts w:ascii="Arial Narrow" w:hAnsi="Arial Narrow" w:cs="Calibri"/>
              </w:rPr>
            </w:pPr>
            <w:r w:rsidRPr="000B1090">
              <w:rPr>
                <w:rFonts w:ascii="Arial Narrow" w:hAnsi="Arial Narrow" w:cs="Calibri"/>
              </w:rPr>
              <w:t>Providing all schools with Standard Operating procedures to follow on food safety issues; and</w:t>
            </w:r>
          </w:p>
          <w:p w14:paraId="422FBBF8" w14:textId="0A2D8E40" w:rsidR="00A82194" w:rsidRPr="00C466DB" w:rsidRDefault="000B1090" w:rsidP="005938A1">
            <w:pPr>
              <w:numPr>
                <w:ilvl w:val="0"/>
                <w:numId w:val="46"/>
              </w:numPr>
              <w:rPr>
                <w:rFonts w:ascii="Arial Narrow" w:hAnsi="Arial Narrow" w:cs="Calibri"/>
              </w:rPr>
            </w:pPr>
            <w:r w:rsidRPr="000B1090">
              <w:rPr>
                <w:rFonts w:ascii="Arial Narrow" w:hAnsi="Arial Narrow" w:cs="Calibri"/>
              </w:rPr>
              <w:t>Monitoring schools on implementation of the guidelines provided on this matter.</w:t>
            </w:r>
          </w:p>
          <w:p w14:paraId="5C9B57FA" w14:textId="77777777" w:rsidR="0044588C" w:rsidRPr="00C466DB" w:rsidRDefault="0044588C" w:rsidP="00877731">
            <w:pPr>
              <w:rPr>
                <w:rFonts w:ascii="Arial Narrow" w:hAnsi="Arial Narrow" w:cs="Calibri"/>
              </w:rPr>
            </w:pPr>
          </w:p>
          <w:bookmarkEnd w:id="11"/>
          <w:p w14:paraId="6BC96079" w14:textId="77777777" w:rsidR="00DE777B" w:rsidRPr="00C466DB" w:rsidRDefault="00DE777B" w:rsidP="005938A1">
            <w:pPr>
              <w:pStyle w:val="ListParagraph"/>
              <w:numPr>
                <w:ilvl w:val="0"/>
                <w:numId w:val="28"/>
              </w:numPr>
              <w:spacing w:line="360" w:lineRule="auto"/>
              <w:jc w:val="both"/>
              <w:rPr>
                <w:rFonts w:ascii="Arial Narrow" w:hAnsi="Arial Narrow" w:cs="Calibri"/>
                <w:b/>
                <w:bCs/>
                <w:i/>
                <w:iCs/>
                <w:lang w:val="en-GB"/>
              </w:rPr>
            </w:pPr>
            <w:r w:rsidRPr="00C466DB">
              <w:rPr>
                <w:rFonts w:ascii="Arial Narrow" w:hAnsi="Arial Narrow" w:cs="Calibri"/>
                <w:b/>
                <w:bCs/>
                <w:i/>
                <w:iCs/>
                <w:lang w:val="en-GB"/>
              </w:rPr>
              <w:t>Learner Transport</w:t>
            </w:r>
          </w:p>
          <w:p w14:paraId="2786EC22" w14:textId="1A0A5E8C" w:rsidR="00DE777B" w:rsidRPr="00C466DB" w:rsidRDefault="00DE777B" w:rsidP="00DE777B">
            <w:pPr>
              <w:spacing w:after="200"/>
              <w:rPr>
                <w:rFonts w:ascii="Arial Narrow" w:hAnsi="Arial Narrow" w:cs="Calibri"/>
                <w:b/>
                <w:bCs/>
                <w:i/>
                <w:iCs/>
              </w:rPr>
            </w:pPr>
            <w:r w:rsidRPr="00C466DB">
              <w:rPr>
                <w:rFonts w:ascii="Arial Narrow" w:hAnsi="Arial Narrow" w:cs="Calibri"/>
              </w:rPr>
              <w:t>The Department report</w:t>
            </w:r>
            <w:r w:rsidR="007A528A">
              <w:rPr>
                <w:rFonts w:ascii="Arial Narrow" w:hAnsi="Arial Narrow" w:cs="Calibri"/>
              </w:rPr>
              <w:t>ed</w:t>
            </w:r>
            <w:r w:rsidRPr="00C466DB">
              <w:rPr>
                <w:rFonts w:ascii="Arial Narrow" w:hAnsi="Arial Narrow" w:cs="Calibri"/>
              </w:rPr>
              <w:t xml:space="preserve"> that through the Learner Transport Programme, 206 219 are being ferried daily. </w:t>
            </w:r>
          </w:p>
          <w:p w14:paraId="5029C815" w14:textId="77777777" w:rsidR="00DE777B" w:rsidRPr="00C466DB" w:rsidRDefault="00DE777B" w:rsidP="005938A1">
            <w:pPr>
              <w:pStyle w:val="ListParagraph"/>
              <w:numPr>
                <w:ilvl w:val="0"/>
                <w:numId w:val="28"/>
              </w:numPr>
              <w:spacing w:line="360" w:lineRule="auto"/>
              <w:jc w:val="both"/>
              <w:rPr>
                <w:rFonts w:ascii="Arial Narrow" w:hAnsi="Arial Narrow" w:cs="Calibri"/>
                <w:b/>
                <w:i/>
                <w:lang w:val="en-GB"/>
              </w:rPr>
            </w:pPr>
            <w:r w:rsidRPr="00C466DB">
              <w:rPr>
                <w:rFonts w:ascii="Arial Narrow" w:hAnsi="Arial Narrow" w:cs="Calibri"/>
                <w:b/>
                <w:i/>
                <w:lang w:val="en-GB"/>
              </w:rPr>
              <w:t>Improve the quality of teaching and learning.</w:t>
            </w:r>
          </w:p>
          <w:p w14:paraId="6DED9CAD" w14:textId="77777777" w:rsidR="00DE777B" w:rsidRPr="00C466DB" w:rsidRDefault="00DE777B" w:rsidP="005938A1">
            <w:pPr>
              <w:pStyle w:val="ListParagraph"/>
              <w:numPr>
                <w:ilvl w:val="1"/>
                <w:numId w:val="28"/>
              </w:numPr>
              <w:spacing w:line="360" w:lineRule="auto"/>
              <w:jc w:val="both"/>
              <w:rPr>
                <w:rFonts w:ascii="Arial Narrow" w:hAnsi="Arial Narrow" w:cs="Calibri"/>
                <w:b/>
                <w:i/>
                <w:lang w:val="en-GB"/>
              </w:rPr>
            </w:pPr>
            <w:r w:rsidRPr="00C466DB">
              <w:rPr>
                <w:rFonts w:ascii="Arial Narrow" w:hAnsi="Arial Narrow" w:cs="Calibri"/>
                <w:b/>
                <w:i/>
                <w:lang w:val="en-GB"/>
              </w:rPr>
              <w:t xml:space="preserve">Teacher development and Support </w:t>
            </w:r>
          </w:p>
          <w:p w14:paraId="4FA08AE3" w14:textId="388ECDF2" w:rsidR="00DE777B" w:rsidRPr="00C466DB" w:rsidRDefault="00DE777B" w:rsidP="00DE777B">
            <w:pPr>
              <w:spacing w:after="200"/>
              <w:rPr>
                <w:rFonts w:ascii="Arial Narrow" w:hAnsi="Arial Narrow" w:cs="Calibri"/>
              </w:rPr>
            </w:pPr>
            <w:r w:rsidRPr="00C466DB">
              <w:rPr>
                <w:rFonts w:ascii="Arial Narrow" w:hAnsi="Arial Narrow" w:cs="Calibri"/>
              </w:rPr>
              <w:t>The Department report</w:t>
            </w:r>
            <w:r w:rsidR="007A528A">
              <w:rPr>
                <w:rFonts w:ascii="Arial Narrow" w:hAnsi="Arial Narrow" w:cs="Calibri"/>
              </w:rPr>
              <w:t>ed</w:t>
            </w:r>
            <w:r w:rsidRPr="00C466DB">
              <w:rPr>
                <w:rFonts w:ascii="Arial Narrow" w:hAnsi="Arial Narrow" w:cs="Calibri"/>
              </w:rPr>
              <w:t xml:space="preserve"> that:</w:t>
            </w:r>
          </w:p>
          <w:p w14:paraId="5CFD11FC" w14:textId="77777777" w:rsidR="00DE777B" w:rsidRPr="00C466DB" w:rsidRDefault="00DE777B" w:rsidP="005938A1">
            <w:pPr>
              <w:pStyle w:val="ListParagraph"/>
              <w:numPr>
                <w:ilvl w:val="0"/>
                <w:numId w:val="29"/>
              </w:numPr>
              <w:spacing w:line="360" w:lineRule="auto"/>
              <w:jc w:val="both"/>
              <w:rPr>
                <w:rFonts w:ascii="Arial Narrow" w:hAnsi="Arial Narrow" w:cs="Calibri"/>
                <w:lang w:val="en-GB"/>
              </w:rPr>
            </w:pPr>
            <w:r w:rsidRPr="00C466DB">
              <w:rPr>
                <w:rFonts w:ascii="Arial Narrow" w:hAnsi="Arial Narrow" w:cs="Calibri"/>
                <w:lang w:val="en-GB"/>
              </w:rPr>
              <w:t>Monitoring and Support was conducted during school visits to ensure the quality of learners and written work. This according to the report included moderation processes that were implemented at school level.</w:t>
            </w:r>
          </w:p>
          <w:p w14:paraId="73A7E37C" w14:textId="77777777" w:rsidR="00DE777B" w:rsidRPr="00C466DB" w:rsidRDefault="00DE777B" w:rsidP="005938A1">
            <w:pPr>
              <w:pStyle w:val="ListParagraph"/>
              <w:numPr>
                <w:ilvl w:val="0"/>
                <w:numId w:val="29"/>
              </w:numPr>
              <w:spacing w:line="360" w:lineRule="auto"/>
              <w:jc w:val="both"/>
              <w:rPr>
                <w:rFonts w:ascii="Arial Narrow" w:hAnsi="Arial Narrow" w:cs="Calibri"/>
                <w:lang w:val="en-GB"/>
              </w:rPr>
            </w:pPr>
            <w:r w:rsidRPr="00C466DB">
              <w:rPr>
                <w:rFonts w:ascii="Arial Narrow" w:hAnsi="Arial Narrow" w:cs="Calibri"/>
                <w:lang w:val="en-GB"/>
              </w:rPr>
              <w:t>The Department indicates that challenging content topics were made simple through guidelines documents and through daily activities per topic area.</w:t>
            </w:r>
          </w:p>
          <w:p w14:paraId="0ACEFE51" w14:textId="77777777" w:rsidR="00DE777B" w:rsidRPr="00C466DB" w:rsidRDefault="00DE777B" w:rsidP="005938A1">
            <w:pPr>
              <w:pStyle w:val="ListParagraph"/>
              <w:numPr>
                <w:ilvl w:val="0"/>
                <w:numId w:val="29"/>
              </w:numPr>
              <w:spacing w:line="360" w:lineRule="auto"/>
              <w:jc w:val="both"/>
              <w:rPr>
                <w:rFonts w:ascii="Arial Narrow" w:hAnsi="Arial Narrow" w:cs="Calibri"/>
                <w:lang w:val="en-GB"/>
              </w:rPr>
            </w:pPr>
            <w:r w:rsidRPr="00C466DB">
              <w:rPr>
                <w:rFonts w:ascii="Arial Narrow" w:hAnsi="Arial Narrow" w:cs="Calibri"/>
                <w:lang w:val="en-GB"/>
              </w:rPr>
              <w:t xml:space="preserve">In addition, Intermediate and Senior (INTERSEN) Phase material was developed with the main focus on both Home and First Additional Languages. </w:t>
            </w:r>
          </w:p>
          <w:p w14:paraId="41FF1D0D" w14:textId="77777777" w:rsidR="00DE777B" w:rsidRPr="00C466DB" w:rsidRDefault="00DE777B" w:rsidP="00DE777B">
            <w:pPr>
              <w:spacing w:after="200"/>
              <w:rPr>
                <w:rFonts w:ascii="Arial Narrow" w:hAnsi="Arial Narrow" w:cs="Calibri"/>
                <w:b/>
                <w:u w:val="single"/>
              </w:rPr>
            </w:pPr>
            <w:r w:rsidRPr="00C466DB">
              <w:rPr>
                <w:rFonts w:ascii="Arial Narrow" w:hAnsi="Arial Narrow" w:cs="Calibri"/>
              </w:rPr>
              <w:t>In line with the above achievements, it implies that the Department is dedicated to improving curriculum implementation and ultimately learners’ academic performance in public schools.</w:t>
            </w:r>
          </w:p>
          <w:p w14:paraId="730A5B54" w14:textId="77777777" w:rsidR="00DE777B" w:rsidRPr="00C466DB" w:rsidRDefault="00DE777B" w:rsidP="00DE777B">
            <w:pPr>
              <w:spacing w:after="200"/>
              <w:rPr>
                <w:rFonts w:ascii="Arial Narrow" w:hAnsi="Arial Narrow" w:cs="Calibri"/>
                <w:b/>
                <w:u w:val="single"/>
              </w:rPr>
            </w:pPr>
            <w:r w:rsidRPr="00C466DB">
              <w:rPr>
                <w:rFonts w:ascii="Arial Narrow" w:hAnsi="Arial Narrow" w:cs="Calibri"/>
                <w:b/>
                <w:u w:val="single"/>
              </w:rPr>
              <w:t>Public Primary Schools</w:t>
            </w:r>
          </w:p>
          <w:p w14:paraId="6F5E9D06" w14:textId="77777777" w:rsidR="00DE777B" w:rsidRPr="00C466DB" w:rsidRDefault="00DE777B" w:rsidP="005938A1">
            <w:pPr>
              <w:pStyle w:val="ListParagraph"/>
              <w:numPr>
                <w:ilvl w:val="0"/>
                <w:numId w:val="28"/>
              </w:numPr>
              <w:spacing w:line="360" w:lineRule="auto"/>
              <w:jc w:val="both"/>
              <w:rPr>
                <w:rFonts w:ascii="Arial Narrow" w:hAnsi="Arial Narrow" w:cs="Calibri"/>
                <w:b/>
                <w:i/>
                <w:lang w:val="en-GB"/>
              </w:rPr>
            </w:pPr>
            <w:r w:rsidRPr="00C466DB">
              <w:rPr>
                <w:rFonts w:ascii="Arial Narrow" w:hAnsi="Arial Narrow" w:cs="Calibri"/>
                <w:b/>
                <w:i/>
                <w:lang w:val="en-GB"/>
              </w:rPr>
              <w:t xml:space="preserve">Improve learner performance. </w:t>
            </w:r>
          </w:p>
          <w:p w14:paraId="1BBAE498" w14:textId="5D1BF895" w:rsidR="00DE777B" w:rsidRPr="00C466DB" w:rsidRDefault="00DE777B" w:rsidP="00DE777B">
            <w:pPr>
              <w:tabs>
                <w:tab w:val="left" w:pos="3240"/>
              </w:tabs>
              <w:spacing w:after="200"/>
              <w:rPr>
                <w:rFonts w:ascii="Arial Narrow" w:hAnsi="Arial Narrow" w:cs="Calibri"/>
              </w:rPr>
            </w:pPr>
            <w:r w:rsidRPr="00C466DB">
              <w:rPr>
                <w:rFonts w:ascii="Arial Narrow" w:hAnsi="Arial Narrow" w:cs="Calibri"/>
              </w:rPr>
              <w:t>The Department indicate</w:t>
            </w:r>
            <w:r w:rsidR="007A528A">
              <w:rPr>
                <w:rFonts w:ascii="Arial Narrow" w:hAnsi="Arial Narrow" w:cs="Calibri"/>
              </w:rPr>
              <w:t>d</w:t>
            </w:r>
            <w:r w:rsidRPr="00C466DB">
              <w:rPr>
                <w:rFonts w:ascii="Arial Narrow" w:hAnsi="Arial Narrow" w:cs="Calibri"/>
              </w:rPr>
              <w:t xml:space="preserve"> that support was provided to 248 schools and 1 156 Foundation Phase teachers during school visits focusing on curriculum coverage, Curriculum Assessment Policy Statement implementation, resource utilization and School Based Assessment coverage. </w:t>
            </w:r>
          </w:p>
          <w:p w14:paraId="6BE066F8" w14:textId="77777777" w:rsidR="00DE777B" w:rsidRPr="00C466DB" w:rsidRDefault="00DE777B" w:rsidP="005938A1">
            <w:pPr>
              <w:pStyle w:val="ListParagraph"/>
              <w:numPr>
                <w:ilvl w:val="0"/>
                <w:numId w:val="28"/>
              </w:numPr>
              <w:tabs>
                <w:tab w:val="left" w:pos="3240"/>
              </w:tabs>
              <w:spacing w:line="360" w:lineRule="auto"/>
              <w:jc w:val="both"/>
              <w:rPr>
                <w:rFonts w:ascii="Arial Narrow" w:hAnsi="Arial Narrow" w:cs="Calibri"/>
                <w:b/>
                <w:bCs/>
                <w:i/>
                <w:iCs/>
                <w:lang w:val="en-GB"/>
              </w:rPr>
            </w:pPr>
            <w:r w:rsidRPr="00C466DB">
              <w:rPr>
                <w:rFonts w:ascii="Arial Narrow" w:hAnsi="Arial Narrow" w:cs="Calibri"/>
                <w:b/>
                <w:bCs/>
                <w:i/>
                <w:iCs/>
                <w:lang w:val="en-GB"/>
              </w:rPr>
              <w:t>The strengthening of teaching Home Language in the Foundation and Intermediate Phases</w:t>
            </w:r>
          </w:p>
          <w:p w14:paraId="1ADB2A70" w14:textId="03BBE752" w:rsidR="00DE777B" w:rsidRPr="00C466DB" w:rsidRDefault="00DE777B" w:rsidP="00DE777B">
            <w:pPr>
              <w:tabs>
                <w:tab w:val="left" w:pos="3240"/>
              </w:tabs>
              <w:spacing w:after="200"/>
              <w:rPr>
                <w:rFonts w:ascii="Arial Narrow" w:hAnsi="Arial Narrow" w:cs="Calibri"/>
              </w:rPr>
            </w:pPr>
            <w:r w:rsidRPr="00C466DB">
              <w:rPr>
                <w:rFonts w:ascii="Arial Narrow" w:hAnsi="Arial Narrow" w:cs="Calibri"/>
              </w:rPr>
              <w:t>The Department state</w:t>
            </w:r>
            <w:r w:rsidR="007A528A">
              <w:rPr>
                <w:rFonts w:ascii="Arial Narrow" w:hAnsi="Arial Narrow" w:cs="Calibri"/>
              </w:rPr>
              <w:t>d</w:t>
            </w:r>
            <w:r w:rsidRPr="00C466DB">
              <w:rPr>
                <w:rFonts w:ascii="Arial Narrow" w:hAnsi="Arial Narrow" w:cs="Calibri"/>
              </w:rPr>
              <w:t xml:space="preserve"> that the Literacy and Numeracy Upliftment Programme is currently being implemented to develop the skills, values, and knowledge of Foundation Phase Departmental Heads to better support educators in the delivery of literacy and numeracy. This will contribute to the enhancement of learners’ academic performance.</w:t>
            </w:r>
          </w:p>
          <w:p w14:paraId="64F7C55B" w14:textId="77777777" w:rsidR="00DE777B" w:rsidRPr="00C466DB" w:rsidRDefault="00DE777B" w:rsidP="00DE777B">
            <w:pPr>
              <w:spacing w:after="200"/>
              <w:rPr>
                <w:rFonts w:ascii="Arial Narrow" w:hAnsi="Arial Narrow" w:cs="Calibri"/>
                <w:b/>
                <w:u w:val="single"/>
              </w:rPr>
            </w:pPr>
            <w:bookmarkStart w:id="12" w:name="_TOC330196931"/>
            <w:r w:rsidRPr="00C466DB">
              <w:rPr>
                <w:rFonts w:ascii="Arial Narrow" w:hAnsi="Arial Narrow" w:cs="Calibri"/>
                <w:b/>
                <w:u w:val="single"/>
              </w:rPr>
              <w:t xml:space="preserve">Public Secondary Schools </w:t>
            </w:r>
            <w:bookmarkEnd w:id="12"/>
          </w:p>
          <w:p w14:paraId="105B1685" w14:textId="714F576F" w:rsidR="00DE777B" w:rsidRPr="00C466DB" w:rsidRDefault="00DE777B" w:rsidP="00DE777B">
            <w:pPr>
              <w:spacing w:after="200"/>
              <w:rPr>
                <w:rFonts w:ascii="Arial Narrow" w:hAnsi="Arial Narrow" w:cs="Calibri"/>
              </w:rPr>
            </w:pPr>
            <w:r w:rsidRPr="00C466DB">
              <w:rPr>
                <w:rFonts w:ascii="Arial Narrow" w:hAnsi="Arial Narrow" w:cs="Calibri"/>
              </w:rPr>
              <w:t>The Department indicate</w:t>
            </w:r>
            <w:r w:rsidR="007A528A">
              <w:rPr>
                <w:rFonts w:ascii="Arial Narrow" w:hAnsi="Arial Narrow" w:cs="Calibri"/>
              </w:rPr>
              <w:t>d</w:t>
            </w:r>
            <w:r w:rsidRPr="00C466DB">
              <w:rPr>
                <w:rFonts w:ascii="Arial Narrow" w:hAnsi="Arial Narrow" w:cs="Calibri"/>
              </w:rPr>
              <w:t xml:space="preserve"> that it continued with the development and quality assurance of the SSIP material as well as the training of SSIP tutors. The Department further reports that it held Learner SSIP camps for technical subjects wherein Nine (9) technical subjects were offered and prioritised. This suggests that the Department is committed to attain the Grade 12 pass rate target.</w:t>
            </w:r>
          </w:p>
          <w:p w14:paraId="117B935B" w14:textId="77777777" w:rsidR="00DE777B" w:rsidRPr="00C466DB" w:rsidRDefault="00DE777B" w:rsidP="005938A1">
            <w:pPr>
              <w:pStyle w:val="ListParagraph"/>
              <w:numPr>
                <w:ilvl w:val="0"/>
                <w:numId w:val="35"/>
              </w:numPr>
              <w:spacing w:line="360" w:lineRule="auto"/>
              <w:jc w:val="both"/>
              <w:rPr>
                <w:rFonts w:ascii="Arial Narrow" w:hAnsi="Arial Narrow" w:cs="Calibri"/>
                <w:b/>
                <w:i/>
                <w:iCs/>
                <w:u w:val="single"/>
                <w:lang w:val="en-GB"/>
              </w:rPr>
            </w:pPr>
            <w:r w:rsidRPr="00C466DB">
              <w:rPr>
                <w:rFonts w:ascii="Arial Narrow" w:hAnsi="Arial Narrow" w:cs="Calibri"/>
                <w:b/>
                <w:i/>
                <w:iCs/>
                <w:u w:val="single"/>
                <w:lang w:val="en-GB"/>
              </w:rPr>
              <w:t xml:space="preserve">Human Resource Development </w:t>
            </w:r>
          </w:p>
          <w:p w14:paraId="4CD0D5E3" w14:textId="5890A91E" w:rsidR="00DE777B" w:rsidRPr="00C466DB" w:rsidRDefault="00DE777B" w:rsidP="00DE777B">
            <w:pPr>
              <w:spacing w:after="200"/>
              <w:rPr>
                <w:rFonts w:ascii="Arial Narrow" w:hAnsi="Arial Narrow" w:cs="Calibri"/>
              </w:rPr>
            </w:pPr>
            <w:r w:rsidRPr="00C466DB">
              <w:rPr>
                <w:rFonts w:ascii="Arial Narrow" w:hAnsi="Arial Narrow" w:cs="Calibri"/>
              </w:rPr>
              <w:t>The Department indicate</w:t>
            </w:r>
            <w:r w:rsidR="007A528A">
              <w:rPr>
                <w:rFonts w:ascii="Arial Narrow" w:hAnsi="Arial Narrow" w:cs="Calibri"/>
              </w:rPr>
              <w:t>d</w:t>
            </w:r>
            <w:r w:rsidRPr="00C466DB">
              <w:rPr>
                <w:rFonts w:ascii="Arial Narrow" w:hAnsi="Arial Narrow" w:cs="Calibri"/>
              </w:rPr>
              <w:t xml:space="preserve"> that 127 SMT’s were trained from ICT and SOS’s schools on ICT Change Management focusing on Preparing for Change, Implementing and Monitoring Change as well as Evaluating Change. In addition, Literacy and Numeracy Support Strategy Programme is currently being designed and piloted with 150 participants focusing on equipping Foundation Phase Departmental Heads with skills, Knowledge and values to support educators in addressing literacy and numeracy related barriers.</w:t>
            </w:r>
          </w:p>
          <w:p w14:paraId="02AA386A" w14:textId="77777777" w:rsidR="00DE777B" w:rsidRPr="00C466DB" w:rsidRDefault="00DE777B" w:rsidP="005938A1">
            <w:pPr>
              <w:pStyle w:val="ListParagraph"/>
              <w:numPr>
                <w:ilvl w:val="0"/>
                <w:numId w:val="35"/>
              </w:numPr>
              <w:spacing w:line="360" w:lineRule="auto"/>
              <w:jc w:val="both"/>
              <w:rPr>
                <w:rFonts w:ascii="Arial Narrow" w:hAnsi="Arial Narrow" w:cs="Calibri"/>
                <w:b/>
                <w:i/>
                <w:iCs/>
                <w:u w:val="single"/>
                <w:lang w:val="en-GB"/>
              </w:rPr>
            </w:pPr>
            <w:r w:rsidRPr="00C466DB">
              <w:rPr>
                <w:rFonts w:ascii="Arial Narrow" w:hAnsi="Arial Narrow" w:cs="Calibri"/>
                <w:b/>
                <w:i/>
                <w:iCs/>
                <w:u w:val="single"/>
                <w:lang w:val="en-GB"/>
              </w:rPr>
              <w:t>Conditional Grants</w:t>
            </w:r>
          </w:p>
          <w:p w14:paraId="5742F0E8" w14:textId="77777777" w:rsidR="00DE777B" w:rsidRPr="00C466DB" w:rsidRDefault="00DE777B" w:rsidP="00DE777B">
            <w:pPr>
              <w:spacing w:after="200"/>
              <w:rPr>
                <w:rFonts w:ascii="Arial Narrow" w:hAnsi="Arial Narrow" w:cs="Calibri"/>
              </w:rPr>
            </w:pPr>
            <w:r w:rsidRPr="00C466DB">
              <w:rPr>
                <w:rFonts w:ascii="Arial Narrow" w:hAnsi="Arial Narrow" w:cs="Calibri"/>
              </w:rPr>
              <w:t>The Department reports that it has rolled out Teacher Development workshops for Maths and Physical Science, Coding and Robotics programme as well as Vocationally Oriented Curriculum pilot subjects through the Mathematics, Science and Technology Conditional Grant.</w:t>
            </w:r>
          </w:p>
          <w:p w14:paraId="7E3DFC9C" w14:textId="77777777" w:rsidR="00453B44" w:rsidRPr="00C466DB" w:rsidRDefault="00453B44" w:rsidP="00453B44">
            <w:pPr>
              <w:spacing w:line="240" w:lineRule="auto"/>
              <w:rPr>
                <w:rFonts w:ascii="Arial Narrow" w:hAnsi="Arial Narrow" w:cs="Calibri"/>
                <w:sz w:val="14"/>
                <w:szCs w:val="14"/>
              </w:rPr>
            </w:pPr>
            <w:bookmarkStart w:id="13" w:name="_Toc17657572"/>
            <w:bookmarkStart w:id="14" w:name="_Toc130488629"/>
          </w:p>
          <w:p w14:paraId="5117798B" w14:textId="317A43BA" w:rsidR="004A3B08" w:rsidRPr="00C466DB" w:rsidRDefault="00E56F9D" w:rsidP="00200B21">
            <w:pPr>
              <w:pStyle w:val="Heading2"/>
              <w:spacing w:before="40"/>
              <w:jc w:val="left"/>
              <w:rPr>
                <w:rFonts w:ascii="Arial Narrow" w:hAnsi="Arial Narrow"/>
                <w:color w:val="auto"/>
                <w:sz w:val="22"/>
                <w:szCs w:val="22"/>
                <w:u w:val="single"/>
              </w:rPr>
            </w:pPr>
            <w:r w:rsidRPr="00C466DB">
              <w:rPr>
                <w:rFonts w:ascii="Arial Narrow" w:hAnsi="Arial Narrow"/>
                <w:color w:val="auto"/>
                <w:sz w:val="22"/>
                <w:szCs w:val="22"/>
                <w:u w:val="single"/>
              </w:rPr>
              <w:t>Programme 3: Independent School Subsidies</w:t>
            </w:r>
            <w:bookmarkStart w:id="15" w:name="_Toc17657573"/>
            <w:bookmarkEnd w:id="13"/>
            <w:bookmarkEnd w:id="14"/>
          </w:p>
          <w:p w14:paraId="1D0D06BE" w14:textId="77777777" w:rsidR="00200B21" w:rsidRPr="00C466DB" w:rsidRDefault="00200B21" w:rsidP="00200B21">
            <w:pPr>
              <w:rPr>
                <w:sz w:val="12"/>
                <w:szCs w:val="12"/>
              </w:rPr>
            </w:pPr>
          </w:p>
          <w:p w14:paraId="30D01B0B" w14:textId="77777777" w:rsidR="007F20B6" w:rsidRPr="00C466DB" w:rsidRDefault="007F20B6" w:rsidP="005938A1">
            <w:pPr>
              <w:pStyle w:val="ListParagraph"/>
              <w:numPr>
                <w:ilvl w:val="0"/>
                <w:numId w:val="30"/>
              </w:numPr>
              <w:spacing w:after="160" w:line="360" w:lineRule="auto"/>
              <w:jc w:val="both"/>
              <w:rPr>
                <w:rFonts w:ascii="Arial Narrow" w:hAnsi="Arial Narrow" w:cs="Arial"/>
                <w:b/>
                <w:u w:val="single"/>
                <w:lang w:val="en-GB"/>
              </w:rPr>
            </w:pPr>
            <w:r w:rsidRPr="00C466DB">
              <w:rPr>
                <w:rFonts w:ascii="Arial Narrow" w:hAnsi="Arial Narrow" w:cs="Arial"/>
                <w:b/>
                <w:u w:val="single"/>
                <w:lang w:val="en-GB"/>
              </w:rPr>
              <w:t>Primary Phase</w:t>
            </w:r>
          </w:p>
          <w:p w14:paraId="3AAA5295" w14:textId="77777777" w:rsidR="007F20B6" w:rsidRPr="00C466DB" w:rsidRDefault="007F20B6" w:rsidP="007F20B6">
            <w:pPr>
              <w:rPr>
                <w:rFonts w:ascii="Arial Narrow" w:hAnsi="Arial Narrow" w:cs="Arial"/>
              </w:rPr>
            </w:pPr>
            <w:r w:rsidRPr="00C466DB">
              <w:rPr>
                <w:rFonts w:ascii="Arial Narrow" w:hAnsi="Arial Narrow" w:cs="Arial"/>
              </w:rPr>
              <w:t xml:space="preserve">The Department reports that a total of 566 grades 1-9 learners were registered for Home Education in this phase in the quarter under review. In terms of subsidy, a total of 74 879 Primary Phase learners were subsidized during the reporting period. </w:t>
            </w:r>
          </w:p>
          <w:p w14:paraId="332EF2F3" w14:textId="77777777" w:rsidR="007F20B6" w:rsidRPr="00C466DB" w:rsidRDefault="007F20B6" w:rsidP="007F20B6">
            <w:pPr>
              <w:rPr>
                <w:rFonts w:ascii="Arial Narrow" w:hAnsi="Arial Narrow" w:cs="Arial"/>
              </w:rPr>
            </w:pPr>
            <w:bookmarkStart w:id="16" w:name="_Hlk127302644"/>
            <w:r w:rsidRPr="00C466DB">
              <w:rPr>
                <w:rFonts w:ascii="Arial Narrow" w:hAnsi="Arial Narrow" w:cs="Arial"/>
              </w:rPr>
              <w:t>The Department is requested to report on the following:</w:t>
            </w:r>
          </w:p>
          <w:p w14:paraId="2B2B1F6F" w14:textId="77777777" w:rsidR="007F20B6" w:rsidRPr="00C466DB" w:rsidRDefault="007F20B6" w:rsidP="005938A1">
            <w:pPr>
              <w:pStyle w:val="ListParagraph"/>
              <w:numPr>
                <w:ilvl w:val="0"/>
                <w:numId w:val="28"/>
              </w:numPr>
              <w:spacing w:after="0" w:line="360" w:lineRule="auto"/>
              <w:jc w:val="both"/>
              <w:rPr>
                <w:rFonts w:ascii="Arial Narrow" w:hAnsi="Arial Narrow" w:cs="Arial"/>
                <w:lang w:val="en-GB"/>
              </w:rPr>
            </w:pPr>
            <w:bookmarkStart w:id="17" w:name="_Hlk143339762"/>
            <w:r w:rsidRPr="00C466DB">
              <w:rPr>
                <w:rFonts w:ascii="Arial Narrow" w:hAnsi="Arial Narrow" w:cs="Arial"/>
                <w:lang w:val="en-GB"/>
              </w:rPr>
              <w:t>The number of deregistered Independent Subsidized Schools during the quarter under review.</w:t>
            </w:r>
          </w:p>
          <w:p w14:paraId="30619FEB" w14:textId="77777777" w:rsidR="007F20B6" w:rsidRPr="00C466DB" w:rsidRDefault="007F20B6" w:rsidP="005938A1">
            <w:pPr>
              <w:pStyle w:val="ListParagraph"/>
              <w:numPr>
                <w:ilvl w:val="0"/>
                <w:numId w:val="28"/>
              </w:numPr>
              <w:spacing w:after="0" w:line="360" w:lineRule="auto"/>
              <w:jc w:val="both"/>
              <w:rPr>
                <w:rFonts w:ascii="Arial Narrow" w:hAnsi="Arial Narrow" w:cs="Arial"/>
                <w:lang w:val="en-GB"/>
              </w:rPr>
            </w:pPr>
            <w:r w:rsidRPr="00C466DB">
              <w:rPr>
                <w:rFonts w:ascii="Arial Narrow" w:hAnsi="Arial Narrow" w:cs="Arial"/>
                <w:lang w:val="en-GB"/>
              </w:rPr>
              <w:t>The names of illegally operating Independent Schools visited during the quarter under review for oversight purposes.</w:t>
            </w:r>
          </w:p>
          <w:bookmarkEnd w:id="16"/>
          <w:bookmarkEnd w:id="17"/>
          <w:p w14:paraId="2C40D5DC" w14:textId="77777777" w:rsidR="007F20B6" w:rsidRPr="00C466DB" w:rsidRDefault="007F20B6" w:rsidP="007F20B6">
            <w:pPr>
              <w:rPr>
                <w:rFonts w:ascii="Arial Narrow" w:hAnsi="Arial Narrow" w:cs="Arial"/>
              </w:rPr>
            </w:pPr>
          </w:p>
          <w:p w14:paraId="4E592A71" w14:textId="77777777" w:rsidR="007F20B6" w:rsidRPr="00C466DB" w:rsidRDefault="007F20B6" w:rsidP="005938A1">
            <w:pPr>
              <w:pStyle w:val="ListParagraph"/>
              <w:numPr>
                <w:ilvl w:val="0"/>
                <w:numId w:val="35"/>
              </w:numPr>
              <w:spacing w:after="0" w:line="360" w:lineRule="auto"/>
              <w:jc w:val="both"/>
              <w:rPr>
                <w:rFonts w:ascii="Arial Narrow" w:hAnsi="Arial Narrow" w:cs="Arial"/>
                <w:u w:val="single"/>
                <w:lang w:val="en-GB"/>
              </w:rPr>
            </w:pPr>
            <w:r w:rsidRPr="00C466DB">
              <w:rPr>
                <w:rFonts w:ascii="Arial Narrow" w:hAnsi="Arial Narrow" w:cs="Arial"/>
                <w:b/>
                <w:bCs/>
                <w:u w:val="single"/>
                <w:lang w:val="en-GB"/>
              </w:rPr>
              <w:t>Secondary Phase</w:t>
            </w:r>
            <w:r w:rsidRPr="00C466DB">
              <w:rPr>
                <w:rFonts w:ascii="Arial Narrow" w:hAnsi="Arial Narrow" w:cs="Arial"/>
                <w:u w:val="single"/>
                <w:lang w:val="en-GB"/>
              </w:rPr>
              <w:t xml:space="preserve"> </w:t>
            </w:r>
          </w:p>
          <w:p w14:paraId="4DBE22DE" w14:textId="77777777" w:rsidR="007F20B6" w:rsidRPr="00C466DB" w:rsidRDefault="007F20B6" w:rsidP="007F20B6">
            <w:pPr>
              <w:rPr>
                <w:rFonts w:ascii="Arial Narrow" w:hAnsi="Arial Narrow" w:cs="Arial"/>
              </w:rPr>
            </w:pPr>
            <w:r w:rsidRPr="00C466DB">
              <w:rPr>
                <w:rFonts w:ascii="Arial Narrow" w:hAnsi="Arial Narrow" w:cs="Arial"/>
              </w:rPr>
              <w:t xml:space="preserve">The Department explains that 200 grades 7-9 Home Education learners were subsidized during the reporting period. In addition, 45 650 Secondary Phase learners were subsidized during the period under review. </w:t>
            </w:r>
          </w:p>
          <w:p w14:paraId="37B77785" w14:textId="77777777" w:rsidR="0046193D" w:rsidRPr="00C466DB" w:rsidRDefault="0046193D" w:rsidP="004A3B08">
            <w:bookmarkStart w:id="18" w:name="_Toc130488630"/>
          </w:p>
          <w:p w14:paraId="159E3D5C" w14:textId="1F143DC8" w:rsidR="00E56F9D" w:rsidRPr="00C466DB" w:rsidRDefault="00E56F9D" w:rsidP="00616142">
            <w:pPr>
              <w:pStyle w:val="Heading2"/>
              <w:spacing w:before="40"/>
              <w:jc w:val="left"/>
              <w:rPr>
                <w:rFonts w:ascii="Arial Narrow" w:hAnsi="Arial Narrow"/>
                <w:color w:val="auto"/>
                <w:sz w:val="22"/>
                <w:szCs w:val="22"/>
                <w:u w:val="single"/>
              </w:rPr>
            </w:pPr>
            <w:r w:rsidRPr="00C466DB">
              <w:rPr>
                <w:rFonts w:ascii="Arial Narrow" w:hAnsi="Arial Narrow"/>
                <w:color w:val="auto"/>
                <w:sz w:val="22"/>
                <w:szCs w:val="22"/>
                <w:u w:val="single"/>
              </w:rPr>
              <w:t>Programme 4: Public Special School Education</w:t>
            </w:r>
            <w:bookmarkEnd w:id="15"/>
            <w:bookmarkEnd w:id="18"/>
          </w:p>
          <w:p w14:paraId="26A2BF53" w14:textId="77777777" w:rsidR="00DD2C23" w:rsidRPr="00C466DB" w:rsidRDefault="00DD2C23" w:rsidP="005938A1">
            <w:pPr>
              <w:pStyle w:val="ListParagraph"/>
              <w:numPr>
                <w:ilvl w:val="0"/>
                <w:numId w:val="30"/>
              </w:numPr>
              <w:spacing w:after="160" w:line="360" w:lineRule="auto"/>
              <w:jc w:val="both"/>
              <w:rPr>
                <w:rFonts w:ascii="Arial Narrow" w:hAnsi="Arial Narrow"/>
                <w:b/>
                <w:iCs/>
                <w:u w:val="single"/>
                <w:lang w:val="en-GB"/>
              </w:rPr>
            </w:pPr>
            <w:r w:rsidRPr="00C466DB">
              <w:rPr>
                <w:rFonts w:ascii="Arial Narrow" w:hAnsi="Arial Narrow"/>
                <w:b/>
                <w:iCs/>
                <w:u w:val="single"/>
                <w:lang w:val="en-GB"/>
              </w:rPr>
              <w:t>Schools</w:t>
            </w:r>
          </w:p>
          <w:p w14:paraId="4E50AE32" w14:textId="30B302E6" w:rsidR="00822E5C" w:rsidRPr="00C466DB" w:rsidRDefault="00822E5C" w:rsidP="00822E5C">
            <w:pPr>
              <w:rPr>
                <w:rFonts w:ascii="Arial Narrow" w:hAnsi="Arial Narrow"/>
              </w:rPr>
            </w:pPr>
            <w:r w:rsidRPr="00C466DB">
              <w:rPr>
                <w:rFonts w:ascii="Arial Narrow" w:hAnsi="Arial Narrow"/>
              </w:rPr>
              <w:t xml:space="preserve">The </w:t>
            </w:r>
            <w:r w:rsidR="006C13B8">
              <w:rPr>
                <w:rFonts w:ascii="Arial Narrow" w:hAnsi="Arial Narrow"/>
              </w:rPr>
              <w:t>Committee noted</w:t>
            </w:r>
            <w:r w:rsidRPr="00C466DB">
              <w:rPr>
                <w:rFonts w:ascii="Arial Narrow" w:hAnsi="Arial Narrow"/>
              </w:rPr>
              <w:t xml:space="preserve"> that</w:t>
            </w:r>
            <w:r w:rsidR="006C13B8">
              <w:rPr>
                <w:rFonts w:ascii="Arial Narrow" w:hAnsi="Arial Narrow"/>
              </w:rPr>
              <w:t>,</w:t>
            </w:r>
            <w:r w:rsidRPr="00C466DB">
              <w:rPr>
                <w:rFonts w:ascii="Arial Narrow" w:hAnsi="Arial Narrow"/>
              </w:rPr>
              <w:t xml:space="preserve"> during the period under review, it supported the advocacy campaign of South African Sign Language and the deaf community as part of the multi-certification programme wherein 1 400 Grade 5 hearing impaired learners currently benefit from the basic SASL introduction programme.</w:t>
            </w:r>
          </w:p>
          <w:p w14:paraId="08379161" w14:textId="77777777" w:rsidR="00822E5C" w:rsidRPr="00C466DB" w:rsidRDefault="00822E5C" w:rsidP="00822E5C">
            <w:pPr>
              <w:rPr>
                <w:rFonts w:ascii="Arial Narrow" w:hAnsi="Arial Narrow"/>
              </w:rPr>
            </w:pPr>
            <w:r w:rsidRPr="00C466DB">
              <w:rPr>
                <w:rFonts w:ascii="Arial Narrow" w:hAnsi="Arial Narrow"/>
              </w:rPr>
              <w:t>The Department further states  they engaged on the support meeting held with principals of Full-Service Schools to provide guidance on improving support to learners with mild to moderate support needs.</w:t>
            </w:r>
          </w:p>
          <w:p w14:paraId="56D0E837" w14:textId="77777777" w:rsidR="00822E5C" w:rsidRPr="00C466DB" w:rsidRDefault="00822E5C" w:rsidP="00822E5C">
            <w:pPr>
              <w:rPr>
                <w:rFonts w:ascii="Arial Narrow" w:hAnsi="Arial Narrow"/>
              </w:rPr>
            </w:pPr>
          </w:p>
          <w:p w14:paraId="276965BE" w14:textId="77777777" w:rsidR="00822E5C" w:rsidRPr="00C466DB" w:rsidRDefault="00822E5C" w:rsidP="005938A1">
            <w:pPr>
              <w:pStyle w:val="ListParagraph"/>
              <w:numPr>
                <w:ilvl w:val="0"/>
                <w:numId w:val="30"/>
              </w:numPr>
              <w:spacing w:after="160" w:line="360" w:lineRule="auto"/>
              <w:jc w:val="both"/>
              <w:rPr>
                <w:rFonts w:ascii="Arial Narrow" w:hAnsi="Arial Narrow"/>
                <w:b/>
                <w:u w:val="single"/>
                <w:lang w:val="en-GB"/>
              </w:rPr>
            </w:pPr>
            <w:r w:rsidRPr="00C466DB">
              <w:rPr>
                <w:rFonts w:ascii="Arial Narrow" w:hAnsi="Arial Narrow"/>
                <w:b/>
                <w:u w:val="single"/>
                <w:lang w:val="en-GB"/>
              </w:rPr>
              <w:t>Human Resource Development</w:t>
            </w:r>
          </w:p>
          <w:p w14:paraId="1170E2BF" w14:textId="16A3D90A" w:rsidR="00822E5C" w:rsidRPr="00C466DB" w:rsidRDefault="00822E5C" w:rsidP="0079010C">
            <w:pPr>
              <w:rPr>
                <w:rFonts w:ascii="Arial Narrow" w:hAnsi="Arial Narrow"/>
                <w:bCs/>
              </w:rPr>
            </w:pPr>
            <w:r w:rsidRPr="00C466DB">
              <w:rPr>
                <w:rFonts w:ascii="Arial Narrow" w:hAnsi="Arial Narrow"/>
                <w:bCs/>
              </w:rPr>
              <w:t>The Department report</w:t>
            </w:r>
            <w:r w:rsidR="006C13B8">
              <w:rPr>
                <w:rFonts w:ascii="Arial Narrow" w:hAnsi="Arial Narrow"/>
                <w:bCs/>
              </w:rPr>
              <w:t>ed</w:t>
            </w:r>
            <w:r w:rsidRPr="00C466DB">
              <w:rPr>
                <w:rFonts w:ascii="Arial Narrow" w:hAnsi="Arial Narrow"/>
                <w:bCs/>
              </w:rPr>
              <w:t xml:space="preserve"> that it held a Differentiated Assessment Policy Statement (DCAPS) training in September for 180 educators. </w:t>
            </w:r>
            <w:bookmarkStart w:id="19" w:name="_Hlk150853802"/>
            <w:r w:rsidR="00877D9D" w:rsidRPr="00C466DB">
              <w:rPr>
                <w:rFonts w:ascii="Arial Narrow" w:hAnsi="Arial Narrow"/>
                <w:bCs/>
              </w:rPr>
              <w:t xml:space="preserve">In </w:t>
            </w:r>
            <w:r w:rsidR="00C86A9A" w:rsidRPr="00C466DB">
              <w:rPr>
                <w:rFonts w:ascii="Arial Narrow" w:hAnsi="Arial Narrow"/>
                <w:bCs/>
              </w:rPr>
              <w:t xml:space="preserve">one of the Committee question, </w:t>
            </w:r>
            <w:r w:rsidRPr="00C466DB">
              <w:rPr>
                <w:rFonts w:ascii="Arial Narrow" w:hAnsi="Arial Narrow"/>
                <w:bCs/>
              </w:rPr>
              <w:t>The Department report</w:t>
            </w:r>
            <w:r w:rsidR="005970F6" w:rsidRPr="00C466DB">
              <w:rPr>
                <w:rFonts w:ascii="Arial Narrow" w:hAnsi="Arial Narrow"/>
                <w:bCs/>
              </w:rPr>
              <w:t>ed</w:t>
            </w:r>
            <w:r w:rsidRPr="00C466DB">
              <w:rPr>
                <w:rFonts w:ascii="Arial Narrow" w:hAnsi="Arial Narrow"/>
                <w:bCs/>
              </w:rPr>
              <w:t xml:space="preserve"> on specific aim</w:t>
            </w:r>
            <w:r w:rsidR="005970F6" w:rsidRPr="00C466DB">
              <w:rPr>
                <w:rFonts w:ascii="Arial Narrow" w:hAnsi="Arial Narrow"/>
                <w:bCs/>
              </w:rPr>
              <w:t>s</w:t>
            </w:r>
            <w:r w:rsidRPr="00C466DB">
              <w:rPr>
                <w:rFonts w:ascii="Arial Narrow" w:hAnsi="Arial Narrow"/>
                <w:bCs/>
              </w:rPr>
              <w:t xml:space="preserve"> and target</w:t>
            </w:r>
            <w:r w:rsidR="005970F6" w:rsidRPr="00C466DB">
              <w:rPr>
                <w:rFonts w:ascii="Arial Narrow" w:hAnsi="Arial Narrow"/>
                <w:bCs/>
              </w:rPr>
              <w:t>s</w:t>
            </w:r>
            <w:r w:rsidRPr="00C466DB">
              <w:rPr>
                <w:rFonts w:ascii="Arial Narrow" w:hAnsi="Arial Narrow"/>
                <w:bCs/>
              </w:rPr>
              <w:t xml:space="preserve"> of the training on DCAPS</w:t>
            </w:r>
            <w:r w:rsidR="0030792C" w:rsidRPr="00C466DB">
              <w:rPr>
                <w:rFonts w:ascii="Arial Narrow" w:hAnsi="Arial Narrow"/>
                <w:bCs/>
              </w:rPr>
              <w:t xml:space="preserve"> </w:t>
            </w:r>
            <w:r w:rsidRPr="00C466DB">
              <w:rPr>
                <w:rFonts w:ascii="Arial Narrow" w:hAnsi="Arial Narrow"/>
                <w:bCs/>
              </w:rPr>
              <w:t>in the quarter under review</w:t>
            </w:r>
            <w:r w:rsidR="0030792C" w:rsidRPr="00C466DB">
              <w:rPr>
                <w:rFonts w:ascii="Arial Narrow" w:hAnsi="Arial Narrow"/>
                <w:bCs/>
              </w:rPr>
              <w:t>, that</w:t>
            </w:r>
            <w:r w:rsidR="0079010C" w:rsidRPr="00C466DB">
              <w:rPr>
                <w:rFonts w:ascii="Arial Narrow" w:hAnsi="Arial Narrow"/>
                <w:bCs/>
              </w:rPr>
              <w:t xml:space="preserve">, all school nutrition coordinators at Head Office and District offices are trained on the guidelines, rules and safety measures annually to ensure the implementation of preventative measures and this is over and above the training of Voluntary Food Handlers. </w:t>
            </w:r>
            <w:r w:rsidR="0079010C" w:rsidRPr="0079010C">
              <w:rPr>
                <w:rFonts w:ascii="Arial Narrow" w:hAnsi="Arial Narrow"/>
                <w:bCs/>
              </w:rPr>
              <w:t>The Department’s Service Level Agreements with service providers has specifications about freshness of food and compliance with the expiry dates;</w:t>
            </w:r>
            <w:r w:rsidR="0079010C" w:rsidRPr="00C466DB">
              <w:rPr>
                <w:rFonts w:ascii="Arial Narrow" w:hAnsi="Arial Narrow"/>
                <w:bCs/>
              </w:rPr>
              <w:t xml:space="preserve"> p</w:t>
            </w:r>
            <w:r w:rsidR="0079010C" w:rsidRPr="0079010C">
              <w:rPr>
                <w:rFonts w:ascii="Arial Narrow" w:hAnsi="Arial Narrow"/>
                <w:bCs/>
              </w:rPr>
              <w:t>roviding all schools with Standard Operating procedures to follow on food safety issues; and</w:t>
            </w:r>
            <w:r w:rsidR="0079010C" w:rsidRPr="00C466DB">
              <w:rPr>
                <w:rFonts w:ascii="Arial Narrow" w:hAnsi="Arial Narrow"/>
                <w:bCs/>
              </w:rPr>
              <w:t xml:space="preserve"> monitoring schools on implementation of the guidelines provided on this matter.</w:t>
            </w:r>
            <w:r w:rsidR="009D0C69" w:rsidRPr="00C466DB">
              <w:rPr>
                <w:rFonts w:ascii="Arial Narrow" w:hAnsi="Arial Narrow"/>
                <w:bCs/>
              </w:rPr>
              <w:t xml:space="preserve"> </w:t>
            </w:r>
            <w:r w:rsidR="00575DD9">
              <w:rPr>
                <w:rFonts w:ascii="Arial Narrow" w:hAnsi="Arial Narrow"/>
                <w:bCs/>
              </w:rPr>
              <w:t xml:space="preserve"> </w:t>
            </w:r>
          </w:p>
          <w:p w14:paraId="0ACDB949" w14:textId="77777777" w:rsidR="006E771A" w:rsidRPr="00C466DB" w:rsidRDefault="006E771A" w:rsidP="0079010C">
            <w:pPr>
              <w:rPr>
                <w:rFonts w:ascii="Arial Narrow" w:hAnsi="Arial Narrow"/>
                <w:bCs/>
              </w:rPr>
            </w:pPr>
          </w:p>
          <w:p w14:paraId="1003669F" w14:textId="4E65FF03" w:rsidR="006E771A" w:rsidRPr="006E771A" w:rsidRDefault="006E771A" w:rsidP="00C466DB">
            <w:pPr>
              <w:rPr>
                <w:rFonts w:ascii="Arial Narrow" w:hAnsi="Arial Narrow"/>
                <w:bCs/>
              </w:rPr>
            </w:pPr>
            <w:r w:rsidRPr="00C466DB">
              <w:rPr>
                <w:rFonts w:ascii="Arial Narrow" w:hAnsi="Arial Narrow"/>
                <w:bCs/>
              </w:rPr>
              <w:t>Though t</w:t>
            </w:r>
            <w:r w:rsidRPr="006E771A">
              <w:rPr>
                <w:rFonts w:ascii="Arial Narrow" w:hAnsi="Arial Narrow"/>
                <w:bCs/>
              </w:rPr>
              <w:t xml:space="preserve">he aim of training on DCAPS is to adequately prepare educators for the implementation of the National Curriculum Statement: Grade R - 5 for learners with Severe Intellectual Disability (DCAPS) in identified and targeted school. One DCAPS training session was held 2 September 2023 attended by 181 educators.  </w:t>
            </w:r>
          </w:p>
          <w:p w14:paraId="6D84AB30" w14:textId="77777777" w:rsidR="006E771A" w:rsidRPr="006E771A" w:rsidRDefault="006E771A" w:rsidP="005938A1">
            <w:pPr>
              <w:numPr>
                <w:ilvl w:val="0"/>
                <w:numId w:val="47"/>
              </w:numPr>
              <w:rPr>
                <w:rFonts w:ascii="Arial Narrow" w:hAnsi="Arial Narrow"/>
                <w:bCs/>
              </w:rPr>
            </w:pPr>
            <w:r w:rsidRPr="006E771A">
              <w:rPr>
                <w:rFonts w:ascii="Arial Narrow" w:hAnsi="Arial Narrow"/>
                <w:bCs/>
              </w:rPr>
              <w:t>The training focused on the following areas:</w:t>
            </w:r>
          </w:p>
          <w:p w14:paraId="15A850F1" w14:textId="77777777" w:rsidR="006E771A" w:rsidRPr="006E771A" w:rsidRDefault="006E771A" w:rsidP="005938A1">
            <w:pPr>
              <w:numPr>
                <w:ilvl w:val="1"/>
                <w:numId w:val="47"/>
              </w:numPr>
              <w:rPr>
                <w:rFonts w:ascii="Arial Narrow" w:hAnsi="Arial Narrow"/>
                <w:bCs/>
              </w:rPr>
            </w:pPr>
            <w:r w:rsidRPr="006E771A">
              <w:rPr>
                <w:rFonts w:ascii="Arial Narrow" w:hAnsi="Arial Narrow"/>
                <w:bCs/>
              </w:rPr>
              <w:t>Generic Curriculum overview;</w:t>
            </w:r>
          </w:p>
          <w:p w14:paraId="7535F4CE" w14:textId="77777777" w:rsidR="006E771A" w:rsidRPr="006E771A" w:rsidRDefault="006E771A" w:rsidP="005938A1">
            <w:pPr>
              <w:numPr>
                <w:ilvl w:val="1"/>
                <w:numId w:val="47"/>
              </w:numPr>
              <w:rPr>
                <w:rFonts w:ascii="Arial Narrow" w:hAnsi="Arial Narrow"/>
                <w:bCs/>
              </w:rPr>
            </w:pPr>
            <w:r w:rsidRPr="006E771A">
              <w:rPr>
                <w:rFonts w:ascii="Arial Narrow" w:hAnsi="Arial Narrow"/>
                <w:bCs/>
              </w:rPr>
              <w:t>Examples on how and where to use information from in the subject statements;</w:t>
            </w:r>
          </w:p>
          <w:p w14:paraId="31FD7913" w14:textId="77777777" w:rsidR="006E771A" w:rsidRPr="006E771A" w:rsidRDefault="006E771A" w:rsidP="005938A1">
            <w:pPr>
              <w:numPr>
                <w:ilvl w:val="1"/>
                <w:numId w:val="47"/>
              </w:numPr>
              <w:rPr>
                <w:rFonts w:ascii="Arial Narrow" w:hAnsi="Arial Narrow"/>
                <w:bCs/>
              </w:rPr>
            </w:pPr>
            <w:r w:rsidRPr="006E771A">
              <w:rPr>
                <w:rFonts w:ascii="Arial Narrow" w:hAnsi="Arial Narrow"/>
                <w:bCs/>
              </w:rPr>
              <w:t>Practical ideas- how to make a worksheet interactive;</w:t>
            </w:r>
          </w:p>
          <w:p w14:paraId="641A99A7" w14:textId="77777777" w:rsidR="006E771A" w:rsidRPr="006E771A" w:rsidRDefault="006E771A" w:rsidP="005938A1">
            <w:pPr>
              <w:numPr>
                <w:ilvl w:val="1"/>
                <w:numId w:val="47"/>
              </w:numPr>
              <w:rPr>
                <w:rFonts w:ascii="Arial Narrow" w:hAnsi="Arial Narrow"/>
                <w:bCs/>
              </w:rPr>
            </w:pPr>
            <w:r w:rsidRPr="006E771A">
              <w:rPr>
                <w:rFonts w:ascii="Arial Narrow" w:hAnsi="Arial Narrow"/>
                <w:bCs/>
              </w:rPr>
              <w:t>Group activities and discussion; and</w:t>
            </w:r>
          </w:p>
          <w:p w14:paraId="6B858E02" w14:textId="77777777" w:rsidR="006E771A" w:rsidRPr="006E771A" w:rsidRDefault="006E771A" w:rsidP="005938A1">
            <w:pPr>
              <w:numPr>
                <w:ilvl w:val="1"/>
                <w:numId w:val="47"/>
              </w:numPr>
              <w:rPr>
                <w:rFonts w:ascii="Arial Narrow" w:hAnsi="Arial Narrow"/>
                <w:bCs/>
              </w:rPr>
            </w:pPr>
            <w:r w:rsidRPr="006E771A">
              <w:rPr>
                <w:rFonts w:ascii="Arial Narrow" w:hAnsi="Arial Narrow"/>
                <w:bCs/>
              </w:rPr>
              <w:t>Curriculum adaptation- practical ideas.</w:t>
            </w:r>
          </w:p>
          <w:p w14:paraId="7DA5C39B" w14:textId="77777777" w:rsidR="006E771A" w:rsidRPr="006E771A" w:rsidRDefault="006E771A" w:rsidP="005938A1">
            <w:pPr>
              <w:numPr>
                <w:ilvl w:val="0"/>
                <w:numId w:val="47"/>
              </w:numPr>
              <w:rPr>
                <w:rFonts w:ascii="Arial Narrow" w:hAnsi="Arial Narrow"/>
                <w:bCs/>
              </w:rPr>
            </w:pPr>
            <w:r w:rsidRPr="006E771A">
              <w:rPr>
                <w:rFonts w:ascii="Arial Narrow" w:hAnsi="Arial Narrow"/>
                <w:bCs/>
              </w:rPr>
              <w:t>2 x Professional Learning Community sessions were held to allow schools to share information and experiences.</w:t>
            </w:r>
          </w:p>
          <w:p w14:paraId="5B4E0C44" w14:textId="77777777" w:rsidR="006E771A" w:rsidRPr="006E771A" w:rsidRDefault="006E771A" w:rsidP="005938A1">
            <w:pPr>
              <w:numPr>
                <w:ilvl w:val="0"/>
                <w:numId w:val="47"/>
              </w:numPr>
              <w:rPr>
                <w:rFonts w:ascii="Arial Narrow" w:hAnsi="Arial Narrow"/>
                <w:bCs/>
              </w:rPr>
            </w:pPr>
            <w:r w:rsidRPr="006E771A">
              <w:rPr>
                <w:rFonts w:ascii="Arial Narrow" w:hAnsi="Arial Narrow"/>
                <w:bCs/>
              </w:rPr>
              <w:t>2 x Meetings were held between the Directorates: ISS and GET to enhance curriculum support to schools.</w:t>
            </w:r>
          </w:p>
          <w:p w14:paraId="58C603EE" w14:textId="5C396963" w:rsidR="006E771A" w:rsidRPr="00C466DB" w:rsidRDefault="006E771A" w:rsidP="006E771A">
            <w:pPr>
              <w:rPr>
                <w:rFonts w:ascii="Arial Narrow" w:hAnsi="Arial Narrow"/>
                <w:bCs/>
              </w:rPr>
            </w:pPr>
            <w:r w:rsidRPr="00C466DB">
              <w:rPr>
                <w:rFonts w:ascii="Arial Narrow" w:hAnsi="Arial Narrow"/>
                <w:bCs/>
              </w:rPr>
              <w:t xml:space="preserve">The DCAPS training scheduled for 2024 were finalised for tabling at the PELRC Chamber.  </w:t>
            </w:r>
          </w:p>
          <w:p w14:paraId="037A5C96" w14:textId="77777777" w:rsidR="00C466DB" w:rsidRPr="00C466DB" w:rsidRDefault="00C466DB" w:rsidP="006E771A">
            <w:pPr>
              <w:rPr>
                <w:rFonts w:ascii="Arial Narrow" w:hAnsi="Arial Narrow"/>
                <w:bCs/>
              </w:rPr>
            </w:pPr>
          </w:p>
          <w:bookmarkEnd w:id="19"/>
          <w:p w14:paraId="44BAEAB8" w14:textId="77777777" w:rsidR="00822E5C" w:rsidRPr="00C466DB" w:rsidRDefault="00822E5C" w:rsidP="005938A1">
            <w:pPr>
              <w:pStyle w:val="ListParagraph"/>
              <w:numPr>
                <w:ilvl w:val="0"/>
                <w:numId w:val="30"/>
              </w:numPr>
              <w:spacing w:after="0" w:line="360" w:lineRule="auto"/>
              <w:jc w:val="both"/>
              <w:rPr>
                <w:rFonts w:ascii="Arial Narrow" w:hAnsi="Arial Narrow"/>
                <w:b/>
                <w:u w:val="single"/>
                <w:lang w:val="en-GB"/>
              </w:rPr>
            </w:pPr>
            <w:r w:rsidRPr="00C466DB">
              <w:rPr>
                <w:rFonts w:ascii="Arial Narrow" w:hAnsi="Arial Narrow"/>
                <w:b/>
                <w:u w:val="single"/>
                <w:lang w:val="en-GB"/>
              </w:rPr>
              <w:t>School Sports, Arts and Culture</w:t>
            </w:r>
          </w:p>
          <w:p w14:paraId="51CB7D4B" w14:textId="77777777" w:rsidR="00822E5C" w:rsidRPr="00C466DB" w:rsidRDefault="00822E5C" w:rsidP="00822E5C">
            <w:pPr>
              <w:rPr>
                <w:rFonts w:ascii="Arial Narrow" w:hAnsi="Arial Narrow"/>
                <w:bCs/>
              </w:rPr>
            </w:pPr>
            <w:r w:rsidRPr="00C466DB">
              <w:rPr>
                <w:rFonts w:ascii="Arial Narrow" w:hAnsi="Arial Narrow"/>
                <w:bCs/>
              </w:rPr>
              <w:t>The Department stipulates that the selection for Severe Intellectual Disability Summer games in Gymnastics for the Deaf, Para Table tennis and Mild Intellectual Disability took place in August and Summer. According to the Department, the selection were premised on the teams to represent the Province at the National Summer games billed for October and December.</w:t>
            </w:r>
          </w:p>
          <w:p w14:paraId="3C9CA422" w14:textId="4299FD88" w:rsidR="005A46E1" w:rsidRPr="00C466DB" w:rsidRDefault="005A46E1" w:rsidP="008D45BC">
            <w:pPr>
              <w:rPr>
                <w:rFonts w:ascii="Arial Narrow" w:hAnsi="Arial Narrow"/>
              </w:rPr>
            </w:pPr>
          </w:p>
          <w:p w14:paraId="75CF2EDE" w14:textId="0DCA937D" w:rsidR="00EB6424" w:rsidRPr="00C466DB" w:rsidRDefault="00E56F9D" w:rsidP="00EB6424">
            <w:pPr>
              <w:pStyle w:val="Heading2"/>
              <w:spacing w:before="40"/>
              <w:jc w:val="left"/>
              <w:rPr>
                <w:rFonts w:ascii="Arial Narrow" w:hAnsi="Arial Narrow"/>
                <w:color w:val="auto"/>
                <w:sz w:val="22"/>
                <w:szCs w:val="22"/>
                <w:u w:val="single"/>
              </w:rPr>
            </w:pPr>
            <w:bookmarkStart w:id="20" w:name="_Toc17657574"/>
            <w:bookmarkStart w:id="21" w:name="_Toc130488631"/>
            <w:r w:rsidRPr="00C466DB">
              <w:rPr>
                <w:rFonts w:ascii="Arial Narrow" w:hAnsi="Arial Narrow"/>
                <w:color w:val="auto"/>
                <w:sz w:val="22"/>
                <w:szCs w:val="22"/>
                <w:u w:val="single"/>
              </w:rPr>
              <w:t>Programme 5: Early Childhood and Development</w:t>
            </w:r>
            <w:bookmarkEnd w:id="20"/>
            <w:bookmarkEnd w:id="21"/>
          </w:p>
          <w:p w14:paraId="5021C3C2" w14:textId="77777777" w:rsidR="00A71BC7" w:rsidRPr="00C466DB" w:rsidRDefault="00A71BC7" w:rsidP="005938A1">
            <w:pPr>
              <w:pStyle w:val="ListParagraph"/>
              <w:numPr>
                <w:ilvl w:val="0"/>
                <w:numId w:val="30"/>
              </w:numPr>
              <w:spacing w:after="160" w:line="360" w:lineRule="auto"/>
              <w:jc w:val="both"/>
              <w:rPr>
                <w:rFonts w:ascii="Arial Narrow" w:hAnsi="Arial Narrow"/>
                <w:b/>
                <w:iCs/>
                <w:u w:val="single"/>
                <w:lang w:val="en-GB"/>
              </w:rPr>
            </w:pPr>
            <w:r w:rsidRPr="00C466DB">
              <w:rPr>
                <w:rFonts w:ascii="Arial Narrow" w:hAnsi="Arial Narrow"/>
                <w:b/>
                <w:iCs/>
                <w:u w:val="single"/>
                <w:lang w:val="en-GB"/>
              </w:rPr>
              <w:t xml:space="preserve">Grade R in public schools </w:t>
            </w:r>
          </w:p>
          <w:p w14:paraId="5CE5D0ED" w14:textId="77777777" w:rsidR="00371B04" w:rsidRPr="00C466DB" w:rsidRDefault="00371B04" w:rsidP="00371B04">
            <w:pPr>
              <w:rPr>
                <w:rFonts w:ascii="Arial Narrow" w:hAnsi="Arial Narrow"/>
                <w:bCs/>
              </w:rPr>
            </w:pPr>
            <w:r w:rsidRPr="00C466DB">
              <w:rPr>
                <w:rFonts w:ascii="Arial Narrow" w:hAnsi="Arial Narrow"/>
              </w:rPr>
              <w:t xml:space="preserve">The Department states that during the quarter under review, the focus was to increase access to Grade R, through those efforts, a total of 1 409 Primary Schools are offering Grade R classes in the Province. The Department further reports that there are 132 070 Grade R Learners that were enrolled in schools across Public Schools, Independent Schools and Community Based Sites (CBS). In addition, a total of 86 qualified Grade R Practitioner in Public Ordinary Schools have been absorbed into Post Level 1 in the during the quarter under review. </w:t>
            </w:r>
            <w:bookmarkStart w:id="22" w:name="_Hlk127303048"/>
            <w:r w:rsidRPr="00C466DB">
              <w:rPr>
                <w:rFonts w:ascii="Arial Narrow" w:hAnsi="Arial Narrow"/>
              </w:rPr>
              <w:t xml:space="preserve">This implies that the Department is committed to universalise Grade R in the province. </w:t>
            </w:r>
          </w:p>
          <w:bookmarkEnd w:id="22"/>
          <w:p w14:paraId="74B6402D" w14:textId="77777777" w:rsidR="00371B04" w:rsidRPr="00C466DB" w:rsidRDefault="00371B04" w:rsidP="005938A1">
            <w:pPr>
              <w:pStyle w:val="ListParagraph"/>
              <w:numPr>
                <w:ilvl w:val="0"/>
                <w:numId w:val="30"/>
              </w:numPr>
              <w:spacing w:after="0" w:line="360" w:lineRule="auto"/>
              <w:jc w:val="both"/>
              <w:rPr>
                <w:rFonts w:ascii="Arial Narrow" w:hAnsi="Arial Narrow"/>
                <w:lang w:val="en-GB"/>
              </w:rPr>
            </w:pPr>
            <w:r w:rsidRPr="00C466DB">
              <w:rPr>
                <w:rFonts w:ascii="Arial Narrow" w:hAnsi="Arial Narrow"/>
                <w:b/>
                <w:iCs/>
                <w:u w:val="single"/>
                <w:lang w:val="en-GB"/>
              </w:rPr>
              <w:t xml:space="preserve">Pre-Grade R </w:t>
            </w:r>
          </w:p>
          <w:p w14:paraId="0EC8EEF8" w14:textId="77777777" w:rsidR="00371B04" w:rsidRPr="00C466DB" w:rsidRDefault="00371B04" w:rsidP="00371B04">
            <w:pPr>
              <w:rPr>
                <w:rFonts w:ascii="Arial Narrow" w:hAnsi="Arial Narrow"/>
              </w:rPr>
            </w:pPr>
            <w:r w:rsidRPr="00C466DB">
              <w:rPr>
                <w:rFonts w:ascii="Arial Narrow" w:hAnsi="Arial Narrow"/>
              </w:rPr>
              <w:t>The Department reports that the Department of Basic Education is in a process of developing the ECD Service Delivery Model for all provinces. In addition, Grade R curriculum team held a meeting with Grade R Mathematics and Language Improvement Programme Design and Planning Workshop Group to discuss the Implementation of Mathematics Improvement Programme across the ECD sector and also Special schools. This shows a dedication of the Department in terms of the provision of quality education in the pre-Grade R classes.</w:t>
            </w:r>
          </w:p>
          <w:p w14:paraId="4D8453DE" w14:textId="77777777" w:rsidR="00371B04" w:rsidRPr="00C466DB" w:rsidRDefault="00371B04" w:rsidP="00371B04">
            <w:pPr>
              <w:rPr>
                <w:rFonts w:ascii="Arial Narrow" w:hAnsi="Arial Narrow"/>
              </w:rPr>
            </w:pPr>
          </w:p>
          <w:p w14:paraId="68925931" w14:textId="77777777" w:rsidR="00371B04" w:rsidRPr="00C466DB" w:rsidRDefault="00371B04" w:rsidP="005938A1">
            <w:pPr>
              <w:pStyle w:val="ListParagraph"/>
              <w:numPr>
                <w:ilvl w:val="0"/>
                <w:numId w:val="31"/>
              </w:numPr>
              <w:spacing w:after="160" w:line="360" w:lineRule="auto"/>
              <w:jc w:val="both"/>
              <w:rPr>
                <w:rFonts w:ascii="Arial Narrow" w:hAnsi="Arial Narrow"/>
                <w:b/>
                <w:iCs/>
                <w:u w:val="single"/>
                <w:lang w:val="en-GB"/>
              </w:rPr>
            </w:pPr>
            <w:r w:rsidRPr="00C466DB">
              <w:rPr>
                <w:rFonts w:ascii="Arial Narrow" w:hAnsi="Arial Narrow"/>
                <w:b/>
                <w:iCs/>
                <w:u w:val="single"/>
                <w:lang w:val="en-GB"/>
              </w:rPr>
              <w:t>Human Resource Development</w:t>
            </w:r>
          </w:p>
          <w:p w14:paraId="51749C12" w14:textId="77777777" w:rsidR="00371B04" w:rsidRPr="00C466DB" w:rsidRDefault="00371B04" w:rsidP="00371B04">
            <w:pPr>
              <w:rPr>
                <w:rFonts w:ascii="Arial Narrow" w:hAnsi="Arial Narrow"/>
              </w:rPr>
            </w:pPr>
            <w:r w:rsidRPr="00C466DB">
              <w:rPr>
                <w:rFonts w:ascii="Arial Narrow" w:hAnsi="Arial Narrow"/>
              </w:rPr>
              <w:t>The Department reports it continued with the bursary programme at the ETDP SETA with additional 121 practitioners registered for B.Ed (Foundation Phase).</w:t>
            </w:r>
          </w:p>
          <w:p w14:paraId="20245B17" w14:textId="38FA3C7A" w:rsidR="00E56F9D" w:rsidRPr="00C466DB" w:rsidRDefault="00E56F9D" w:rsidP="00E516EE">
            <w:pPr>
              <w:pStyle w:val="Heading2"/>
              <w:spacing w:before="40"/>
              <w:jc w:val="left"/>
              <w:rPr>
                <w:rStyle w:val="Heading2Char"/>
                <w:rFonts w:ascii="Arial Narrow" w:hAnsi="Arial Narrow"/>
                <w:b/>
                <w:bCs/>
                <w:color w:val="auto"/>
                <w:sz w:val="22"/>
                <w:szCs w:val="22"/>
                <w:u w:val="single"/>
              </w:rPr>
            </w:pPr>
            <w:bookmarkStart w:id="23" w:name="_Toc17657575"/>
            <w:bookmarkStart w:id="24" w:name="_Toc130488632"/>
            <w:r w:rsidRPr="00C466DB">
              <w:rPr>
                <w:rStyle w:val="Heading2Char"/>
                <w:rFonts w:ascii="Arial Narrow" w:hAnsi="Arial Narrow"/>
                <w:b/>
                <w:bCs/>
                <w:color w:val="auto"/>
                <w:sz w:val="22"/>
                <w:szCs w:val="22"/>
                <w:u w:val="single"/>
              </w:rPr>
              <w:t>Programme 6: Infrastructure Development</w:t>
            </w:r>
            <w:bookmarkEnd w:id="23"/>
            <w:bookmarkEnd w:id="24"/>
          </w:p>
          <w:p w14:paraId="5AC054BF" w14:textId="727D2A97" w:rsidR="0024653B" w:rsidRPr="00C466DB" w:rsidRDefault="0024653B" w:rsidP="0024653B">
            <w:pPr>
              <w:rPr>
                <w:rFonts w:ascii="Arial Narrow" w:hAnsi="Arial Narrow" w:cs="Calibri"/>
              </w:rPr>
            </w:pPr>
            <w:r w:rsidRPr="00C466DB">
              <w:rPr>
                <w:rFonts w:ascii="Arial Narrow" w:hAnsi="Arial Narrow" w:cs="Calibri"/>
              </w:rPr>
              <w:t xml:space="preserve">The </w:t>
            </w:r>
            <w:r w:rsidR="006D2C7D">
              <w:rPr>
                <w:rFonts w:ascii="Arial Narrow" w:hAnsi="Arial Narrow" w:cs="Calibri"/>
              </w:rPr>
              <w:t xml:space="preserve">Committee noted that, </w:t>
            </w:r>
            <w:r w:rsidRPr="00C466DB">
              <w:rPr>
                <w:rFonts w:ascii="Arial Narrow" w:hAnsi="Arial Narrow" w:cs="Calibri"/>
              </w:rPr>
              <w:t>all the completed new schools were provided with administrative spaces with all the needed spaces that are in line with the appropriate Norms and Standards of school buildings.</w:t>
            </w:r>
          </w:p>
          <w:p w14:paraId="1F801C79" w14:textId="77777777" w:rsidR="0024653B" w:rsidRPr="00C466DB" w:rsidRDefault="0024653B" w:rsidP="0024653B">
            <w:pPr>
              <w:rPr>
                <w:rFonts w:ascii="Arial Narrow" w:hAnsi="Arial Narrow" w:cs="Calibri"/>
              </w:rPr>
            </w:pPr>
          </w:p>
          <w:p w14:paraId="10D115D1" w14:textId="5B56809F" w:rsidR="0024653B" w:rsidRPr="00C466DB" w:rsidRDefault="0024653B" w:rsidP="0024653B">
            <w:pPr>
              <w:rPr>
                <w:rFonts w:ascii="Arial Narrow" w:hAnsi="Arial Narrow" w:cs="Calibri"/>
              </w:rPr>
            </w:pPr>
            <w:r w:rsidRPr="00C466DB">
              <w:rPr>
                <w:rFonts w:ascii="Arial Narrow" w:hAnsi="Arial Narrow" w:cs="Calibri"/>
              </w:rPr>
              <w:t>The Department further state</w:t>
            </w:r>
            <w:r w:rsidR="002A1572">
              <w:rPr>
                <w:rFonts w:ascii="Arial Narrow" w:hAnsi="Arial Narrow" w:cs="Calibri"/>
              </w:rPr>
              <w:t>d</w:t>
            </w:r>
            <w:r w:rsidRPr="00C466DB">
              <w:rPr>
                <w:rFonts w:ascii="Arial Narrow" w:hAnsi="Arial Narrow" w:cs="Calibri"/>
              </w:rPr>
              <w:t xml:space="preserve"> that it has identified 84 mobile schools that need to be replaced, however it mentions schools such as Julius Sebolai, Menzi Primary, Moses Kotane and Nkone Maruping schools as achievements of the replacement programme. Nonetheless, all these mentioned schools have been in existence for more than 3 years. This suggests that the Department has not done anything meaningful in the last two years in respect of replacement of  mobile schools. </w:t>
            </w:r>
          </w:p>
          <w:p w14:paraId="17758714" w14:textId="77777777" w:rsidR="0024653B" w:rsidRPr="00E05BCA" w:rsidRDefault="0024653B" w:rsidP="0024653B">
            <w:pPr>
              <w:rPr>
                <w:rFonts w:ascii="Arial Narrow" w:hAnsi="Arial Narrow" w:cs="Calibri"/>
                <w:sz w:val="16"/>
                <w:szCs w:val="16"/>
              </w:rPr>
            </w:pPr>
          </w:p>
          <w:p w14:paraId="403EADD2" w14:textId="2E7FAB23" w:rsidR="0024653B" w:rsidRPr="00C466DB" w:rsidRDefault="0024653B" w:rsidP="005938A1">
            <w:pPr>
              <w:pStyle w:val="ListParagraph"/>
              <w:numPr>
                <w:ilvl w:val="0"/>
                <w:numId w:val="36"/>
              </w:numPr>
              <w:rPr>
                <w:rFonts w:ascii="Arial Narrow" w:hAnsi="Arial Narrow" w:cs="Calibri"/>
                <w:b/>
                <w:bCs/>
                <w:lang w:val="en-GB"/>
              </w:rPr>
            </w:pPr>
            <w:r w:rsidRPr="00C466DB">
              <w:rPr>
                <w:rFonts w:ascii="Arial Narrow" w:hAnsi="Arial Narrow" w:cs="Calibri"/>
                <w:b/>
                <w:bCs/>
                <w:lang w:val="en-GB"/>
              </w:rPr>
              <w:t>Masizebenze comprehensive school</w:t>
            </w:r>
            <w:r w:rsidR="005B0EA9">
              <w:rPr>
                <w:rFonts w:ascii="Arial Narrow" w:hAnsi="Arial Narrow" w:cs="Calibri"/>
                <w:b/>
                <w:bCs/>
                <w:lang w:val="en-GB"/>
              </w:rPr>
              <w:t xml:space="preserve"> </w:t>
            </w:r>
          </w:p>
          <w:p w14:paraId="4ACEF7AF" w14:textId="2435CE0C" w:rsidR="0024653B" w:rsidRPr="00C466DB" w:rsidRDefault="005B0EA9" w:rsidP="0024653B">
            <w:pPr>
              <w:rPr>
                <w:rFonts w:ascii="Arial Narrow" w:hAnsi="Arial Narrow" w:cs="Calibri"/>
              </w:rPr>
            </w:pPr>
            <w:r w:rsidRPr="005B0EA9">
              <w:rPr>
                <w:rFonts w:ascii="Arial Narrow" w:hAnsi="Arial Narrow" w:cs="Calibri"/>
              </w:rPr>
              <w:t xml:space="preserve">Masizebenze has a total of </w:t>
            </w:r>
            <w:r w:rsidR="0024653B" w:rsidRPr="005B0EA9">
              <w:rPr>
                <w:rFonts w:ascii="Arial Narrow" w:hAnsi="Arial Narrow" w:cs="Calibri"/>
              </w:rPr>
              <w:t>2365 learners</w:t>
            </w:r>
            <w:r w:rsidRPr="005B0EA9">
              <w:rPr>
                <w:rFonts w:ascii="Arial Narrow" w:hAnsi="Arial Narrow" w:cs="Calibri"/>
              </w:rPr>
              <w:t>.</w:t>
            </w:r>
            <w:r w:rsidR="0024653B" w:rsidRPr="005B0EA9">
              <w:rPr>
                <w:rFonts w:ascii="Arial Narrow" w:hAnsi="Arial Narrow" w:cs="Calibri"/>
              </w:rPr>
              <w:t xml:space="preserve"> </w:t>
            </w:r>
            <w:r w:rsidR="0024653B" w:rsidRPr="00C466DB">
              <w:rPr>
                <w:rFonts w:ascii="Arial Narrow" w:hAnsi="Arial Narrow" w:cs="Calibri"/>
              </w:rPr>
              <w:t>The state of the school is not good. The conditions of the toilets are deplorable, all of them don’t have doors and the basin to wash hands inside is not working. It is a technical school with a lot of resources inside the workshops, the electrical engineering workshop is one of the fully equipped workshops and the HOD indicated that he is happy with what he have in the workshop.</w:t>
            </w:r>
          </w:p>
          <w:p w14:paraId="0100E353" w14:textId="77777777" w:rsidR="0024653B" w:rsidRPr="00C466DB" w:rsidRDefault="0024653B" w:rsidP="0024653B">
            <w:pPr>
              <w:rPr>
                <w:rFonts w:ascii="Arial Narrow" w:hAnsi="Arial Narrow" w:cs="Calibri"/>
              </w:rPr>
            </w:pPr>
          </w:p>
          <w:p w14:paraId="79AE4798" w14:textId="55A9E3CD" w:rsidR="0024653B" w:rsidRDefault="0024653B" w:rsidP="0024653B">
            <w:pPr>
              <w:rPr>
                <w:rFonts w:ascii="Arial Narrow" w:hAnsi="Arial Narrow" w:cs="Calibri"/>
              </w:rPr>
            </w:pPr>
            <w:r w:rsidRPr="00C466DB">
              <w:rPr>
                <w:rFonts w:ascii="Arial Narrow" w:hAnsi="Arial Narrow" w:cs="Calibri"/>
              </w:rPr>
              <w:t>The metal and sheeting workshop is also equipped, but most of the machines are very old and two are broken and there is no money to fix them.</w:t>
            </w:r>
            <w:r w:rsidR="00C31C90">
              <w:rPr>
                <w:rFonts w:ascii="Arial Narrow" w:hAnsi="Arial Narrow" w:cs="Calibri"/>
              </w:rPr>
              <w:t xml:space="preserve"> </w:t>
            </w:r>
            <w:r w:rsidRPr="00C466DB">
              <w:rPr>
                <w:rFonts w:ascii="Arial Narrow" w:hAnsi="Arial Narrow" w:cs="Calibri"/>
              </w:rPr>
              <w:t>They have old mobile classrooms in a bad state and one can see the ground when inside the classroom. In one classroom, the ceiling fell off and they placed corrugated iron sheet as a replacement of the ceiling.</w:t>
            </w:r>
          </w:p>
          <w:p w14:paraId="7DD530C2" w14:textId="77777777" w:rsidR="00C31C90" w:rsidRPr="00E05BCA" w:rsidRDefault="00C31C90" w:rsidP="0024653B">
            <w:pPr>
              <w:rPr>
                <w:rFonts w:ascii="Arial Narrow" w:hAnsi="Arial Narrow" w:cs="Calibri"/>
                <w:sz w:val="14"/>
                <w:szCs w:val="14"/>
              </w:rPr>
            </w:pPr>
          </w:p>
          <w:p w14:paraId="794AC46E" w14:textId="1884D49D" w:rsidR="004852F6" w:rsidRPr="00C466DB" w:rsidRDefault="004852F6" w:rsidP="005938A1">
            <w:pPr>
              <w:pStyle w:val="ListParagraph"/>
              <w:numPr>
                <w:ilvl w:val="0"/>
                <w:numId w:val="36"/>
              </w:numPr>
              <w:rPr>
                <w:rFonts w:ascii="Arial Narrow" w:hAnsi="Arial Narrow" w:cs="Calibri"/>
                <w:b/>
                <w:bCs/>
                <w:lang w:val="en-GB"/>
              </w:rPr>
            </w:pPr>
            <w:r w:rsidRPr="00C466DB">
              <w:rPr>
                <w:rFonts w:ascii="Arial Narrow" w:hAnsi="Arial Narrow" w:cs="Calibri"/>
                <w:b/>
                <w:bCs/>
                <w:lang w:val="en-GB"/>
              </w:rPr>
              <w:t xml:space="preserve">Kaalfontein Sec School </w:t>
            </w:r>
          </w:p>
          <w:p w14:paraId="39201515" w14:textId="3B36D481" w:rsidR="004852F6" w:rsidRPr="00C466DB" w:rsidRDefault="004852F6" w:rsidP="004852F6">
            <w:pPr>
              <w:rPr>
                <w:rFonts w:ascii="Arial Narrow" w:hAnsi="Arial Narrow" w:cs="Calibri"/>
              </w:rPr>
            </w:pPr>
            <w:r w:rsidRPr="00C466DB">
              <w:rPr>
                <w:rFonts w:ascii="Arial Narrow" w:hAnsi="Arial Narrow" w:cs="Calibri"/>
              </w:rPr>
              <w:t xml:space="preserve">The school has about 1899 learners and the whole school is </w:t>
            </w:r>
            <w:r w:rsidR="00C31C90" w:rsidRPr="00C466DB">
              <w:rPr>
                <w:rFonts w:ascii="Arial Narrow" w:hAnsi="Arial Narrow" w:cs="Calibri"/>
              </w:rPr>
              <w:t>built</w:t>
            </w:r>
            <w:r w:rsidRPr="00C466DB">
              <w:rPr>
                <w:rFonts w:ascii="Arial Narrow" w:hAnsi="Arial Narrow" w:cs="Calibri"/>
              </w:rPr>
              <w:t xml:space="preserve"> by alternative technology classrooms. There are two mobile classrooms that are in a bad condition and due to no other options, the school is making use of those classrooms. They requested a brick and mortar but so </w:t>
            </w:r>
            <w:r w:rsidR="00C31C90" w:rsidRPr="00C466DB">
              <w:rPr>
                <w:rFonts w:ascii="Arial Narrow" w:hAnsi="Arial Narrow" w:cs="Calibri"/>
              </w:rPr>
              <w:t>far,</w:t>
            </w:r>
            <w:r w:rsidRPr="00C466DB">
              <w:rPr>
                <w:rFonts w:ascii="Arial Narrow" w:hAnsi="Arial Narrow" w:cs="Calibri"/>
              </w:rPr>
              <w:t xml:space="preserve"> the department has not responded. Due to the high number of learners, the toilets block almost every third day and infrastructure money is used to fix the toilets now and then.</w:t>
            </w:r>
            <w:r w:rsidR="00C31C90">
              <w:rPr>
                <w:rFonts w:ascii="Arial Narrow" w:hAnsi="Arial Narrow" w:cs="Calibri"/>
              </w:rPr>
              <w:t xml:space="preserve"> </w:t>
            </w:r>
            <w:r w:rsidRPr="00C466DB">
              <w:rPr>
                <w:rFonts w:ascii="Arial Narrow" w:hAnsi="Arial Narrow" w:cs="Calibri"/>
              </w:rPr>
              <w:t xml:space="preserve">In early 2022, the department delivered two mobile </w:t>
            </w:r>
            <w:r w:rsidR="00C31C90" w:rsidRPr="00C466DB">
              <w:rPr>
                <w:rFonts w:ascii="Arial Narrow" w:hAnsi="Arial Narrow" w:cs="Calibri"/>
              </w:rPr>
              <w:t>classes,</w:t>
            </w:r>
            <w:r w:rsidRPr="00C466DB">
              <w:rPr>
                <w:rFonts w:ascii="Arial Narrow" w:hAnsi="Arial Narrow" w:cs="Calibri"/>
              </w:rPr>
              <w:t xml:space="preserve"> but they have not eased the pressure. </w:t>
            </w:r>
          </w:p>
          <w:p w14:paraId="60AE9B85" w14:textId="77777777" w:rsidR="003B0D71" w:rsidRPr="00E05BCA" w:rsidRDefault="003B0D71" w:rsidP="004852F6">
            <w:pPr>
              <w:rPr>
                <w:rFonts w:ascii="Arial Narrow" w:hAnsi="Arial Narrow" w:cs="Calibri"/>
                <w:sz w:val="14"/>
                <w:szCs w:val="14"/>
              </w:rPr>
            </w:pPr>
          </w:p>
          <w:p w14:paraId="39475435" w14:textId="2FAE7A8B" w:rsidR="00CB57B1" w:rsidRPr="001D1F5D" w:rsidRDefault="00403697" w:rsidP="00ED19E6">
            <w:pPr>
              <w:rPr>
                <w:rFonts w:ascii="Arial Narrow" w:hAnsi="Arial Narrow" w:cs="Calibri"/>
              </w:rPr>
            </w:pPr>
            <w:bookmarkStart w:id="25" w:name="_Hlk143340124"/>
            <w:bookmarkStart w:id="26" w:name="_Hlk150853871"/>
            <w:r>
              <w:rPr>
                <w:rFonts w:ascii="Arial Narrow" w:hAnsi="Arial Narrow" w:cs="Calibri"/>
              </w:rPr>
              <w:t>With respect to a report</w:t>
            </w:r>
            <w:r w:rsidR="00B731FD" w:rsidRPr="001D1F5D">
              <w:rPr>
                <w:rFonts w:ascii="Arial Narrow" w:hAnsi="Arial Narrow" w:cs="Calibri"/>
              </w:rPr>
              <w:t xml:space="preserve"> on</w:t>
            </w:r>
            <w:r w:rsidR="00CB57B1" w:rsidRPr="001D1F5D">
              <w:rPr>
                <w:rFonts w:ascii="Arial Narrow" w:hAnsi="Arial Narrow" w:cs="Calibri"/>
              </w:rPr>
              <w:t xml:space="preserve"> Page 68 of the Second Quarter report, there is a need for Gauteng Department of Education to appoint a contractor to complete the Birch Acres </w:t>
            </w:r>
            <w:r w:rsidR="00EE1290">
              <w:rPr>
                <w:rFonts w:ascii="Arial Narrow" w:hAnsi="Arial Narrow" w:cs="Calibri"/>
              </w:rPr>
              <w:t>P</w:t>
            </w:r>
            <w:r w:rsidR="00CB57B1" w:rsidRPr="001D1F5D">
              <w:rPr>
                <w:rFonts w:ascii="Arial Narrow" w:hAnsi="Arial Narrow" w:cs="Calibri"/>
              </w:rPr>
              <w:t xml:space="preserve">rimary </w:t>
            </w:r>
            <w:r w:rsidR="00EE1290">
              <w:rPr>
                <w:rFonts w:ascii="Arial Narrow" w:hAnsi="Arial Narrow" w:cs="Calibri"/>
              </w:rPr>
              <w:t>S</w:t>
            </w:r>
            <w:r w:rsidR="00CB57B1" w:rsidRPr="001D1F5D">
              <w:rPr>
                <w:rFonts w:ascii="Arial Narrow" w:hAnsi="Arial Narrow" w:cs="Calibri"/>
              </w:rPr>
              <w:t xml:space="preserve">chool. The Department </w:t>
            </w:r>
            <w:r w:rsidR="00F45E08" w:rsidRPr="001D1F5D">
              <w:rPr>
                <w:rFonts w:ascii="Arial Narrow" w:hAnsi="Arial Narrow" w:cs="Calibri"/>
              </w:rPr>
              <w:t>was also</w:t>
            </w:r>
            <w:r w:rsidR="00CB57B1" w:rsidRPr="001D1F5D">
              <w:rPr>
                <w:rFonts w:ascii="Arial Narrow" w:hAnsi="Arial Narrow" w:cs="Calibri"/>
              </w:rPr>
              <w:t xml:space="preserve"> requested to provide a detailed report on the outstanding process to appoint a contractor for the school.</w:t>
            </w:r>
            <w:r w:rsidR="005700E4" w:rsidRPr="001D1F5D">
              <w:rPr>
                <w:rFonts w:ascii="Arial Narrow" w:hAnsi="Arial Narrow" w:cs="Calibri"/>
              </w:rPr>
              <w:t xml:space="preserve"> </w:t>
            </w:r>
          </w:p>
          <w:p w14:paraId="283DAB0B" w14:textId="77777777" w:rsidR="001D1F5D" w:rsidRPr="001D1F5D" w:rsidRDefault="001D1F5D" w:rsidP="00ED19E6">
            <w:pPr>
              <w:rPr>
                <w:rFonts w:ascii="Arial Narrow" w:hAnsi="Arial Narrow" w:cs="Calibri"/>
              </w:rPr>
            </w:pPr>
          </w:p>
          <w:p w14:paraId="060E17A0" w14:textId="77777777" w:rsidR="005A509B" w:rsidRDefault="001D1F5D" w:rsidP="00355CC0">
            <w:pPr>
              <w:rPr>
                <w:rFonts w:eastAsiaTheme="minorEastAsia" w:hAnsi="Arial"/>
                <w:b/>
                <w:bCs/>
                <w:color w:val="000000" w:themeColor="text1"/>
                <w:kern w:val="24"/>
                <w:sz w:val="44"/>
                <w:szCs w:val="44"/>
                <w:lang w:eastAsia="en-GB"/>
              </w:rPr>
            </w:pPr>
            <w:r w:rsidRPr="001D1F5D">
              <w:rPr>
                <w:rFonts w:ascii="Arial Narrow" w:hAnsi="Arial Narrow" w:cs="Calibri"/>
              </w:rPr>
              <w:t>The Department</w:t>
            </w:r>
            <w:r w:rsidR="003F22DD">
              <w:rPr>
                <w:rFonts w:ascii="Arial Narrow" w:hAnsi="Arial Narrow" w:cs="Calibri"/>
              </w:rPr>
              <w:t xml:space="preserve"> reports that, it</w:t>
            </w:r>
            <w:r w:rsidR="003F22DD" w:rsidRPr="003F22DD">
              <w:rPr>
                <w:rFonts w:ascii="Arial Narrow" w:hAnsi="Arial Narrow" w:cs="Calibri"/>
              </w:rPr>
              <w:t xml:space="preserve"> has conducted a condition assessment of the current incomplete works at Birch Acres Primary School. </w:t>
            </w:r>
            <w:r w:rsidR="003F22DD" w:rsidRPr="003F22DD">
              <w:rPr>
                <w:rFonts w:ascii="Arial Narrow" w:hAnsi="Arial Narrow" w:cs="Calibri"/>
                <w:lang w:val="en-US"/>
              </w:rPr>
              <w:t>This was to establish the quantity of works as well as the budget required to bring the project to completion.  With this exercise complete, the Department had to explore alternative procurement modalities given the lapsed time as there is an urgent need for learner spaces in the area.</w:t>
            </w:r>
            <w:r w:rsidR="001E5CCF">
              <w:rPr>
                <w:rFonts w:ascii="Arial Narrow" w:hAnsi="Arial Narrow" w:cs="Calibri"/>
                <w:lang w:val="en-US"/>
              </w:rPr>
              <w:t xml:space="preserve"> </w:t>
            </w:r>
            <w:r w:rsidR="003F22DD" w:rsidRPr="003F22DD">
              <w:rPr>
                <w:rFonts w:ascii="Arial Narrow" w:hAnsi="Arial Narrow" w:cs="Calibri"/>
                <w:lang w:val="en-US"/>
              </w:rPr>
              <w:t>To this end, the Department is evaluating several existing contracts with other Departments and state entities for possible participation.</w:t>
            </w:r>
            <w:r w:rsidR="00355CC0" w:rsidRPr="00355CC0">
              <w:rPr>
                <w:rFonts w:eastAsiaTheme="minorEastAsia" w:hAnsi="Arial"/>
                <w:b/>
                <w:bCs/>
                <w:color w:val="000000" w:themeColor="text1"/>
                <w:kern w:val="24"/>
                <w:sz w:val="44"/>
                <w:szCs w:val="44"/>
                <w:lang w:eastAsia="en-GB"/>
              </w:rPr>
              <w:t xml:space="preserve"> </w:t>
            </w:r>
          </w:p>
          <w:p w14:paraId="68FA7FA6" w14:textId="77777777" w:rsidR="00EE1290" w:rsidRDefault="00EE1290" w:rsidP="00355CC0">
            <w:pPr>
              <w:rPr>
                <w:rFonts w:eastAsiaTheme="minorEastAsia" w:hAnsi="Arial"/>
                <w:b/>
                <w:bCs/>
                <w:color w:val="000000" w:themeColor="text1"/>
                <w:kern w:val="24"/>
                <w:sz w:val="44"/>
                <w:szCs w:val="44"/>
                <w:lang w:eastAsia="en-GB"/>
              </w:rPr>
            </w:pPr>
          </w:p>
          <w:p w14:paraId="54CB5901" w14:textId="65AD0B12" w:rsidR="00355CC0" w:rsidRPr="005A509B" w:rsidRDefault="00355CC0" w:rsidP="00355CC0">
            <w:pPr>
              <w:rPr>
                <w:rFonts w:ascii="Arial Narrow" w:hAnsi="Arial Narrow" w:cs="Calibri"/>
              </w:rPr>
            </w:pPr>
            <w:r w:rsidRPr="005A509B">
              <w:rPr>
                <w:rFonts w:ascii="Arial Narrow" w:hAnsi="Arial Narrow" w:cs="Calibri"/>
                <w:b/>
                <w:bCs/>
              </w:rPr>
              <w:t xml:space="preserve">MASISEBENZE COMPREHENSIVE SECONDARY SCHOOL 700261065 EN </w:t>
            </w:r>
          </w:p>
          <w:p w14:paraId="18226F81" w14:textId="77777777" w:rsidR="00355CC0" w:rsidRPr="00355CC0" w:rsidRDefault="00355CC0" w:rsidP="005938A1">
            <w:pPr>
              <w:numPr>
                <w:ilvl w:val="0"/>
                <w:numId w:val="49"/>
              </w:numPr>
              <w:rPr>
                <w:rFonts w:ascii="Arial Narrow" w:hAnsi="Arial Narrow" w:cs="Calibri"/>
              </w:rPr>
            </w:pPr>
            <w:r w:rsidRPr="00355CC0">
              <w:rPr>
                <w:rFonts w:ascii="Arial Narrow" w:hAnsi="Arial Narrow" w:cs="Calibri"/>
                <w:b/>
                <w:bCs/>
                <w:lang w:val="en-US"/>
              </w:rPr>
              <w:t xml:space="preserve">The school has challenges in terms of maintenance.  </w:t>
            </w:r>
          </w:p>
          <w:p w14:paraId="7C1C702A" w14:textId="77777777" w:rsidR="00355CC0" w:rsidRPr="00355CC0" w:rsidRDefault="00355CC0" w:rsidP="005938A1">
            <w:pPr>
              <w:numPr>
                <w:ilvl w:val="0"/>
                <w:numId w:val="49"/>
              </w:numPr>
              <w:rPr>
                <w:rFonts w:ascii="Arial Narrow" w:hAnsi="Arial Narrow" w:cs="Calibri"/>
              </w:rPr>
            </w:pPr>
            <w:r w:rsidRPr="00355CC0">
              <w:rPr>
                <w:rFonts w:ascii="Arial Narrow" w:hAnsi="Arial Narrow" w:cs="Calibri"/>
                <w:b/>
                <w:bCs/>
                <w:lang w:val="en-US"/>
              </w:rPr>
              <w:t>The mitigations are as follows:</w:t>
            </w:r>
          </w:p>
          <w:p w14:paraId="6A080653" w14:textId="77777777" w:rsidR="00355CC0" w:rsidRPr="00355CC0" w:rsidRDefault="00355CC0" w:rsidP="005938A1">
            <w:pPr>
              <w:numPr>
                <w:ilvl w:val="1"/>
                <w:numId w:val="49"/>
              </w:numPr>
              <w:rPr>
                <w:rFonts w:ascii="Arial Narrow" w:hAnsi="Arial Narrow" w:cs="Calibri"/>
              </w:rPr>
            </w:pPr>
            <w:r w:rsidRPr="00355CC0">
              <w:rPr>
                <w:rFonts w:ascii="Arial Narrow" w:hAnsi="Arial Narrow" w:cs="Calibri"/>
                <w:lang w:val="en-US"/>
              </w:rPr>
              <w:t>A mechanical maintenance project was completed in the 2023/2024 financial year, which included the servicing and replacement of fire extinguishers, as well as new air-conditioning units;</w:t>
            </w:r>
          </w:p>
          <w:p w14:paraId="50E77CC9" w14:textId="77777777" w:rsidR="00355CC0" w:rsidRPr="00355CC0" w:rsidRDefault="00355CC0" w:rsidP="005938A1">
            <w:pPr>
              <w:numPr>
                <w:ilvl w:val="1"/>
                <w:numId w:val="49"/>
              </w:numPr>
              <w:rPr>
                <w:rFonts w:ascii="Arial Narrow" w:hAnsi="Arial Narrow" w:cs="Calibri"/>
              </w:rPr>
            </w:pPr>
            <w:r w:rsidRPr="00355CC0">
              <w:rPr>
                <w:rFonts w:ascii="Arial Narrow" w:hAnsi="Arial Narrow" w:cs="Calibri"/>
                <w:lang w:val="en-US"/>
              </w:rPr>
              <w:t xml:space="preserve">A general building maintenance contractor is currently busy on site and progress is at 75%; and </w:t>
            </w:r>
          </w:p>
          <w:p w14:paraId="5BAB14AB" w14:textId="77777777" w:rsidR="00355CC0" w:rsidRPr="00355CC0" w:rsidRDefault="00355CC0" w:rsidP="005938A1">
            <w:pPr>
              <w:numPr>
                <w:ilvl w:val="1"/>
                <w:numId w:val="49"/>
              </w:numPr>
              <w:rPr>
                <w:rFonts w:ascii="Arial Narrow" w:hAnsi="Arial Narrow" w:cs="Calibri"/>
              </w:rPr>
            </w:pPr>
            <w:r w:rsidRPr="00355CC0">
              <w:rPr>
                <w:rFonts w:ascii="Arial Narrow" w:hAnsi="Arial Narrow" w:cs="Calibri"/>
                <w:lang w:val="en-US"/>
              </w:rPr>
              <w:t>The scope of work includes the following: roofing repairs, fixing of ceilings, construction of a ramp, replacement of floor tiles, replacement of doors, installation of security gates, installation of hand wash basins, installation of fire horse reels, painting of internal and external walls, replacing of broken glazing and painting of window frames.</w:t>
            </w:r>
          </w:p>
          <w:p w14:paraId="07825BD4" w14:textId="4D44C24E" w:rsidR="003F22DD" w:rsidRDefault="00355CC0" w:rsidP="00355CC0">
            <w:pPr>
              <w:rPr>
                <w:rFonts w:ascii="Arial Narrow" w:hAnsi="Arial Narrow" w:cs="Calibri"/>
                <w:lang w:val="en-ZA"/>
              </w:rPr>
            </w:pPr>
            <w:r w:rsidRPr="005A509B">
              <w:rPr>
                <w:rFonts w:ascii="Arial Narrow" w:hAnsi="Arial Narrow" w:cs="Calibri"/>
                <w:b/>
                <w:bCs/>
                <w:lang w:val="en-US"/>
              </w:rPr>
              <w:t xml:space="preserve">The school has also been allocated four mobile classrooms for delivery during the 2023/24 financial year. </w:t>
            </w:r>
            <w:r w:rsidRPr="005A509B">
              <w:rPr>
                <w:rFonts w:ascii="Arial Narrow" w:hAnsi="Arial Narrow" w:cs="Calibri"/>
                <w:lang w:val="en-ZA"/>
              </w:rPr>
              <w:t xml:space="preserve">  </w:t>
            </w:r>
          </w:p>
          <w:p w14:paraId="15057F69" w14:textId="77777777" w:rsidR="00C91515" w:rsidRDefault="00C91515" w:rsidP="00355CC0">
            <w:pPr>
              <w:rPr>
                <w:rFonts w:ascii="Arial Narrow" w:hAnsi="Arial Narrow" w:cs="Calibri"/>
                <w:lang w:val="en-ZA"/>
              </w:rPr>
            </w:pPr>
          </w:p>
          <w:p w14:paraId="3E2A102C" w14:textId="77777777" w:rsidR="00C91515" w:rsidRPr="00C91515" w:rsidRDefault="00C91515" w:rsidP="00C91515">
            <w:pPr>
              <w:rPr>
                <w:rFonts w:ascii="Arial Narrow" w:hAnsi="Arial Narrow" w:cs="Calibri"/>
              </w:rPr>
            </w:pPr>
            <w:r w:rsidRPr="00C91515">
              <w:rPr>
                <w:rFonts w:ascii="Arial Narrow" w:hAnsi="Arial Narrow" w:cs="Calibri"/>
                <w:b/>
                <w:bCs/>
                <w:lang w:val="en-US"/>
              </w:rPr>
              <w:t xml:space="preserve">KAALFONTEIN SECONDARY SCHOOL 700400347 JE </w:t>
            </w:r>
          </w:p>
          <w:p w14:paraId="6EBB4C76" w14:textId="77777777" w:rsidR="00C91515" w:rsidRPr="00C91515" w:rsidRDefault="00C91515" w:rsidP="005938A1">
            <w:pPr>
              <w:numPr>
                <w:ilvl w:val="0"/>
                <w:numId w:val="50"/>
              </w:numPr>
              <w:rPr>
                <w:rFonts w:ascii="Arial Narrow" w:hAnsi="Arial Narrow" w:cs="Calibri"/>
              </w:rPr>
            </w:pPr>
            <w:r w:rsidRPr="00C91515">
              <w:rPr>
                <w:rFonts w:ascii="Arial Narrow" w:hAnsi="Arial Narrow" w:cs="Calibri"/>
                <w:b/>
                <w:bCs/>
                <w:lang w:val="en-US"/>
              </w:rPr>
              <w:t xml:space="preserve">The school has challenges with overcrowding and maintenance.  </w:t>
            </w:r>
          </w:p>
          <w:p w14:paraId="22713AF6" w14:textId="2B446B7D" w:rsidR="00C91515" w:rsidRPr="00C91515" w:rsidRDefault="00C91515" w:rsidP="005938A1">
            <w:pPr>
              <w:numPr>
                <w:ilvl w:val="0"/>
                <w:numId w:val="50"/>
              </w:numPr>
              <w:rPr>
                <w:rFonts w:ascii="Arial Narrow" w:hAnsi="Arial Narrow" w:cs="Calibri"/>
              </w:rPr>
            </w:pPr>
            <w:r w:rsidRPr="00C91515">
              <w:rPr>
                <w:rFonts w:ascii="Arial Narrow" w:hAnsi="Arial Narrow" w:cs="Calibri"/>
                <w:b/>
                <w:bCs/>
                <w:lang w:val="en-US"/>
              </w:rPr>
              <w:t>It is built from Alternative Construction Technologies (ACT) with 32 ACT classrooms and four mobile</w:t>
            </w:r>
            <w:r w:rsidR="004D71F0">
              <w:rPr>
                <w:rFonts w:ascii="Arial Narrow" w:hAnsi="Arial Narrow" w:cs="Calibri"/>
                <w:b/>
                <w:bCs/>
                <w:lang w:val="en-US"/>
              </w:rPr>
              <w:t xml:space="preserve"> </w:t>
            </w:r>
            <w:r w:rsidRPr="00C91515">
              <w:rPr>
                <w:rFonts w:ascii="Arial Narrow" w:hAnsi="Arial Narrow" w:cs="Calibri"/>
                <w:b/>
                <w:bCs/>
                <w:lang w:val="en-US"/>
              </w:rPr>
              <w:t xml:space="preserve">classrooms.  </w:t>
            </w:r>
          </w:p>
          <w:p w14:paraId="6CEFBF03" w14:textId="77777777" w:rsidR="00C91515" w:rsidRPr="00C91515" w:rsidRDefault="00C91515" w:rsidP="005938A1">
            <w:pPr>
              <w:numPr>
                <w:ilvl w:val="0"/>
                <w:numId w:val="50"/>
              </w:numPr>
              <w:rPr>
                <w:rFonts w:ascii="Arial Narrow" w:hAnsi="Arial Narrow" w:cs="Calibri"/>
              </w:rPr>
            </w:pPr>
            <w:r w:rsidRPr="00C91515">
              <w:rPr>
                <w:rFonts w:ascii="Arial Narrow" w:hAnsi="Arial Narrow" w:cs="Calibri"/>
                <w:b/>
                <w:bCs/>
                <w:lang w:val="en-US"/>
              </w:rPr>
              <w:t xml:space="preserve">There are 1855 learners at the school.  </w:t>
            </w:r>
          </w:p>
          <w:p w14:paraId="447FD984" w14:textId="77777777" w:rsidR="00C91515" w:rsidRPr="00C91515" w:rsidRDefault="00C91515" w:rsidP="005938A1">
            <w:pPr>
              <w:numPr>
                <w:ilvl w:val="0"/>
                <w:numId w:val="50"/>
              </w:numPr>
              <w:rPr>
                <w:rFonts w:ascii="Arial Narrow" w:hAnsi="Arial Narrow" w:cs="Calibri"/>
              </w:rPr>
            </w:pPr>
            <w:r w:rsidRPr="00C91515">
              <w:rPr>
                <w:rFonts w:ascii="Arial Narrow" w:hAnsi="Arial Narrow" w:cs="Calibri"/>
                <w:b/>
                <w:bCs/>
                <w:lang w:val="en-US"/>
              </w:rPr>
              <w:t>The mitigations are as follows:</w:t>
            </w:r>
          </w:p>
          <w:p w14:paraId="77C86781" w14:textId="77777777" w:rsidR="00C91515" w:rsidRPr="00C91515" w:rsidRDefault="00C91515" w:rsidP="005938A1">
            <w:pPr>
              <w:numPr>
                <w:ilvl w:val="1"/>
                <w:numId w:val="50"/>
              </w:numPr>
              <w:rPr>
                <w:rFonts w:ascii="Arial Narrow" w:hAnsi="Arial Narrow" w:cs="Calibri"/>
              </w:rPr>
            </w:pPr>
            <w:r w:rsidRPr="00C91515">
              <w:rPr>
                <w:rFonts w:ascii="Arial Narrow" w:hAnsi="Arial Narrow" w:cs="Calibri"/>
                <w:lang w:val="en-US"/>
              </w:rPr>
              <w:t xml:space="preserve">Conversion of nine ICT classrooms were completed in the 2021/22 financial year.  </w:t>
            </w:r>
          </w:p>
          <w:p w14:paraId="5E37B5CD" w14:textId="77777777" w:rsidR="00C91515" w:rsidRPr="00C91515" w:rsidRDefault="00C91515" w:rsidP="005938A1">
            <w:pPr>
              <w:numPr>
                <w:ilvl w:val="1"/>
                <w:numId w:val="50"/>
              </w:numPr>
              <w:rPr>
                <w:rFonts w:ascii="Arial Narrow" w:hAnsi="Arial Narrow" w:cs="Calibri"/>
              </w:rPr>
            </w:pPr>
            <w:r w:rsidRPr="00C91515">
              <w:rPr>
                <w:rFonts w:ascii="Arial Narrow" w:hAnsi="Arial Narrow" w:cs="Calibri"/>
                <w:lang w:val="en-US"/>
              </w:rPr>
              <w:t xml:space="preserve">The scope of works included installation of burglar bars and upgrades to the floor installation.  </w:t>
            </w:r>
          </w:p>
          <w:p w14:paraId="1A464FB8" w14:textId="2AE82E20" w:rsidR="00C91515" w:rsidRPr="00C91515" w:rsidRDefault="00C91515" w:rsidP="005938A1">
            <w:pPr>
              <w:numPr>
                <w:ilvl w:val="1"/>
                <w:numId w:val="50"/>
              </w:numPr>
              <w:rPr>
                <w:rFonts w:ascii="Arial Narrow" w:hAnsi="Arial Narrow" w:cs="Calibri"/>
              </w:rPr>
            </w:pPr>
            <w:r w:rsidRPr="00C91515">
              <w:rPr>
                <w:rFonts w:ascii="Arial Narrow" w:hAnsi="Arial Narrow" w:cs="Calibri"/>
                <w:lang w:val="en-US"/>
              </w:rPr>
              <w:t xml:space="preserve">In addition, there has been the painting of internal walls, installation of doors, installation of white boards, installation of pinning boards, installation of window glazing, electrical </w:t>
            </w:r>
            <w:r w:rsidR="00DA3A22" w:rsidRPr="00C91515">
              <w:rPr>
                <w:rFonts w:ascii="Arial Narrow" w:hAnsi="Arial Narrow" w:cs="Calibri"/>
                <w:lang w:val="en-US"/>
              </w:rPr>
              <w:t>repairs,</w:t>
            </w:r>
            <w:r w:rsidRPr="00C91515">
              <w:rPr>
                <w:rFonts w:ascii="Arial Narrow" w:hAnsi="Arial Narrow" w:cs="Calibri"/>
                <w:lang w:val="en-US"/>
              </w:rPr>
              <w:t xml:space="preserve"> and refurbishment of two toilet blocks.</w:t>
            </w:r>
          </w:p>
          <w:p w14:paraId="166CFBF2" w14:textId="77777777" w:rsidR="00C91515" w:rsidRPr="00C91515" w:rsidRDefault="00C91515" w:rsidP="005938A1">
            <w:pPr>
              <w:numPr>
                <w:ilvl w:val="0"/>
                <w:numId w:val="50"/>
              </w:numPr>
              <w:rPr>
                <w:rFonts w:ascii="Arial Narrow" w:hAnsi="Arial Narrow" w:cs="Calibri"/>
              </w:rPr>
            </w:pPr>
            <w:r w:rsidRPr="00C91515">
              <w:rPr>
                <w:rFonts w:ascii="Arial Narrow" w:hAnsi="Arial Narrow" w:cs="Calibri"/>
                <w:b/>
                <w:bCs/>
                <w:lang w:val="en-US"/>
              </w:rPr>
              <w:t>Kaalfontein Secondary school has also been allocated six mobile classrooms for delivery during the 2023/24 financial year.</w:t>
            </w:r>
          </w:p>
          <w:p w14:paraId="014D7FDB" w14:textId="77777777" w:rsidR="001E5CCF" w:rsidRDefault="001E5CCF" w:rsidP="003F22DD">
            <w:pPr>
              <w:rPr>
                <w:rFonts w:ascii="Arial Narrow" w:hAnsi="Arial Narrow" w:cs="Calibri"/>
                <w:lang w:val="en-US"/>
              </w:rPr>
            </w:pPr>
          </w:p>
          <w:p w14:paraId="699FBBC9" w14:textId="77777777" w:rsidR="00403697" w:rsidRDefault="001E5CCF" w:rsidP="00ED19E6">
            <w:pPr>
              <w:rPr>
                <w:rFonts w:ascii="Arial Narrow" w:hAnsi="Arial Narrow" w:cs="Calibri"/>
                <w:lang w:val="en-US"/>
              </w:rPr>
            </w:pPr>
            <w:r>
              <w:rPr>
                <w:rFonts w:ascii="Arial Narrow" w:hAnsi="Arial Narrow" w:cs="Calibri"/>
                <w:lang w:val="en-US"/>
              </w:rPr>
              <w:t xml:space="preserve">Regarding </w:t>
            </w:r>
            <w:r w:rsidR="008E6C37" w:rsidRPr="008E6C37">
              <w:rPr>
                <w:rFonts w:ascii="Arial Narrow" w:hAnsi="Arial Narrow" w:cs="Calibri"/>
                <w:lang w:val="en-US"/>
              </w:rPr>
              <w:t>a progress report on all self-built programme beneficiaries that were approved since 2023 First quarter reporting period to date.</w:t>
            </w:r>
            <w:r w:rsidR="004E6875">
              <w:rPr>
                <w:rFonts w:ascii="Arial Narrow" w:hAnsi="Arial Narrow" w:cs="Calibri"/>
                <w:lang w:val="en-US"/>
              </w:rPr>
              <w:t xml:space="preserve"> </w:t>
            </w:r>
            <w:r w:rsidR="00560FDF" w:rsidRPr="00560FDF">
              <w:rPr>
                <w:rFonts w:ascii="Arial Narrow" w:hAnsi="Arial Narrow" w:cs="Calibri"/>
              </w:rPr>
              <w:t>The Department has finalized the award of an entity that will assist in tracking the progress of the 2023 benefitting schools. </w:t>
            </w:r>
            <w:r w:rsidR="00560FDF" w:rsidRPr="00560FDF">
              <w:rPr>
                <w:rFonts w:ascii="Arial Narrow" w:hAnsi="Arial Narrow" w:cs="Calibri"/>
                <w:lang w:val="en-US"/>
              </w:rPr>
              <w:t>The Department will make the report available as soon as its concluded.</w:t>
            </w:r>
          </w:p>
          <w:p w14:paraId="5763A2D4" w14:textId="4EA9F819" w:rsidR="001D1F5D" w:rsidRPr="001D1F5D" w:rsidRDefault="00A82BB9" w:rsidP="00ED19E6">
            <w:pPr>
              <w:rPr>
                <w:rFonts w:ascii="Arial Narrow" w:hAnsi="Arial Narrow" w:cs="Calibri"/>
              </w:rPr>
            </w:pPr>
            <w:r>
              <w:rPr>
                <w:rFonts w:ascii="Arial Narrow" w:hAnsi="Arial Narrow" w:cs="Calibri"/>
                <w:lang w:val="en-US"/>
              </w:rPr>
              <w:t xml:space="preserve"> </w:t>
            </w:r>
            <w:r w:rsidR="001D1F5D" w:rsidRPr="001D1F5D">
              <w:rPr>
                <w:rFonts w:ascii="Arial Narrow" w:hAnsi="Arial Narrow" w:cs="Calibri"/>
              </w:rPr>
              <w:t xml:space="preserve"> </w:t>
            </w:r>
          </w:p>
          <w:bookmarkEnd w:id="25"/>
          <w:bookmarkEnd w:id="26"/>
          <w:p w14:paraId="570CCEA5" w14:textId="77777777" w:rsidR="00CB57B1" w:rsidRPr="00C466DB" w:rsidRDefault="00CB57B1" w:rsidP="005938A1">
            <w:pPr>
              <w:numPr>
                <w:ilvl w:val="0"/>
                <w:numId w:val="32"/>
              </w:numPr>
              <w:rPr>
                <w:rFonts w:ascii="Arial Narrow" w:hAnsi="Arial Narrow" w:cs="Calibri"/>
                <w:b/>
                <w:bCs/>
              </w:rPr>
            </w:pPr>
            <w:r w:rsidRPr="00C466DB">
              <w:rPr>
                <w:rFonts w:ascii="Arial Narrow" w:hAnsi="Arial Narrow" w:cs="Calibri"/>
                <w:b/>
                <w:bCs/>
              </w:rPr>
              <w:t xml:space="preserve">Special School </w:t>
            </w:r>
          </w:p>
          <w:p w14:paraId="21608642" w14:textId="3CC2E932" w:rsidR="00CB57B1" w:rsidRPr="00C466DB" w:rsidRDefault="00CB57B1" w:rsidP="00CB57B1">
            <w:pPr>
              <w:rPr>
                <w:rFonts w:ascii="Arial Narrow" w:hAnsi="Arial Narrow" w:cs="Calibri"/>
                <w:color w:val="FF0000"/>
              </w:rPr>
            </w:pPr>
            <w:r w:rsidRPr="00C466DB">
              <w:rPr>
                <w:rFonts w:ascii="Arial Narrow" w:hAnsi="Arial Narrow" w:cs="Calibri"/>
              </w:rPr>
              <w:t xml:space="preserve">The report indicates that all upgrades and additional projects were upgraded in line with the norms and standards. </w:t>
            </w:r>
            <w:bookmarkStart w:id="27" w:name="_Hlk150854059"/>
            <w:r w:rsidR="00730225">
              <w:rPr>
                <w:rFonts w:ascii="Arial Narrow" w:hAnsi="Arial Narrow" w:cs="Calibri"/>
              </w:rPr>
              <w:t xml:space="preserve">With respect </w:t>
            </w:r>
            <w:r w:rsidR="00FF3A13">
              <w:rPr>
                <w:rFonts w:ascii="Arial Narrow" w:hAnsi="Arial Narrow" w:cs="Calibri"/>
              </w:rPr>
              <w:t xml:space="preserve"> </w:t>
            </w:r>
            <w:r w:rsidR="00D43195">
              <w:rPr>
                <w:rFonts w:ascii="Arial Narrow" w:hAnsi="Arial Narrow" w:cs="Calibri"/>
              </w:rPr>
              <w:t xml:space="preserve">to the replacement </w:t>
            </w:r>
            <w:r w:rsidR="00D43195" w:rsidRPr="000B70E1">
              <w:rPr>
                <w:rFonts w:ascii="Arial Narrow" w:hAnsi="Arial Narrow" w:cs="Calibri"/>
              </w:rPr>
              <w:t xml:space="preserve">of </w:t>
            </w:r>
            <w:r w:rsidRPr="000B70E1">
              <w:rPr>
                <w:rFonts w:ascii="Arial Narrow" w:hAnsi="Arial Narrow" w:cs="Calibri"/>
              </w:rPr>
              <w:t>R</w:t>
            </w:r>
            <w:r w:rsidR="00FF3A13" w:rsidRPr="000B70E1">
              <w:rPr>
                <w:rFonts w:ascii="Arial Narrow" w:hAnsi="Arial Narrow" w:cs="Calibri"/>
              </w:rPr>
              <w:t>otara</w:t>
            </w:r>
            <w:r w:rsidRPr="000B70E1">
              <w:rPr>
                <w:rFonts w:ascii="Arial Narrow" w:hAnsi="Arial Narrow" w:cs="Calibri"/>
              </w:rPr>
              <w:t xml:space="preserve"> LSEN</w:t>
            </w:r>
            <w:r w:rsidR="00FF3A13" w:rsidRPr="000B70E1">
              <w:rPr>
                <w:rFonts w:ascii="Arial Narrow" w:hAnsi="Arial Narrow" w:cs="Calibri"/>
              </w:rPr>
              <w:t xml:space="preserve">, the Department was requested to provide the Committee with </w:t>
            </w:r>
            <w:r w:rsidR="009D04A1" w:rsidRPr="000B70E1">
              <w:rPr>
                <w:rFonts w:ascii="Arial Narrow" w:hAnsi="Arial Narrow" w:cs="Calibri"/>
              </w:rPr>
              <w:t>a specific location</w:t>
            </w:r>
            <w:r w:rsidR="00770B7D" w:rsidRPr="000B70E1">
              <w:rPr>
                <w:rFonts w:ascii="Arial Narrow" w:hAnsi="Arial Narrow" w:cs="Calibri"/>
              </w:rPr>
              <w:t xml:space="preserve"> where the school will be </w:t>
            </w:r>
            <w:r w:rsidR="000B70E1" w:rsidRPr="000B70E1">
              <w:rPr>
                <w:rFonts w:ascii="Arial Narrow" w:hAnsi="Arial Narrow" w:cs="Calibri"/>
              </w:rPr>
              <w:t>built</w:t>
            </w:r>
            <w:r w:rsidR="00770B7D" w:rsidRPr="000B70E1">
              <w:rPr>
                <w:rFonts w:ascii="Arial Narrow" w:hAnsi="Arial Narrow" w:cs="Calibri"/>
              </w:rPr>
              <w:t>,</w:t>
            </w:r>
            <w:r w:rsidR="009D04A1" w:rsidRPr="000B70E1">
              <w:rPr>
                <w:rFonts w:ascii="Arial Narrow" w:hAnsi="Arial Narrow" w:cs="Calibri"/>
              </w:rPr>
              <w:t xml:space="preserve"> </w:t>
            </w:r>
            <w:r w:rsidRPr="000B70E1">
              <w:rPr>
                <w:rFonts w:ascii="Arial Narrow" w:hAnsi="Arial Narrow" w:cs="Calibri"/>
              </w:rPr>
              <w:t>for oversight purposes.</w:t>
            </w:r>
            <w:bookmarkEnd w:id="27"/>
            <w:r w:rsidR="00770B7D" w:rsidRPr="000B70E1">
              <w:rPr>
                <w:rFonts w:ascii="Arial Narrow" w:hAnsi="Arial Narrow" w:cs="Calibri"/>
              </w:rPr>
              <w:t xml:space="preserve"> The Department reported that, </w:t>
            </w:r>
            <w:r w:rsidR="000B70E1">
              <w:rPr>
                <w:rFonts w:ascii="Arial Narrow" w:hAnsi="Arial Narrow" w:cs="Calibri"/>
              </w:rPr>
              <w:t>t</w:t>
            </w:r>
            <w:r w:rsidR="00770B7D" w:rsidRPr="000B70E1">
              <w:rPr>
                <w:rFonts w:ascii="Arial Narrow" w:hAnsi="Arial Narrow" w:cs="Calibri"/>
              </w:rPr>
              <w:t>he project is located on Stand portion 58 of 4044 Carletonville, Extension 9</w:t>
            </w:r>
            <w:r w:rsidR="000B70E1">
              <w:rPr>
                <w:rFonts w:ascii="Arial Narrow" w:hAnsi="Arial Narrow" w:cs="Calibri"/>
              </w:rPr>
              <w:t xml:space="preserve">. </w:t>
            </w:r>
            <w:r w:rsidR="008B1FF0">
              <w:rPr>
                <w:rFonts w:ascii="Arial Narrow" w:hAnsi="Arial Narrow" w:cs="Calibri"/>
              </w:rPr>
              <w:t xml:space="preserve"> </w:t>
            </w:r>
          </w:p>
          <w:p w14:paraId="0F0B49A7" w14:textId="77777777" w:rsidR="00CB57B1" w:rsidRPr="00C466DB" w:rsidRDefault="00CB57B1" w:rsidP="00CB57B1">
            <w:pPr>
              <w:rPr>
                <w:rFonts w:ascii="Arial Narrow" w:hAnsi="Arial Narrow" w:cs="Calibri"/>
              </w:rPr>
            </w:pPr>
          </w:p>
          <w:p w14:paraId="3F153D92" w14:textId="77777777" w:rsidR="00CB57B1" w:rsidRPr="00C466DB" w:rsidRDefault="00CB57B1" w:rsidP="005938A1">
            <w:pPr>
              <w:pStyle w:val="ListParagraph"/>
              <w:numPr>
                <w:ilvl w:val="0"/>
                <w:numId w:val="30"/>
              </w:numPr>
              <w:spacing w:after="0" w:line="360" w:lineRule="auto"/>
              <w:jc w:val="both"/>
              <w:rPr>
                <w:rFonts w:ascii="Arial Narrow" w:hAnsi="Arial Narrow" w:cs="Calibri"/>
                <w:b/>
                <w:lang w:val="en-GB"/>
              </w:rPr>
            </w:pPr>
            <w:r w:rsidRPr="00C466DB">
              <w:rPr>
                <w:rFonts w:ascii="Arial Narrow" w:hAnsi="Arial Narrow" w:cs="Calibri"/>
                <w:b/>
                <w:lang w:val="en-GB"/>
              </w:rPr>
              <w:t>Early Childhood Development</w:t>
            </w:r>
          </w:p>
          <w:p w14:paraId="2CE7E2D5" w14:textId="77777777" w:rsidR="00CB57B1" w:rsidRPr="00C466DB" w:rsidRDefault="00CB57B1" w:rsidP="00CB57B1">
            <w:pPr>
              <w:rPr>
                <w:rFonts w:ascii="Arial Narrow" w:hAnsi="Arial Narrow" w:cs="Calibri"/>
              </w:rPr>
            </w:pPr>
            <w:r w:rsidRPr="00C466DB">
              <w:rPr>
                <w:rFonts w:ascii="Arial Narrow" w:hAnsi="Arial Narrow" w:cs="Calibri"/>
              </w:rPr>
              <w:t>The Department explains that additional Grade R classrooms were provided to existing primary schools where there was a need. This may address overcrowding in grade R classes.</w:t>
            </w:r>
          </w:p>
          <w:p w14:paraId="27D3BB8C" w14:textId="56CD28F3" w:rsidR="00D96C53" w:rsidRPr="00C466DB" w:rsidRDefault="000B12E7" w:rsidP="0024653B">
            <w:pPr>
              <w:rPr>
                <w:rFonts w:ascii="Arial Narrow" w:hAnsi="Arial Narrow" w:cs="Calibri"/>
              </w:rPr>
            </w:pPr>
            <w:r>
              <w:rPr>
                <w:rFonts w:ascii="Arial Narrow" w:hAnsi="Arial Narrow" w:cs="Calibri"/>
              </w:rPr>
              <w:t>The Department further reported</w:t>
            </w:r>
            <w:r w:rsidR="00D604A4" w:rsidRPr="00D604A4">
              <w:rPr>
                <w:rFonts w:ascii="Arial Narrow" w:hAnsi="Arial Narrow" w:cs="Calibri"/>
              </w:rPr>
              <w:t xml:space="preserve"> on</w:t>
            </w:r>
            <w:r w:rsidR="00D604A4">
              <w:rPr>
                <w:rFonts w:ascii="Arial Narrow" w:hAnsi="Arial Narrow" w:cs="Calibri"/>
              </w:rPr>
              <w:t xml:space="preserve"> the</w:t>
            </w:r>
            <w:r w:rsidR="00D604A4" w:rsidRPr="00D604A4">
              <w:rPr>
                <w:rFonts w:ascii="Arial Narrow" w:hAnsi="Arial Narrow" w:cs="Calibri"/>
              </w:rPr>
              <w:t xml:space="preserve"> progress and value of Infrastructure projects that are being handled by the GDE for the 2023 Financial Year.</w:t>
            </w:r>
            <w:r w:rsidR="00D604A4">
              <w:rPr>
                <w:rFonts w:ascii="Arial Narrow" w:hAnsi="Arial Narrow" w:cs="Calibri"/>
              </w:rPr>
              <w:t xml:space="preserve"> </w:t>
            </w:r>
            <w:r w:rsidR="00A41432" w:rsidRPr="00A41432">
              <w:rPr>
                <w:rFonts w:ascii="Arial Narrow" w:hAnsi="Arial Narrow" w:cs="Calibri"/>
              </w:rPr>
              <w:t>The total infrastructure allocation for the 2023/24 FY has been revised and has decreased in the mid-year period to R2,23 billion</w:t>
            </w:r>
            <w:r w:rsidR="00C850AE">
              <w:rPr>
                <w:rFonts w:ascii="Arial Narrow" w:hAnsi="Arial Narrow" w:cs="Calibri"/>
              </w:rPr>
              <w:t xml:space="preserve"> from </w:t>
            </w:r>
            <w:r w:rsidR="00C17537">
              <w:rPr>
                <w:rFonts w:ascii="Arial Narrow" w:hAnsi="Arial Narrow" w:cs="Calibri"/>
              </w:rPr>
              <w:t>R</w:t>
            </w:r>
            <w:r w:rsidR="00C17537" w:rsidRPr="00C17537">
              <w:t xml:space="preserve"> </w:t>
            </w:r>
            <w:r w:rsidR="00C17537" w:rsidRPr="00C17537">
              <w:rPr>
                <w:rFonts w:ascii="Arial Narrow" w:hAnsi="Arial Narrow" w:cs="Calibri"/>
              </w:rPr>
              <w:t>2</w:t>
            </w:r>
            <w:r w:rsidR="00C17537">
              <w:rPr>
                <w:rFonts w:ascii="Arial Narrow" w:hAnsi="Arial Narrow" w:cs="Calibri"/>
              </w:rPr>
              <w:t xml:space="preserve">, </w:t>
            </w:r>
            <w:r w:rsidR="00C17537" w:rsidRPr="00C17537">
              <w:rPr>
                <w:rFonts w:ascii="Arial Narrow" w:hAnsi="Arial Narrow" w:cs="Calibri"/>
              </w:rPr>
              <w:t>4</w:t>
            </w:r>
            <w:r w:rsidR="00C17537">
              <w:rPr>
                <w:rFonts w:ascii="Arial Narrow" w:hAnsi="Arial Narrow" w:cs="Calibri"/>
              </w:rPr>
              <w:t>6 billion</w:t>
            </w:r>
            <w:r w:rsidR="00A41432" w:rsidRPr="00A41432">
              <w:rPr>
                <w:rFonts w:ascii="Arial Narrow" w:hAnsi="Arial Narrow" w:cs="Calibri"/>
              </w:rPr>
              <w:t>.</w:t>
            </w:r>
            <w:r w:rsidR="00A41432">
              <w:rPr>
                <w:rFonts w:ascii="Arial Narrow" w:hAnsi="Arial Narrow" w:cs="Calibri"/>
              </w:rPr>
              <w:t xml:space="preserve"> </w:t>
            </w:r>
            <w:r w:rsidR="00A41432" w:rsidRPr="00A41432">
              <w:rPr>
                <w:rFonts w:ascii="Arial Narrow" w:hAnsi="Arial Narrow" w:cs="Calibri"/>
                <w:lang w:val="en-US"/>
              </w:rPr>
              <w:t>The programme had to be reprioritized within the allocation through analysis of performance on programs to date and against set targets through a budget adjustment exercise.</w:t>
            </w:r>
            <w:r w:rsidR="00AD2BFC">
              <w:rPr>
                <w:rFonts w:ascii="Arial Narrow" w:hAnsi="Arial Narrow" w:cs="Calibri"/>
                <w:lang w:val="en-US"/>
              </w:rPr>
              <w:t xml:space="preserve"> </w:t>
            </w:r>
          </w:p>
          <w:p w14:paraId="1B788114" w14:textId="77777777" w:rsidR="00CC085C" w:rsidRPr="00C466DB" w:rsidRDefault="00CC085C" w:rsidP="002C485A">
            <w:pPr>
              <w:rPr>
                <w:rFonts w:ascii="Arial Narrow" w:hAnsi="Arial Narrow" w:cs="Calibri"/>
              </w:rPr>
            </w:pPr>
          </w:p>
          <w:p w14:paraId="5F5C7BA6" w14:textId="6A91FB88" w:rsidR="00E56F9D" w:rsidRPr="00C466DB" w:rsidRDefault="00E56F9D" w:rsidP="00020E48">
            <w:pPr>
              <w:pStyle w:val="Heading2"/>
              <w:spacing w:before="40"/>
              <w:jc w:val="left"/>
              <w:rPr>
                <w:rFonts w:ascii="Arial Narrow" w:hAnsi="Arial Narrow"/>
                <w:color w:val="auto"/>
                <w:sz w:val="22"/>
                <w:szCs w:val="22"/>
              </w:rPr>
            </w:pPr>
            <w:bookmarkStart w:id="28" w:name="_Toc17657576"/>
            <w:bookmarkStart w:id="29" w:name="_Toc130488633"/>
            <w:r w:rsidRPr="00C466DB">
              <w:rPr>
                <w:rFonts w:ascii="Arial Narrow" w:hAnsi="Arial Narrow"/>
                <w:color w:val="auto"/>
                <w:sz w:val="22"/>
                <w:szCs w:val="22"/>
              </w:rPr>
              <w:t>Programme 7: Examination and Education Related Services</w:t>
            </w:r>
            <w:bookmarkEnd w:id="28"/>
            <w:bookmarkEnd w:id="29"/>
          </w:p>
          <w:p w14:paraId="756F7AB1" w14:textId="77777777" w:rsidR="00F60989" w:rsidRPr="00C466DB" w:rsidRDefault="00F60989" w:rsidP="00F60989">
            <w:pPr>
              <w:rPr>
                <w:rFonts w:ascii="Arial Narrow" w:hAnsi="Arial Narrow" w:cs="Arial"/>
                <w:b/>
                <w:u w:val="single"/>
              </w:rPr>
            </w:pPr>
            <w:r w:rsidRPr="00C466DB">
              <w:rPr>
                <w:rFonts w:ascii="Arial Narrow" w:hAnsi="Arial Narrow" w:cs="Arial"/>
                <w:b/>
                <w:u w:val="single"/>
              </w:rPr>
              <w:t>Professional Services</w:t>
            </w:r>
          </w:p>
          <w:p w14:paraId="2E0677CD" w14:textId="613FBAFD" w:rsidR="00EE5C46" w:rsidRPr="00C466DB" w:rsidRDefault="00EE5C46" w:rsidP="00EE5C46">
            <w:pPr>
              <w:rPr>
                <w:rFonts w:ascii="Arial Narrow" w:hAnsi="Arial Narrow" w:cs="Arial"/>
                <w:b/>
                <w:sz w:val="14"/>
                <w:szCs w:val="14"/>
                <w:u w:val="single"/>
              </w:rPr>
            </w:pPr>
          </w:p>
          <w:p w14:paraId="492EB76F" w14:textId="77777777" w:rsidR="00EE5C46" w:rsidRPr="00C466DB" w:rsidRDefault="00EE5C46" w:rsidP="00EE5C46">
            <w:pPr>
              <w:rPr>
                <w:rFonts w:ascii="Arial Narrow" w:hAnsi="Arial Narrow" w:cs="Arial"/>
              </w:rPr>
            </w:pPr>
            <w:r w:rsidRPr="00C466DB">
              <w:rPr>
                <w:rFonts w:ascii="Arial Narrow" w:hAnsi="Arial Narrow" w:cs="Arial"/>
              </w:rPr>
              <w:t>The Department reports that in the quarter under review it held a Colloquium focusing on substance abuse support and interventions for schools with the DBE and Community-based organisations.</w:t>
            </w:r>
            <w:bookmarkStart w:id="30" w:name="_Hlk111461355"/>
            <w:r w:rsidRPr="00C466DB">
              <w:rPr>
                <w:rFonts w:ascii="Arial Narrow" w:hAnsi="Arial Narrow" w:cs="Arial"/>
              </w:rPr>
              <w:t xml:space="preserve"> The Department is requested to report on the number and progress of cases dealing with the following in schools during the quarter under review:</w:t>
            </w:r>
          </w:p>
          <w:p w14:paraId="203FED80" w14:textId="77777777" w:rsidR="00EE5C46" w:rsidRPr="00C466DB" w:rsidRDefault="00EE5C46" w:rsidP="005938A1">
            <w:pPr>
              <w:pStyle w:val="ListParagraph"/>
              <w:numPr>
                <w:ilvl w:val="0"/>
                <w:numId w:val="38"/>
              </w:numPr>
              <w:spacing w:after="160" w:line="360" w:lineRule="auto"/>
              <w:jc w:val="both"/>
              <w:rPr>
                <w:rFonts w:ascii="Arial Narrow" w:hAnsi="Arial Narrow" w:cs="Arial"/>
                <w:lang w:val="en-GB"/>
              </w:rPr>
            </w:pPr>
            <w:r w:rsidRPr="00C466DB">
              <w:rPr>
                <w:rFonts w:ascii="Arial Narrow" w:hAnsi="Arial Narrow" w:cs="Arial"/>
                <w:lang w:val="en-GB"/>
              </w:rPr>
              <w:t xml:space="preserve">Corporal Punishment, </w:t>
            </w:r>
          </w:p>
          <w:p w14:paraId="4F87089D" w14:textId="77777777" w:rsidR="00EE5C46" w:rsidRPr="00C466DB" w:rsidRDefault="00EE5C46" w:rsidP="005938A1">
            <w:pPr>
              <w:pStyle w:val="ListParagraph"/>
              <w:numPr>
                <w:ilvl w:val="0"/>
                <w:numId w:val="38"/>
              </w:numPr>
              <w:spacing w:after="160" w:line="360" w:lineRule="auto"/>
              <w:jc w:val="both"/>
              <w:rPr>
                <w:rFonts w:ascii="Arial Narrow" w:hAnsi="Arial Narrow" w:cs="Arial"/>
                <w:lang w:val="en-GB"/>
              </w:rPr>
            </w:pPr>
            <w:r w:rsidRPr="00C466DB">
              <w:rPr>
                <w:rFonts w:ascii="Arial Narrow" w:hAnsi="Arial Narrow" w:cs="Arial"/>
                <w:lang w:val="en-GB"/>
              </w:rPr>
              <w:t xml:space="preserve">Bullying, and </w:t>
            </w:r>
          </w:p>
          <w:p w14:paraId="0A6242F5" w14:textId="77777777" w:rsidR="00EE5C46" w:rsidRPr="00C466DB" w:rsidRDefault="00EE5C46" w:rsidP="005938A1">
            <w:pPr>
              <w:pStyle w:val="ListParagraph"/>
              <w:numPr>
                <w:ilvl w:val="0"/>
                <w:numId w:val="38"/>
              </w:numPr>
              <w:spacing w:after="160" w:line="360" w:lineRule="auto"/>
              <w:jc w:val="both"/>
              <w:rPr>
                <w:rFonts w:ascii="Arial Narrow" w:hAnsi="Arial Narrow" w:cs="Arial"/>
                <w:lang w:val="en-GB"/>
              </w:rPr>
            </w:pPr>
            <w:r w:rsidRPr="00C466DB">
              <w:rPr>
                <w:rFonts w:ascii="Arial Narrow" w:hAnsi="Arial Narrow" w:cs="Arial"/>
                <w:lang w:val="en-GB"/>
              </w:rPr>
              <w:t>Sexual Assault.</w:t>
            </w:r>
          </w:p>
          <w:bookmarkEnd w:id="30"/>
          <w:p w14:paraId="44327763" w14:textId="77777777" w:rsidR="00EE5C46" w:rsidRPr="00C466DB" w:rsidRDefault="00EE5C46" w:rsidP="00EE5C46">
            <w:pPr>
              <w:rPr>
                <w:rFonts w:ascii="Arial Narrow" w:hAnsi="Arial Narrow" w:cs="Arial"/>
                <w:b/>
                <w:u w:val="single"/>
              </w:rPr>
            </w:pPr>
            <w:r w:rsidRPr="00C466DB">
              <w:rPr>
                <w:rFonts w:ascii="Arial Narrow" w:hAnsi="Arial Narrow" w:cs="Arial"/>
                <w:b/>
                <w:u w:val="single"/>
              </w:rPr>
              <w:t>School Readiness Processes</w:t>
            </w:r>
          </w:p>
          <w:p w14:paraId="5F1AE81B" w14:textId="6AEC2CE2" w:rsidR="00EE5C46" w:rsidRPr="00047C8C" w:rsidRDefault="00EE5C46" w:rsidP="00EE5C46">
            <w:pPr>
              <w:rPr>
                <w:rFonts w:ascii="Arial Narrow" w:hAnsi="Arial Narrow" w:cs="Arial"/>
                <w:bCs/>
              </w:rPr>
            </w:pPr>
            <w:r w:rsidRPr="00C466DB">
              <w:rPr>
                <w:rFonts w:ascii="Arial Narrow" w:hAnsi="Arial Narrow" w:cs="Arial"/>
                <w:bCs/>
              </w:rPr>
              <w:t xml:space="preserve">The Department reports that a physical verification process was conducted and completed in July 2023. This according to the report was carried out by Circuit Managers and Verification Teams across all 15 Districts. According to the report, this was done to ensure that all schools were adequately resourced for teaching and learning from </w:t>
            </w:r>
            <w:r w:rsidRPr="00047C8C">
              <w:rPr>
                <w:rFonts w:ascii="Arial Narrow" w:hAnsi="Arial Narrow" w:cs="Arial"/>
                <w:bCs/>
              </w:rPr>
              <w:t xml:space="preserve">the first academic day of Term 3. </w:t>
            </w:r>
            <w:r w:rsidR="00AF244E" w:rsidRPr="00047C8C">
              <w:rPr>
                <w:rFonts w:ascii="Arial Narrow" w:hAnsi="Arial Narrow" w:cs="Arial"/>
                <w:bCs/>
              </w:rPr>
              <w:t>The Committee noted that, d</w:t>
            </w:r>
            <w:r w:rsidRPr="00047C8C">
              <w:rPr>
                <w:rFonts w:ascii="Arial Narrow" w:hAnsi="Arial Narrow" w:cs="Arial"/>
                <w:bCs/>
              </w:rPr>
              <w:t xml:space="preserve">espite the verification programme being carried out, schools such as Prospectus Secondary School are reporting a shortage of tables and chairs in the facility which may affect their focus and concentration on learning and teaching and eventually impact their pass rate. </w:t>
            </w:r>
            <w:bookmarkStart w:id="31" w:name="_Hlk150854117"/>
            <w:r w:rsidRPr="00047C8C">
              <w:rPr>
                <w:rFonts w:ascii="Arial Narrow" w:hAnsi="Arial Narrow" w:cs="Arial"/>
                <w:bCs/>
              </w:rPr>
              <w:t xml:space="preserve">The Department </w:t>
            </w:r>
            <w:r w:rsidR="00047C8C" w:rsidRPr="00047C8C">
              <w:rPr>
                <w:rFonts w:ascii="Arial Narrow" w:hAnsi="Arial Narrow" w:cs="Arial"/>
                <w:bCs/>
              </w:rPr>
              <w:t xml:space="preserve">was </w:t>
            </w:r>
            <w:r w:rsidRPr="00047C8C">
              <w:rPr>
                <w:rFonts w:ascii="Arial Narrow" w:hAnsi="Arial Narrow" w:cs="Arial"/>
                <w:bCs/>
              </w:rPr>
              <w:t>requested to provide a report on how it is assisting schools such as Prospectus Secondary School with adequate learners’ desks and chairs.</w:t>
            </w:r>
            <w:r w:rsidR="00047C8C" w:rsidRPr="00047C8C">
              <w:rPr>
                <w:rFonts w:ascii="Arial Narrow" w:hAnsi="Arial Narrow" w:cs="Arial"/>
                <w:bCs/>
              </w:rPr>
              <w:t xml:space="preserve"> </w:t>
            </w:r>
          </w:p>
          <w:p w14:paraId="0F746855" w14:textId="77777777" w:rsidR="00047C8C" w:rsidRPr="00047C8C" w:rsidRDefault="00047C8C" w:rsidP="00EE5C46">
            <w:pPr>
              <w:rPr>
                <w:rFonts w:ascii="Arial Narrow" w:hAnsi="Arial Narrow" w:cs="Arial"/>
                <w:bCs/>
              </w:rPr>
            </w:pPr>
          </w:p>
          <w:p w14:paraId="152CC2F9" w14:textId="77777777" w:rsidR="00E93798" w:rsidRPr="00E93798" w:rsidRDefault="00047C8C" w:rsidP="00E93798">
            <w:pPr>
              <w:ind w:left="-20"/>
              <w:rPr>
                <w:rFonts w:ascii="Arial Narrow" w:hAnsi="Arial Narrow" w:cs="Arial"/>
                <w:bCs/>
              </w:rPr>
            </w:pPr>
            <w:r w:rsidRPr="00047C8C">
              <w:rPr>
                <w:rFonts w:ascii="Arial Narrow" w:hAnsi="Arial Narrow" w:cs="Arial"/>
                <w:bCs/>
              </w:rPr>
              <w:t>The Department reported that,</w:t>
            </w:r>
            <w:r>
              <w:rPr>
                <w:rFonts w:ascii="Arial Narrow" w:hAnsi="Arial Narrow" w:cs="Arial"/>
                <w:bCs/>
              </w:rPr>
              <w:t xml:space="preserve"> </w:t>
            </w:r>
            <w:r w:rsidR="00E93798">
              <w:rPr>
                <w:rFonts w:ascii="Arial Narrow" w:hAnsi="Arial Narrow" w:cs="Arial"/>
                <w:bCs/>
              </w:rPr>
              <w:t xml:space="preserve">it </w:t>
            </w:r>
            <w:r w:rsidR="00E93798" w:rsidRPr="00E93798">
              <w:rPr>
                <w:rFonts w:ascii="Arial Narrow" w:hAnsi="Arial Narrow" w:cs="Arial"/>
                <w:bCs/>
                <w:lang w:val="en-US"/>
              </w:rPr>
              <w:t>provides learner and educator furniture on request submitted by the schools, which have been profiled to have an EMIS number.</w:t>
            </w:r>
          </w:p>
          <w:p w14:paraId="49C24635" w14:textId="14ECCFCD" w:rsidR="00E93798" w:rsidRPr="00E93798" w:rsidRDefault="00E93798" w:rsidP="00FB217A">
            <w:pPr>
              <w:ind w:left="-20"/>
              <w:rPr>
                <w:rFonts w:ascii="Arial Narrow" w:hAnsi="Arial Narrow" w:cs="Arial"/>
                <w:bCs/>
              </w:rPr>
            </w:pPr>
            <w:r w:rsidRPr="00E93798">
              <w:rPr>
                <w:rFonts w:ascii="Arial Narrow" w:hAnsi="Arial Narrow" w:cs="Arial"/>
                <w:bCs/>
                <w:lang w:val="en-US"/>
              </w:rPr>
              <w:t>The department profiles all schools using the EMIS number.</w:t>
            </w:r>
            <w:r>
              <w:rPr>
                <w:rFonts w:ascii="Arial Narrow" w:hAnsi="Arial Narrow" w:cs="Arial"/>
                <w:bCs/>
                <w:lang w:val="en-US"/>
              </w:rPr>
              <w:t xml:space="preserve"> </w:t>
            </w:r>
            <w:r w:rsidRPr="00E93798">
              <w:rPr>
                <w:rFonts w:ascii="Arial Narrow" w:hAnsi="Arial Narrow" w:cs="Arial"/>
                <w:bCs/>
                <w:lang w:val="en-US"/>
              </w:rPr>
              <w:t>The school Prospectus Secondary School does not appear or have the EMIS number on the list of operating public GDE schools.</w:t>
            </w:r>
            <w:r>
              <w:rPr>
                <w:rFonts w:ascii="Arial Narrow" w:hAnsi="Arial Narrow" w:cs="Arial"/>
                <w:bCs/>
                <w:lang w:val="en-US"/>
              </w:rPr>
              <w:t xml:space="preserve"> </w:t>
            </w:r>
            <w:r w:rsidRPr="00E93798">
              <w:rPr>
                <w:rFonts w:ascii="Arial Narrow" w:hAnsi="Arial Narrow" w:cs="Arial"/>
                <w:bCs/>
                <w:lang w:val="en-US"/>
              </w:rPr>
              <w:t xml:space="preserve">The only school with the </w:t>
            </w:r>
            <w:r w:rsidR="00FB217A" w:rsidRPr="00FB217A">
              <w:rPr>
                <w:rFonts w:ascii="Arial Narrow" w:hAnsi="Arial Narrow" w:cs="Arial"/>
                <w:bCs/>
                <w:lang w:val="en-US"/>
              </w:rPr>
              <w:t xml:space="preserve">EMIS </w:t>
            </w:r>
            <w:r w:rsidRPr="00E93798">
              <w:rPr>
                <w:rFonts w:ascii="Arial Narrow" w:hAnsi="Arial Narrow" w:cs="Arial"/>
                <w:bCs/>
                <w:lang w:val="en-US"/>
              </w:rPr>
              <w:t>number is PROSPECTUS NOVUSSKOOL (EMIS No: 700231365) is in Tshwane North District.</w:t>
            </w:r>
            <w:r w:rsidR="00FB217A">
              <w:rPr>
                <w:rFonts w:ascii="Arial Narrow" w:hAnsi="Arial Narrow" w:cs="Arial"/>
                <w:bCs/>
              </w:rPr>
              <w:t xml:space="preserve"> </w:t>
            </w:r>
            <w:r w:rsidRPr="00E93798">
              <w:rPr>
                <w:rFonts w:ascii="Arial Narrow" w:hAnsi="Arial Narrow" w:cs="Arial"/>
                <w:bCs/>
                <w:lang w:val="en-US"/>
              </w:rPr>
              <w:t>This school has not submitted furniture request.</w:t>
            </w:r>
          </w:p>
          <w:p w14:paraId="3D0C40BC" w14:textId="77777777" w:rsidR="00E93798" w:rsidRPr="00E93798" w:rsidRDefault="00E93798" w:rsidP="00BA330A">
            <w:pPr>
              <w:rPr>
                <w:rFonts w:ascii="Arial Narrow" w:hAnsi="Arial Narrow" w:cs="Arial"/>
                <w:bCs/>
              </w:rPr>
            </w:pPr>
            <w:r w:rsidRPr="00E93798">
              <w:rPr>
                <w:rFonts w:ascii="Arial Narrow" w:hAnsi="Arial Narrow" w:cs="Arial"/>
                <w:bCs/>
                <w:lang w:val="en-US"/>
              </w:rPr>
              <w:t>PROSPERITUS SECONDARY SCHOOL (EMIS No: 700220079) is a school under Tshwane South District.</w:t>
            </w:r>
          </w:p>
          <w:p w14:paraId="1A1C5234" w14:textId="77777777" w:rsidR="00E93798" w:rsidRPr="00E93798" w:rsidRDefault="00E93798" w:rsidP="005938A1">
            <w:pPr>
              <w:numPr>
                <w:ilvl w:val="0"/>
                <w:numId w:val="48"/>
              </w:numPr>
              <w:rPr>
                <w:rFonts w:ascii="Arial Narrow" w:hAnsi="Arial Narrow" w:cs="Arial"/>
                <w:bCs/>
              </w:rPr>
            </w:pPr>
            <w:r w:rsidRPr="00E93798">
              <w:rPr>
                <w:rFonts w:ascii="Arial Narrow" w:hAnsi="Arial Narrow" w:cs="Arial"/>
                <w:bCs/>
                <w:lang w:val="en-US"/>
              </w:rPr>
              <w:t>The school has submitted a request via an email on 17/11/2023 at 16h30 through the district office of:</w:t>
            </w:r>
          </w:p>
          <w:p w14:paraId="4B8A4991" w14:textId="77777777" w:rsidR="00E93798" w:rsidRPr="00E93798" w:rsidRDefault="00E93798" w:rsidP="005938A1">
            <w:pPr>
              <w:numPr>
                <w:ilvl w:val="1"/>
                <w:numId w:val="48"/>
              </w:numPr>
              <w:rPr>
                <w:rFonts w:ascii="Arial Narrow" w:hAnsi="Arial Narrow" w:cs="Arial"/>
                <w:bCs/>
              </w:rPr>
            </w:pPr>
            <w:r w:rsidRPr="00E93798">
              <w:rPr>
                <w:rFonts w:ascii="Arial Narrow" w:hAnsi="Arial Narrow" w:cs="Arial"/>
                <w:bCs/>
                <w:lang w:val="en-US"/>
              </w:rPr>
              <w:t>Single Desks – 330</w:t>
            </w:r>
          </w:p>
          <w:p w14:paraId="13350DC1" w14:textId="77777777" w:rsidR="00E93798" w:rsidRPr="00E93798" w:rsidRDefault="00E93798" w:rsidP="005938A1">
            <w:pPr>
              <w:numPr>
                <w:ilvl w:val="1"/>
                <w:numId w:val="48"/>
              </w:numPr>
              <w:rPr>
                <w:rFonts w:ascii="Arial Narrow" w:hAnsi="Arial Narrow" w:cs="Arial"/>
                <w:bCs/>
              </w:rPr>
            </w:pPr>
            <w:r w:rsidRPr="00E93798">
              <w:rPr>
                <w:rFonts w:ascii="Arial Narrow" w:hAnsi="Arial Narrow" w:cs="Arial"/>
                <w:bCs/>
                <w:lang w:val="en-US"/>
              </w:rPr>
              <w:t xml:space="preserve"> Chairs – 330 </w:t>
            </w:r>
          </w:p>
          <w:p w14:paraId="755D62ED" w14:textId="77777777" w:rsidR="00E93798" w:rsidRPr="00E93798" w:rsidRDefault="00E93798" w:rsidP="005938A1">
            <w:pPr>
              <w:numPr>
                <w:ilvl w:val="0"/>
                <w:numId w:val="48"/>
              </w:numPr>
              <w:rPr>
                <w:rFonts w:ascii="Arial Narrow" w:hAnsi="Arial Narrow" w:cs="Arial"/>
                <w:bCs/>
              </w:rPr>
            </w:pPr>
            <w:r w:rsidRPr="00E93798">
              <w:rPr>
                <w:rFonts w:ascii="Arial Narrow" w:hAnsi="Arial Narrow" w:cs="Arial"/>
                <w:bCs/>
                <w:lang w:val="en-US"/>
              </w:rPr>
              <w:t>A shipment will be issued for delivery of the learner furniture on 22 November 2023.</w:t>
            </w:r>
          </w:p>
          <w:p w14:paraId="2647372A" w14:textId="5E96E850" w:rsidR="00EE5C46" w:rsidRPr="00C466DB" w:rsidRDefault="00047C8C" w:rsidP="00EE5C46">
            <w:pPr>
              <w:rPr>
                <w:rFonts w:ascii="Arial Narrow" w:hAnsi="Arial Narrow" w:cs="Arial"/>
                <w:bCs/>
                <w:color w:val="FF0000"/>
              </w:rPr>
            </w:pPr>
            <w:r w:rsidRPr="00047C8C">
              <w:rPr>
                <w:rFonts w:ascii="Arial Narrow" w:hAnsi="Arial Narrow" w:cs="Arial"/>
                <w:bCs/>
              </w:rPr>
              <w:t xml:space="preserve"> </w:t>
            </w:r>
          </w:p>
          <w:bookmarkEnd w:id="31"/>
          <w:p w14:paraId="151C1A8E" w14:textId="77777777" w:rsidR="00EE5C46" w:rsidRPr="00C466DB" w:rsidRDefault="00EE5C46" w:rsidP="005938A1">
            <w:pPr>
              <w:numPr>
                <w:ilvl w:val="0"/>
                <w:numId w:val="32"/>
              </w:numPr>
              <w:rPr>
                <w:rFonts w:ascii="Arial Narrow" w:hAnsi="Arial Narrow" w:cs="Arial"/>
                <w:b/>
              </w:rPr>
            </w:pPr>
            <w:r w:rsidRPr="00C466DB">
              <w:rPr>
                <w:rFonts w:ascii="Arial Narrow" w:hAnsi="Arial Narrow" w:cs="Arial"/>
                <w:b/>
              </w:rPr>
              <w:t xml:space="preserve">Special Projects </w:t>
            </w:r>
          </w:p>
          <w:p w14:paraId="2667B068" w14:textId="7E718B26" w:rsidR="001C4736" w:rsidRDefault="00EE5C46" w:rsidP="00EE5C46">
            <w:pPr>
              <w:rPr>
                <w:rFonts w:ascii="Arial Narrow" w:hAnsi="Arial Narrow" w:cs="Arial Narrow"/>
                <w:bCs/>
              </w:rPr>
            </w:pPr>
            <w:r w:rsidRPr="00C466DB">
              <w:rPr>
                <w:rFonts w:ascii="Arial Narrow" w:hAnsi="Arial Narrow" w:cs="Arial"/>
                <w:bCs/>
              </w:rPr>
              <w:t>The Department reports that during the quarter under review, various activities such as psychometric testing, district activations, and Sci-bono girl programme were undertaken.</w:t>
            </w:r>
            <w:r w:rsidRPr="00362B32">
              <w:rPr>
                <w:rFonts w:ascii="Arial Narrow" w:hAnsi="Arial Narrow" w:cs="Arial"/>
                <w:bCs/>
              </w:rPr>
              <w:t xml:space="preserve"> </w:t>
            </w:r>
            <w:bookmarkStart w:id="32" w:name="_Hlk150854155"/>
            <w:r w:rsidR="00B65116" w:rsidRPr="00362B32">
              <w:rPr>
                <w:rFonts w:ascii="Arial Narrow" w:hAnsi="Arial Narrow" w:cs="Arial"/>
                <w:bCs/>
              </w:rPr>
              <w:t xml:space="preserve">In response to Committee question </w:t>
            </w:r>
            <w:r w:rsidR="00362B32" w:rsidRPr="00362B32">
              <w:rPr>
                <w:rFonts w:ascii="Arial Narrow" w:hAnsi="Arial Narrow" w:cs="Arial"/>
                <w:bCs/>
              </w:rPr>
              <w:t>about a</w:t>
            </w:r>
            <w:r w:rsidRPr="00362B32">
              <w:rPr>
                <w:rFonts w:ascii="Arial Narrow" w:hAnsi="Arial Narrow" w:cs="Arial"/>
                <w:bCs/>
              </w:rPr>
              <w:t xml:space="preserve"> report on the number and geographical spread of job opportunities that were created for young people in the province.</w:t>
            </w:r>
            <w:r w:rsidR="00362B32">
              <w:rPr>
                <w:rFonts w:ascii="Arial Narrow" w:hAnsi="Arial Narrow" w:cs="Arial"/>
                <w:bCs/>
              </w:rPr>
              <w:t xml:space="preserve"> The Department reported that,</w:t>
            </w:r>
            <w:r w:rsidR="00C97605">
              <w:rPr>
                <w:rFonts w:ascii="Arial Narrow" w:hAnsi="Arial Narrow" w:cs="Arial"/>
                <w:bCs/>
              </w:rPr>
              <w:t xml:space="preserve"> it </w:t>
            </w:r>
            <w:r w:rsidR="000E2F24" w:rsidRPr="000E2F24">
              <w:rPr>
                <w:rFonts w:ascii="Arial Narrow" w:hAnsi="Arial Narrow" w:cs="Arial"/>
                <w:bCs/>
              </w:rPr>
              <w:t>has created 40 130 job opportunities.</w:t>
            </w:r>
            <w:r w:rsidR="00C97605">
              <w:rPr>
                <w:rFonts w:ascii="Arial Narrow" w:hAnsi="Arial Narrow" w:cs="Arial"/>
                <w:bCs/>
              </w:rPr>
              <w:t xml:space="preserve"> </w:t>
            </w:r>
            <w:r w:rsidR="000E2F24" w:rsidRPr="000E2F24">
              <w:rPr>
                <w:rFonts w:ascii="Arial Narrow" w:hAnsi="Arial Narrow" w:cs="Arial"/>
                <w:bCs/>
              </w:rPr>
              <w:t>The geographical spread of job opportunities that were created for young people in the province</w:t>
            </w:r>
            <w:r w:rsidR="00C97605">
              <w:rPr>
                <w:rFonts w:ascii="Arial Narrow" w:hAnsi="Arial Narrow" w:cs="Arial"/>
                <w:bCs/>
              </w:rPr>
              <w:t xml:space="preserve">, a table </w:t>
            </w:r>
            <w:r w:rsidR="00AA33C4">
              <w:rPr>
                <w:rFonts w:ascii="Arial Narrow" w:hAnsi="Arial Narrow" w:cs="Arial"/>
                <w:bCs/>
              </w:rPr>
              <w:t>indicating a breakdown was provided to the Committee</w:t>
            </w:r>
            <w:r w:rsidR="00615627">
              <w:rPr>
                <w:rFonts w:ascii="Arial Narrow" w:hAnsi="Arial Narrow" w:cs="Arial"/>
                <w:bCs/>
              </w:rPr>
              <w:t xml:space="preserve"> showing the </w:t>
            </w:r>
            <w:r w:rsidR="00615627" w:rsidRPr="00615627">
              <w:rPr>
                <w:rFonts w:ascii="Arial Narrow" w:hAnsi="Arial Narrow" w:cs="Arial"/>
                <w:bCs/>
              </w:rPr>
              <w:t>PYEI Programme</w:t>
            </w:r>
            <w:r w:rsidR="0057378D">
              <w:rPr>
                <w:rFonts w:ascii="Arial Narrow" w:hAnsi="Arial Narrow" w:cs="Arial"/>
                <w:bCs/>
              </w:rPr>
              <w:t xml:space="preserve">; </w:t>
            </w:r>
            <w:r w:rsidR="008F57A1" w:rsidRPr="008F57A1">
              <w:rPr>
                <w:rFonts w:ascii="Arial Narrow" w:hAnsi="Arial Narrow" w:cs="Arial"/>
                <w:bCs/>
              </w:rPr>
              <w:t>GDE Districts</w:t>
            </w:r>
            <w:r w:rsidR="008F57A1">
              <w:rPr>
                <w:rFonts w:ascii="Arial Narrow" w:hAnsi="Arial Narrow" w:cs="Arial"/>
                <w:bCs/>
              </w:rPr>
              <w:t>;</w:t>
            </w:r>
            <w:r w:rsidR="008F57A1" w:rsidRPr="008F57A1">
              <w:rPr>
                <w:rFonts w:ascii="Arial Narrow" w:hAnsi="Arial Narrow" w:cs="Arial"/>
                <w:bCs/>
              </w:rPr>
              <w:t xml:space="preserve"> Number of  Educator Assistants (EAs) &amp; General School Assistants (GSAs) per District </w:t>
            </w:r>
            <w:r w:rsidR="009B594C">
              <w:rPr>
                <w:rFonts w:ascii="Arial Narrow" w:hAnsi="Arial Narrow" w:cs="Arial"/>
                <w:bCs/>
              </w:rPr>
              <w:t xml:space="preserve">and </w:t>
            </w:r>
            <w:r w:rsidR="008F57A1" w:rsidRPr="008F57A1">
              <w:rPr>
                <w:rFonts w:ascii="Arial Narrow" w:hAnsi="Arial Narrow" w:cs="Arial"/>
                <w:bCs/>
              </w:rPr>
              <w:t>Number of EAs &amp; GSAs per Region</w:t>
            </w:r>
            <w:bookmarkEnd w:id="32"/>
            <w:r w:rsidR="001E3E07">
              <w:rPr>
                <w:rFonts w:ascii="Arial Narrow" w:hAnsi="Arial Narrow" w:cs="Arial"/>
                <w:bCs/>
              </w:rPr>
              <w:t>.</w:t>
            </w:r>
          </w:p>
          <w:p w14:paraId="1EAA4107" w14:textId="66D3B1AD" w:rsidR="001C4736" w:rsidRPr="00C466DB" w:rsidRDefault="001C4736" w:rsidP="00EE5C46">
            <w:pPr>
              <w:rPr>
                <w:rFonts w:ascii="Arial Narrow" w:hAnsi="Arial Narrow" w:cs="Arial Narrow"/>
                <w:bCs/>
              </w:rPr>
            </w:pPr>
          </w:p>
        </w:tc>
      </w:tr>
      <w:tr w:rsidR="007B55E7" w:rsidRPr="00C466DB" w14:paraId="441F7A70" w14:textId="77777777" w:rsidTr="00BB0D61">
        <w:trPr>
          <w:jc w:val="right"/>
        </w:trPr>
        <w:tc>
          <w:tcPr>
            <w:tcW w:w="13590" w:type="dxa"/>
            <w:shd w:val="clear" w:color="auto" w:fill="D9D9D9" w:themeFill="background1" w:themeFillShade="D9"/>
          </w:tcPr>
          <w:p w14:paraId="57A73169" w14:textId="29A529EF" w:rsidR="007B55E7" w:rsidRPr="00C466DB" w:rsidRDefault="007B55E7" w:rsidP="002A27BA">
            <w:pPr>
              <w:rPr>
                <w:rFonts w:ascii="Arial Narrow" w:hAnsi="Arial Narrow" w:cs="Arial Narrow"/>
                <w:b/>
              </w:rPr>
            </w:pPr>
            <w:r w:rsidRPr="00C466DB">
              <w:rPr>
                <w:rFonts w:ascii="Arial Narrow" w:hAnsi="Arial Narrow" w:cs="Arial Narrow"/>
                <w:b/>
              </w:rPr>
              <w:t xml:space="preserve">Summarized information on how the </w:t>
            </w:r>
            <w:r w:rsidR="00D74068" w:rsidRPr="00C466DB">
              <w:rPr>
                <w:rFonts w:ascii="Arial Narrow" w:hAnsi="Arial Narrow" w:cs="Arial Narrow"/>
                <w:b/>
              </w:rPr>
              <w:t>Department / Entity</w:t>
            </w:r>
            <w:r w:rsidRPr="00C466DB">
              <w:rPr>
                <w:rFonts w:ascii="Arial Narrow" w:hAnsi="Arial Narrow" w:cs="Arial Narrow"/>
                <w:b/>
              </w:rPr>
              <w:t xml:space="preserve"> maintains portfolios of evidence to verify its reported performance information</w:t>
            </w:r>
          </w:p>
        </w:tc>
      </w:tr>
      <w:tr w:rsidR="001F749F" w:rsidRPr="00C466DB" w14:paraId="1C1B40CF" w14:textId="77777777" w:rsidTr="001C4736">
        <w:trPr>
          <w:trHeight w:val="1823"/>
          <w:jc w:val="right"/>
        </w:trPr>
        <w:tc>
          <w:tcPr>
            <w:tcW w:w="13590" w:type="dxa"/>
          </w:tcPr>
          <w:p w14:paraId="6FCFDFE8" w14:textId="77777777" w:rsidR="001F749F" w:rsidRPr="00C466DB" w:rsidRDefault="001F749F" w:rsidP="006B5522">
            <w:pPr>
              <w:pStyle w:val="ListParagraph"/>
              <w:numPr>
                <w:ilvl w:val="0"/>
                <w:numId w:val="7"/>
              </w:numPr>
              <w:rPr>
                <w:rFonts w:ascii="Arial Narrow" w:hAnsi="Arial Narrow" w:cs="Arial Narrow"/>
                <w:bCs/>
                <w:lang w:val="en-GB"/>
              </w:rPr>
            </w:pPr>
            <w:r w:rsidRPr="00C466DB">
              <w:rPr>
                <w:rFonts w:ascii="Arial Narrow" w:hAnsi="Arial Narrow" w:cs="Arial Narrow"/>
                <w:bCs/>
                <w:lang w:val="en-GB"/>
              </w:rPr>
              <w:t xml:space="preserve">A printed signed copy of the Quarterly report and its electronic copy (deemed approved by line function management) is submitted together with electronic datasets of performance information for quantitative information reported on. </w:t>
            </w:r>
          </w:p>
          <w:p w14:paraId="14CDB08F" w14:textId="77777777" w:rsidR="001F749F" w:rsidRPr="00C466DB" w:rsidRDefault="001F749F" w:rsidP="006B5522">
            <w:pPr>
              <w:pStyle w:val="ListParagraph"/>
              <w:numPr>
                <w:ilvl w:val="0"/>
                <w:numId w:val="7"/>
              </w:numPr>
              <w:rPr>
                <w:rFonts w:ascii="Arial Narrow" w:hAnsi="Arial Narrow" w:cs="Arial Narrow"/>
                <w:bCs/>
                <w:lang w:val="en-GB"/>
              </w:rPr>
            </w:pPr>
            <w:r w:rsidRPr="00C466DB">
              <w:rPr>
                <w:rFonts w:ascii="Arial Narrow" w:hAnsi="Arial Narrow" w:cs="Arial Narrow"/>
                <w:bCs/>
                <w:lang w:val="en-GB"/>
              </w:rPr>
              <w:t>All evidence is referenced with a unique code for easy filing and accessibility.</w:t>
            </w:r>
          </w:p>
          <w:p w14:paraId="06A8FDBF" w14:textId="36CCA471" w:rsidR="001F749F" w:rsidRPr="00C466DB" w:rsidRDefault="001F749F" w:rsidP="00EE1290">
            <w:pPr>
              <w:pStyle w:val="ListParagraph"/>
              <w:numPr>
                <w:ilvl w:val="0"/>
                <w:numId w:val="7"/>
              </w:numPr>
              <w:rPr>
                <w:rFonts w:ascii="Arial Narrow" w:hAnsi="Arial Narrow" w:cs="Arial Narrow"/>
                <w:bCs/>
                <w:lang w:val="en-GB"/>
              </w:rPr>
            </w:pPr>
            <w:r w:rsidRPr="00C466DB">
              <w:rPr>
                <w:rFonts w:ascii="Arial Narrow" w:hAnsi="Arial Narrow" w:cs="Arial Narrow"/>
                <w:bCs/>
                <w:lang w:val="en-GB"/>
              </w:rPr>
              <w:t>Digital platforms are also utilised to store electronic evidence (Cloud storage documents e.g., Provincial Warehouse, Departmental Servers, Google Drive and One-Drive).</w:t>
            </w:r>
          </w:p>
        </w:tc>
      </w:tr>
    </w:tbl>
    <w:p w14:paraId="5EA7722F" w14:textId="61B117CF" w:rsidR="00E676AD" w:rsidRPr="00C466DB" w:rsidRDefault="002A7022" w:rsidP="002A7022">
      <w:pPr>
        <w:pStyle w:val="Heading1"/>
        <w:shd w:val="clear" w:color="auto" w:fill="D9D9D9" w:themeFill="background1" w:themeFillShade="D9"/>
        <w:rPr>
          <w:rFonts w:ascii="Arial Narrow" w:hAnsi="Arial Narrow"/>
          <w:color w:val="000000" w:themeColor="text1"/>
          <w:sz w:val="22"/>
          <w:szCs w:val="22"/>
        </w:rPr>
      </w:pPr>
      <w:bookmarkStart w:id="33" w:name="_Toc130488634"/>
      <w:r w:rsidRPr="00C466DB">
        <w:rPr>
          <w:rFonts w:ascii="Arial Narrow" w:hAnsi="Arial Narrow"/>
          <w:color w:val="000000" w:themeColor="text1"/>
          <w:sz w:val="22"/>
          <w:szCs w:val="22"/>
        </w:rPr>
        <w:t>3</w:t>
      </w:r>
      <w:r w:rsidR="00E676AD" w:rsidRPr="00C466DB">
        <w:rPr>
          <w:rFonts w:ascii="Arial Narrow" w:hAnsi="Arial Narrow"/>
          <w:color w:val="000000" w:themeColor="text1"/>
          <w:sz w:val="22"/>
          <w:szCs w:val="22"/>
        </w:rPr>
        <w:tab/>
      </w:r>
      <w:r w:rsidR="00600AFA" w:rsidRPr="00C466DB">
        <w:rPr>
          <w:rFonts w:ascii="Arial Narrow" w:hAnsi="Arial Narrow"/>
          <w:color w:val="000000" w:themeColor="text1"/>
          <w:sz w:val="22"/>
          <w:szCs w:val="22"/>
        </w:rPr>
        <w:t xml:space="preserve">OVERSIGHT ON </w:t>
      </w:r>
      <w:r w:rsidR="00D74068" w:rsidRPr="00C466DB">
        <w:rPr>
          <w:rFonts w:ascii="Arial Narrow" w:hAnsi="Arial Narrow"/>
          <w:color w:val="000000" w:themeColor="text1"/>
          <w:sz w:val="22"/>
          <w:szCs w:val="22"/>
        </w:rPr>
        <w:t xml:space="preserve">DEPARTMENT </w:t>
      </w:r>
      <w:r w:rsidR="00E676AD" w:rsidRPr="00C466DB">
        <w:rPr>
          <w:rFonts w:ascii="Arial Narrow" w:hAnsi="Arial Narrow"/>
          <w:color w:val="000000" w:themeColor="text1"/>
          <w:sz w:val="22"/>
          <w:szCs w:val="22"/>
        </w:rPr>
        <w:t>PROJECT MANAGEMENT</w:t>
      </w:r>
      <w:bookmarkEnd w:id="33"/>
    </w:p>
    <w:p w14:paraId="46CFA532" w14:textId="27014FF9" w:rsidR="00E676AD" w:rsidRPr="00C466DB" w:rsidRDefault="00E676AD">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600AFA" w:rsidRPr="00C466DB" w14:paraId="62325839" w14:textId="77777777" w:rsidTr="002A27BA">
        <w:trPr>
          <w:tblHeader/>
        </w:trPr>
        <w:tc>
          <w:tcPr>
            <w:tcW w:w="14459" w:type="dxa"/>
            <w:shd w:val="clear" w:color="auto" w:fill="D6E3BC" w:themeFill="accent3" w:themeFillTint="66"/>
          </w:tcPr>
          <w:p w14:paraId="28E13170" w14:textId="6B726430" w:rsidR="00600AFA" w:rsidRPr="00C466DB" w:rsidRDefault="00600AFA" w:rsidP="002A27BA">
            <w:pPr>
              <w:rPr>
                <w:rFonts w:ascii="Arial Narrow" w:hAnsi="Arial Narrow"/>
                <w:b/>
              </w:rPr>
            </w:pPr>
            <w:r w:rsidRPr="00C466DB">
              <w:rPr>
                <w:rFonts w:ascii="Arial Narrow" w:hAnsi="Arial Narrow"/>
                <w:b/>
              </w:rPr>
              <w:t xml:space="preserve">3 THE DETAILS ON </w:t>
            </w:r>
            <w:r w:rsidR="00D74068" w:rsidRPr="00C466DB">
              <w:rPr>
                <w:rFonts w:ascii="Arial Narrow" w:hAnsi="Arial Narrow"/>
                <w:b/>
              </w:rPr>
              <w:t xml:space="preserve">DEPARTMENT </w:t>
            </w:r>
            <w:r w:rsidRPr="00C466DB">
              <w:rPr>
                <w:rFonts w:ascii="Arial Narrow" w:hAnsi="Arial Narrow"/>
                <w:b/>
              </w:rPr>
              <w:t>PROJECT MANAGEMENT</w:t>
            </w:r>
          </w:p>
        </w:tc>
      </w:tr>
      <w:tr w:rsidR="00600AFA" w:rsidRPr="00C466DB" w14:paraId="3C4B2C65" w14:textId="77777777" w:rsidTr="002A27BA">
        <w:tc>
          <w:tcPr>
            <w:tcW w:w="14459" w:type="dxa"/>
            <w:shd w:val="clear" w:color="auto" w:fill="FFFFFF" w:themeFill="background1"/>
          </w:tcPr>
          <w:p w14:paraId="707B1114" w14:textId="64D9D9F0" w:rsidR="00CD7534" w:rsidRPr="00C466DB" w:rsidRDefault="0037464F" w:rsidP="00CD7534">
            <w:pPr>
              <w:rPr>
                <w:rFonts w:ascii="Arial Narrow" w:hAnsi="Arial Narrow"/>
                <w:bCs/>
              </w:rPr>
            </w:pPr>
            <w:r w:rsidRPr="00C466DB">
              <w:rPr>
                <w:rFonts w:ascii="Arial Narrow" w:hAnsi="Arial Narrow"/>
                <w:bCs/>
              </w:rPr>
              <w:t xml:space="preserve">The Department reported that, </w:t>
            </w:r>
            <w:r w:rsidR="00CD7534" w:rsidRPr="00C466DB">
              <w:rPr>
                <w:rFonts w:ascii="Arial Narrow" w:hAnsi="Arial Narrow"/>
                <w:bCs/>
              </w:rPr>
              <w:t>the Committee should refer to Section F.3 DEPARTMENT PROJECT MANAGEMENT Q1 2023-24 provided with the Report.</w:t>
            </w:r>
          </w:p>
        </w:tc>
      </w:tr>
    </w:tbl>
    <w:p w14:paraId="0800ACC4" w14:textId="19E52778" w:rsidR="00E676AD" w:rsidRPr="00C466DB" w:rsidRDefault="002A7022" w:rsidP="00E676AD">
      <w:pPr>
        <w:pStyle w:val="Heading1"/>
        <w:shd w:val="clear" w:color="auto" w:fill="D9D9D9" w:themeFill="background1" w:themeFillShade="D9"/>
        <w:rPr>
          <w:rFonts w:ascii="Arial Narrow" w:hAnsi="Arial Narrow"/>
          <w:color w:val="auto"/>
          <w:sz w:val="22"/>
          <w:szCs w:val="22"/>
        </w:rPr>
      </w:pPr>
      <w:bookmarkStart w:id="34" w:name="_Toc130488635"/>
      <w:r w:rsidRPr="00C466DB">
        <w:rPr>
          <w:rFonts w:ascii="Arial Narrow" w:hAnsi="Arial Narrow"/>
          <w:color w:val="auto"/>
          <w:sz w:val="22"/>
          <w:szCs w:val="22"/>
        </w:rPr>
        <w:t>4</w:t>
      </w:r>
      <w:r w:rsidR="00E676AD" w:rsidRPr="00C466DB">
        <w:rPr>
          <w:rFonts w:ascii="Arial Narrow" w:hAnsi="Arial Narrow"/>
          <w:color w:val="auto"/>
          <w:sz w:val="22"/>
          <w:szCs w:val="22"/>
        </w:rPr>
        <w:tab/>
      </w:r>
      <w:r w:rsidR="00600AFA" w:rsidRPr="00C466DB">
        <w:rPr>
          <w:rFonts w:ascii="Arial Narrow" w:hAnsi="Arial Narrow"/>
          <w:color w:val="auto"/>
          <w:sz w:val="22"/>
          <w:szCs w:val="22"/>
        </w:rPr>
        <w:t xml:space="preserve">OVERSIGHT ON </w:t>
      </w:r>
      <w:r w:rsidR="00D74068" w:rsidRPr="00C466DB">
        <w:rPr>
          <w:rFonts w:ascii="Arial Narrow" w:hAnsi="Arial Narrow"/>
          <w:color w:val="auto"/>
          <w:sz w:val="22"/>
          <w:szCs w:val="22"/>
        </w:rPr>
        <w:t>DEPARTMENT / ENTITY</w:t>
      </w:r>
      <w:r w:rsidR="00E676AD" w:rsidRPr="00C466DB">
        <w:rPr>
          <w:rFonts w:ascii="Arial Narrow" w:hAnsi="Arial Narrow"/>
          <w:color w:val="auto"/>
          <w:sz w:val="22"/>
          <w:szCs w:val="22"/>
        </w:rPr>
        <w:t xml:space="preserve"> FINANCIAL PERFORMANCE</w:t>
      </w:r>
      <w:bookmarkEnd w:id="34"/>
    </w:p>
    <w:p w14:paraId="6B1B0E4E" w14:textId="77777777" w:rsidR="00E676AD" w:rsidRPr="00C466DB" w:rsidRDefault="00E676AD">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E676AD" w:rsidRPr="00C466DB" w14:paraId="147BE7F6" w14:textId="77777777" w:rsidTr="00600AFA">
        <w:trPr>
          <w:tblHeader/>
        </w:trPr>
        <w:tc>
          <w:tcPr>
            <w:tcW w:w="14459" w:type="dxa"/>
            <w:shd w:val="clear" w:color="auto" w:fill="D6E3BC" w:themeFill="accent3" w:themeFillTint="66"/>
          </w:tcPr>
          <w:p w14:paraId="2932949C" w14:textId="4C57550C" w:rsidR="00E676AD" w:rsidRPr="00C466DB" w:rsidRDefault="002A7022" w:rsidP="002A7022">
            <w:pPr>
              <w:rPr>
                <w:rFonts w:ascii="Arial Narrow" w:hAnsi="Arial Narrow"/>
                <w:b/>
              </w:rPr>
            </w:pPr>
            <w:r w:rsidRPr="00C466DB">
              <w:rPr>
                <w:rFonts w:ascii="Arial Narrow" w:hAnsi="Arial Narrow"/>
                <w:b/>
              </w:rPr>
              <w:t xml:space="preserve">4 </w:t>
            </w:r>
            <w:r w:rsidR="00E676AD" w:rsidRPr="00C466DB">
              <w:rPr>
                <w:rFonts w:ascii="Arial Narrow" w:hAnsi="Arial Narrow"/>
                <w:b/>
              </w:rPr>
              <w:t xml:space="preserve">THE DETAILS ON </w:t>
            </w:r>
            <w:r w:rsidR="00D74068" w:rsidRPr="00C466DB">
              <w:rPr>
                <w:rFonts w:ascii="Arial Narrow" w:hAnsi="Arial Narrow"/>
                <w:b/>
              </w:rPr>
              <w:t xml:space="preserve">DEPARTMENT </w:t>
            </w:r>
            <w:r w:rsidR="00E676AD" w:rsidRPr="00C466DB">
              <w:rPr>
                <w:rFonts w:ascii="Arial Narrow" w:hAnsi="Arial Narrow"/>
                <w:b/>
              </w:rPr>
              <w:t>FINANCIAL PERFORMANCE</w:t>
            </w:r>
          </w:p>
        </w:tc>
      </w:tr>
      <w:tr w:rsidR="00E676AD" w:rsidRPr="00C466DB" w14:paraId="400897A4" w14:textId="77777777" w:rsidTr="00C52E7A">
        <w:tc>
          <w:tcPr>
            <w:tcW w:w="14459" w:type="dxa"/>
            <w:shd w:val="clear" w:color="auto" w:fill="D9D9D9" w:themeFill="background1" w:themeFillShade="D9"/>
          </w:tcPr>
          <w:p w14:paraId="707E8030" w14:textId="03D41426" w:rsidR="00E676AD" w:rsidRPr="00C466DB" w:rsidRDefault="00E676AD" w:rsidP="002A27BA">
            <w:pPr>
              <w:rPr>
                <w:rFonts w:ascii="Arial Narrow" w:hAnsi="Arial Narrow"/>
                <w:b/>
                <w:bCs/>
              </w:rPr>
            </w:pPr>
            <w:r w:rsidRPr="00C466DB">
              <w:rPr>
                <w:rFonts w:ascii="Arial Narrow" w:hAnsi="Arial Narrow"/>
                <w:b/>
                <w:bCs/>
              </w:rPr>
              <w:t xml:space="preserve">Actual amount (in Rands) allocated to the </w:t>
            </w:r>
            <w:r w:rsidR="00D74068" w:rsidRPr="00C466DB">
              <w:rPr>
                <w:rFonts w:ascii="Arial Narrow" w:hAnsi="Arial Narrow"/>
                <w:b/>
                <w:bCs/>
              </w:rPr>
              <w:t>Department</w:t>
            </w:r>
            <w:r w:rsidRPr="00C466DB">
              <w:rPr>
                <w:rFonts w:ascii="Arial Narrow" w:hAnsi="Arial Narrow"/>
                <w:b/>
                <w:bCs/>
              </w:rPr>
              <w:t xml:space="preserve"> as budget for this entire Financial Year </w:t>
            </w:r>
          </w:p>
        </w:tc>
      </w:tr>
      <w:tr w:rsidR="00E676AD" w:rsidRPr="00C466DB" w14:paraId="4BB89294" w14:textId="77777777" w:rsidTr="00E676AD">
        <w:tc>
          <w:tcPr>
            <w:tcW w:w="14459" w:type="dxa"/>
          </w:tcPr>
          <w:p w14:paraId="24AE3F21" w14:textId="41803F24" w:rsidR="00E676AD" w:rsidRPr="00C466DB" w:rsidRDefault="006528D3" w:rsidP="002A27BA">
            <w:pPr>
              <w:rPr>
                <w:rFonts w:ascii="Arial Narrow" w:hAnsi="Arial Narrow"/>
              </w:rPr>
            </w:pPr>
            <w:r w:rsidRPr="00C466DB">
              <w:rPr>
                <w:rFonts w:ascii="Arial Narrow" w:hAnsi="Arial Narrow"/>
              </w:rPr>
              <w:t xml:space="preserve">R </w:t>
            </w:r>
            <w:r w:rsidR="00951765" w:rsidRPr="00C466DB">
              <w:rPr>
                <w:rFonts w:ascii="Arial Narrow" w:hAnsi="Arial Narrow"/>
              </w:rPr>
              <w:t>63 421 638</w:t>
            </w:r>
            <w:r w:rsidR="006E453A" w:rsidRPr="00C466DB">
              <w:rPr>
                <w:rFonts w:ascii="Arial Narrow" w:hAnsi="Arial Narrow"/>
              </w:rPr>
              <w:t>, 000</w:t>
            </w:r>
          </w:p>
        </w:tc>
      </w:tr>
      <w:tr w:rsidR="00E676AD" w:rsidRPr="00C466DB" w14:paraId="5162648C" w14:textId="77777777" w:rsidTr="00C52E7A">
        <w:tc>
          <w:tcPr>
            <w:tcW w:w="14459" w:type="dxa"/>
            <w:shd w:val="clear" w:color="auto" w:fill="D9D9D9" w:themeFill="background1" w:themeFillShade="D9"/>
          </w:tcPr>
          <w:p w14:paraId="02DC1D73" w14:textId="33FE1801" w:rsidR="00E676AD" w:rsidRPr="00C466DB" w:rsidRDefault="00E676AD" w:rsidP="002A27BA">
            <w:pPr>
              <w:rPr>
                <w:rFonts w:ascii="Arial Narrow" w:hAnsi="Arial Narrow"/>
                <w:b/>
                <w:bCs/>
                <w:color w:val="FF0000"/>
              </w:rPr>
            </w:pPr>
            <w:r w:rsidRPr="00C466DB">
              <w:rPr>
                <w:rFonts w:ascii="Arial Narrow" w:hAnsi="Arial Narrow"/>
                <w:b/>
                <w:bCs/>
              </w:rPr>
              <w:t xml:space="preserve">Actual amount projected by the </w:t>
            </w:r>
            <w:r w:rsidR="00D74068" w:rsidRPr="00C466DB">
              <w:rPr>
                <w:rFonts w:ascii="Arial Narrow" w:hAnsi="Arial Narrow"/>
                <w:b/>
                <w:bCs/>
              </w:rPr>
              <w:t xml:space="preserve">Department </w:t>
            </w:r>
            <w:r w:rsidRPr="00C466DB">
              <w:rPr>
                <w:rFonts w:ascii="Arial Narrow" w:hAnsi="Arial Narrow"/>
                <w:b/>
                <w:bCs/>
              </w:rPr>
              <w:t>to be spent only during the Q under review</w:t>
            </w:r>
          </w:p>
        </w:tc>
      </w:tr>
      <w:tr w:rsidR="00E676AD" w:rsidRPr="00C466DB" w14:paraId="221542AB" w14:textId="77777777" w:rsidTr="00E676AD">
        <w:tc>
          <w:tcPr>
            <w:tcW w:w="14459" w:type="dxa"/>
          </w:tcPr>
          <w:p w14:paraId="46B8294D" w14:textId="11E46950" w:rsidR="00E676AD" w:rsidRPr="00C466DB" w:rsidRDefault="00520FF2" w:rsidP="002A27BA">
            <w:pPr>
              <w:rPr>
                <w:rFonts w:ascii="Arial Narrow" w:hAnsi="Arial Narrow"/>
              </w:rPr>
            </w:pPr>
            <w:r w:rsidRPr="00C466DB">
              <w:rPr>
                <w:rFonts w:ascii="Arial Narrow" w:hAnsi="Arial Narrow"/>
              </w:rPr>
              <w:t xml:space="preserve">R </w:t>
            </w:r>
            <w:r w:rsidR="006E453A" w:rsidRPr="00C466DB">
              <w:rPr>
                <w:rFonts w:ascii="Arial Narrow" w:hAnsi="Arial Narrow"/>
              </w:rPr>
              <w:t>31 865 305</w:t>
            </w:r>
            <w:r w:rsidR="00900B81" w:rsidRPr="00C466DB">
              <w:rPr>
                <w:rFonts w:ascii="Arial Narrow" w:hAnsi="Arial Narrow"/>
              </w:rPr>
              <w:t>,00</w:t>
            </w:r>
            <w:r w:rsidR="00CF19AC" w:rsidRPr="00C466DB">
              <w:rPr>
                <w:rFonts w:ascii="Arial Narrow" w:hAnsi="Arial Narrow"/>
              </w:rPr>
              <w:t>0</w:t>
            </w:r>
          </w:p>
        </w:tc>
      </w:tr>
      <w:tr w:rsidR="00E676AD" w:rsidRPr="00C466DB" w14:paraId="5FEE5D26" w14:textId="77777777" w:rsidTr="00C52E7A">
        <w:tc>
          <w:tcPr>
            <w:tcW w:w="14459" w:type="dxa"/>
            <w:shd w:val="clear" w:color="auto" w:fill="D9D9D9" w:themeFill="background1" w:themeFillShade="D9"/>
          </w:tcPr>
          <w:p w14:paraId="24AB6FD7" w14:textId="61947A40" w:rsidR="00E676AD" w:rsidRPr="00C466DB" w:rsidRDefault="00E676AD" w:rsidP="002A27BA">
            <w:pPr>
              <w:rPr>
                <w:rFonts w:ascii="Arial Narrow" w:hAnsi="Arial Narrow"/>
                <w:b/>
                <w:bCs/>
                <w:color w:val="FF0000"/>
              </w:rPr>
            </w:pPr>
            <w:r w:rsidRPr="00C466DB">
              <w:rPr>
                <w:rFonts w:ascii="Arial Narrow" w:hAnsi="Arial Narrow"/>
                <w:b/>
                <w:bCs/>
              </w:rPr>
              <w:t xml:space="preserve">Actual amount (in Rands) spent by the </w:t>
            </w:r>
            <w:r w:rsidR="00D74068" w:rsidRPr="00C466DB">
              <w:rPr>
                <w:rFonts w:ascii="Arial Narrow" w:hAnsi="Arial Narrow"/>
                <w:b/>
                <w:bCs/>
              </w:rPr>
              <w:t xml:space="preserve">Department </w:t>
            </w:r>
            <w:r w:rsidRPr="00C466DB">
              <w:rPr>
                <w:rFonts w:ascii="Arial Narrow" w:hAnsi="Arial Narrow"/>
                <w:b/>
                <w:bCs/>
              </w:rPr>
              <w:t>only during the Q under review</w:t>
            </w:r>
          </w:p>
        </w:tc>
      </w:tr>
      <w:tr w:rsidR="00E676AD" w:rsidRPr="00C466DB" w14:paraId="667B7440" w14:textId="77777777" w:rsidTr="00E676AD">
        <w:tc>
          <w:tcPr>
            <w:tcW w:w="14459" w:type="dxa"/>
          </w:tcPr>
          <w:p w14:paraId="56787709" w14:textId="031E9FFB" w:rsidR="009E7605" w:rsidRPr="00C466DB" w:rsidRDefault="009A5E56" w:rsidP="00624C44">
            <w:pPr>
              <w:rPr>
                <w:rFonts w:ascii="Arial Narrow" w:hAnsi="Arial Narrow"/>
              </w:rPr>
            </w:pPr>
            <w:r w:rsidRPr="00C466DB">
              <w:rPr>
                <w:rFonts w:ascii="Arial Narrow" w:hAnsi="Arial Narrow"/>
              </w:rPr>
              <w:t xml:space="preserve">R </w:t>
            </w:r>
            <w:r w:rsidR="00CF19AC" w:rsidRPr="00C466DB">
              <w:rPr>
                <w:rFonts w:ascii="Arial Narrow" w:hAnsi="Arial Narrow"/>
              </w:rPr>
              <w:t xml:space="preserve">30 587 735, </w:t>
            </w:r>
            <w:r w:rsidR="002F0BDF" w:rsidRPr="00C466DB">
              <w:rPr>
                <w:rFonts w:ascii="Arial Narrow" w:hAnsi="Arial Narrow"/>
              </w:rPr>
              <w:t>000</w:t>
            </w:r>
          </w:p>
        </w:tc>
      </w:tr>
      <w:tr w:rsidR="00E676AD" w:rsidRPr="00C466DB" w14:paraId="727A97E4" w14:textId="77777777" w:rsidTr="00C52E7A">
        <w:tc>
          <w:tcPr>
            <w:tcW w:w="14459" w:type="dxa"/>
            <w:shd w:val="clear" w:color="auto" w:fill="D9D9D9" w:themeFill="background1" w:themeFillShade="D9"/>
          </w:tcPr>
          <w:p w14:paraId="2927AF3E" w14:textId="7CA72C5A" w:rsidR="00E676AD" w:rsidRPr="00C466DB" w:rsidRDefault="00E676AD" w:rsidP="002A27BA">
            <w:pPr>
              <w:rPr>
                <w:rFonts w:ascii="Arial Narrow" w:hAnsi="Arial Narrow"/>
                <w:b/>
                <w:bCs/>
                <w:color w:val="FF0000"/>
              </w:rPr>
            </w:pPr>
            <w:r w:rsidRPr="00C466DB">
              <w:rPr>
                <w:rFonts w:ascii="Arial Narrow" w:hAnsi="Arial Narrow"/>
                <w:b/>
                <w:bCs/>
              </w:rPr>
              <w:t xml:space="preserve">Total actual amount (in Rands) spent by the </w:t>
            </w:r>
            <w:r w:rsidR="00D74068" w:rsidRPr="00C466DB">
              <w:rPr>
                <w:rFonts w:ascii="Arial Narrow" w:hAnsi="Arial Narrow"/>
                <w:b/>
                <w:bCs/>
              </w:rPr>
              <w:t xml:space="preserve">Department </w:t>
            </w:r>
            <w:r w:rsidRPr="00C466DB">
              <w:rPr>
                <w:rFonts w:ascii="Arial Narrow" w:hAnsi="Arial Narrow"/>
                <w:b/>
                <w:bCs/>
              </w:rPr>
              <w:t xml:space="preserve">(Year to Date), </w:t>
            </w:r>
            <w:r w:rsidR="001222B7" w:rsidRPr="00C466DB">
              <w:rPr>
                <w:rFonts w:ascii="Arial Narrow" w:hAnsi="Arial Narrow"/>
                <w:b/>
                <w:bCs/>
              </w:rPr>
              <w:t>i.e.,</w:t>
            </w:r>
            <w:r w:rsidRPr="00C466DB">
              <w:rPr>
                <w:rFonts w:ascii="Arial Narrow" w:hAnsi="Arial Narrow"/>
                <w:b/>
                <w:bCs/>
              </w:rPr>
              <w:t xml:space="preserve"> from the beginning of this FY to the end of this Q under review</w:t>
            </w:r>
          </w:p>
        </w:tc>
      </w:tr>
      <w:tr w:rsidR="00E676AD" w:rsidRPr="00C466DB" w14:paraId="056B73F8" w14:textId="77777777" w:rsidTr="00E676AD">
        <w:tc>
          <w:tcPr>
            <w:tcW w:w="14459" w:type="dxa"/>
          </w:tcPr>
          <w:p w14:paraId="6421F2C6" w14:textId="0E63EBE9" w:rsidR="00E676AD" w:rsidRPr="00C466DB" w:rsidRDefault="00E95537" w:rsidP="002A27BA">
            <w:pPr>
              <w:rPr>
                <w:rFonts w:ascii="Arial Narrow" w:hAnsi="Arial Narrow"/>
              </w:rPr>
            </w:pPr>
            <w:r w:rsidRPr="00C466DB">
              <w:rPr>
                <w:rFonts w:ascii="Arial Narrow" w:hAnsi="Arial Narrow"/>
              </w:rPr>
              <w:t xml:space="preserve">R </w:t>
            </w:r>
            <w:r w:rsidR="00350023" w:rsidRPr="00C466DB">
              <w:rPr>
                <w:rFonts w:ascii="Arial Narrow" w:hAnsi="Arial Narrow"/>
              </w:rPr>
              <w:t xml:space="preserve">30 587 735, </w:t>
            </w:r>
            <w:r w:rsidR="002371A1" w:rsidRPr="00C466DB">
              <w:rPr>
                <w:rFonts w:ascii="Arial Narrow" w:hAnsi="Arial Narrow"/>
              </w:rPr>
              <w:t>000</w:t>
            </w:r>
          </w:p>
        </w:tc>
      </w:tr>
      <w:tr w:rsidR="00E676AD" w:rsidRPr="00C466DB" w14:paraId="4515E96D" w14:textId="77777777" w:rsidTr="004E75A7">
        <w:tc>
          <w:tcPr>
            <w:tcW w:w="14459" w:type="dxa"/>
            <w:shd w:val="clear" w:color="auto" w:fill="D9D9D9" w:themeFill="background1" w:themeFillShade="D9"/>
          </w:tcPr>
          <w:p w14:paraId="064CA300" w14:textId="77777777" w:rsidR="00E676AD" w:rsidRPr="00C466DB" w:rsidRDefault="00E676AD" w:rsidP="002A27BA">
            <w:pPr>
              <w:rPr>
                <w:rFonts w:ascii="Arial Narrow" w:hAnsi="Arial Narrow"/>
                <w:b/>
                <w:bCs/>
                <w:color w:val="FF0000"/>
              </w:rPr>
            </w:pPr>
            <w:r w:rsidRPr="00C466DB">
              <w:rPr>
                <w:rFonts w:ascii="Arial Narrow" w:hAnsi="Arial Narrow"/>
                <w:b/>
                <w:bCs/>
              </w:rPr>
              <w:t>Percentage (% of total budget allocation) of budget expenditure for this Q under Review only</w:t>
            </w:r>
          </w:p>
        </w:tc>
      </w:tr>
      <w:tr w:rsidR="00E676AD" w:rsidRPr="00C466DB" w14:paraId="0D51EE32" w14:textId="77777777" w:rsidTr="00E676AD">
        <w:tc>
          <w:tcPr>
            <w:tcW w:w="14459" w:type="dxa"/>
          </w:tcPr>
          <w:p w14:paraId="74A8DDCD" w14:textId="30ED9994" w:rsidR="00E676AD" w:rsidRPr="00C466DB" w:rsidRDefault="00AA6646" w:rsidP="002A27BA">
            <w:pPr>
              <w:rPr>
                <w:rFonts w:ascii="Arial Narrow" w:hAnsi="Arial Narrow"/>
              </w:rPr>
            </w:pPr>
            <w:r w:rsidRPr="00C466DB">
              <w:rPr>
                <w:rFonts w:ascii="Arial Narrow" w:hAnsi="Arial Narrow"/>
              </w:rPr>
              <w:t>9</w:t>
            </w:r>
            <w:r w:rsidR="00E23E62" w:rsidRPr="00C466DB">
              <w:rPr>
                <w:rFonts w:ascii="Arial Narrow" w:hAnsi="Arial Narrow"/>
              </w:rPr>
              <w:t>6</w:t>
            </w:r>
            <w:r w:rsidRPr="00C466DB">
              <w:rPr>
                <w:rFonts w:ascii="Arial Narrow" w:hAnsi="Arial Narrow"/>
              </w:rPr>
              <w:t>%</w:t>
            </w:r>
          </w:p>
        </w:tc>
      </w:tr>
      <w:tr w:rsidR="00E676AD" w:rsidRPr="00C466DB" w14:paraId="7806EB00" w14:textId="77777777" w:rsidTr="004E75A7">
        <w:tc>
          <w:tcPr>
            <w:tcW w:w="14459" w:type="dxa"/>
            <w:shd w:val="clear" w:color="auto" w:fill="D9D9D9" w:themeFill="background1" w:themeFillShade="D9"/>
          </w:tcPr>
          <w:p w14:paraId="1B2BBD39" w14:textId="48653545" w:rsidR="00E676AD" w:rsidRPr="00C466DB" w:rsidRDefault="00E676AD" w:rsidP="002A27BA">
            <w:pPr>
              <w:rPr>
                <w:rFonts w:ascii="Arial Narrow" w:hAnsi="Arial Narrow"/>
                <w:b/>
                <w:bCs/>
                <w:color w:val="FF0000"/>
              </w:rPr>
            </w:pPr>
            <w:r w:rsidRPr="00C466DB">
              <w:rPr>
                <w:rFonts w:ascii="Arial Narrow" w:hAnsi="Arial Narrow"/>
                <w:b/>
                <w:bCs/>
              </w:rPr>
              <w:t xml:space="preserve">Percentage (% of total budget allocation) of budget expenditure (Year to Date), </w:t>
            </w:r>
            <w:r w:rsidR="001222B7" w:rsidRPr="00C466DB">
              <w:rPr>
                <w:rFonts w:ascii="Arial Narrow" w:hAnsi="Arial Narrow"/>
                <w:b/>
                <w:bCs/>
              </w:rPr>
              <w:t>i.e.,</w:t>
            </w:r>
            <w:r w:rsidRPr="00C466DB">
              <w:rPr>
                <w:rFonts w:ascii="Arial Narrow" w:hAnsi="Arial Narrow"/>
                <w:b/>
                <w:bCs/>
              </w:rPr>
              <w:t xml:space="preserve"> from the beginning of this FY to the end of this Q under review</w:t>
            </w:r>
          </w:p>
        </w:tc>
      </w:tr>
      <w:tr w:rsidR="00E676AD" w:rsidRPr="00C466DB" w14:paraId="0B05DC47" w14:textId="77777777" w:rsidTr="00E676AD">
        <w:tc>
          <w:tcPr>
            <w:tcW w:w="14459" w:type="dxa"/>
          </w:tcPr>
          <w:p w14:paraId="3C726127" w14:textId="5F727123" w:rsidR="00E676AD" w:rsidRPr="00C466DB" w:rsidRDefault="00A258C9" w:rsidP="002A27BA">
            <w:pPr>
              <w:rPr>
                <w:rFonts w:ascii="Arial Narrow" w:hAnsi="Arial Narrow"/>
              </w:rPr>
            </w:pPr>
            <w:r w:rsidRPr="00C466DB">
              <w:rPr>
                <w:rFonts w:ascii="Arial Narrow" w:hAnsi="Arial Narrow"/>
              </w:rPr>
              <w:t>48</w:t>
            </w:r>
            <w:r w:rsidR="000B710C" w:rsidRPr="00C466DB">
              <w:rPr>
                <w:rFonts w:ascii="Arial Narrow" w:hAnsi="Arial Narrow"/>
              </w:rPr>
              <w:t>%</w:t>
            </w:r>
          </w:p>
        </w:tc>
      </w:tr>
      <w:tr w:rsidR="00E676AD" w:rsidRPr="00C466DB" w14:paraId="0AAC46C8" w14:textId="77777777" w:rsidTr="004E75A7">
        <w:tc>
          <w:tcPr>
            <w:tcW w:w="14459" w:type="dxa"/>
            <w:shd w:val="clear" w:color="auto" w:fill="D9D9D9" w:themeFill="background1" w:themeFillShade="D9"/>
          </w:tcPr>
          <w:p w14:paraId="7AE051BA" w14:textId="77777777" w:rsidR="00E676AD" w:rsidRPr="00C466DB" w:rsidRDefault="00E676AD" w:rsidP="002A27BA">
            <w:pPr>
              <w:rPr>
                <w:rFonts w:ascii="Arial Narrow" w:hAnsi="Arial Narrow"/>
                <w:b/>
                <w:bCs/>
                <w:color w:val="FF0000"/>
              </w:rPr>
            </w:pPr>
            <w:r w:rsidRPr="00C466DB">
              <w:rPr>
                <w:rFonts w:ascii="Arial Narrow" w:hAnsi="Arial Narrow"/>
                <w:b/>
                <w:bCs/>
              </w:rPr>
              <w:t>An analysis of how the % budget expenditure compares with the % APP achievement</w:t>
            </w:r>
          </w:p>
        </w:tc>
      </w:tr>
      <w:tr w:rsidR="00E676AD" w:rsidRPr="00C466DB" w14:paraId="1B86CAF4" w14:textId="77777777" w:rsidTr="00E676AD">
        <w:tc>
          <w:tcPr>
            <w:tcW w:w="14459" w:type="dxa"/>
          </w:tcPr>
          <w:p w14:paraId="56081E16" w14:textId="69196E6B" w:rsidR="00F26389" w:rsidRPr="00C466DB" w:rsidRDefault="00EA431D" w:rsidP="00F26389">
            <w:pPr>
              <w:rPr>
                <w:rFonts w:ascii="Arial Narrow" w:hAnsi="Arial Narrow" w:cs="Arial Narrow"/>
                <w:bCs/>
              </w:rPr>
            </w:pPr>
            <w:r w:rsidRPr="00C466DB">
              <w:rPr>
                <w:rFonts w:ascii="Arial Narrow" w:hAnsi="Arial Narrow" w:cs="Arial Narrow"/>
                <w:bCs/>
              </w:rPr>
              <w:t>T</w:t>
            </w:r>
            <w:r w:rsidR="00A37608" w:rsidRPr="00C466DB">
              <w:rPr>
                <w:rFonts w:ascii="Arial Narrow" w:hAnsi="Arial Narrow" w:cs="Arial Narrow"/>
                <w:bCs/>
              </w:rPr>
              <w:t xml:space="preserve">he Department </w:t>
            </w:r>
            <w:r w:rsidR="00F26389" w:rsidRPr="00C466DB">
              <w:rPr>
                <w:rFonts w:ascii="Arial Narrow" w:hAnsi="Arial Narrow" w:cs="Arial Narrow"/>
                <w:bCs/>
              </w:rPr>
              <w:t xml:space="preserve">received a total allocation of </w:t>
            </w:r>
            <w:r w:rsidR="00C947EB" w:rsidRPr="00C466DB">
              <w:rPr>
                <w:rFonts w:ascii="Arial Narrow" w:hAnsi="Arial Narrow" w:cs="Arial Narrow"/>
                <w:bCs/>
              </w:rPr>
              <w:t>R63, 421, 638, 000.00.</w:t>
            </w:r>
            <w:r w:rsidR="00AA63C6" w:rsidRPr="00C466DB">
              <w:rPr>
                <w:rFonts w:ascii="Arial Narrow" w:hAnsi="Arial Narrow" w:cs="Arial Narrow"/>
                <w:bCs/>
              </w:rPr>
              <w:t xml:space="preserve"> In allocation, the Department has spent R30, 587,735, 000.00 by the end of the quarter under review. This shows that the Department has spent 96% of the total quarterly budget and 48% on its annual allocation. The Department’s overall budget expenditure conforms to Treasury Regulations which indicates that the Departments must spend 25% of their budgets in each quarter. </w:t>
            </w:r>
          </w:p>
          <w:p w14:paraId="590708F8" w14:textId="77777777" w:rsidR="00604829" w:rsidRPr="00C466DB" w:rsidRDefault="00D76F89" w:rsidP="00A37608">
            <w:pPr>
              <w:rPr>
                <w:rFonts w:ascii="Arial Narrow" w:hAnsi="Arial Narrow" w:cs="Arial Narrow"/>
                <w:bCs/>
              </w:rPr>
            </w:pPr>
            <w:r w:rsidRPr="00C466DB">
              <w:rPr>
                <w:rFonts w:ascii="Arial Narrow" w:hAnsi="Arial Narrow" w:cs="Arial Narrow"/>
                <w:bCs/>
              </w:rPr>
              <w:t>Generally, the Department’s performance in the quarter under review is fair across five programmes and suggests that the Department will achieve its planned 2023/24 FY objectives. This will further ensure that the Department continues to build stability within all sub-programmes in respect of budget spending.</w:t>
            </w:r>
          </w:p>
          <w:p w14:paraId="0E242407" w14:textId="233F6299" w:rsidR="00D76F89" w:rsidRPr="00C466DB" w:rsidRDefault="00D76F89" w:rsidP="00A37608">
            <w:pPr>
              <w:rPr>
                <w:rFonts w:ascii="Arial Narrow" w:hAnsi="Arial Narrow" w:cs="Arial Narrow"/>
                <w:bCs/>
              </w:rPr>
            </w:pPr>
          </w:p>
        </w:tc>
      </w:tr>
      <w:tr w:rsidR="00E676AD" w:rsidRPr="00C466DB" w14:paraId="26ABA908" w14:textId="77777777" w:rsidTr="004E75A7">
        <w:tc>
          <w:tcPr>
            <w:tcW w:w="14459" w:type="dxa"/>
            <w:shd w:val="clear" w:color="auto" w:fill="D9D9D9" w:themeFill="background1" w:themeFillShade="D9"/>
          </w:tcPr>
          <w:p w14:paraId="1D24C524" w14:textId="77777777" w:rsidR="00E676AD" w:rsidRPr="00C466DB" w:rsidRDefault="00E676AD" w:rsidP="002A27BA">
            <w:pPr>
              <w:rPr>
                <w:rFonts w:ascii="Arial Narrow" w:hAnsi="Arial Narrow"/>
                <w:b/>
                <w:bCs/>
                <w:color w:val="000000" w:themeColor="text1"/>
              </w:rPr>
            </w:pPr>
            <w:r w:rsidRPr="00C466DB">
              <w:rPr>
                <w:rFonts w:ascii="Arial Narrow" w:hAnsi="Arial Narrow"/>
                <w:b/>
                <w:bCs/>
                <w:color w:val="000000" w:themeColor="text1"/>
              </w:rPr>
              <w:t>If there was over / under spending of greater than 3% of projection, what were the main challenges that led to the over / under spending</w:t>
            </w:r>
          </w:p>
        </w:tc>
      </w:tr>
      <w:tr w:rsidR="00E676AD" w:rsidRPr="00C466DB" w14:paraId="31CF9E22" w14:textId="77777777" w:rsidTr="00E676AD">
        <w:tc>
          <w:tcPr>
            <w:tcW w:w="14459" w:type="dxa"/>
          </w:tcPr>
          <w:p w14:paraId="3D0B98B5" w14:textId="77777777" w:rsidR="001D2FAA" w:rsidRPr="001D2FAA" w:rsidRDefault="001D2FAA" w:rsidP="001D2FAA">
            <w:pPr>
              <w:rPr>
                <w:rFonts w:ascii="Arial Narrow" w:hAnsi="Arial Narrow"/>
                <w:color w:val="000000" w:themeColor="text1"/>
              </w:rPr>
            </w:pPr>
            <w:r w:rsidRPr="001D2FAA">
              <w:rPr>
                <w:rFonts w:ascii="Arial Narrow" w:hAnsi="Arial Narrow"/>
                <w:b/>
                <w:bCs/>
                <w:i/>
                <w:iCs/>
                <w:color w:val="000000" w:themeColor="text1"/>
              </w:rPr>
              <w:t>Underspending/Overspending:</w:t>
            </w:r>
          </w:p>
          <w:p w14:paraId="00EE3724" w14:textId="77777777" w:rsidR="001D2FAA" w:rsidRPr="001D2FAA" w:rsidRDefault="001D2FAA" w:rsidP="005938A1">
            <w:pPr>
              <w:numPr>
                <w:ilvl w:val="0"/>
                <w:numId w:val="39"/>
              </w:numPr>
              <w:rPr>
                <w:rFonts w:ascii="Arial Narrow" w:hAnsi="Arial Narrow"/>
                <w:color w:val="000000" w:themeColor="text1"/>
              </w:rPr>
            </w:pPr>
            <w:r w:rsidRPr="001D2FAA">
              <w:rPr>
                <w:rFonts w:ascii="Arial Narrow" w:hAnsi="Arial Narrow"/>
                <w:b/>
                <w:bCs/>
                <w:color w:val="000000" w:themeColor="text1"/>
              </w:rPr>
              <w:t>Programme 1: ADMINISTRATION:</w:t>
            </w:r>
          </w:p>
          <w:p w14:paraId="4DC61C52" w14:textId="77777777" w:rsidR="001D2FAA" w:rsidRPr="001D2FAA" w:rsidRDefault="001D2FAA" w:rsidP="005938A1">
            <w:pPr>
              <w:numPr>
                <w:ilvl w:val="1"/>
                <w:numId w:val="39"/>
              </w:numPr>
              <w:rPr>
                <w:rFonts w:ascii="Arial Narrow" w:hAnsi="Arial Narrow"/>
                <w:color w:val="000000" w:themeColor="text1"/>
              </w:rPr>
            </w:pPr>
            <w:r w:rsidRPr="001D2FAA">
              <w:rPr>
                <w:rFonts w:ascii="Arial Narrow" w:hAnsi="Arial Narrow"/>
                <w:color w:val="000000" w:themeColor="text1"/>
              </w:rPr>
              <w:t>Underspending on goods and services was due to all central recruitment process by office of the Premier advert for level 1-12 published by office of the Premier in Nasi Span booklet, the spending on legal services is determined by the court proceeding.</w:t>
            </w:r>
          </w:p>
          <w:p w14:paraId="44395121" w14:textId="3502C088" w:rsidR="001D2FAA" w:rsidRPr="001D2FAA" w:rsidRDefault="001D2FAA" w:rsidP="005938A1">
            <w:pPr>
              <w:numPr>
                <w:ilvl w:val="1"/>
                <w:numId w:val="39"/>
              </w:numPr>
              <w:rPr>
                <w:rFonts w:ascii="Arial Narrow" w:hAnsi="Arial Narrow"/>
                <w:color w:val="000000" w:themeColor="text1"/>
              </w:rPr>
            </w:pPr>
            <w:r w:rsidRPr="001D2FAA">
              <w:rPr>
                <w:rFonts w:ascii="Arial Narrow" w:hAnsi="Arial Narrow"/>
                <w:color w:val="000000" w:themeColor="text1"/>
              </w:rPr>
              <w:t>The underspending was also affected by some of IT systems and support projects which are done by e-</w:t>
            </w:r>
            <w:r w:rsidR="00DA3A22" w:rsidRPr="001D2FAA">
              <w:rPr>
                <w:rFonts w:ascii="Arial Narrow" w:hAnsi="Arial Narrow"/>
                <w:color w:val="000000" w:themeColor="text1"/>
              </w:rPr>
              <w:t>Gov,</w:t>
            </w:r>
            <w:r w:rsidRPr="001D2FAA">
              <w:rPr>
                <w:rFonts w:ascii="Arial Narrow" w:hAnsi="Arial Narrow"/>
                <w:color w:val="000000" w:themeColor="text1"/>
              </w:rPr>
              <w:t xml:space="preserve"> and they are delaying and also there is a delay on BI SA SAMS due to change in resources.</w:t>
            </w:r>
          </w:p>
          <w:p w14:paraId="65EA2E09" w14:textId="77777777" w:rsidR="001D2FAA" w:rsidRPr="001D2FAA" w:rsidRDefault="001D2FAA" w:rsidP="005938A1">
            <w:pPr>
              <w:numPr>
                <w:ilvl w:val="1"/>
                <w:numId w:val="39"/>
              </w:numPr>
              <w:rPr>
                <w:rFonts w:ascii="Arial Narrow" w:hAnsi="Arial Narrow"/>
                <w:color w:val="000000" w:themeColor="text1"/>
              </w:rPr>
            </w:pPr>
            <w:r w:rsidRPr="001D2FAA">
              <w:rPr>
                <w:rFonts w:ascii="Arial Narrow" w:hAnsi="Arial Narrow"/>
                <w:b/>
                <w:bCs/>
                <w:color w:val="000000" w:themeColor="text1"/>
              </w:rPr>
              <w:t>Programme 2: PUBLIC ORDINARY SCHOOLS:</w:t>
            </w:r>
          </w:p>
          <w:p w14:paraId="63F5014F" w14:textId="77777777" w:rsidR="001D2FAA" w:rsidRPr="001D2FAA" w:rsidRDefault="001D2FAA" w:rsidP="005938A1">
            <w:pPr>
              <w:numPr>
                <w:ilvl w:val="1"/>
                <w:numId w:val="39"/>
              </w:numPr>
              <w:rPr>
                <w:rFonts w:ascii="Arial Narrow" w:hAnsi="Arial Narrow"/>
                <w:color w:val="000000" w:themeColor="text1"/>
              </w:rPr>
            </w:pPr>
            <w:r w:rsidRPr="001D2FAA">
              <w:rPr>
                <w:rFonts w:ascii="Arial Narrow" w:hAnsi="Arial Narrow"/>
                <w:color w:val="000000" w:themeColor="text1"/>
              </w:rPr>
              <w:t>Most of the training of employees which were projected to take place from April till to date, it will take place during October and there is delay of paying the invoices in time for office building rentals due to some service providers who are not tax compliant.</w:t>
            </w:r>
          </w:p>
          <w:p w14:paraId="043E0B51" w14:textId="77777777" w:rsidR="001D2FAA" w:rsidRPr="001D2FAA" w:rsidRDefault="001D2FAA" w:rsidP="001D2FAA">
            <w:pPr>
              <w:rPr>
                <w:rFonts w:ascii="Arial Narrow" w:hAnsi="Arial Narrow"/>
                <w:color w:val="000000" w:themeColor="text1"/>
              </w:rPr>
            </w:pPr>
            <w:r w:rsidRPr="001D2FAA">
              <w:rPr>
                <w:rFonts w:ascii="Arial Narrow" w:hAnsi="Arial Narrow"/>
                <w:b/>
                <w:bCs/>
                <w:i/>
                <w:iCs/>
                <w:color w:val="000000" w:themeColor="text1"/>
              </w:rPr>
              <w:t>Underspending/Overspending:</w:t>
            </w:r>
          </w:p>
          <w:p w14:paraId="5B44E33D" w14:textId="77777777" w:rsidR="001D2FAA" w:rsidRPr="001D2FAA" w:rsidRDefault="001D2FAA" w:rsidP="005938A1">
            <w:pPr>
              <w:numPr>
                <w:ilvl w:val="0"/>
                <w:numId w:val="40"/>
              </w:numPr>
              <w:rPr>
                <w:rFonts w:ascii="Arial Narrow" w:hAnsi="Arial Narrow"/>
                <w:color w:val="000000" w:themeColor="text1"/>
              </w:rPr>
            </w:pPr>
            <w:r w:rsidRPr="001D2FAA">
              <w:rPr>
                <w:rFonts w:ascii="Arial Narrow" w:hAnsi="Arial Narrow"/>
                <w:b/>
                <w:bCs/>
                <w:color w:val="000000" w:themeColor="text1"/>
              </w:rPr>
              <w:t>Programme 3: INDEPENDENT SCHOOLS SUBSIDIES:</w:t>
            </w:r>
          </w:p>
          <w:p w14:paraId="7CCE7991" w14:textId="77777777" w:rsidR="001D2FAA" w:rsidRPr="001D2FAA" w:rsidRDefault="001D2FAA" w:rsidP="005938A1">
            <w:pPr>
              <w:numPr>
                <w:ilvl w:val="1"/>
                <w:numId w:val="40"/>
              </w:numPr>
              <w:rPr>
                <w:rFonts w:ascii="Arial Narrow" w:hAnsi="Arial Narrow"/>
                <w:color w:val="000000" w:themeColor="text1"/>
              </w:rPr>
            </w:pPr>
            <w:r w:rsidRPr="001D2FAA">
              <w:rPr>
                <w:rFonts w:ascii="Arial Narrow" w:hAnsi="Arial Narrow"/>
                <w:color w:val="000000" w:themeColor="text1"/>
              </w:rPr>
              <w:t>As per Treasury norms and standards, the programme is supposed to be seating at 50% however as per section 40 supposed to be at 75%. Therefore, expenditure is seating at 79% which is overspending with 4% because of new schools qualifying for funding and the program anticipating an overspending.</w:t>
            </w:r>
          </w:p>
          <w:p w14:paraId="181AAAC9" w14:textId="77777777" w:rsidR="001D2FAA" w:rsidRPr="001D2FAA" w:rsidRDefault="001D2FAA" w:rsidP="005938A1">
            <w:pPr>
              <w:numPr>
                <w:ilvl w:val="0"/>
                <w:numId w:val="40"/>
              </w:numPr>
              <w:rPr>
                <w:rFonts w:ascii="Arial Narrow" w:hAnsi="Arial Narrow"/>
                <w:color w:val="000000" w:themeColor="text1"/>
              </w:rPr>
            </w:pPr>
            <w:r w:rsidRPr="001D2FAA">
              <w:rPr>
                <w:rFonts w:ascii="Arial Narrow" w:hAnsi="Arial Narrow"/>
                <w:b/>
                <w:bCs/>
                <w:color w:val="000000" w:themeColor="text1"/>
              </w:rPr>
              <w:t>Programme 4: PUBLIC SPECIAL SCHOOL:</w:t>
            </w:r>
          </w:p>
          <w:p w14:paraId="5216A547" w14:textId="77777777" w:rsidR="001D2FAA" w:rsidRPr="001D2FAA" w:rsidRDefault="001D2FAA" w:rsidP="005938A1">
            <w:pPr>
              <w:numPr>
                <w:ilvl w:val="1"/>
                <w:numId w:val="40"/>
              </w:numPr>
              <w:rPr>
                <w:rFonts w:ascii="Arial Narrow" w:hAnsi="Arial Narrow"/>
                <w:color w:val="000000" w:themeColor="text1"/>
              </w:rPr>
            </w:pPr>
            <w:r w:rsidRPr="001D2FAA">
              <w:rPr>
                <w:rFonts w:ascii="Arial Narrow" w:hAnsi="Arial Narrow"/>
                <w:color w:val="000000" w:themeColor="text1"/>
              </w:rPr>
              <w:t>As per the approved Business Plan, the LSPID Grant are to be spending 50% at the end of September 2023.</w:t>
            </w:r>
          </w:p>
          <w:p w14:paraId="49CF80D7" w14:textId="77777777" w:rsidR="001D2FAA" w:rsidRPr="001D2FAA" w:rsidRDefault="001D2FAA" w:rsidP="005938A1">
            <w:pPr>
              <w:numPr>
                <w:ilvl w:val="1"/>
                <w:numId w:val="40"/>
              </w:numPr>
              <w:rPr>
                <w:rFonts w:ascii="Arial Narrow" w:hAnsi="Arial Narrow"/>
                <w:color w:val="000000" w:themeColor="text1"/>
              </w:rPr>
            </w:pPr>
            <w:r w:rsidRPr="001D2FAA">
              <w:rPr>
                <w:rFonts w:ascii="Arial Narrow" w:hAnsi="Arial Narrow"/>
                <w:color w:val="000000" w:themeColor="text1"/>
              </w:rPr>
              <w:t>One post is vacant in the LSPID Conditional Grant. The SES post was short-listed, and interviews were held. The unit is waiting for approval from HR.</w:t>
            </w:r>
          </w:p>
          <w:p w14:paraId="634C55A4" w14:textId="77777777" w:rsidR="006E21D7" w:rsidRPr="006E21D7" w:rsidRDefault="006E21D7" w:rsidP="006E21D7">
            <w:pPr>
              <w:rPr>
                <w:rFonts w:ascii="Arial Narrow" w:hAnsi="Arial Narrow"/>
                <w:color w:val="000000" w:themeColor="text1"/>
              </w:rPr>
            </w:pPr>
            <w:r w:rsidRPr="006E21D7">
              <w:rPr>
                <w:rFonts w:ascii="Arial Narrow" w:hAnsi="Arial Narrow"/>
                <w:b/>
                <w:bCs/>
                <w:i/>
                <w:iCs/>
                <w:color w:val="000000" w:themeColor="text1"/>
              </w:rPr>
              <w:t>Underspending/Overspending:</w:t>
            </w:r>
          </w:p>
          <w:p w14:paraId="027E6892" w14:textId="77777777" w:rsidR="006E21D7" w:rsidRPr="006E21D7" w:rsidRDefault="006E21D7" w:rsidP="005938A1">
            <w:pPr>
              <w:numPr>
                <w:ilvl w:val="0"/>
                <w:numId w:val="41"/>
              </w:numPr>
              <w:rPr>
                <w:rFonts w:ascii="Arial Narrow" w:hAnsi="Arial Narrow"/>
                <w:color w:val="000000" w:themeColor="text1"/>
              </w:rPr>
            </w:pPr>
            <w:r w:rsidRPr="006E21D7">
              <w:rPr>
                <w:rFonts w:ascii="Arial Narrow" w:hAnsi="Arial Narrow"/>
                <w:b/>
                <w:bCs/>
                <w:color w:val="000000" w:themeColor="text1"/>
              </w:rPr>
              <w:t>Programme 5: EARLY CHILDHOOD DEVELOPMENT:</w:t>
            </w:r>
          </w:p>
          <w:p w14:paraId="467E6368" w14:textId="77777777" w:rsidR="006E21D7" w:rsidRPr="006E21D7" w:rsidRDefault="006E21D7" w:rsidP="005938A1">
            <w:pPr>
              <w:numPr>
                <w:ilvl w:val="1"/>
                <w:numId w:val="41"/>
              </w:numPr>
              <w:rPr>
                <w:rFonts w:ascii="Arial Narrow" w:hAnsi="Arial Narrow"/>
                <w:color w:val="000000" w:themeColor="text1"/>
              </w:rPr>
            </w:pPr>
            <w:r w:rsidRPr="006E21D7">
              <w:rPr>
                <w:rFonts w:ascii="Arial Narrow" w:hAnsi="Arial Narrow"/>
                <w:color w:val="000000" w:themeColor="text1"/>
              </w:rPr>
              <w:t>The programme is slightly underspending in overall due to a delay in the commencement of conducting financial assessments for Pre-Grade R. In the quarter under review, the programme performed very well.</w:t>
            </w:r>
          </w:p>
          <w:p w14:paraId="79B879BA" w14:textId="77777777" w:rsidR="006E21D7" w:rsidRPr="006E21D7" w:rsidRDefault="006E21D7" w:rsidP="005938A1">
            <w:pPr>
              <w:numPr>
                <w:ilvl w:val="0"/>
                <w:numId w:val="41"/>
              </w:numPr>
              <w:rPr>
                <w:rFonts w:ascii="Arial Narrow" w:hAnsi="Arial Narrow"/>
                <w:color w:val="000000" w:themeColor="text1"/>
              </w:rPr>
            </w:pPr>
            <w:r w:rsidRPr="006E21D7">
              <w:rPr>
                <w:rFonts w:ascii="Arial Narrow" w:hAnsi="Arial Narrow"/>
                <w:b/>
                <w:bCs/>
                <w:color w:val="000000" w:themeColor="text1"/>
              </w:rPr>
              <w:t>Programme 6: INFRASTRUCTURE DEVELOPMENT:</w:t>
            </w:r>
          </w:p>
          <w:p w14:paraId="3522C976" w14:textId="77777777" w:rsidR="006E21D7" w:rsidRPr="006E21D7" w:rsidRDefault="006E21D7" w:rsidP="005938A1">
            <w:pPr>
              <w:numPr>
                <w:ilvl w:val="1"/>
                <w:numId w:val="41"/>
              </w:numPr>
              <w:rPr>
                <w:rFonts w:ascii="Arial Narrow" w:hAnsi="Arial Narrow"/>
                <w:color w:val="000000" w:themeColor="text1"/>
              </w:rPr>
            </w:pPr>
            <w:r w:rsidRPr="006E21D7">
              <w:rPr>
                <w:rFonts w:ascii="Arial Narrow" w:hAnsi="Arial Narrow"/>
                <w:color w:val="000000" w:themeColor="text1"/>
              </w:rPr>
              <w:t xml:space="preserve">The performance of this programme is very low in the quarter under review due to underperformance by GDID as implementing agent. </w:t>
            </w:r>
          </w:p>
          <w:p w14:paraId="12977522" w14:textId="77777777" w:rsidR="006E21D7" w:rsidRPr="006E21D7" w:rsidRDefault="006E21D7" w:rsidP="005938A1">
            <w:pPr>
              <w:numPr>
                <w:ilvl w:val="1"/>
                <w:numId w:val="41"/>
              </w:numPr>
              <w:rPr>
                <w:rFonts w:ascii="Arial Narrow" w:hAnsi="Arial Narrow"/>
                <w:color w:val="000000" w:themeColor="text1"/>
              </w:rPr>
            </w:pPr>
            <w:r w:rsidRPr="006E21D7">
              <w:rPr>
                <w:rFonts w:ascii="Arial Narrow" w:hAnsi="Arial Narrow"/>
                <w:color w:val="000000" w:themeColor="text1"/>
              </w:rPr>
              <w:t>Expiry of the maintenance roaster for implementation of various school maintenance has affected the spending.</w:t>
            </w:r>
          </w:p>
          <w:p w14:paraId="577554D8" w14:textId="77777777" w:rsidR="006E21D7" w:rsidRPr="006E21D7" w:rsidRDefault="006E21D7" w:rsidP="005938A1">
            <w:pPr>
              <w:numPr>
                <w:ilvl w:val="1"/>
                <w:numId w:val="41"/>
              </w:numPr>
              <w:rPr>
                <w:rFonts w:ascii="Arial Narrow" w:hAnsi="Arial Narrow"/>
                <w:color w:val="000000" w:themeColor="text1"/>
              </w:rPr>
            </w:pPr>
            <w:r w:rsidRPr="006E21D7">
              <w:rPr>
                <w:rFonts w:ascii="Arial Narrow" w:hAnsi="Arial Narrow"/>
                <w:color w:val="000000" w:themeColor="text1"/>
              </w:rPr>
              <w:t>Delay in the implementation of projects via BFI (Budget Facility for Infrastructure) program has resulted in under expenditure.</w:t>
            </w:r>
          </w:p>
          <w:p w14:paraId="07DAA1A5" w14:textId="77777777" w:rsidR="004B74C1" w:rsidRPr="00C466DB" w:rsidRDefault="004B74C1" w:rsidP="004B74C1">
            <w:pPr>
              <w:rPr>
                <w:rFonts w:ascii="Arial Narrow" w:hAnsi="Arial Narrow"/>
                <w:b/>
                <w:bCs/>
                <w:i/>
                <w:iCs/>
                <w:color w:val="000000" w:themeColor="text1"/>
              </w:rPr>
            </w:pPr>
          </w:p>
          <w:p w14:paraId="54FE2E9E" w14:textId="41237209" w:rsidR="004B74C1" w:rsidRPr="004B74C1" w:rsidRDefault="004B74C1" w:rsidP="004B74C1">
            <w:pPr>
              <w:rPr>
                <w:rFonts w:ascii="Arial Narrow" w:hAnsi="Arial Narrow"/>
                <w:color w:val="000000" w:themeColor="text1"/>
              </w:rPr>
            </w:pPr>
            <w:r w:rsidRPr="004B74C1">
              <w:rPr>
                <w:rFonts w:ascii="Arial Narrow" w:hAnsi="Arial Narrow"/>
                <w:b/>
                <w:bCs/>
                <w:i/>
                <w:iCs/>
                <w:color w:val="000000" w:themeColor="text1"/>
              </w:rPr>
              <w:t>Underspending/Overspending:</w:t>
            </w:r>
          </w:p>
          <w:p w14:paraId="364F5750" w14:textId="77777777" w:rsidR="004B74C1" w:rsidRPr="004B74C1" w:rsidRDefault="004B74C1" w:rsidP="005938A1">
            <w:pPr>
              <w:numPr>
                <w:ilvl w:val="0"/>
                <w:numId w:val="42"/>
              </w:numPr>
              <w:rPr>
                <w:rFonts w:ascii="Arial Narrow" w:hAnsi="Arial Narrow"/>
                <w:color w:val="000000" w:themeColor="text1"/>
              </w:rPr>
            </w:pPr>
            <w:r w:rsidRPr="004B74C1">
              <w:rPr>
                <w:rFonts w:ascii="Arial Narrow" w:hAnsi="Arial Narrow"/>
                <w:b/>
                <w:bCs/>
                <w:color w:val="000000" w:themeColor="text1"/>
              </w:rPr>
              <w:t>Programme 7: Examination and Education Related Services:</w:t>
            </w:r>
          </w:p>
          <w:p w14:paraId="1CD571D4" w14:textId="77777777" w:rsidR="004B74C1" w:rsidRPr="004B74C1" w:rsidRDefault="004B74C1" w:rsidP="005938A1">
            <w:pPr>
              <w:numPr>
                <w:ilvl w:val="1"/>
                <w:numId w:val="42"/>
              </w:numPr>
              <w:rPr>
                <w:rFonts w:ascii="Arial Narrow" w:hAnsi="Arial Narrow"/>
                <w:color w:val="000000" w:themeColor="text1"/>
              </w:rPr>
            </w:pPr>
            <w:r w:rsidRPr="004B74C1">
              <w:rPr>
                <w:rFonts w:ascii="Arial Narrow" w:hAnsi="Arial Narrow"/>
                <w:color w:val="000000" w:themeColor="text1"/>
              </w:rPr>
              <w:t>The overall performance of this programme is underspending in both quarter and in overall performance, underspending in Goods and services for Computer services is caused by Exams and Assessment automation which is being put on hold due to the challenges of the building to be utilised. Training of Teacher Assistants was delayed due to the delay in finalisation of appointments for the new Cohorts for PYEI and EPWP food handlers training for health and safety is scheduled to take place in October. The procurement of dignity packs won’t be done due to the Department of social development has taken over the project and funds will be surrendered.</w:t>
            </w:r>
          </w:p>
          <w:p w14:paraId="437C9CB8" w14:textId="77777777" w:rsidR="004B74C1" w:rsidRPr="004B74C1" w:rsidRDefault="004B74C1" w:rsidP="005938A1">
            <w:pPr>
              <w:numPr>
                <w:ilvl w:val="1"/>
                <w:numId w:val="42"/>
              </w:numPr>
              <w:rPr>
                <w:rFonts w:ascii="Arial Narrow" w:hAnsi="Arial Narrow"/>
                <w:color w:val="000000" w:themeColor="text1"/>
              </w:rPr>
            </w:pPr>
            <w:r w:rsidRPr="004B74C1">
              <w:rPr>
                <w:rFonts w:ascii="Arial Narrow" w:hAnsi="Arial Narrow"/>
                <w:color w:val="000000" w:themeColor="text1"/>
              </w:rPr>
              <w:t>Machinery and equipment is underspending because of delays in submission of invoices from the service provider due to tax issues.</w:t>
            </w:r>
          </w:p>
          <w:p w14:paraId="42846FC7" w14:textId="77777777" w:rsidR="006B54C1" w:rsidRPr="00C466DB" w:rsidRDefault="006B54C1" w:rsidP="006B54C1">
            <w:pPr>
              <w:rPr>
                <w:rFonts w:ascii="Arial Narrow" w:hAnsi="Arial Narrow"/>
                <w:color w:val="000000" w:themeColor="text1"/>
              </w:rPr>
            </w:pPr>
          </w:p>
          <w:p w14:paraId="22805F2A" w14:textId="0B014DB9" w:rsidR="0050763E" w:rsidRPr="00C466DB" w:rsidRDefault="0050763E" w:rsidP="004D7BA5">
            <w:pPr>
              <w:rPr>
                <w:rFonts w:ascii="Arial Narrow" w:hAnsi="Arial Narrow"/>
                <w:color w:val="000000" w:themeColor="text1"/>
              </w:rPr>
            </w:pPr>
          </w:p>
        </w:tc>
      </w:tr>
      <w:tr w:rsidR="00E676AD" w:rsidRPr="00C466DB" w14:paraId="5E0BFA0B" w14:textId="77777777" w:rsidTr="004E75A7">
        <w:tc>
          <w:tcPr>
            <w:tcW w:w="14459" w:type="dxa"/>
            <w:shd w:val="clear" w:color="auto" w:fill="D9D9D9" w:themeFill="background1" w:themeFillShade="D9"/>
          </w:tcPr>
          <w:p w14:paraId="04F249F5" w14:textId="12AC1C01" w:rsidR="00E676AD" w:rsidRPr="00C466DB" w:rsidRDefault="00E676AD" w:rsidP="002A27BA">
            <w:pPr>
              <w:rPr>
                <w:rFonts w:ascii="Arial Narrow" w:hAnsi="Arial Narrow"/>
                <w:b/>
                <w:bCs/>
                <w:color w:val="000000" w:themeColor="text1"/>
              </w:rPr>
            </w:pPr>
            <w:r w:rsidRPr="00C466DB">
              <w:rPr>
                <w:rFonts w:ascii="Arial Narrow" w:hAnsi="Arial Narrow"/>
                <w:b/>
                <w:bCs/>
                <w:color w:val="000000" w:themeColor="text1"/>
              </w:rPr>
              <w:t xml:space="preserve">Mitigating measures by the </w:t>
            </w:r>
            <w:r w:rsidR="00D74068" w:rsidRPr="00C466DB">
              <w:rPr>
                <w:rFonts w:ascii="Arial Narrow" w:hAnsi="Arial Narrow"/>
                <w:b/>
                <w:bCs/>
                <w:color w:val="000000" w:themeColor="text1"/>
              </w:rPr>
              <w:t xml:space="preserve">Department </w:t>
            </w:r>
            <w:r w:rsidRPr="00C466DB">
              <w:rPr>
                <w:rFonts w:ascii="Arial Narrow" w:hAnsi="Arial Narrow"/>
                <w:b/>
                <w:bCs/>
                <w:color w:val="000000" w:themeColor="text1"/>
              </w:rPr>
              <w:t>to remedy over / under expenditure</w:t>
            </w:r>
          </w:p>
        </w:tc>
      </w:tr>
      <w:tr w:rsidR="00E676AD" w:rsidRPr="00C466DB" w14:paraId="4D8EB608" w14:textId="77777777" w:rsidTr="00E676AD">
        <w:tc>
          <w:tcPr>
            <w:tcW w:w="14459" w:type="dxa"/>
          </w:tcPr>
          <w:p w14:paraId="5F6F0319" w14:textId="7ACD0355" w:rsidR="00EE4BA7" w:rsidRPr="00C466DB" w:rsidRDefault="004E6D9A" w:rsidP="00EE4BA7">
            <w:pPr>
              <w:rPr>
                <w:rFonts w:ascii="Arial Narrow" w:hAnsi="Arial Narrow"/>
                <w:b/>
                <w:bCs/>
                <w:color w:val="000000" w:themeColor="text1"/>
              </w:rPr>
            </w:pPr>
            <w:r w:rsidRPr="00C466DB">
              <w:rPr>
                <w:rFonts w:ascii="Arial Narrow" w:hAnsi="Arial Narrow"/>
                <w:b/>
                <w:bCs/>
                <w:color w:val="000000" w:themeColor="text1"/>
              </w:rPr>
              <w:t>The Committee noted the following m</w:t>
            </w:r>
            <w:r w:rsidR="00EE4BA7" w:rsidRPr="00C466DB">
              <w:rPr>
                <w:rFonts w:ascii="Arial Narrow" w:hAnsi="Arial Narrow"/>
                <w:b/>
                <w:bCs/>
                <w:color w:val="000000" w:themeColor="text1"/>
              </w:rPr>
              <w:t>itigating measures to remedy over / under expenditure:</w:t>
            </w:r>
          </w:p>
          <w:p w14:paraId="0C846120" w14:textId="4117B3C2" w:rsidR="002C6F55" w:rsidRPr="00C466DB" w:rsidRDefault="00C802B2" w:rsidP="00C802B2">
            <w:pPr>
              <w:pStyle w:val="ListParagraph"/>
              <w:numPr>
                <w:ilvl w:val="0"/>
                <w:numId w:val="16"/>
              </w:numPr>
              <w:rPr>
                <w:rFonts w:ascii="Arial Narrow" w:hAnsi="Arial Narrow"/>
                <w:color w:val="000000" w:themeColor="text1"/>
                <w:lang w:val="en-GB"/>
              </w:rPr>
            </w:pPr>
            <w:r w:rsidRPr="00C802B2">
              <w:rPr>
                <w:rFonts w:ascii="Arial Narrow" w:hAnsi="Arial Narrow"/>
                <w:color w:val="000000" w:themeColor="text1"/>
                <w:lang w:val="en-GB"/>
              </w:rPr>
              <w:t>The Department will monitor spending on a monthly basis with a view to encourage improved spending in the coming quarters of the financial year by each manager. The adjustment process will further be utilised to defray pressures with funds realised from areas underspending.</w:t>
            </w:r>
          </w:p>
        </w:tc>
      </w:tr>
      <w:tr w:rsidR="00E676AD" w:rsidRPr="00C466DB" w14:paraId="10E3EE26" w14:textId="77777777" w:rsidTr="001A0FDE">
        <w:tc>
          <w:tcPr>
            <w:tcW w:w="14459" w:type="dxa"/>
            <w:tcBorders>
              <w:bottom w:val="single" w:sz="4" w:space="0" w:color="auto"/>
            </w:tcBorders>
            <w:shd w:val="clear" w:color="auto" w:fill="D9D9D9" w:themeFill="background1" w:themeFillShade="D9"/>
          </w:tcPr>
          <w:p w14:paraId="76EA2D97" w14:textId="7C87D3D7" w:rsidR="00E676AD" w:rsidRPr="00C466DB" w:rsidRDefault="00E676AD" w:rsidP="002A27BA">
            <w:pPr>
              <w:rPr>
                <w:rFonts w:ascii="Arial Narrow" w:hAnsi="Arial Narrow"/>
                <w:b/>
                <w:bCs/>
                <w:color w:val="000000" w:themeColor="text1"/>
              </w:rPr>
            </w:pPr>
            <w:r w:rsidRPr="00C466DB">
              <w:rPr>
                <w:rFonts w:ascii="Arial Narrow" w:hAnsi="Arial Narrow"/>
                <w:b/>
                <w:bCs/>
                <w:color w:val="000000" w:themeColor="text1"/>
              </w:rPr>
              <w:t xml:space="preserve">The </w:t>
            </w:r>
            <w:r w:rsidR="00D74068" w:rsidRPr="00C466DB">
              <w:rPr>
                <w:rFonts w:ascii="Arial Narrow" w:hAnsi="Arial Narrow"/>
                <w:b/>
                <w:bCs/>
                <w:color w:val="000000" w:themeColor="text1"/>
              </w:rPr>
              <w:t xml:space="preserve">Department </w:t>
            </w:r>
            <w:r w:rsidRPr="00C466DB">
              <w:rPr>
                <w:rFonts w:ascii="Arial Narrow" w:hAnsi="Arial Narrow"/>
                <w:b/>
                <w:bCs/>
                <w:color w:val="000000" w:themeColor="text1"/>
              </w:rPr>
              <w:t>achievement with respect to GEYODI responsive budgeting / procurement for the period under review</w:t>
            </w:r>
          </w:p>
        </w:tc>
      </w:tr>
      <w:tr w:rsidR="00E676AD" w:rsidRPr="00C466DB" w14:paraId="46E63109" w14:textId="77777777" w:rsidTr="001A0FDE">
        <w:tc>
          <w:tcPr>
            <w:tcW w:w="14459" w:type="dxa"/>
            <w:shd w:val="clear" w:color="auto" w:fill="auto"/>
          </w:tcPr>
          <w:p w14:paraId="4AFC304D" w14:textId="3015EDC7" w:rsidR="007C42E3" w:rsidRPr="00C466DB" w:rsidRDefault="00F936F7" w:rsidP="00FB626E">
            <w:pPr>
              <w:rPr>
                <w:rFonts w:ascii="Arial Narrow" w:hAnsi="Arial Narrow"/>
              </w:rPr>
            </w:pPr>
            <w:r w:rsidRPr="00C466DB">
              <w:rPr>
                <w:rFonts w:ascii="Arial Narrow" w:hAnsi="Arial Narrow"/>
              </w:rPr>
              <w:t>The Department’s achievement with respect to GEYODI responsive budgeting / procurement for the period under review:</w:t>
            </w:r>
          </w:p>
          <w:p w14:paraId="544FBB3E" w14:textId="77777777" w:rsidR="00A32511" w:rsidRDefault="00A32511" w:rsidP="00FB626E">
            <w:pPr>
              <w:rPr>
                <w:rFonts w:ascii="Arial Narrow" w:hAnsi="Arial Narrow"/>
              </w:rPr>
            </w:pPr>
          </w:p>
          <w:p w14:paraId="002DC594" w14:textId="77777777" w:rsidR="00403697" w:rsidRPr="00C466DB" w:rsidRDefault="00403697" w:rsidP="00FB626E">
            <w:pPr>
              <w:rPr>
                <w:rFonts w:ascii="Arial Narrow" w:hAnsi="Arial Narrow"/>
              </w:rPr>
            </w:pPr>
          </w:p>
          <w:tbl>
            <w:tblPr>
              <w:tblpPr w:leftFromText="180" w:rightFromText="180" w:vertAnchor="text" w:tblpY="1"/>
              <w:tblOverlap w:val="never"/>
              <w:tblW w:w="8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696"/>
              <w:gridCol w:w="1908"/>
              <w:gridCol w:w="2998"/>
              <w:gridCol w:w="1817"/>
            </w:tblGrid>
            <w:tr w:rsidR="005411EC" w:rsidRPr="00C466DB" w14:paraId="26235912" w14:textId="77777777" w:rsidTr="002331CB">
              <w:trPr>
                <w:trHeight w:val="506"/>
              </w:trPr>
              <w:tc>
                <w:tcPr>
                  <w:tcW w:w="1696" w:type="dxa"/>
                  <w:shd w:val="clear" w:color="auto" w:fill="FFFFFF" w:themeFill="background1"/>
                  <w:tcMar>
                    <w:top w:w="15" w:type="dxa"/>
                    <w:left w:w="84" w:type="dxa"/>
                    <w:bottom w:w="0" w:type="dxa"/>
                    <w:right w:w="84" w:type="dxa"/>
                  </w:tcMar>
                  <w:vAlign w:val="center"/>
                  <w:hideMark/>
                </w:tcPr>
                <w:p w14:paraId="307B1FF9" w14:textId="77777777" w:rsidR="005411EC" w:rsidRPr="00C466DB" w:rsidRDefault="005411EC" w:rsidP="005411EC">
                  <w:pPr>
                    <w:rPr>
                      <w:rFonts w:ascii="Arial Narrow" w:hAnsi="Arial Narrow"/>
                    </w:rPr>
                  </w:pPr>
                  <w:r w:rsidRPr="00C466DB">
                    <w:rPr>
                      <w:rFonts w:ascii="Arial Narrow" w:hAnsi="Arial Narrow"/>
                      <w:b/>
                      <w:bCs/>
                    </w:rPr>
                    <w:t>Financial Year</w:t>
                  </w:r>
                </w:p>
              </w:tc>
              <w:tc>
                <w:tcPr>
                  <w:tcW w:w="1908" w:type="dxa"/>
                  <w:shd w:val="clear" w:color="auto" w:fill="FFFFFF" w:themeFill="background1"/>
                  <w:tcMar>
                    <w:top w:w="15" w:type="dxa"/>
                    <w:left w:w="84" w:type="dxa"/>
                    <w:bottom w:w="0" w:type="dxa"/>
                    <w:right w:w="84" w:type="dxa"/>
                  </w:tcMar>
                  <w:vAlign w:val="center"/>
                  <w:hideMark/>
                </w:tcPr>
                <w:p w14:paraId="7E866593" w14:textId="77777777" w:rsidR="005411EC" w:rsidRPr="00C466DB" w:rsidRDefault="005411EC" w:rsidP="005411EC">
                  <w:pPr>
                    <w:rPr>
                      <w:rFonts w:ascii="Arial Narrow" w:hAnsi="Arial Narrow"/>
                    </w:rPr>
                  </w:pPr>
                  <w:r w:rsidRPr="00C466DB">
                    <w:rPr>
                      <w:rFonts w:ascii="Arial Narrow" w:hAnsi="Arial Narrow"/>
                      <w:b/>
                      <w:bCs/>
                    </w:rPr>
                    <w:t>Details</w:t>
                  </w:r>
                </w:p>
              </w:tc>
              <w:tc>
                <w:tcPr>
                  <w:tcW w:w="2998" w:type="dxa"/>
                  <w:shd w:val="clear" w:color="auto" w:fill="FFFFFF" w:themeFill="background1"/>
                  <w:tcMar>
                    <w:top w:w="15" w:type="dxa"/>
                    <w:left w:w="84" w:type="dxa"/>
                    <w:bottom w:w="0" w:type="dxa"/>
                    <w:right w:w="84" w:type="dxa"/>
                  </w:tcMar>
                  <w:vAlign w:val="center"/>
                  <w:hideMark/>
                </w:tcPr>
                <w:p w14:paraId="04F3BB9B" w14:textId="77777777" w:rsidR="005411EC" w:rsidRPr="00C466DB" w:rsidRDefault="005411EC" w:rsidP="005411EC">
                  <w:pPr>
                    <w:rPr>
                      <w:rFonts w:ascii="Arial Narrow" w:hAnsi="Arial Narrow"/>
                    </w:rPr>
                  </w:pPr>
                  <w:r w:rsidRPr="00C466DB">
                    <w:rPr>
                      <w:rFonts w:ascii="Arial Narrow" w:hAnsi="Arial Narrow"/>
                      <w:b/>
                      <w:bCs/>
                    </w:rPr>
                    <w:t>Amount Paid</w:t>
                  </w:r>
                </w:p>
              </w:tc>
              <w:tc>
                <w:tcPr>
                  <w:tcW w:w="1817" w:type="dxa"/>
                  <w:shd w:val="clear" w:color="auto" w:fill="FFFFFF" w:themeFill="background1"/>
                  <w:tcMar>
                    <w:top w:w="15" w:type="dxa"/>
                    <w:left w:w="84" w:type="dxa"/>
                    <w:bottom w:w="0" w:type="dxa"/>
                    <w:right w:w="84" w:type="dxa"/>
                  </w:tcMar>
                  <w:vAlign w:val="center"/>
                  <w:hideMark/>
                </w:tcPr>
                <w:p w14:paraId="1570DEE3" w14:textId="77777777" w:rsidR="005411EC" w:rsidRPr="00C466DB" w:rsidRDefault="005411EC" w:rsidP="005411EC">
                  <w:pPr>
                    <w:rPr>
                      <w:rFonts w:ascii="Arial Narrow" w:hAnsi="Arial Narrow"/>
                    </w:rPr>
                  </w:pPr>
                  <w:r w:rsidRPr="00C466DB">
                    <w:rPr>
                      <w:rFonts w:ascii="Arial Narrow" w:hAnsi="Arial Narrow"/>
                      <w:b/>
                      <w:bCs/>
                    </w:rPr>
                    <w:t>% Spent to Total</w:t>
                  </w:r>
                </w:p>
              </w:tc>
            </w:tr>
            <w:tr w:rsidR="00D217FA" w:rsidRPr="00C466DB" w14:paraId="4DEDEC33" w14:textId="77777777" w:rsidTr="002331CB">
              <w:trPr>
                <w:trHeight w:val="506"/>
              </w:trPr>
              <w:tc>
                <w:tcPr>
                  <w:tcW w:w="1696" w:type="dxa"/>
                  <w:shd w:val="clear" w:color="auto" w:fill="FFFFFF" w:themeFill="background1"/>
                  <w:tcMar>
                    <w:top w:w="15" w:type="dxa"/>
                    <w:left w:w="108" w:type="dxa"/>
                    <w:bottom w:w="0" w:type="dxa"/>
                    <w:right w:w="108" w:type="dxa"/>
                  </w:tcMar>
                  <w:vAlign w:val="center"/>
                  <w:hideMark/>
                </w:tcPr>
                <w:p w14:paraId="351CE0A1" w14:textId="2AB2C32B" w:rsidR="00D217FA" w:rsidRPr="00C466DB" w:rsidRDefault="00D217FA" w:rsidP="00D217FA">
                  <w:pPr>
                    <w:rPr>
                      <w:rFonts w:ascii="Arial Narrow" w:hAnsi="Arial Narrow"/>
                    </w:rPr>
                  </w:pPr>
                  <w:r w:rsidRPr="00C466DB">
                    <w:rPr>
                      <w:rFonts w:ascii="Arial Narrow" w:hAnsi="Arial Narrow" w:cs="Calibri"/>
                      <w:color w:val="363636"/>
                      <w:kern w:val="24"/>
                    </w:rPr>
                    <w:t>2023-2024</w:t>
                  </w:r>
                </w:p>
              </w:tc>
              <w:tc>
                <w:tcPr>
                  <w:tcW w:w="1908" w:type="dxa"/>
                  <w:shd w:val="clear" w:color="auto" w:fill="FFFFFF" w:themeFill="background1"/>
                  <w:tcMar>
                    <w:top w:w="15" w:type="dxa"/>
                    <w:left w:w="84" w:type="dxa"/>
                    <w:bottom w:w="0" w:type="dxa"/>
                    <w:right w:w="84" w:type="dxa"/>
                  </w:tcMar>
                  <w:vAlign w:val="center"/>
                  <w:hideMark/>
                </w:tcPr>
                <w:p w14:paraId="2FE25934" w14:textId="77777777" w:rsidR="00D217FA" w:rsidRPr="00C466DB" w:rsidRDefault="00D217FA" w:rsidP="00D217FA">
                  <w:pPr>
                    <w:jc w:val="left"/>
                    <w:rPr>
                      <w:rFonts w:ascii="Arial Narrow" w:hAnsi="Arial Narrow"/>
                    </w:rPr>
                  </w:pPr>
                  <w:r w:rsidRPr="00C466DB">
                    <w:rPr>
                      <w:rFonts w:ascii="Arial Narrow" w:hAnsi="Arial Narrow"/>
                    </w:rPr>
                    <w:t>People with disabilities</w:t>
                  </w:r>
                </w:p>
              </w:tc>
              <w:tc>
                <w:tcPr>
                  <w:tcW w:w="2998" w:type="dxa"/>
                  <w:shd w:val="clear" w:color="auto" w:fill="FFFFFF" w:themeFill="background1"/>
                  <w:tcMar>
                    <w:top w:w="15" w:type="dxa"/>
                    <w:left w:w="108" w:type="dxa"/>
                    <w:bottom w:w="0" w:type="dxa"/>
                    <w:right w:w="108" w:type="dxa"/>
                  </w:tcMar>
                  <w:vAlign w:val="center"/>
                </w:tcPr>
                <w:p w14:paraId="1984FC21" w14:textId="16A22AFD" w:rsidR="00D217FA" w:rsidRPr="00C466DB" w:rsidRDefault="00D217FA" w:rsidP="00D217FA">
                  <w:pPr>
                    <w:rPr>
                      <w:rFonts w:ascii="Arial Narrow" w:hAnsi="Arial Narrow" w:cs="Arial"/>
                    </w:rPr>
                  </w:pPr>
                  <w:r w:rsidRPr="00C466DB">
                    <w:rPr>
                      <w:rFonts w:ascii="Arial Narrow" w:hAnsi="Arial Narrow" w:cs="Arial"/>
                      <w:color w:val="363636"/>
                      <w:kern w:val="24"/>
                    </w:rPr>
                    <w:t>2 252 974,51</w:t>
                  </w:r>
                </w:p>
              </w:tc>
              <w:tc>
                <w:tcPr>
                  <w:tcW w:w="1817" w:type="dxa"/>
                  <w:shd w:val="clear" w:color="auto" w:fill="FFFFFF" w:themeFill="background1"/>
                  <w:tcMar>
                    <w:top w:w="15" w:type="dxa"/>
                    <w:left w:w="108" w:type="dxa"/>
                    <w:bottom w:w="0" w:type="dxa"/>
                    <w:right w:w="108" w:type="dxa"/>
                  </w:tcMar>
                  <w:vAlign w:val="center"/>
                </w:tcPr>
                <w:p w14:paraId="1DC94878" w14:textId="56EA8A90" w:rsidR="00D217FA" w:rsidRPr="00C466DB" w:rsidRDefault="00D217FA" w:rsidP="00D217FA">
                  <w:pPr>
                    <w:rPr>
                      <w:rFonts w:ascii="Arial Narrow" w:hAnsi="Arial Narrow" w:cs="Arial"/>
                    </w:rPr>
                  </w:pPr>
                  <w:r w:rsidRPr="00C466DB">
                    <w:rPr>
                      <w:rFonts w:ascii="Arial Narrow" w:hAnsi="Arial Narrow" w:cs="Arial"/>
                      <w:color w:val="363636"/>
                      <w:kern w:val="24"/>
                    </w:rPr>
                    <w:t>0,2%</w:t>
                  </w:r>
                </w:p>
              </w:tc>
            </w:tr>
            <w:tr w:rsidR="00F66660" w:rsidRPr="00C466DB" w14:paraId="2D5EFC49" w14:textId="77777777" w:rsidTr="002331CB">
              <w:trPr>
                <w:trHeight w:val="506"/>
              </w:trPr>
              <w:tc>
                <w:tcPr>
                  <w:tcW w:w="1696" w:type="dxa"/>
                  <w:shd w:val="clear" w:color="auto" w:fill="FFFFFF" w:themeFill="background1"/>
                  <w:tcMar>
                    <w:top w:w="15" w:type="dxa"/>
                    <w:left w:w="108" w:type="dxa"/>
                    <w:bottom w:w="0" w:type="dxa"/>
                    <w:right w:w="108" w:type="dxa"/>
                  </w:tcMar>
                  <w:vAlign w:val="center"/>
                  <w:hideMark/>
                </w:tcPr>
                <w:p w14:paraId="3B8B3ABE" w14:textId="4B418CAD" w:rsidR="00F66660" w:rsidRPr="00C466DB" w:rsidRDefault="00F66660" w:rsidP="00F66660">
                  <w:pPr>
                    <w:rPr>
                      <w:rFonts w:ascii="Arial Narrow" w:hAnsi="Arial Narrow"/>
                    </w:rPr>
                  </w:pPr>
                  <w:r w:rsidRPr="00C466DB">
                    <w:rPr>
                      <w:rFonts w:ascii="Arial Narrow" w:hAnsi="Arial Narrow" w:cs="Calibri"/>
                      <w:color w:val="363636"/>
                      <w:kern w:val="24"/>
                    </w:rPr>
                    <w:t>2023-2024</w:t>
                  </w:r>
                </w:p>
              </w:tc>
              <w:tc>
                <w:tcPr>
                  <w:tcW w:w="1908" w:type="dxa"/>
                  <w:shd w:val="clear" w:color="auto" w:fill="FFFFFF" w:themeFill="background1"/>
                  <w:tcMar>
                    <w:top w:w="15" w:type="dxa"/>
                    <w:left w:w="84" w:type="dxa"/>
                    <w:bottom w:w="0" w:type="dxa"/>
                    <w:right w:w="84" w:type="dxa"/>
                  </w:tcMar>
                  <w:vAlign w:val="center"/>
                  <w:hideMark/>
                </w:tcPr>
                <w:p w14:paraId="6759592C" w14:textId="77777777" w:rsidR="00F66660" w:rsidRPr="00C466DB" w:rsidRDefault="00F66660" w:rsidP="00F66660">
                  <w:pPr>
                    <w:rPr>
                      <w:rFonts w:ascii="Arial Narrow" w:hAnsi="Arial Narrow"/>
                    </w:rPr>
                  </w:pPr>
                  <w:r w:rsidRPr="00C466DB">
                    <w:rPr>
                      <w:rFonts w:ascii="Arial Narrow" w:hAnsi="Arial Narrow"/>
                    </w:rPr>
                    <w:t>Youth</w:t>
                  </w:r>
                </w:p>
              </w:tc>
              <w:tc>
                <w:tcPr>
                  <w:tcW w:w="2998" w:type="dxa"/>
                  <w:shd w:val="clear" w:color="auto" w:fill="FFFFFF" w:themeFill="background1"/>
                  <w:tcMar>
                    <w:top w:w="15" w:type="dxa"/>
                    <w:left w:w="108" w:type="dxa"/>
                    <w:bottom w:w="0" w:type="dxa"/>
                    <w:right w:w="108" w:type="dxa"/>
                  </w:tcMar>
                  <w:vAlign w:val="center"/>
                </w:tcPr>
                <w:p w14:paraId="69BED821" w14:textId="2488575B" w:rsidR="00F66660" w:rsidRPr="00C466DB" w:rsidRDefault="00F66660" w:rsidP="00F66660">
                  <w:pPr>
                    <w:rPr>
                      <w:rFonts w:ascii="Arial Narrow" w:hAnsi="Arial Narrow"/>
                    </w:rPr>
                  </w:pPr>
                  <w:r w:rsidRPr="00C466DB">
                    <w:rPr>
                      <w:rFonts w:ascii="Arial Narrow" w:hAnsi="Arial Narrow"/>
                      <w:color w:val="363636"/>
                      <w:kern w:val="24"/>
                    </w:rPr>
                    <w:t>66 827 834,33</w:t>
                  </w:r>
                </w:p>
              </w:tc>
              <w:tc>
                <w:tcPr>
                  <w:tcW w:w="1817" w:type="dxa"/>
                  <w:shd w:val="clear" w:color="auto" w:fill="FFFFFF" w:themeFill="background1"/>
                  <w:tcMar>
                    <w:top w:w="15" w:type="dxa"/>
                    <w:left w:w="108" w:type="dxa"/>
                    <w:bottom w:w="0" w:type="dxa"/>
                    <w:right w:w="108" w:type="dxa"/>
                  </w:tcMar>
                  <w:vAlign w:val="center"/>
                </w:tcPr>
                <w:p w14:paraId="59766073" w14:textId="2027BF21" w:rsidR="00F66660" w:rsidRPr="00C466DB" w:rsidRDefault="00F66660" w:rsidP="00F66660">
                  <w:pPr>
                    <w:rPr>
                      <w:rFonts w:ascii="Arial Narrow" w:hAnsi="Arial Narrow"/>
                    </w:rPr>
                  </w:pPr>
                  <w:r w:rsidRPr="00C466DB">
                    <w:rPr>
                      <w:rFonts w:ascii="Arial Narrow" w:hAnsi="Arial Narrow"/>
                      <w:color w:val="363636"/>
                      <w:kern w:val="24"/>
                    </w:rPr>
                    <w:t>4,7%</w:t>
                  </w:r>
                </w:p>
              </w:tc>
            </w:tr>
            <w:tr w:rsidR="00DF5019" w:rsidRPr="00C466DB" w14:paraId="5596A2F3" w14:textId="77777777" w:rsidTr="002331CB">
              <w:trPr>
                <w:trHeight w:val="506"/>
              </w:trPr>
              <w:tc>
                <w:tcPr>
                  <w:tcW w:w="1696" w:type="dxa"/>
                  <w:shd w:val="clear" w:color="auto" w:fill="FFFFFF" w:themeFill="background1"/>
                  <w:tcMar>
                    <w:top w:w="15" w:type="dxa"/>
                    <w:left w:w="108" w:type="dxa"/>
                    <w:bottom w:w="0" w:type="dxa"/>
                    <w:right w:w="108" w:type="dxa"/>
                  </w:tcMar>
                  <w:vAlign w:val="center"/>
                  <w:hideMark/>
                </w:tcPr>
                <w:p w14:paraId="30015490" w14:textId="28546D09" w:rsidR="00DF5019" w:rsidRPr="00C466DB" w:rsidRDefault="00DF5019" w:rsidP="00DF5019">
                  <w:pPr>
                    <w:rPr>
                      <w:rFonts w:ascii="Arial Narrow" w:hAnsi="Arial Narrow"/>
                    </w:rPr>
                  </w:pPr>
                  <w:r w:rsidRPr="00C466DB">
                    <w:rPr>
                      <w:rFonts w:ascii="Arial Narrow" w:hAnsi="Arial Narrow" w:cs="Calibri"/>
                      <w:color w:val="363636"/>
                      <w:kern w:val="24"/>
                    </w:rPr>
                    <w:t>2023-2024</w:t>
                  </w:r>
                </w:p>
              </w:tc>
              <w:tc>
                <w:tcPr>
                  <w:tcW w:w="1908" w:type="dxa"/>
                  <w:shd w:val="clear" w:color="auto" w:fill="FFFFFF" w:themeFill="background1"/>
                  <w:tcMar>
                    <w:top w:w="15" w:type="dxa"/>
                    <w:left w:w="84" w:type="dxa"/>
                    <w:bottom w:w="0" w:type="dxa"/>
                    <w:right w:w="84" w:type="dxa"/>
                  </w:tcMar>
                  <w:vAlign w:val="center"/>
                  <w:hideMark/>
                </w:tcPr>
                <w:p w14:paraId="3E15DC33" w14:textId="77777777" w:rsidR="00DF5019" w:rsidRPr="00C466DB" w:rsidRDefault="00DF5019" w:rsidP="00DF5019">
                  <w:pPr>
                    <w:rPr>
                      <w:rFonts w:ascii="Arial Narrow" w:hAnsi="Arial Narrow"/>
                    </w:rPr>
                  </w:pPr>
                  <w:r w:rsidRPr="00C466DB">
                    <w:rPr>
                      <w:rFonts w:ascii="Arial Narrow" w:hAnsi="Arial Narrow"/>
                    </w:rPr>
                    <w:t>Female</w:t>
                  </w:r>
                </w:p>
              </w:tc>
              <w:tc>
                <w:tcPr>
                  <w:tcW w:w="2998" w:type="dxa"/>
                  <w:shd w:val="clear" w:color="auto" w:fill="FFFFFF" w:themeFill="background1"/>
                  <w:tcMar>
                    <w:top w:w="15" w:type="dxa"/>
                    <w:left w:w="108" w:type="dxa"/>
                    <w:bottom w:w="0" w:type="dxa"/>
                    <w:right w:w="108" w:type="dxa"/>
                  </w:tcMar>
                  <w:vAlign w:val="center"/>
                </w:tcPr>
                <w:p w14:paraId="67AD59BB" w14:textId="48433335" w:rsidR="00DF5019" w:rsidRPr="00C466DB" w:rsidRDefault="00DF5019" w:rsidP="00DF5019">
                  <w:pPr>
                    <w:rPr>
                      <w:rFonts w:ascii="Arial Narrow" w:hAnsi="Arial Narrow"/>
                    </w:rPr>
                  </w:pPr>
                  <w:r w:rsidRPr="00C466DB">
                    <w:rPr>
                      <w:rFonts w:ascii="Arial Narrow" w:hAnsi="Arial Narrow"/>
                      <w:color w:val="363636"/>
                      <w:kern w:val="24"/>
                    </w:rPr>
                    <w:t>195 419 225,59</w:t>
                  </w:r>
                </w:p>
              </w:tc>
              <w:tc>
                <w:tcPr>
                  <w:tcW w:w="1817" w:type="dxa"/>
                  <w:shd w:val="clear" w:color="auto" w:fill="FFFFFF" w:themeFill="background1"/>
                  <w:tcMar>
                    <w:top w:w="15" w:type="dxa"/>
                    <w:left w:w="108" w:type="dxa"/>
                    <w:bottom w:w="0" w:type="dxa"/>
                    <w:right w:w="108" w:type="dxa"/>
                  </w:tcMar>
                  <w:vAlign w:val="center"/>
                </w:tcPr>
                <w:p w14:paraId="00584689" w14:textId="6CE842DF" w:rsidR="00DF5019" w:rsidRPr="00C466DB" w:rsidRDefault="00DF5019" w:rsidP="00DF5019">
                  <w:pPr>
                    <w:rPr>
                      <w:rFonts w:ascii="Arial Narrow" w:hAnsi="Arial Narrow"/>
                    </w:rPr>
                  </w:pPr>
                  <w:r w:rsidRPr="00C466DB">
                    <w:rPr>
                      <w:rFonts w:ascii="Arial Narrow" w:hAnsi="Arial Narrow"/>
                      <w:color w:val="363636"/>
                      <w:kern w:val="24"/>
                    </w:rPr>
                    <w:t>13.7%</w:t>
                  </w:r>
                </w:p>
              </w:tc>
            </w:tr>
            <w:tr w:rsidR="00DF5019" w:rsidRPr="00C466DB" w14:paraId="7DA11B1E" w14:textId="77777777" w:rsidTr="002331CB">
              <w:trPr>
                <w:trHeight w:val="506"/>
              </w:trPr>
              <w:tc>
                <w:tcPr>
                  <w:tcW w:w="1696" w:type="dxa"/>
                  <w:shd w:val="clear" w:color="auto" w:fill="FFFFFF" w:themeFill="background1"/>
                  <w:tcMar>
                    <w:top w:w="15" w:type="dxa"/>
                    <w:left w:w="84" w:type="dxa"/>
                    <w:bottom w:w="0" w:type="dxa"/>
                    <w:right w:w="84" w:type="dxa"/>
                  </w:tcMar>
                  <w:vAlign w:val="center"/>
                  <w:hideMark/>
                </w:tcPr>
                <w:p w14:paraId="0EF6326D" w14:textId="77777777" w:rsidR="00DF5019" w:rsidRPr="00C466DB" w:rsidRDefault="00DF5019" w:rsidP="00DF5019">
                  <w:pPr>
                    <w:rPr>
                      <w:rFonts w:ascii="Arial Narrow" w:hAnsi="Arial Narrow"/>
                    </w:rPr>
                  </w:pPr>
                  <w:r w:rsidRPr="00C466DB">
                    <w:rPr>
                      <w:rFonts w:ascii="Arial Narrow" w:hAnsi="Arial Narrow"/>
                    </w:rPr>
                    <w:t>Total</w:t>
                  </w:r>
                </w:p>
              </w:tc>
              <w:tc>
                <w:tcPr>
                  <w:tcW w:w="1908" w:type="dxa"/>
                  <w:shd w:val="clear" w:color="auto" w:fill="FFFFFF" w:themeFill="background1"/>
                  <w:tcMar>
                    <w:top w:w="15" w:type="dxa"/>
                    <w:left w:w="84" w:type="dxa"/>
                    <w:bottom w:w="0" w:type="dxa"/>
                    <w:right w:w="84" w:type="dxa"/>
                  </w:tcMar>
                  <w:vAlign w:val="center"/>
                  <w:hideMark/>
                </w:tcPr>
                <w:p w14:paraId="15F941E9" w14:textId="77777777" w:rsidR="00DF5019" w:rsidRPr="00C466DB" w:rsidRDefault="00DF5019" w:rsidP="00DF5019">
                  <w:pPr>
                    <w:rPr>
                      <w:rFonts w:ascii="Arial Narrow" w:hAnsi="Arial Narrow"/>
                    </w:rPr>
                  </w:pPr>
                  <w:r w:rsidRPr="00C466DB">
                    <w:rPr>
                      <w:rFonts w:ascii="Arial Narrow" w:hAnsi="Arial Narrow"/>
                      <w:u w:val="single"/>
                    </w:rPr>
                    <w:t> </w:t>
                  </w:r>
                </w:p>
              </w:tc>
              <w:tc>
                <w:tcPr>
                  <w:tcW w:w="2998" w:type="dxa"/>
                  <w:shd w:val="clear" w:color="auto" w:fill="FFFFFF" w:themeFill="background1"/>
                  <w:tcMar>
                    <w:top w:w="15" w:type="dxa"/>
                    <w:left w:w="108" w:type="dxa"/>
                    <w:bottom w:w="0" w:type="dxa"/>
                    <w:right w:w="108" w:type="dxa"/>
                  </w:tcMar>
                  <w:vAlign w:val="center"/>
                  <w:hideMark/>
                </w:tcPr>
                <w:p w14:paraId="166257F8" w14:textId="0419E8C2" w:rsidR="00DF5019" w:rsidRPr="00C466DB" w:rsidRDefault="00DF5019" w:rsidP="00DF5019">
                  <w:pPr>
                    <w:rPr>
                      <w:rFonts w:ascii="Arial Narrow" w:hAnsi="Arial Narrow"/>
                    </w:rPr>
                  </w:pPr>
                  <w:r w:rsidRPr="00C466DB">
                    <w:rPr>
                      <w:rFonts w:ascii="Arial Narrow" w:hAnsi="Arial Narrow"/>
                      <w:color w:val="000000"/>
                      <w:kern w:val="24"/>
                    </w:rPr>
                    <w:t>264 500 034,42</w:t>
                  </w:r>
                </w:p>
              </w:tc>
              <w:tc>
                <w:tcPr>
                  <w:tcW w:w="1817" w:type="dxa"/>
                  <w:shd w:val="clear" w:color="auto" w:fill="FFFFFF" w:themeFill="background1"/>
                  <w:tcMar>
                    <w:top w:w="15" w:type="dxa"/>
                    <w:left w:w="108" w:type="dxa"/>
                    <w:bottom w:w="0" w:type="dxa"/>
                    <w:right w:w="108" w:type="dxa"/>
                  </w:tcMar>
                  <w:vAlign w:val="center"/>
                  <w:hideMark/>
                </w:tcPr>
                <w:p w14:paraId="55D59424" w14:textId="1AABB8CD" w:rsidR="00DF5019" w:rsidRPr="00C466DB" w:rsidRDefault="00DF5019" w:rsidP="00DF5019">
                  <w:pPr>
                    <w:rPr>
                      <w:rFonts w:ascii="Arial Narrow" w:hAnsi="Arial Narrow"/>
                    </w:rPr>
                  </w:pPr>
                  <w:r w:rsidRPr="00C466DB">
                    <w:rPr>
                      <w:rFonts w:ascii="Arial Narrow" w:hAnsi="Arial Narrow"/>
                      <w:color w:val="000000"/>
                      <w:kern w:val="24"/>
                    </w:rPr>
                    <w:t>18,5%</w:t>
                  </w:r>
                </w:p>
              </w:tc>
            </w:tr>
          </w:tbl>
          <w:p w14:paraId="25142B4B" w14:textId="77777777" w:rsidR="00417CCE" w:rsidRPr="00C466DB" w:rsidRDefault="00417CCE" w:rsidP="00FB626E">
            <w:pPr>
              <w:rPr>
                <w:rFonts w:ascii="Arial Narrow" w:hAnsi="Arial Narrow"/>
              </w:rPr>
            </w:pPr>
          </w:p>
          <w:p w14:paraId="19D5526E" w14:textId="77777777" w:rsidR="002331CB" w:rsidRPr="00C466DB" w:rsidRDefault="002331CB" w:rsidP="00FB626E">
            <w:pPr>
              <w:rPr>
                <w:rFonts w:ascii="Arial Narrow" w:hAnsi="Arial Narrow"/>
              </w:rPr>
            </w:pPr>
          </w:p>
          <w:p w14:paraId="3D1DD658" w14:textId="77777777" w:rsidR="002331CB" w:rsidRPr="00C466DB" w:rsidRDefault="002331CB" w:rsidP="00FB626E">
            <w:pPr>
              <w:rPr>
                <w:rFonts w:ascii="Arial Narrow" w:hAnsi="Arial Narrow"/>
              </w:rPr>
            </w:pPr>
          </w:p>
          <w:p w14:paraId="7D2BAFD6" w14:textId="77777777" w:rsidR="002331CB" w:rsidRPr="00C466DB" w:rsidRDefault="002331CB" w:rsidP="00FB626E">
            <w:pPr>
              <w:rPr>
                <w:rFonts w:ascii="Arial Narrow" w:hAnsi="Arial Narrow"/>
              </w:rPr>
            </w:pPr>
          </w:p>
          <w:p w14:paraId="413A04D2" w14:textId="77777777" w:rsidR="002331CB" w:rsidRPr="00C466DB" w:rsidRDefault="002331CB" w:rsidP="00FB626E">
            <w:pPr>
              <w:rPr>
                <w:rFonts w:ascii="Arial Narrow" w:hAnsi="Arial Narrow"/>
              </w:rPr>
            </w:pPr>
          </w:p>
          <w:p w14:paraId="144923A4" w14:textId="77777777" w:rsidR="002331CB" w:rsidRPr="00C466DB" w:rsidRDefault="002331CB" w:rsidP="00FB626E">
            <w:pPr>
              <w:rPr>
                <w:rFonts w:ascii="Arial Narrow" w:hAnsi="Arial Narrow"/>
              </w:rPr>
            </w:pPr>
          </w:p>
          <w:p w14:paraId="08F15610" w14:textId="77777777" w:rsidR="002331CB" w:rsidRPr="00C466DB" w:rsidRDefault="002331CB" w:rsidP="00FB626E">
            <w:pPr>
              <w:rPr>
                <w:rFonts w:ascii="Arial Narrow" w:hAnsi="Arial Narrow"/>
              </w:rPr>
            </w:pPr>
          </w:p>
          <w:p w14:paraId="0B864990" w14:textId="77777777" w:rsidR="002331CB" w:rsidRPr="00C466DB" w:rsidRDefault="002331CB" w:rsidP="00FB626E">
            <w:pPr>
              <w:rPr>
                <w:rFonts w:ascii="Arial Narrow" w:hAnsi="Arial Narrow"/>
              </w:rPr>
            </w:pPr>
          </w:p>
          <w:p w14:paraId="1333D7B0" w14:textId="7F7BC9DD" w:rsidR="002331CB" w:rsidRPr="00C466DB" w:rsidRDefault="002331CB" w:rsidP="00FB626E">
            <w:pPr>
              <w:rPr>
                <w:rFonts w:ascii="Arial Narrow" w:hAnsi="Arial Narrow"/>
              </w:rPr>
            </w:pPr>
          </w:p>
        </w:tc>
      </w:tr>
      <w:tr w:rsidR="00E676AD" w:rsidRPr="00C466DB" w14:paraId="3789BA46" w14:textId="77777777" w:rsidTr="004E75A7">
        <w:tc>
          <w:tcPr>
            <w:tcW w:w="14459" w:type="dxa"/>
            <w:shd w:val="clear" w:color="auto" w:fill="D9D9D9" w:themeFill="background1" w:themeFillShade="D9"/>
          </w:tcPr>
          <w:p w14:paraId="07F405A8" w14:textId="5BA78452" w:rsidR="00E676AD" w:rsidRPr="00C466DB" w:rsidRDefault="00E676AD" w:rsidP="002A27BA">
            <w:pPr>
              <w:rPr>
                <w:rFonts w:ascii="Arial Narrow" w:hAnsi="Arial Narrow"/>
                <w:b/>
                <w:bCs/>
                <w:color w:val="000000" w:themeColor="text1"/>
              </w:rPr>
            </w:pPr>
            <w:r w:rsidRPr="00C466DB">
              <w:rPr>
                <w:rFonts w:ascii="Arial Narrow" w:hAnsi="Arial Narrow"/>
                <w:b/>
                <w:bCs/>
                <w:color w:val="000000" w:themeColor="text1"/>
              </w:rPr>
              <w:t xml:space="preserve">The </w:t>
            </w:r>
            <w:r w:rsidR="00D74068" w:rsidRPr="00C466DB">
              <w:rPr>
                <w:rFonts w:ascii="Arial Narrow" w:hAnsi="Arial Narrow"/>
                <w:b/>
                <w:bCs/>
                <w:color w:val="000000" w:themeColor="text1"/>
              </w:rPr>
              <w:t xml:space="preserve">Department </w:t>
            </w:r>
            <w:r w:rsidRPr="00C466DB">
              <w:rPr>
                <w:rFonts w:ascii="Arial Narrow" w:hAnsi="Arial Narrow"/>
                <w:b/>
                <w:bCs/>
                <w:color w:val="000000" w:themeColor="text1"/>
              </w:rPr>
              <w:t>achievement with respect to township economy / SMME / local procurement for the period under review</w:t>
            </w:r>
          </w:p>
        </w:tc>
      </w:tr>
      <w:tr w:rsidR="00E676AD" w:rsidRPr="00C466DB" w14:paraId="792A4B26" w14:textId="77777777" w:rsidTr="00E676AD">
        <w:tc>
          <w:tcPr>
            <w:tcW w:w="14459" w:type="dxa"/>
          </w:tcPr>
          <w:p w14:paraId="5F0D4BE7" w14:textId="04582BF8" w:rsidR="005842BE" w:rsidRPr="00C466DB" w:rsidRDefault="00777648" w:rsidP="009470C0">
            <w:pPr>
              <w:rPr>
                <w:rFonts w:ascii="Arial Narrow" w:hAnsi="Arial Narrow"/>
              </w:rPr>
            </w:pPr>
            <w:r w:rsidRPr="00C466DB">
              <w:rPr>
                <w:rFonts w:ascii="Arial Narrow" w:hAnsi="Arial Narrow"/>
              </w:rPr>
              <w:t>T</w:t>
            </w:r>
            <w:r w:rsidR="005842BE" w:rsidRPr="00C466DB">
              <w:rPr>
                <w:rFonts w:ascii="Arial Narrow" w:hAnsi="Arial Narrow"/>
              </w:rPr>
              <w:t>he Department’s achievement with respect to township economy / SMME / Local procurement for the period under review:</w:t>
            </w:r>
          </w:p>
          <w:p w14:paraId="76B94976" w14:textId="77777777" w:rsidR="009470C0" w:rsidRPr="00C466DB" w:rsidRDefault="009470C0" w:rsidP="00FC1BA7">
            <w:pPr>
              <w:rPr>
                <w:rFonts w:ascii="Arial Narrow" w:hAnsi="Arial Narrow"/>
                <w:sz w:val="8"/>
                <w:szCs w:val="8"/>
              </w:rPr>
            </w:pPr>
          </w:p>
          <w:p w14:paraId="1ACD435E" w14:textId="0303EBE0" w:rsidR="00B0192F" w:rsidRPr="00C466DB" w:rsidRDefault="00E564B3" w:rsidP="00EE0736">
            <w:pPr>
              <w:numPr>
                <w:ilvl w:val="0"/>
                <w:numId w:val="14"/>
              </w:numPr>
              <w:rPr>
                <w:rFonts w:ascii="Arial Narrow" w:hAnsi="Arial Narrow"/>
                <w:color w:val="000000" w:themeColor="text1"/>
              </w:rPr>
            </w:pPr>
            <w:r w:rsidRPr="00C466DB">
              <w:rPr>
                <w:rFonts w:ascii="Arial Narrow" w:hAnsi="Arial Narrow"/>
                <w:color w:val="000000" w:themeColor="text1"/>
              </w:rPr>
              <w:t xml:space="preserve">Payments by corridors is sitting at </w:t>
            </w:r>
            <w:r w:rsidR="00AD5622" w:rsidRPr="00C466DB">
              <w:rPr>
                <w:rFonts w:ascii="Arial Narrow" w:hAnsi="Arial Narrow"/>
                <w:color w:val="000000" w:themeColor="text1"/>
              </w:rPr>
              <w:t>278 026 490 ,17</w:t>
            </w:r>
            <w:r w:rsidR="00C95EA9" w:rsidRPr="00C466DB">
              <w:rPr>
                <w:rFonts w:ascii="Arial Narrow" w:hAnsi="Arial Narrow"/>
                <w:color w:val="000000" w:themeColor="text1"/>
              </w:rPr>
              <w:t xml:space="preserve"> </w:t>
            </w:r>
            <w:r w:rsidR="002451DE" w:rsidRPr="00C466DB">
              <w:rPr>
                <w:rFonts w:ascii="Arial Narrow" w:hAnsi="Arial Narrow"/>
                <w:color w:val="000000" w:themeColor="text1"/>
              </w:rPr>
              <w:t xml:space="preserve">which indicates a percentage of </w:t>
            </w:r>
            <w:r w:rsidR="00C95EA9" w:rsidRPr="00C466DB">
              <w:rPr>
                <w:rFonts w:ascii="Arial Narrow" w:hAnsi="Arial Narrow"/>
                <w:color w:val="000000" w:themeColor="text1"/>
              </w:rPr>
              <w:t>19,4</w:t>
            </w:r>
            <w:r w:rsidR="002E3DA7" w:rsidRPr="00C466DB">
              <w:rPr>
                <w:rFonts w:ascii="Arial Narrow" w:hAnsi="Arial Narrow"/>
                <w:color w:val="000000" w:themeColor="text1"/>
              </w:rPr>
              <w:t>%.</w:t>
            </w:r>
          </w:p>
          <w:p w14:paraId="2A9AB07B" w14:textId="77777777" w:rsidR="002E3DA7" w:rsidRPr="00C466DB" w:rsidRDefault="002E3DA7" w:rsidP="002E3DA7">
            <w:pPr>
              <w:ind w:left="720"/>
              <w:rPr>
                <w:rFonts w:ascii="Arial Narrow" w:hAnsi="Arial Narrow"/>
                <w:color w:val="000000" w:themeColor="text1"/>
              </w:rPr>
            </w:pPr>
          </w:p>
          <w:p w14:paraId="4F9E21F9" w14:textId="77777777" w:rsidR="00B0192F" w:rsidRPr="00C466DB" w:rsidRDefault="00B0192F" w:rsidP="00B0192F">
            <w:pPr>
              <w:rPr>
                <w:rFonts w:ascii="Arial Narrow" w:hAnsi="Arial Narrow"/>
                <w:color w:val="000000" w:themeColor="text1"/>
              </w:rPr>
            </w:pPr>
            <w:r w:rsidRPr="00C466DB">
              <w:rPr>
                <w:rFonts w:ascii="Arial Narrow" w:hAnsi="Arial Narrow"/>
                <w:i/>
                <w:iCs/>
                <w:color w:val="000000" w:themeColor="text1"/>
              </w:rPr>
              <w:t>Summary for the period under review with respect to payment of service providers within 15-30 days</w:t>
            </w:r>
          </w:p>
          <w:p w14:paraId="39BBEAC5" w14:textId="3E93B04B" w:rsidR="0062614D" w:rsidRPr="00C466DB" w:rsidRDefault="00B0192F" w:rsidP="00EE0736">
            <w:pPr>
              <w:numPr>
                <w:ilvl w:val="0"/>
                <w:numId w:val="15"/>
              </w:numPr>
              <w:rPr>
                <w:rFonts w:ascii="Arial Narrow" w:hAnsi="Arial Narrow"/>
                <w:color w:val="000000" w:themeColor="text1"/>
              </w:rPr>
            </w:pPr>
            <w:r w:rsidRPr="00C466DB">
              <w:rPr>
                <w:rFonts w:ascii="Arial Narrow" w:hAnsi="Arial Narrow"/>
                <w:color w:val="000000" w:themeColor="text1"/>
              </w:rPr>
              <w:t xml:space="preserve">The Department continued to comply with the 15-day payment performance. </w:t>
            </w:r>
          </w:p>
        </w:tc>
      </w:tr>
    </w:tbl>
    <w:p w14:paraId="3E41CB68" w14:textId="77777777" w:rsidR="008C197A" w:rsidRDefault="008C197A">
      <w:pPr>
        <w:spacing w:after="200" w:line="276" w:lineRule="auto"/>
        <w:jc w:val="left"/>
        <w:rPr>
          <w:rFonts w:ascii="Arial Narrow" w:hAnsi="Arial Narrow"/>
        </w:rPr>
      </w:pPr>
    </w:p>
    <w:p w14:paraId="6C4F37F3" w14:textId="66E74ABC" w:rsidR="008E0B97" w:rsidRPr="00C466DB" w:rsidRDefault="008E0B97" w:rsidP="008E0B97">
      <w:pPr>
        <w:pStyle w:val="Heading1"/>
        <w:shd w:val="clear" w:color="auto" w:fill="D9D9D9" w:themeFill="background1" w:themeFillShade="D9"/>
        <w:rPr>
          <w:rFonts w:ascii="Arial Narrow" w:hAnsi="Arial Narrow"/>
          <w:color w:val="auto"/>
          <w:sz w:val="22"/>
          <w:szCs w:val="22"/>
        </w:rPr>
      </w:pPr>
      <w:bookmarkStart w:id="35" w:name="_Toc130488636"/>
      <w:r w:rsidRPr="00C466DB">
        <w:rPr>
          <w:rFonts w:ascii="Arial Narrow" w:hAnsi="Arial Narrow"/>
          <w:color w:val="auto"/>
          <w:sz w:val="22"/>
          <w:szCs w:val="22"/>
        </w:rPr>
        <w:t>5</w:t>
      </w:r>
      <w:r w:rsidR="003B31DA">
        <w:rPr>
          <w:rFonts w:ascii="Arial Narrow" w:hAnsi="Arial Narrow"/>
          <w:color w:val="auto"/>
          <w:sz w:val="22"/>
          <w:szCs w:val="22"/>
        </w:rPr>
        <w:t>.</w:t>
      </w:r>
      <w:r w:rsidRPr="00C466DB">
        <w:rPr>
          <w:rFonts w:ascii="Arial Narrow" w:hAnsi="Arial Narrow"/>
          <w:color w:val="auto"/>
          <w:sz w:val="22"/>
          <w:szCs w:val="22"/>
        </w:rPr>
        <w:tab/>
      </w:r>
      <w:r w:rsidR="00B839BB" w:rsidRPr="00C466DB">
        <w:rPr>
          <w:rFonts w:ascii="Arial Narrow" w:hAnsi="Arial Narrow"/>
          <w:color w:val="auto"/>
          <w:sz w:val="22"/>
          <w:szCs w:val="22"/>
        </w:rPr>
        <w:t xml:space="preserve">OVERSIGHT ON </w:t>
      </w:r>
      <w:r w:rsidR="00D74068" w:rsidRPr="00C466DB">
        <w:rPr>
          <w:rFonts w:ascii="Arial Narrow" w:hAnsi="Arial Narrow"/>
          <w:color w:val="auto"/>
          <w:sz w:val="22"/>
          <w:szCs w:val="22"/>
        </w:rPr>
        <w:t xml:space="preserve">DEPARTMENT </w:t>
      </w:r>
      <w:r w:rsidRPr="00C466DB">
        <w:rPr>
          <w:rFonts w:ascii="Arial Narrow" w:hAnsi="Arial Narrow"/>
          <w:color w:val="auto"/>
          <w:sz w:val="22"/>
          <w:szCs w:val="22"/>
        </w:rPr>
        <w:t>RESOLUTIONS AND PETITIONS MANAGEMENT</w:t>
      </w:r>
      <w:bookmarkEnd w:id="35"/>
    </w:p>
    <w:p w14:paraId="3AD08370" w14:textId="4C65E544" w:rsidR="008E0B97" w:rsidRPr="00C466DB" w:rsidRDefault="008E0B97">
      <w:pPr>
        <w:spacing w:after="200" w:line="276"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6944"/>
        <w:gridCol w:w="7090"/>
      </w:tblGrid>
      <w:tr w:rsidR="008E0B97" w:rsidRPr="00C466DB" w14:paraId="020CDC3A" w14:textId="77777777" w:rsidTr="008E0B97">
        <w:tc>
          <w:tcPr>
            <w:tcW w:w="14034" w:type="dxa"/>
            <w:gridSpan w:val="2"/>
            <w:shd w:val="clear" w:color="auto" w:fill="D6E3BC" w:themeFill="accent3" w:themeFillTint="66"/>
          </w:tcPr>
          <w:p w14:paraId="6262C42D" w14:textId="09EE6DE6" w:rsidR="008E0B97" w:rsidRPr="00C466DB" w:rsidRDefault="00600AFA" w:rsidP="00600AFA">
            <w:pPr>
              <w:rPr>
                <w:rFonts w:ascii="Arial Narrow" w:hAnsi="Arial Narrow"/>
                <w:b/>
              </w:rPr>
            </w:pPr>
            <w:r w:rsidRPr="00C466DB">
              <w:rPr>
                <w:rFonts w:ascii="Arial Narrow" w:hAnsi="Arial Narrow"/>
                <w:b/>
              </w:rPr>
              <w:t xml:space="preserve">5.1 </w:t>
            </w:r>
            <w:r w:rsidR="008E0B97" w:rsidRPr="00C466DB">
              <w:rPr>
                <w:rFonts w:ascii="Arial Narrow" w:hAnsi="Arial Narrow"/>
                <w:b/>
              </w:rPr>
              <w:t xml:space="preserve">THE DETAILS ON </w:t>
            </w:r>
            <w:r w:rsidR="00D74068" w:rsidRPr="00C466DB">
              <w:rPr>
                <w:rFonts w:ascii="Arial Narrow" w:hAnsi="Arial Narrow"/>
                <w:b/>
              </w:rPr>
              <w:t xml:space="preserve">DEPARTMENT </w:t>
            </w:r>
            <w:r w:rsidR="008E0B97" w:rsidRPr="00C466DB">
              <w:rPr>
                <w:rFonts w:ascii="Arial Narrow" w:hAnsi="Arial Narrow"/>
                <w:b/>
              </w:rPr>
              <w:t>RESOLUTIONS MANAGEMENT</w:t>
            </w:r>
          </w:p>
        </w:tc>
      </w:tr>
      <w:tr w:rsidR="008E0B97" w:rsidRPr="00C466DB" w14:paraId="2D4DDAEF" w14:textId="77777777" w:rsidTr="008E0B97">
        <w:tc>
          <w:tcPr>
            <w:tcW w:w="6944" w:type="dxa"/>
            <w:shd w:val="clear" w:color="auto" w:fill="D9D9D9" w:themeFill="background1" w:themeFillShade="D9"/>
          </w:tcPr>
          <w:p w14:paraId="4269436F" w14:textId="4E443ECB" w:rsidR="008E0B97" w:rsidRPr="00C466DB" w:rsidRDefault="008E0B97" w:rsidP="002A27BA">
            <w:pPr>
              <w:jc w:val="left"/>
              <w:rPr>
                <w:rFonts w:ascii="Arial Narrow" w:hAnsi="Arial Narrow" w:cs="Arial Narrow"/>
                <w:b/>
                <w:bCs/>
              </w:rPr>
            </w:pPr>
            <w:r w:rsidRPr="00C466DB">
              <w:rPr>
                <w:rFonts w:ascii="Arial Narrow" w:hAnsi="Arial Narrow" w:cs="Arial Narrow"/>
                <w:b/>
                <w:bCs/>
              </w:rPr>
              <w:t xml:space="preserve">How many Responses / Actions to Resolutions were due by the </w:t>
            </w:r>
            <w:r w:rsidR="00D74068" w:rsidRPr="00C466DB">
              <w:rPr>
                <w:rFonts w:ascii="Arial Narrow" w:hAnsi="Arial Narrow" w:cs="Arial Narrow"/>
                <w:b/>
                <w:bCs/>
              </w:rPr>
              <w:t>Department / Entity</w:t>
            </w:r>
            <w:r w:rsidRPr="00C466DB">
              <w:rPr>
                <w:rFonts w:ascii="Arial Narrow" w:hAnsi="Arial Narrow" w:cs="Arial Narrow"/>
                <w:b/>
                <w:bCs/>
              </w:rPr>
              <w:t xml:space="preserve"> during the Quarter under review</w:t>
            </w:r>
          </w:p>
        </w:tc>
        <w:tc>
          <w:tcPr>
            <w:tcW w:w="7090" w:type="dxa"/>
            <w:shd w:val="clear" w:color="auto" w:fill="D9D9D9" w:themeFill="background1" w:themeFillShade="D9"/>
          </w:tcPr>
          <w:p w14:paraId="5B4CD32A" w14:textId="773768BB" w:rsidR="008E0B97" w:rsidRPr="00C466DB" w:rsidRDefault="008E0B97" w:rsidP="002A27BA">
            <w:pPr>
              <w:jc w:val="left"/>
              <w:rPr>
                <w:rFonts w:ascii="Arial Narrow" w:hAnsi="Arial Narrow" w:cs="Arial Narrow"/>
                <w:b/>
                <w:bCs/>
              </w:rPr>
            </w:pPr>
            <w:r w:rsidRPr="00C466DB">
              <w:rPr>
                <w:rFonts w:ascii="Arial Narrow" w:hAnsi="Arial Narrow" w:cs="Arial Narrow"/>
                <w:b/>
                <w:bCs/>
              </w:rPr>
              <w:t xml:space="preserve">With respect to </w:t>
            </w:r>
            <w:r w:rsidR="009549CE" w:rsidRPr="00C466DB">
              <w:rPr>
                <w:rFonts w:ascii="Arial Narrow" w:hAnsi="Arial Narrow" w:cs="Arial Narrow"/>
                <w:b/>
                <w:bCs/>
              </w:rPr>
              <w:t>all</w:t>
            </w:r>
            <w:r w:rsidRPr="00C466DB">
              <w:rPr>
                <w:rFonts w:ascii="Arial Narrow" w:hAnsi="Arial Narrow" w:cs="Arial Narrow"/>
                <w:b/>
                <w:bCs/>
              </w:rPr>
              <w:t xml:space="preserve"> Resolutions that were due in the Quarter under review, how many Resolutions have been successfully responded to by the </w:t>
            </w:r>
            <w:r w:rsidR="00D74068" w:rsidRPr="00C466DB">
              <w:rPr>
                <w:rFonts w:ascii="Arial Narrow" w:hAnsi="Arial Narrow" w:cs="Arial Narrow"/>
                <w:b/>
                <w:bCs/>
              </w:rPr>
              <w:t>Department</w:t>
            </w:r>
          </w:p>
        </w:tc>
      </w:tr>
      <w:tr w:rsidR="008E0B97" w:rsidRPr="00C466DB" w14:paraId="71C6C83C" w14:textId="77777777" w:rsidTr="002A27BA">
        <w:tc>
          <w:tcPr>
            <w:tcW w:w="6944" w:type="dxa"/>
            <w:shd w:val="clear" w:color="auto" w:fill="auto"/>
          </w:tcPr>
          <w:p w14:paraId="1ED4D326" w14:textId="622136E8" w:rsidR="00E3573C" w:rsidRPr="00C466DB" w:rsidRDefault="0057253E" w:rsidP="002529F7">
            <w:pPr>
              <w:jc w:val="left"/>
              <w:rPr>
                <w:rFonts w:ascii="Arial Narrow" w:hAnsi="Arial Narrow" w:cs="Arial Narrow"/>
              </w:rPr>
            </w:pPr>
            <w:r w:rsidRPr="00C466DB">
              <w:rPr>
                <w:rFonts w:ascii="Arial Narrow" w:hAnsi="Arial Narrow" w:cs="Arial Narrow"/>
              </w:rPr>
              <w:t xml:space="preserve">With respect to Committee resolutions taken during the quarter under review, 3 resolutions have been passed emanating from the Committee Oversight Report on the Gauteng Department of Education 4th Quarter Report of the 2022/2023. As well as 3 resolutions emanating from the Committee Oversight Report on the GDE’s 1st Quarterly Report for the 2023/2024 FY, totalling 6 resolutions. </w:t>
            </w:r>
          </w:p>
        </w:tc>
        <w:tc>
          <w:tcPr>
            <w:tcW w:w="7090" w:type="dxa"/>
            <w:shd w:val="clear" w:color="auto" w:fill="auto"/>
          </w:tcPr>
          <w:p w14:paraId="67181DDA" w14:textId="6B3B7AF8" w:rsidR="008E0B97" w:rsidRPr="00C466DB" w:rsidRDefault="0057253E" w:rsidP="002A27BA">
            <w:pPr>
              <w:jc w:val="left"/>
              <w:rPr>
                <w:rFonts w:ascii="Arial Narrow" w:hAnsi="Arial Narrow" w:cs="Arial Narrow"/>
              </w:rPr>
            </w:pPr>
            <w:r w:rsidRPr="00C466DB">
              <w:rPr>
                <w:rFonts w:ascii="Arial Narrow" w:hAnsi="Arial Narrow" w:cs="Arial Narrow"/>
              </w:rPr>
              <w:t>6</w:t>
            </w:r>
          </w:p>
          <w:p w14:paraId="21BB1DC4" w14:textId="77777777" w:rsidR="00E11B73" w:rsidRPr="00C466DB" w:rsidRDefault="00E11B73" w:rsidP="002A27BA">
            <w:pPr>
              <w:jc w:val="left"/>
              <w:rPr>
                <w:rFonts w:ascii="Arial Narrow" w:hAnsi="Arial Narrow" w:cs="Arial Narrow"/>
              </w:rPr>
            </w:pPr>
          </w:p>
          <w:p w14:paraId="7FDAC0ED" w14:textId="77777777" w:rsidR="00E11B73" w:rsidRPr="00C466DB" w:rsidRDefault="00E11B73" w:rsidP="002A27BA">
            <w:pPr>
              <w:jc w:val="left"/>
              <w:rPr>
                <w:rFonts w:ascii="Arial Narrow" w:hAnsi="Arial Narrow" w:cs="Arial Narrow"/>
              </w:rPr>
            </w:pPr>
          </w:p>
          <w:p w14:paraId="4FE2A5F6" w14:textId="77777777" w:rsidR="00E11B73" w:rsidRPr="00C466DB" w:rsidRDefault="00E11B73" w:rsidP="002A27BA">
            <w:pPr>
              <w:jc w:val="left"/>
              <w:rPr>
                <w:rFonts w:ascii="Arial Narrow" w:hAnsi="Arial Narrow" w:cs="Arial Narrow"/>
              </w:rPr>
            </w:pPr>
          </w:p>
          <w:p w14:paraId="08CA401F" w14:textId="77777777" w:rsidR="00E11B73" w:rsidRPr="00C466DB" w:rsidRDefault="00E11B73" w:rsidP="002A27BA">
            <w:pPr>
              <w:jc w:val="left"/>
              <w:rPr>
                <w:rFonts w:ascii="Arial Narrow" w:hAnsi="Arial Narrow" w:cs="Arial Narrow"/>
              </w:rPr>
            </w:pPr>
          </w:p>
          <w:p w14:paraId="65B527DA" w14:textId="2B9215BE" w:rsidR="00E11B73" w:rsidRPr="00C466DB" w:rsidRDefault="00E11B73" w:rsidP="002A27BA">
            <w:pPr>
              <w:jc w:val="left"/>
              <w:rPr>
                <w:rFonts w:ascii="Arial Narrow" w:hAnsi="Arial Narrow" w:cs="Arial Narrow"/>
              </w:rPr>
            </w:pPr>
          </w:p>
        </w:tc>
      </w:tr>
      <w:tr w:rsidR="008E0B97" w:rsidRPr="00C466DB" w14:paraId="015A03B4" w14:textId="77777777" w:rsidTr="008E0B97">
        <w:tc>
          <w:tcPr>
            <w:tcW w:w="14034" w:type="dxa"/>
            <w:gridSpan w:val="2"/>
            <w:shd w:val="clear" w:color="auto" w:fill="D9D9D9" w:themeFill="background1" w:themeFillShade="D9"/>
          </w:tcPr>
          <w:p w14:paraId="71FC912B" w14:textId="2C9627CD" w:rsidR="008E0B97" w:rsidRPr="00C466DB" w:rsidRDefault="008E0B97" w:rsidP="002A27BA">
            <w:pPr>
              <w:jc w:val="left"/>
              <w:rPr>
                <w:rFonts w:ascii="Arial Narrow" w:hAnsi="Arial Narrow" w:cs="Arial Narrow"/>
                <w:b/>
                <w:bCs/>
              </w:rPr>
            </w:pPr>
            <w:r w:rsidRPr="00C466DB">
              <w:rPr>
                <w:rFonts w:ascii="Arial Narrow" w:hAnsi="Arial Narrow" w:cs="Arial Narrow"/>
                <w:b/>
                <w:bCs/>
              </w:rPr>
              <w:t xml:space="preserve">What is the Committees perception of the Quality and Timeliness of </w:t>
            </w:r>
            <w:r w:rsidR="00D74068" w:rsidRPr="00C466DB">
              <w:rPr>
                <w:rFonts w:ascii="Arial Narrow" w:hAnsi="Arial Narrow" w:cs="Arial Narrow"/>
                <w:b/>
                <w:bCs/>
              </w:rPr>
              <w:t xml:space="preserve">Department </w:t>
            </w:r>
            <w:r w:rsidRPr="00C466DB">
              <w:rPr>
                <w:rFonts w:ascii="Arial Narrow" w:hAnsi="Arial Narrow" w:cs="Arial Narrow"/>
                <w:b/>
                <w:bCs/>
              </w:rPr>
              <w:t>responses to Committee Resolutions</w:t>
            </w:r>
          </w:p>
        </w:tc>
      </w:tr>
      <w:tr w:rsidR="008E0B97" w:rsidRPr="00C466DB" w14:paraId="1D36AAFF" w14:textId="77777777" w:rsidTr="002A27BA">
        <w:tc>
          <w:tcPr>
            <w:tcW w:w="14034" w:type="dxa"/>
            <w:gridSpan w:val="2"/>
          </w:tcPr>
          <w:p w14:paraId="754CC536" w14:textId="162BE522" w:rsidR="008E0B97" w:rsidRPr="00C466DB" w:rsidRDefault="004E2952" w:rsidP="002A27BA">
            <w:pPr>
              <w:jc w:val="left"/>
              <w:rPr>
                <w:rFonts w:ascii="Arial Narrow" w:hAnsi="Arial Narrow" w:cs="Arial Narrow"/>
                <w:bCs/>
              </w:rPr>
            </w:pPr>
            <w:r w:rsidRPr="00C466DB">
              <w:rPr>
                <w:rFonts w:ascii="Arial Narrow" w:hAnsi="Arial Narrow"/>
                <w:color w:val="000000" w:themeColor="text1"/>
              </w:rPr>
              <w:t xml:space="preserve">The Committee is </w:t>
            </w:r>
            <w:r w:rsidR="009A3E12" w:rsidRPr="00C466DB">
              <w:rPr>
                <w:rFonts w:ascii="Arial Narrow" w:hAnsi="Arial Narrow"/>
                <w:color w:val="000000" w:themeColor="text1"/>
              </w:rPr>
              <w:t xml:space="preserve">generally </w:t>
            </w:r>
            <w:r w:rsidRPr="00C466DB">
              <w:rPr>
                <w:rFonts w:ascii="Arial Narrow" w:hAnsi="Arial Narrow"/>
                <w:color w:val="000000" w:themeColor="text1"/>
              </w:rPr>
              <w:t xml:space="preserve">satisfied with responses from the </w:t>
            </w:r>
            <w:r w:rsidR="005C6AE8" w:rsidRPr="00C466DB">
              <w:rPr>
                <w:rFonts w:ascii="Arial Narrow" w:hAnsi="Arial Narrow"/>
                <w:color w:val="000000" w:themeColor="text1"/>
              </w:rPr>
              <w:t>Department,</w:t>
            </w:r>
            <w:r w:rsidRPr="00C466DB">
              <w:rPr>
                <w:rFonts w:ascii="Arial Narrow" w:hAnsi="Arial Narrow"/>
                <w:color w:val="000000" w:themeColor="text1"/>
              </w:rPr>
              <w:t xml:space="preserve"> </w:t>
            </w:r>
            <w:r w:rsidR="00054CD0" w:rsidRPr="00C466DB">
              <w:rPr>
                <w:rFonts w:ascii="Arial Narrow" w:hAnsi="Arial Narrow"/>
                <w:color w:val="000000" w:themeColor="text1"/>
              </w:rPr>
              <w:t>and they have adhered to timeframes given.</w:t>
            </w:r>
          </w:p>
        </w:tc>
      </w:tr>
      <w:tr w:rsidR="008E0B97" w:rsidRPr="00C466DB" w14:paraId="2EC4CEAC" w14:textId="77777777" w:rsidTr="008E0B97">
        <w:tc>
          <w:tcPr>
            <w:tcW w:w="14034" w:type="dxa"/>
            <w:gridSpan w:val="2"/>
            <w:shd w:val="clear" w:color="auto" w:fill="D9D9D9" w:themeFill="background1" w:themeFillShade="D9"/>
          </w:tcPr>
          <w:p w14:paraId="554AB9C0" w14:textId="35BC485C" w:rsidR="008E0B97" w:rsidRPr="00C466DB" w:rsidRDefault="008E0B97" w:rsidP="002A27BA">
            <w:pPr>
              <w:jc w:val="left"/>
              <w:rPr>
                <w:rFonts w:ascii="Arial Narrow" w:hAnsi="Arial Narrow" w:cs="Arial Narrow"/>
                <w:b/>
                <w:bCs/>
              </w:rPr>
            </w:pPr>
            <w:r w:rsidRPr="00C466DB">
              <w:rPr>
                <w:rFonts w:ascii="Arial Narrow" w:hAnsi="Arial Narrow" w:cs="Arial Narrow"/>
                <w:b/>
                <w:bCs/>
              </w:rPr>
              <w:t xml:space="preserve">With respect to the Resolutions / Action due during the Quarter under review but still overdue, what reasons have been provided by the </w:t>
            </w:r>
            <w:r w:rsidR="00D74068" w:rsidRPr="00C466DB">
              <w:rPr>
                <w:rFonts w:ascii="Arial Narrow" w:hAnsi="Arial Narrow" w:cs="Arial Narrow"/>
                <w:b/>
                <w:bCs/>
              </w:rPr>
              <w:t>Department / Entity</w:t>
            </w:r>
            <w:r w:rsidRPr="00C466DB">
              <w:rPr>
                <w:rFonts w:ascii="Arial Narrow" w:hAnsi="Arial Narrow" w:cs="Arial Narrow"/>
                <w:b/>
                <w:bCs/>
              </w:rPr>
              <w:t xml:space="preserve"> [with mitigating measures to submission]</w:t>
            </w:r>
          </w:p>
        </w:tc>
      </w:tr>
      <w:tr w:rsidR="008E0B97" w:rsidRPr="00C466DB" w14:paraId="67414511" w14:textId="77777777" w:rsidTr="002A27BA">
        <w:tc>
          <w:tcPr>
            <w:tcW w:w="14034" w:type="dxa"/>
            <w:gridSpan w:val="2"/>
          </w:tcPr>
          <w:p w14:paraId="4F3960BE" w14:textId="0A1C5245" w:rsidR="008E0B97" w:rsidRPr="00C466DB" w:rsidRDefault="009A3E12" w:rsidP="002A27BA">
            <w:pPr>
              <w:jc w:val="left"/>
              <w:rPr>
                <w:rFonts w:ascii="Arial Narrow" w:hAnsi="Arial Narrow" w:cs="Arial Narrow"/>
                <w:bCs/>
              </w:rPr>
            </w:pPr>
            <w:r w:rsidRPr="00C466DB">
              <w:rPr>
                <w:rFonts w:ascii="Arial Narrow" w:hAnsi="Arial Narrow" w:cs="Arial Narrow"/>
                <w:bCs/>
              </w:rPr>
              <w:t>N/A</w:t>
            </w:r>
          </w:p>
        </w:tc>
      </w:tr>
    </w:tbl>
    <w:p w14:paraId="641B4B1C" w14:textId="124A95EC" w:rsidR="008E0B97" w:rsidRPr="00C466DB" w:rsidRDefault="008E0B97">
      <w:pPr>
        <w:spacing w:after="200" w:line="276"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6944"/>
        <w:gridCol w:w="7090"/>
      </w:tblGrid>
      <w:tr w:rsidR="008E0B97" w:rsidRPr="00C466DB" w14:paraId="46AD2E2D" w14:textId="77777777" w:rsidTr="008E0B97">
        <w:tc>
          <w:tcPr>
            <w:tcW w:w="14034" w:type="dxa"/>
            <w:gridSpan w:val="2"/>
            <w:shd w:val="clear" w:color="auto" w:fill="D6E3BC" w:themeFill="accent3" w:themeFillTint="66"/>
          </w:tcPr>
          <w:p w14:paraId="567E4F18" w14:textId="34A24471" w:rsidR="008E0B97" w:rsidRPr="00C466DB" w:rsidRDefault="00600AFA" w:rsidP="00600AFA">
            <w:pPr>
              <w:rPr>
                <w:rFonts w:ascii="Arial Narrow" w:hAnsi="Arial Narrow"/>
                <w:b/>
              </w:rPr>
            </w:pPr>
            <w:r w:rsidRPr="00C466DB">
              <w:rPr>
                <w:rFonts w:ascii="Arial Narrow" w:hAnsi="Arial Narrow"/>
                <w:b/>
              </w:rPr>
              <w:t xml:space="preserve">5.2 </w:t>
            </w:r>
            <w:r w:rsidR="008E0B97" w:rsidRPr="00C466DB">
              <w:rPr>
                <w:rFonts w:ascii="Arial Narrow" w:hAnsi="Arial Narrow"/>
                <w:b/>
              </w:rPr>
              <w:t xml:space="preserve">THE DETAILS ON </w:t>
            </w:r>
            <w:r w:rsidR="00D74068" w:rsidRPr="00C466DB">
              <w:rPr>
                <w:rFonts w:ascii="Arial Narrow" w:hAnsi="Arial Narrow"/>
                <w:b/>
              </w:rPr>
              <w:t xml:space="preserve">DEPARTMENT </w:t>
            </w:r>
            <w:r w:rsidR="008E0B97" w:rsidRPr="00C466DB">
              <w:rPr>
                <w:rFonts w:ascii="Arial Narrow" w:hAnsi="Arial Narrow"/>
                <w:b/>
              </w:rPr>
              <w:t>PETITIONS MANAGEMENT</w:t>
            </w:r>
          </w:p>
        </w:tc>
      </w:tr>
      <w:tr w:rsidR="008E0B97" w:rsidRPr="00C466DB" w14:paraId="210BB6B7" w14:textId="77777777" w:rsidTr="008E0B97">
        <w:tc>
          <w:tcPr>
            <w:tcW w:w="6944" w:type="dxa"/>
            <w:shd w:val="clear" w:color="auto" w:fill="D9D9D9" w:themeFill="background1" w:themeFillShade="D9"/>
          </w:tcPr>
          <w:p w14:paraId="7CD141BF" w14:textId="4F2AF61F" w:rsidR="008E0B97" w:rsidRPr="00C466DB" w:rsidRDefault="008E0B97" w:rsidP="002A27BA">
            <w:pPr>
              <w:jc w:val="left"/>
              <w:rPr>
                <w:rFonts w:ascii="Arial Narrow" w:hAnsi="Arial Narrow" w:cs="Arial Narrow"/>
                <w:b/>
                <w:bCs/>
              </w:rPr>
            </w:pPr>
            <w:r w:rsidRPr="00C466DB">
              <w:rPr>
                <w:rFonts w:ascii="Arial Narrow" w:hAnsi="Arial Narrow" w:cs="Arial Narrow"/>
                <w:b/>
                <w:bCs/>
              </w:rPr>
              <w:t xml:space="preserve">How many Responses / Actions to Petitions due by the </w:t>
            </w:r>
            <w:r w:rsidR="00D74068" w:rsidRPr="00C466DB">
              <w:rPr>
                <w:rFonts w:ascii="Arial Narrow" w:hAnsi="Arial Narrow" w:cs="Arial Narrow"/>
                <w:b/>
                <w:bCs/>
              </w:rPr>
              <w:t>Department / Entity</w:t>
            </w:r>
            <w:r w:rsidRPr="00C466DB">
              <w:rPr>
                <w:rFonts w:ascii="Arial Narrow" w:hAnsi="Arial Narrow" w:cs="Arial Narrow"/>
                <w:b/>
                <w:bCs/>
              </w:rPr>
              <w:t xml:space="preserve"> during the Quarter under review</w:t>
            </w:r>
          </w:p>
        </w:tc>
        <w:tc>
          <w:tcPr>
            <w:tcW w:w="7090" w:type="dxa"/>
            <w:shd w:val="clear" w:color="auto" w:fill="D9D9D9" w:themeFill="background1" w:themeFillShade="D9"/>
          </w:tcPr>
          <w:p w14:paraId="02D42E95" w14:textId="29C42ADC" w:rsidR="008E0B97" w:rsidRPr="00C466DB" w:rsidRDefault="008E0B97" w:rsidP="002A27BA">
            <w:pPr>
              <w:jc w:val="left"/>
              <w:rPr>
                <w:rFonts w:ascii="Arial Narrow" w:hAnsi="Arial Narrow" w:cs="Arial Narrow"/>
                <w:b/>
                <w:bCs/>
              </w:rPr>
            </w:pPr>
            <w:r w:rsidRPr="00C466DB">
              <w:rPr>
                <w:rFonts w:ascii="Arial Narrow" w:hAnsi="Arial Narrow" w:cs="Arial Narrow"/>
                <w:b/>
                <w:bCs/>
              </w:rPr>
              <w:t xml:space="preserve">With respect to </w:t>
            </w:r>
            <w:r w:rsidR="009549CE" w:rsidRPr="00C466DB">
              <w:rPr>
                <w:rFonts w:ascii="Arial Narrow" w:hAnsi="Arial Narrow" w:cs="Arial Narrow"/>
                <w:b/>
                <w:bCs/>
              </w:rPr>
              <w:t>all</w:t>
            </w:r>
            <w:r w:rsidRPr="00C466DB">
              <w:rPr>
                <w:rFonts w:ascii="Arial Narrow" w:hAnsi="Arial Narrow" w:cs="Arial Narrow"/>
                <w:b/>
                <w:bCs/>
              </w:rPr>
              <w:t xml:space="preserve"> Petitions that were due in the Quarter under review, how many Petitions have been successfully responded to by the </w:t>
            </w:r>
            <w:r w:rsidR="00D74068" w:rsidRPr="00C466DB">
              <w:rPr>
                <w:rFonts w:ascii="Arial Narrow" w:hAnsi="Arial Narrow" w:cs="Arial Narrow"/>
                <w:b/>
                <w:bCs/>
              </w:rPr>
              <w:t>Department / Entity</w:t>
            </w:r>
          </w:p>
        </w:tc>
      </w:tr>
      <w:tr w:rsidR="008E0B97" w:rsidRPr="00C466DB" w14:paraId="064FAD46" w14:textId="77777777" w:rsidTr="002A27BA">
        <w:tc>
          <w:tcPr>
            <w:tcW w:w="6944" w:type="dxa"/>
            <w:shd w:val="clear" w:color="auto" w:fill="auto"/>
          </w:tcPr>
          <w:p w14:paraId="596D40E1" w14:textId="0FF67C42" w:rsidR="008E0B97" w:rsidRPr="00C466DB" w:rsidRDefault="00BF5C73" w:rsidP="002A27BA">
            <w:pPr>
              <w:jc w:val="left"/>
              <w:rPr>
                <w:rFonts w:ascii="Arial Narrow" w:hAnsi="Arial Narrow" w:cs="Arial Narrow"/>
              </w:rPr>
            </w:pPr>
            <w:r w:rsidRPr="00C466DB">
              <w:rPr>
                <w:rFonts w:ascii="Arial Narrow" w:hAnsi="Arial Narrow" w:cs="Arial Narrow"/>
              </w:rPr>
              <w:t>1</w:t>
            </w:r>
          </w:p>
        </w:tc>
        <w:tc>
          <w:tcPr>
            <w:tcW w:w="7090" w:type="dxa"/>
            <w:shd w:val="clear" w:color="auto" w:fill="auto"/>
          </w:tcPr>
          <w:p w14:paraId="4F5EE3A2" w14:textId="1FA24405" w:rsidR="008E0B97" w:rsidRPr="00C466DB" w:rsidRDefault="00315B1A" w:rsidP="002A27BA">
            <w:pPr>
              <w:jc w:val="left"/>
              <w:rPr>
                <w:rFonts w:ascii="Arial Narrow" w:hAnsi="Arial Narrow" w:cs="Arial Narrow"/>
              </w:rPr>
            </w:pPr>
            <w:r w:rsidRPr="00C466DB">
              <w:rPr>
                <w:rFonts w:ascii="Arial Narrow" w:hAnsi="Arial Narrow" w:cs="Arial Narrow"/>
              </w:rPr>
              <w:t>0</w:t>
            </w:r>
          </w:p>
        </w:tc>
      </w:tr>
      <w:tr w:rsidR="008E0B97" w:rsidRPr="00C466DB" w14:paraId="3E96745C" w14:textId="77777777" w:rsidTr="008E0B97">
        <w:tc>
          <w:tcPr>
            <w:tcW w:w="14034" w:type="dxa"/>
            <w:gridSpan w:val="2"/>
            <w:shd w:val="clear" w:color="auto" w:fill="D9D9D9" w:themeFill="background1" w:themeFillShade="D9"/>
          </w:tcPr>
          <w:p w14:paraId="39B70DBA" w14:textId="59CC27BA" w:rsidR="008E0B97" w:rsidRPr="00C466DB" w:rsidRDefault="008E0B97" w:rsidP="002A27BA">
            <w:pPr>
              <w:jc w:val="left"/>
              <w:rPr>
                <w:rFonts w:ascii="Arial Narrow" w:hAnsi="Arial Narrow" w:cs="Arial Narrow"/>
                <w:b/>
                <w:bCs/>
              </w:rPr>
            </w:pPr>
            <w:r w:rsidRPr="00C466DB">
              <w:rPr>
                <w:rFonts w:ascii="Arial Narrow" w:hAnsi="Arial Narrow" w:cs="Arial Narrow"/>
                <w:b/>
                <w:bCs/>
              </w:rPr>
              <w:t xml:space="preserve">What is the Committees perception of the Quality and Timeliness of </w:t>
            </w:r>
            <w:r w:rsidR="00D74068" w:rsidRPr="00C466DB">
              <w:rPr>
                <w:rFonts w:ascii="Arial Narrow" w:hAnsi="Arial Narrow" w:cs="Arial Narrow"/>
                <w:b/>
                <w:bCs/>
              </w:rPr>
              <w:t>Department / Entity</w:t>
            </w:r>
            <w:r w:rsidRPr="00C466DB">
              <w:rPr>
                <w:rFonts w:ascii="Arial Narrow" w:hAnsi="Arial Narrow" w:cs="Arial Narrow"/>
                <w:b/>
                <w:bCs/>
              </w:rPr>
              <w:t xml:space="preserve"> responses to referred Petitions</w:t>
            </w:r>
          </w:p>
        </w:tc>
      </w:tr>
      <w:tr w:rsidR="008E0B97" w:rsidRPr="00C466DB" w14:paraId="28E9A779" w14:textId="77777777" w:rsidTr="002A27BA">
        <w:tc>
          <w:tcPr>
            <w:tcW w:w="14034" w:type="dxa"/>
            <w:gridSpan w:val="2"/>
          </w:tcPr>
          <w:p w14:paraId="2CFAB475" w14:textId="6884B669" w:rsidR="00B5528A" w:rsidRPr="00C466DB" w:rsidRDefault="00FD4A10" w:rsidP="00FD4A10">
            <w:pPr>
              <w:rPr>
                <w:rFonts w:ascii="Arial Narrow" w:hAnsi="Arial Narrow"/>
                <w:bCs/>
              </w:rPr>
            </w:pPr>
            <w:r w:rsidRPr="00C466DB">
              <w:rPr>
                <w:rFonts w:ascii="Arial Narrow" w:hAnsi="Arial Narrow"/>
                <w:bCs/>
              </w:rPr>
              <w:t>N/A</w:t>
            </w:r>
          </w:p>
        </w:tc>
      </w:tr>
      <w:tr w:rsidR="008E0B97" w:rsidRPr="00C466DB" w14:paraId="4725D504" w14:textId="77777777" w:rsidTr="008E0B97">
        <w:tc>
          <w:tcPr>
            <w:tcW w:w="14034" w:type="dxa"/>
            <w:gridSpan w:val="2"/>
            <w:shd w:val="clear" w:color="auto" w:fill="D9D9D9" w:themeFill="background1" w:themeFillShade="D9"/>
          </w:tcPr>
          <w:p w14:paraId="26CAA4ED" w14:textId="04FD4DEA" w:rsidR="008E0B97" w:rsidRPr="00C466DB" w:rsidRDefault="008E0B97" w:rsidP="002A27BA">
            <w:pPr>
              <w:jc w:val="left"/>
              <w:rPr>
                <w:rFonts w:ascii="Arial Narrow" w:hAnsi="Arial Narrow" w:cs="Arial Narrow"/>
                <w:b/>
                <w:bCs/>
              </w:rPr>
            </w:pPr>
            <w:r w:rsidRPr="00C466DB">
              <w:rPr>
                <w:rFonts w:ascii="Arial Narrow" w:hAnsi="Arial Narrow" w:cs="Arial Narrow"/>
                <w:b/>
                <w:bCs/>
              </w:rPr>
              <w:t xml:space="preserve">With respect to the Petitions / Action due during the Quarter under review but not yet responded to by the </w:t>
            </w:r>
            <w:r w:rsidR="00D74068" w:rsidRPr="00C466DB">
              <w:rPr>
                <w:rFonts w:ascii="Arial Narrow" w:hAnsi="Arial Narrow" w:cs="Arial Narrow"/>
                <w:b/>
                <w:bCs/>
              </w:rPr>
              <w:t>Department / Entity</w:t>
            </w:r>
            <w:r w:rsidRPr="00C466DB">
              <w:rPr>
                <w:rFonts w:ascii="Arial Narrow" w:hAnsi="Arial Narrow" w:cs="Arial Narrow"/>
                <w:b/>
                <w:bCs/>
              </w:rPr>
              <w:t xml:space="preserve">, what reasons have been provided by the </w:t>
            </w:r>
            <w:r w:rsidR="00D74068" w:rsidRPr="00C466DB">
              <w:rPr>
                <w:rFonts w:ascii="Arial Narrow" w:hAnsi="Arial Narrow" w:cs="Arial Narrow"/>
                <w:b/>
                <w:bCs/>
              </w:rPr>
              <w:t>Department / Entity</w:t>
            </w:r>
            <w:r w:rsidRPr="00C466DB">
              <w:rPr>
                <w:rFonts w:ascii="Arial Narrow" w:hAnsi="Arial Narrow" w:cs="Arial Narrow"/>
                <w:b/>
                <w:bCs/>
              </w:rPr>
              <w:t xml:space="preserve"> [with mitigating measures to submission]</w:t>
            </w:r>
          </w:p>
        </w:tc>
      </w:tr>
      <w:tr w:rsidR="008E0B97" w:rsidRPr="00C466DB" w14:paraId="22220884" w14:textId="77777777" w:rsidTr="002A27BA">
        <w:tc>
          <w:tcPr>
            <w:tcW w:w="14034" w:type="dxa"/>
            <w:gridSpan w:val="2"/>
          </w:tcPr>
          <w:p w14:paraId="1169C7C8" w14:textId="05A44314" w:rsidR="008E0B97" w:rsidRPr="00C466DB" w:rsidRDefault="00A73BF0" w:rsidP="002A27BA">
            <w:pPr>
              <w:jc w:val="left"/>
              <w:rPr>
                <w:rFonts w:ascii="Arial Narrow" w:hAnsi="Arial Narrow" w:cs="Arial Narrow"/>
                <w:bCs/>
              </w:rPr>
            </w:pPr>
            <w:r w:rsidRPr="00C466DB">
              <w:rPr>
                <w:rFonts w:ascii="Arial Narrow" w:hAnsi="Arial Narrow" w:cs="Arial Narrow"/>
                <w:bCs/>
              </w:rPr>
              <w:t>N</w:t>
            </w:r>
            <w:r w:rsidR="004F51E2" w:rsidRPr="00C466DB">
              <w:rPr>
                <w:rFonts w:ascii="Arial Narrow" w:hAnsi="Arial Narrow" w:cs="Arial Narrow"/>
                <w:bCs/>
              </w:rPr>
              <w:t>/A</w:t>
            </w:r>
          </w:p>
        </w:tc>
      </w:tr>
    </w:tbl>
    <w:p w14:paraId="61F702C2" w14:textId="77777777" w:rsidR="00FA0DA1" w:rsidRDefault="00FA0DA1">
      <w:pPr>
        <w:spacing w:after="200" w:line="276" w:lineRule="auto"/>
        <w:jc w:val="left"/>
        <w:rPr>
          <w:rFonts w:ascii="Arial Narrow" w:hAnsi="Arial Narrow"/>
        </w:rPr>
      </w:pPr>
    </w:p>
    <w:p w14:paraId="46E38E45" w14:textId="77777777" w:rsidR="00403697" w:rsidRPr="00C466DB" w:rsidRDefault="00403697">
      <w:pPr>
        <w:spacing w:after="200" w:line="276" w:lineRule="auto"/>
        <w:jc w:val="left"/>
        <w:rPr>
          <w:rFonts w:ascii="Arial Narrow" w:hAnsi="Arial Narrow"/>
        </w:rPr>
      </w:pPr>
    </w:p>
    <w:p w14:paraId="3A021D71" w14:textId="4AD1B71C" w:rsidR="00B839BB" w:rsidRPr="00C466DB" w:rsidRDefault="00B839BB" w:rsidP="00B839BB">
      <w:pPr>
        <w:pStyle w:val="Heading1"/>
        <w:shd w:val="clear" w:color="auto" w:fill="D9D9D9" w:themeFill="background1" w:themeFillShade="D9"/>
        <w:rPr>
          <w:rFonts w:ascii="Arial Narrow" w:hAnsi="Arial Narrow"/>
          <w:color w:val="auto"/>
          <w:sz w:val="22"/>
          <w:szCs w:val="22"/>
        </w:rPr>
      </w:pPr>
      <w:bookmarkStart w:id="36" w:name="_Toc130488637"/>
      <w:r w:rsidRPr="00C466DB">
        <w:rPr>
          <w:rFonts w:ascii="Arial Narrow" w:hAnsi="Arial Narrow"/>
          <w:color w:val="auto"/>
          <w:sz w:val="22"/>
          <w:szCs w:val="22"/>
        </w:rPr>
        <w:t>6</w:t>
      </w:r>
      <w:r w:rsidRPr="00C466DB">
        <w:rPr>
          <w:rFonts w:ascii="Arial Narrow" w:hAnsi="Arial Narrow"/>
          <w:color w:val="auto"/>
          <w:sz w:val="22"/>
          <w:szCs w:val="22"/>
        </w:rPr>
        <w:tab/>
        <w:t xml:space="preserve">OVERSIGHT ON </w:t>
      </w:r>
      <w:r w:rsidR="00D74068" w:rsidRPr="00C466DB">
        <w:rPr>
          <w:rFonts w:ascii="Arial Narrow" w:hAnsi="Arial Narrow"/>
          <w:color w:val="auto"/>
          <w:sz w:val="22"/>
          <w:szCs w:val="22"/>
        </w:rPr>
        <w:t xml:space="preserve">DEPARTMENT </w:t>
      </w:r>
      <w:r w:rsidRPr="00C466DB">
        <w:rPr>
          <w:rFonts w:ascii="Arial Narrow" w:hAnsi="Arial Narrow"/>
          <w:color w:val="auto"/>
          <w:sz w:val="22"/>
          <w:szCs w:val="22"/>
        </w:rPr>
        <w:t>PUBLIC ENGAGEMENT</w:t>
      </w:r>
      <w:bookmarkEnd w:id="36"/>
    </w:p>
    <w:p w14:paraId="563E95B5" w14:textId="77777777" w:rsidR="00B839BB" w:rsidRPr="00C466DB" w:rsidRDefault="00B839BB">
      <w:pPr>
        <w:spacing w:after="200" w:line="276"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14034"/>
      </w:tblGrid>
      <w:tr w:rsidR="00B839BB" w:rsidRPr="00C466DB" w14:paraId="7B18AA80" w14:textId="77777777" w:rsidTr="00B839BB">
        <w:tc>
          <w:tcPr>
            <w:tcW w:w="14034" w:type="dxa"/>
            <w:shd w:val="clear" w:color="auto" w:fill="D6E3BC" w:themeFill="accent3" w:themeFillTint="66"/>
          </w:tcPr>
          <w:p w14:paraId="2A2C2874" w14:textId="36721CFF" w:rsidR="00B839BB" w:rsidRPr="00C466DB" w:rsidRDefault="00600AFA" w:rsidP="00600AFA">
            <w:pPr>
              <w:rPr>
                <w:rFonts w:ascii="Arial Narrow" w:hAnsi="Arial Narrow"/>
                <w:b/>
              </w:rPr>
            </w:pPr>
            <w:r w:rsidRPr="00C466DB">
              <w:rPr>
                <w:rFonts w:ascii="Arial Narrow" w:hAnsi="Arial Narrow"/>
                <w:b/>
              </w:rPr>
              <w:t xml:space="preserve">6. </w:t>
            </w:r>
            <w:r w:rsidR="00B839BB" w:rsidRPr="00C466DB">
              <w:rPr>
                <w:rFonts w:ascii="Arial Narrow" w:hAnsi="Arial Narrow"/>
                <w:b/>
              </w:rPr>
              <w:t xml:space="preserve">THE DETAILS ON </w:t>
            </w:r>
            <w:r w:rsidR="00D74068" w:rsidRPr="00C466DB">
              <w:rPr>
                <w:rFonts w:ascii="Arial Narrow" w:hAnsi="Arial Narrow"/>
                <w:b/>
              </w:rPr>
              <w:t xml:space="preserve">DEPARTMENT </w:t>
            </w:r>
            <w:r w:rsidR="00B839BB" w:rsidRPr="00C466DB">
              <w:rPr>
                <w:rFonts w:ascii="Arial Narrow" w:hAnsi="Arial Narrow"/>
                <w:b/>
              </w:rPr>
              <w:t>PUBLIC ENGAGEMENTS</w:t>
            </w:r>
          </w:p>
        </w:tc>
      </w:tr>
      <w:tr w:rsidR="00B839BB" w:rsidRPr="00C466DB" w14:paraId="6EB71945" w14:textId="77777777" w:rsidTr="00B839BB">
        <w:tc>
          <w:tcPr>
            <w:tcW w:w="14034" w:type="dxa"/>
            <w:shd w:val="clear" w:color="auto" w:fill="D9D9D9" w:themeFill="background1" w:themeFillShade="D9"/>
          </w:tcPr>
          <w:p w14:paraId="7C51F1D3" w14:textId="148EE753" w:rsidR="00B839BB" w:rsidRPr="00C466DB" w:rsidRDefault="00B839BB" w:rsidP="002A27BA">
            <w:pPr>
              <w:rPr>
                <w:rFonts w:ascii="Arial Narrow" w:hAnsi="Arial Narrow"/>
                <w:b/>
              </w:rPr>
            </w:pPr>
            <w:r w:rsidRPr="00C466DB">
              <w:rPr>
                <w:rFonts w:ascii="Arial Narrow" w:hAnsi="Arial Narrow"/>
                <w:b/>
              </w:rPr>
              <w:t xml:space="preserve">The steps / measures the </w:t>
            </w:r>
            <w:r w:rsidR="00D74068" w:rsidRPr="00C466DB">
              <w:rPr>
                <w:rFonts w:ascii="Arial Narrow" w:hAnsi="Arial Narrow"/>
                <w:b/>
              </w:rPr>
              <w:t xml:space="preserve">Department </w:t>
            </w:r>
            <w:r w:rsidRPr="00C466DB">
              <w:rPr>
                <w:rFonts w:ascii="Arial Narrow" w:hAnsi="Arial Narrow"/>
                <w:b/>
              </w:rPr>
              <w:t>has taken to meaningfully involve the public / stakeholders in the course of its work / service delivery, during the period under review</w:t>
            </w:r>
          </w:p>
        </w:tc>
      </w:tr>
      <w:tr w:rsidR="00B839BB" w:rsidRPr="00C466DB" w14:paraId="2A37F5E3" w14:textId="77777777" w:rsidTr="002A27BA">
        <w:tc>
          <w:tcPr>
            <w:tcW w:w="14034" w:type="dxa"/>
          </w:tcPr>
          <w:p w14:paraId="2898B474" w14:textId="10FEFC89" w:rsidR="0065297C" w:rsidRPr="00C466DB" w:rsidRDefault="0065297C" w:rsidP="0065297C">
            <w:pPr>
              <w:rPr>
                <w:rFonts w:ascii="Arial Narrow" w:hAnsi="Arial Narrow"/>
                <w:color w:val="000000" w:themeColor="text1"/>
              </w:rPr>
            </w:pPr>
            <w:r w:rsidRPr="00C466DB">
              <w:rPr>
                <w:rFonts w:ascii="Arial Narrow" w:hAnsi="Arial Narrow"/>
                <w:color w:val="000000" w:themeColor="text1"/>
              </w:rPr>
              <w:t>The Department reported on the following</w:t>
            </w:r>
            <w:r w:rsidR="00DF7238" w:rsidRPr="00C466DB">
              <w:rPr>
                <w:rFonts w:ascii="Arial Narrow" w:hAnsi="Arial Narrow"/>
                <w:color w:val="000000" w:themeColor="text1"/>
              </w:rPr>
              <w:t xml:space="preserve"> public engagements:</w:t>
            </w:r>
          </w:p>
          <w:p w14:paraId="25836DC6" w14:textId="054F83CF" w:rsidR="0065297C" w:rsidRPr="00C466DB" w:rsidRDefault="0065297C" w:rsidP="005938A1">
            <w:pPr>
              <w:pStyle w:val="ListParagraph"/>
              <w:numPr>
                <w:ilvl w:val="0"/>
                <w:numId w:val="44"/>
              </w:numPr>
              <w:tabs>
                <w:tab w:val="clear" w:pos="720"/>
              </w:tabs>
              <w:ind w:left="610" w:hanging="270"/>
              <w:rPr>
                <w:rFonts w:ascii="Arial Narrow" w:hAnsi="Arial Narrow"/>
                <w:color w:val="000000" w:themeColor="text1"/>
                <w:lang w:val="en-GB"/>
              </w:rPr>
            </w:pPr>
            <w:r w:rsidRPr="00C466DB">
              <w:rPr>
                <w:rFonts w:ascii="Arial Narrow" w:hAnsi="Arial Narrow"/>
                <w:color w:val="000000" w:themeColor="text1"/>
                <w:lang w:val="en-GB"/>
              </w:rPr>
              <w:t>SGB Associations mediation session on the 2024 Admissions Online.</w:t>
            </w:r>
          </w:p>
          <w:p w14:paraId="0D8FC39A" w14:textId="77777777" w:rsidR="00DF7238" w:rsidRPr="00C466DB" w:rsidRDefault="0065297C" w:rsidP="005938A1">
            <w:pPr>
              <w:pStyle w:val="ListParagraph"/>
              <w:numPr>
                <w:ilvl w:val="0"/>
                <w:numId w:val="43"/>
              </w:numPr>
              <w:tabs>
                <w:tab w:val="clear" w:pos="720"/>
              </w:tabs>
              <w:ind w:left="610" w:hanging="270"/>
              <w:rPr>
                <w:rFonts w:ascii="Arial Narrow" w:hAnsi="Arial Narrow"/>
                <w:color w:val="000000" w:themeColor="text1"/>
                <w:lang w:val="en-GB"/>
              </w:rPr>
            </w:pPr>
            <w:r w:rsidRPr="00C466DB">
              <w:rPr>
                <w:rFonts w:ascii="Arial Narrow" w:hAnsi="Arial Narrow"/>
                <w:color w:val="000000" w:themeColor="text1"/>
                <w:lang w:val="en-GB"/>
              </w:rPr>
              <w:t>Media Briefing on the Operation Kgutla Molao School Safety Campaign.</w:t>
            </w:r>
          </w:p>
          <w:p w14:paraId="13552EC9" w14:textId="77777777" w:rsidR="00DF7238" w:rsidRPr="00C466DB" w:rsidRDefault="0065297C" w:rsidP="005938A1">
            <w:pPr>
              <w:pStyle w:val="ListParagraph"/>
              <w:numPr>
                <w:ilvl w:val="0"/>
                <w:numId w:val="43"/>
              </w:numPr>
              <w:tabs>
                <w:tab w:val="clear" w:pos="720"/>
              </w:tabs>
              <w:ind w:left="610" w:hanging="270"/>
              <w:rPr>
                <w:rFonts w:ascii="Arial Narrow" w:hAnsi="Arial Narrow"/>
                <w:color w:val="000000" w:themeColor="text1"/>
                <w:lang w:val="en-GB"/>
              </w:rPr>
            </w:pPr>
            <w:r w:rsidRPr="00C466DB">
              <w:rPr>
                <w:rFonts w:ascii="Arial Narrow" w:hAnsi="Arial Narrow"/>
                <w:color w:val="000000" w:themeColor="text1"/>
                <w:lang w:val="en-GB"/>
              </w:rPr>
              <w:t>Launch of MEC Book Club.</w:t>
            </w:r>
          </w:p>
          <w:p w14:paraId="1147884D" w14:textId="485F83EE" w:rsidR="0065297C" w:rsidRPr="00C466DB" w:rsidRDefault="0065297C" w:rsidP="005938A1">
            <w:pPr>
              <w:pStyle w:val="ListParagraph"/>
              <w:numPr>
                <w:ilvl w:val="0"/>
                <w:numId w:val="43"/>
              </w:numPr>
              <w:tabs>
                <w:tab w:val="clear" w:pos="720"/>
              </w:tabs>
              <w:ind w:left="610" w:hanging="270"/>
              <w:rPr>
                <w:rFonts w:ascii="Arial Narrow" w:hAnsi="Arial Narrow"/>
                <w:color w:val="000000" w:themeColor="text1"/>
                <w:lang w:val="en-GB"/>
              </w:rPr>
            </w:pPr>
            <w:r w:rsidRPr="00C466DB">
              <w:rPr>
                <w:rFonts w:ascii="Arial Narrow" w:hAnsi="Arial Narrow"/>
                <w:color w:val="000000" w:themeColor="text1"/>
                <w:lang w:val="en-GB"/>
              </w:rPr>
              <w:t>International Literacy Day.</w:t>
            </w:r>
          </w:p>
          <w:p w14:paraId="0044BA35" w14:textId="77777777" w:rsidR="0065297C" w:rsidRPr="0065297C" w:rsidRDefault="0065297C" w:rsidP="0065297C">
            <w:pPr>
              <w:rPr>
                <w:rFonts w:ascii="Arial Narrow" w:hAnsi="Arial Narrow"/>
                <w:color w:val="000000" w:themeColor="text1"/>
              </w:rPr>
            </w:pPr>
            <w:r w:rsidRPr="0065297C">
              <w:rPr>
                <w:rFonts w:ascii="Arial Narrow" w:hAnsi="Arial Narrow"/>
                <w:b/>
                <w:bCs/>
                <w:color w:val="000000" w:themeColor="text1"/>
              </w:rPr>
              <w:t>Management of media enquiries</w:t>
            </w:r>
          </w:p>
          <w:p w14:paraId="67A83AA0" w14:textId="77777777" w:rsidR="0065297C" w:rsidRPr="0065297C" w:rsidRDefault="0065297C" w:rsidP="0065297C">
            <w:pPr>
              <w:rPr>
                <w:rFonts w:ascii="Arial Narrow" w:hAnsi="Arial Narrow"/>
                <w:color w:val="000000" w:themeColor="text1"/>
              </w:rPr>
            </w:pPr>
            <w:r w:rsidRPr="0065297C">
              <w:rPr>
                <w:rFonts w:ascii="Arial Narrow" w:hAnsi="Arial Narrow"/>
                <w:color w:val="000000" w:themeColor="text1"/>
              </w:rPr>
              <w:t>150 Media enquiries were received during this period and focused on:</w:t>
            </w:r>
          </w:p>
          <w:p w14:paraId="795CB6C0" w14:textId="77777777" w:rsidR="00A24688" w:rsidRPr="00C466DB" w:rsidRDefault="0065297C" w:rsidP="0065297C">
            <w:pPr>
              <w:pStyle w:val="ListParagraph"/>
              <w:numPr>
                <w:ilvl w:val="0"/>
                <w:numId w:val="16"/>
              </w:numPr>
              <w:ind w:left="610" w:hanging="180"/>
              <w:rPr>
                <w:rFonts w:ascii="Arial Narrow" w:hAnsi="Arial Narrow"/>
                <w:color w:val="000000" w:themeColor="text1"/>
                <w:lang w:val="en-GB"/>
              </w:rPr>
            </w:pPr>
            <w:r w:rsidRPr="00C466DB">
              <w:rPr>
                <w:rFonts w:ascii="Arial Narrow" w:hAnsi="Arial Narrow"/>
                <w:color w:val="000000" w:themeColor="text1"/>
                <w:lang w:val="en-GB"/>
              </w:rPr>
              <w:t>Attempted suicides (04);</w:t>
            </w:r>
            <w:r w:rsidR="00A24688" w:rsidRPr="00C466DB">
              <w:rPr>
                <w:rFonts w:ascii="Arial Narrow" w:hAnsi="Arial Narrow"/>
                <w:color w:val="000000" w:themeColor="text1"/>
                <w:lang w:val="en-GB"/>
              </w:rPr>
              <w:t xml:space="preserve"> </w:t>
            </w:r>
          </w:p>
          <w:p w14:paraId="219BE728" w14:textId="77777777" w:rsidR="00A24688" w:rsidRPr="00C466DB" w:rsidRDefault="0065297C" w:rsidP="0065297C">
            <w:pPr>
              <w:pStyle w:val="ListParagraph"/>
              <w:numPr>
                <w:ilvl w:val="0"/>
                <w:numId w:val="16"/>
              </w:numPr>
              <w:ind w:left="610" w:hanging="180"/>
              <w:rPr>
                <w:rFonts w:ascii="Arial Narrow" w:hAnsi="Arial Narrow"/>
                <w:color w:val="000000" w:themeColor="text1"/>
                <w:lang w:val="en-GB"/>
              </w:rPr>
            </w:pPr>
            <w:r w:rsidRPr="00C466DB">
              <w:rPr>
                <w:rFonts w:ascii="Arial Narrow" w:hAnsi="Arial Narrow"/>
                <w:color w:val="000000" w:themeColor="text1"/>
                <w:lang w:val="en-GB"/>
              </w:rPr>
              <w:t>Scholar transport (3);</w:t>
            </w:r>
          </w:p>
          <w:p w14:paraId="4F0B4484" w14:textId="77777777" w:rsidR="00CD2EEB" w:rsidRPr="00C466DB" w:rsidRDefault="0065297C" w:rsidP="00CD2EEB">
            <w:pPr>
              <w:pStyle w:val="ListParagraph"/>
              <w:numPr>
                <w:ilvl w:val="0"/>
                <w:numId w:val="16"/>
              </w:numPr>
              <w:ind w:left="610" w:hanging="180"/>
              <w:rPr>
                <w:rFonts w:ascii="Arial Narrow" w:hAnsi="Arial Narrow"/>
                <w:color w:val="000000" w:themeColor="text1"/>
                <w:lang w:val="en-GB"/>
              </w:rPr>
            </w:pPr>
            <w:r w:rsidRPr="00C466DB">
              <w:rPr>
                <w:rFonts w:ascii="Arial Narrow" w:hAnsi="Arial Narrow"/>
                <w:color w:val="000000" w:themeColor="text1"/>
                <w:lang w:val="en-GB"/>
              </w:rPr>
              <w:t>Learner Deaths (10);</w:t>
            </w:r>
          </w:p>
          <w:p w14:paraId="347C427D" w14:textId="77777777" w:rsidR="00FA2B6A" w:rsidRPr="00C466DB" w:rsidRDefault="00CD2EEB" w:rsidP="00CD2EEB">
            <w:pPr>
              <w:pStyle w:val="ListParagraph"/>
              <w:numPr>
                <w:ilvl w:val="0"/>
                <w:numId w:val="16"/>
              </w:numPr>
              <w:ind w:left="610" w:hanging="180"/>
              <w:rPr>
                <w:rFonts w:ascii="Arial Narrow" w:hAnsi="Arial Narrow"/>
                <w:color w:val="000000" w:themeColor="text1"/>
                <w:lang w:val="en-GB"/>
              </w:rPr>
            </w:pPr>
            <w:r w:rsidRPr="00C466DB">
              <w:rPr>
                <w:rFonts w:ascii="Arial Narrow" w:hAnsi="Arial Narrow"/>
                <w:color w:val="000000" w:themeColor="text1"/>
                <w:lang w:val="en-GB"/>
              </w:rPr>
              <w:t>Early Childhood Development (11);</w:t>
            </w:r>
          </w:p>
          <w:p w14:paraId="110D7347" w14:textId="77777777" w:rsidR="00FA2B6A" w:rsidRPr="00C466DB" w:rsidRDefault="00CD2EEB" w:rsidP="00FA2B6A">
            <w:pPr>
              <w:pStyle w:val="ListParagraph"/>
              <w:numPr>
                <w:ilvl w:val="0"/>
                <w:numId w:val="16"/>
              </w:numPr>
              <w:ind w:left="610" w:hanging="180"/>
              <w:rPr>
                <w:rFonts w:ascii="Arial Narrow" w:hAnsi="Arial Narrow"/>
                <w:color w:val="000000" w:themeColor="text1"/>
                <w:lang w:val="en-GB"/>
              </w:rPr>
            </w:pPr>
            <w:r w:rsidRPr="00C466DB">
              <w:rPr>
                <w:rFonts w:ascii="Arial Narrow" w:hAnsi="Arial Narrow"/>
                <w:color w:val="000000" w:themeColor="text1"/>
                <w:lang w:val="en-GB"/>
              </w:rPr>
              <w:t>School Infrastructure (20);</w:t>
            </w:r>
          </w:p>
          <w:p w14:paraId="42559693" w14:textId="77777777" w:rsidR="00FA2B6A" w:rsidRPr="00C466DB" w:rsidRDefault="00CD2EEB" w:rsidP="00FA2B6A">
            <w:pPr>
              <w:pStyle w:val="ListParagraph"/>
              <w:numPr>
                <w:ilvl w:val="0"/>
                <w:numId w:val="16"/>
              </w:numPr>
              <w:ind w:left="610" w:hanging="180"/>
              <w:rPr>
                <w:rFonts w:ascii="Arial Narrow" w:hAnsi="Arial Narrow"/>
                <w:color w:val="000000" w:themeColor="text1"/>
                <w:lang w:val="en-GB"/>
              </w:rPr>
            </w:pPr>
            <w:r w:rsidRPr="00C466DB">
              <w:rPr>
                <w:rFonts w:ascii="Arial Narrow" w:hAnsi="Arial Narrow"/>
                <w:color w:val="000000" w:themeColor="text1"/>
                <w:lang w:val="en-GB"/>
              </w:rPr>
              <w:t>Learner Misconduct (20);</w:t>
            </w:r>
          </w:p>
          <w:p w14:paraId="5706ECAE" w14:textId="77777777" w:rsidR="00FA2B6A" w:rsidRPr="00C466DB" w:rsidRDefault="00CD2EEB" w:rsidP="00FA2B6A">
            <w:pPr>
              <w:pStyle w:val="ListParagraph"/>
              <w:numPr>
                <w:ilvl w:val="0"/>
                <w:numId w:val="16"/>
              </w:numPr>
              <w:ind w:left="610" w:hanging="180"/>
              <w:rPr>
                <w:rFonts w:ascii="Arial Narrow" w:hAnsi="Arial Narrow"/>
                <w:color w:val="000000" w:themeColor="text1"/>
                <w:lang w:val="en-GB"/>
              </w:rPr>
            </w:pPr>
            <w:r w:rsidRPr="00C466DB">
              <w:rPr>
                <w:rFonts w:ascii="Arial Narrow" w:hAnsi="Arial Narrow"/>
                <w:color w:val="000000" w:themeColor="text1"/>
                <w:lang w:val="en-GB"/>
              </w:rPr>
              <w:t>Educator misconduct (6);</w:t>
            </w:r>
          </w:p>
          <w:p w14:paraId="5D0D98FC" w14:textId="77777777" w:rsidR="00FA2B6A" w:rsidRPr="00C466DB" w:rsidRDefault="00CD2EEB" w:rsidP="00FA2B6A">
            <w:pPr>
              <w:pStyle w:val="ListParagraph"/>
              <w:numPr>
                <w:ilvl w:val="0"/>
                <w:numId w:val="16"/>
              </w:numPr>
              <w:ind w:left="610" w:hanging="180"/>
              <w:rPr>
                <w:rFonts w:ascii="Arial Narrow" w:hAnsi="Arial Narrow"/>
                <w:color w:val="000000" w:themeColor="text1"/>
                <w:lang w:val="en-GB"/>
              </w:rPr>
            </w:pPr>
            <w:r w:rsidRPr="00C466DB">
              <w:rPr>
                <w:rFonts w:ascii="Arial Narrow" w:hAnsi="Arial Narrow"/>
                <w:color w:val="000000" w:themeColor="text1"/>
                <w:lang w:val="en-GB"/>
              </w:rPr>
              <w:t>School Nutrition (2);</w:t>
            </w:r>
          </w:p>
          <w:p w14:paraId="18983441" w14:textId="77777777" w:rsidR="00AB3BAD" w:rsidRPr="00C466DB" w:rsidRDefault="00CD2EEB" w:rsidP="00AB3BAD">
            <w:pPr>
              <w:pStyle w:val="ListParagraph"/>
              <w:numPr>
                <w:ilvl w:val="0"/>
                <w:numId w:val="16"/>
              </w:numPr>
              <w:ind w:left="610" w:hanging="180"/>
              <w:rPr>
                <w:rFonts w:ascii="Arial Narrow" w:hAnsi="Arial Narrow"/>
                <w:color w:val="000000" w:themeColor="text1"/>
                <w:lang w:val="en-GB"/>
              </w:rPr>
            </w:pPr>
            <w:r w:rsidRPr="00C466DB">
              <w:rPr>
                <w:rFonts w:ascii="Arial Narrow" w:hAnsi="Arial Narrow"/>
                <w:color w:val="000000" w:themeColor="text1"/>
                <w:lang w:val="en-GB"/>
              </w:rPr>
              <w:t>School Safety (10);</w:t>
            </w:r>
          </w:p>
          <w:p w14:paraId="32D3192F" w14:textId="77777777" w:rsidR="00AB3BAD" w:rsidRPr="00C466DB" w:rsidRDefault="00CD2EEB" w:rsidP="00AB3BAD">
            <w:pPr>
              <w:pStyle w:val="ListParagraph"/>
              <w:numPr>
                <w:ilvl w:val="0"/>
                <w:numId w:val="16"/>
              </w:numPr>
              <w:ind w:left="610" w:hanging="180"/>
              <w:rPr>
                <w:rFonts w:ascii="Arial Narrow" w:hAnsi="Arial Narrow"/>
                <w:color w:val="000000" w:themeColor="text1"/>
                <w:lang w:val="en-GB"/>
              </w:rPr>
            </w:pPr>
            <w:r w:rsidRPr="00C466DB">
              <w:rPr>
                <w:rFonts w:ascii="Arial Narrow" w:hAnsi="Arial Narrow"/>
                <w:color w:val="000000" w:themeColor="text1"/>
                <w:lang w:val="en-GB"/>
              </w:rPr>
              <w:t>Bogus Schools (10);</w:t>
            </w:r>
          </w:p>
          <w:p w14:paraId="319934AB" w14:textId="77777777" w:rsidR="00AB3BAD" w:rsidRPr="00C466DB" w:rsidRDefault="00CD2EEB" w:rsidP="00AB3BAD">
            <w:pPr>
              <w:pStyle w:val="ListParagraph"/>
              <w:numPr>
                <w:ilvl w:val="0"/>
                <w:numId w:val="16"/>
              </w:numPr>
              <w:ind w:left="610" w:hanging="180"/>
              <w:rPr>
                <w:rFonts w:ascii="Arial Narrow" w:hAnsi="Arial Narrow"/>
                <w:color w:val="000000" w:themeColor="text1"/>
                <w:lang w:val="en-GB"/>
              </w:rPr>
            </w:pPr>
            <w:r w:rsidRPr="00C466DB">
              <w:rPr>
                <w:rFonts w:ascii="Arial Narrow" w:hAnsi="Arial Narrow"/>
                <w:color w:val="000000" w:themeColor="text1"/>
                <w:lang w:val="en-GB"/>
              </w:rPr>
              <w:t>Unpaid Stipends (04); and</w:t>
            </w:r>
          </w:p>
          <w:p w14:paraId="01516262" w14:textId="2DD75AB0" w:rsidR="00E81F7A" w:rsidRPr="00C466DB" w:rsidRDefault="00CD2EEB" w:rsidP="00E81F7A">
            <w:pPr>
              <w:pStyle w:val="ListParagraph"/>
              <w:numPr>
                <w:ilvl w:val="0"/>
                <w:numId w:val="16"/>
              </w:numPr>
              <w:ind w:left="610" w:hanging="180"/>
              <w:rPr>
                <w:rFonts w:ascii="Arial Narrow" w:hAnsi="Arial Narrow"/>
                <w:color w:val="000000" w:themeColor="text1"/>
                <w:lang w:val="en-GB"/>
              </w:rPr>
            </w:pPr>
            <w:r w:rsidRPr="00C466DB">
              <w:rPr>
                <w:rFonts w:ascii="Arial Narrow" w:hAnsi="Arial Narrow"/>
                <w:color w:val="000000" w:themeColor="text1"/>
                <w:lang w:val="en-GB"/>
              </w:rPr>
              <w:t>Mismanagement of Funds (5).</w:t>
            </w:r>
          </w:p>
        </w:tc>
      </w:tr>
    </w:tbl>
    <w:p w14:paraId="35892F3D" w14:textId="77777777" w:rsidR="00604829" w:rsidRPr="00C466DB" w:rsidRDefault="00604829">
      <w:pPr>
        <w:spacing w:after="200" w:line="276" w:lineRule="auto"/>
        <w:jc w:val="left"/>
        <w:rPr>
          <w:rFonts w:ascii="Arial Narrow" w:hAnsi="Arial Narrow"/>
        </w:rPr>
      </w:pPr>
    </w:p>
    <w:p w14:paraId="5AEF6D28" w14:textId="7E79E869" w:rsidR="00B23D68" w:rsidRPr="00C466DB" w:rsidRDefault="00674541" w:rsidP="00B23D68">
      <w:pPr>
        <w:pStyle w:val="Heading1"/>
        <w:shd w:val="clear" w:color="auto" w:fill="D9D9D9" w:themeFill="background1" w:themeFillShade="D9"/>
        <w:rPr>
          <w:rFonts w:ascii="Arial Narrow" w:hAnsi="Arial Narrow"/>
          <w:color w:val="auto"/>
          <w:sz w:val="22"/>
          <w:szCs w:val="22"/>
        </w:rPr>
      </w:pPr>
      <w:bookmarkStart w:id="37" w:name="_Toc130488638"/>
      <w:r w:rsidRPr="00C466DB">
        <w:rPr>
          <w:rFonts w:ascii="Arial Narrow" w:hAnsi="Arial Narrow"/>
          <w:color w:val="auto"/>
          <w:sz w:val="22"/>
          <w:szCs w:val="22"/>
        </w:rPr>
        <w:t>7</w:t>
      </w:r>
      <w:r w:rsidR="00B23D68" w:rsidRPr="00C466DB">
        <w:rPr>
          <w:rFonts w:ascii="Arial Narrow" w:hAnsi="Arial Narrow"/>
          <w:color w:val="auto"/>
          <w:sz w:val="22"/>
          <w:szCs w:val="22"/>
        </w:rPr>
        <w:tab/>
        <w:t xml:space="preserve">OVERSIGHT ON </w:t>
      </w:r>
      <w:r w:rsidR="00D74068" w:rsidRPr="00C466DB">
        <w:rPr>
          <w:rFonts w:ascii="Arial Narrow" w:hAnsi="Arial Narrow"/>
          <w:color w:val="auto"/>
          <w:sz w:val="22"/>
          <w:szCs w:val="22"/>
        </w:rPr>
        <w:t xml:space="preserve">DEPARTMENT </w:t>
      </w:r>
      <w:r w:rsidR="00B23D68" w:rsidRPr="00C466DB">
        <w:rPr>
          <w:rFonts w:ascii="Arial Narrow" w:hAnsi="Arial Narrow"/>
          <w:color w:val="auto"/>
          <w:sz w:val="22"/>
          <w:szCs w:val="22"/>
        </w:rPr>
        <w:t>GEYODI EMPOWERMENT</w:t>
      </w:r>
      <w:bookmarkEnd w:id="37"/>
    </w:p>
    <w:p w14:paraId="2FA152BA" w14:textId="39FF6C61" w:rsidR="00B23D68" w:rsidRPr="00C466DB" w:rsidRDefault="00B23D68">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B23D68" w:rsidRPr="00C466DB" w14:paraId="32ECA434" w14:textId="77777777" w:rsidTr="004B25F3">
        <w:trPr>
          <w:tblHeader/>
        </w:trPr>
        <w:tc>
          <w:tcPr>
            <w:tcW w:w="14459" w:type="dxa"/>
            <w:shd w:val="clear" w:color="auto" w:fill="D6E3BC" w:themeFill="accent3" w:themeFillTint="66"/>
          </w:tcPr>
          <w:p w14:paraId="7FB08BB5" w14:textId="38E86F79" w:rsidR="00B23D68" w:rsidRPr="00C466DB" w:rsidRDefault="00674541" w:rsidP="002A27BA">
            <w:pPr>
              <w:rPr>
                <w:rFonts w:ascii="Arial Narrow" w:hAnsi="Arial Narrow" w:cs="Arial"/>
                <w:b/>
                <w:bCs/>
              </w:rPr>
            </w:pPr>
            <w:r w:rsidRPr="00C466DB">
              <w:rPr>
                <w:rFonts w:ascii="Arial Narrow" w:hAnsi="Arial Narrow" w:cs="Arial"/>
                <w:b/>
                <w:bCs/>
              </w:rPr>
              <w:t>7</w:t>
            </w:r>
            <w:r w:rsidR="00600AFA" w:rsidRPr="00C466DB">
              <w:rPr>
                <w:rFonts w:ascii="Arial Narrow" w:hAnsi="Arial Narrow" w:cs="Arial"/>
                <w:b/>
                <w:bCs/>
              </w:rPr>
              <w:t xml:space="preserve">. </w:t>
            </w:r>
            <w:r w:rsidR="00B23D68" w:rsidRPr="00C466DB">
              <w:rPr>
                <w:rFonts w:ascii="Arial Narrow" w:hAnsi="Arial Narrow" w:cs="Arial"/>
                <w:b/>
                <w:bCs/>
              </w:rPr>
              <w:t xml:space="preserve">DETAILS ON </w:t>
            </w:r>
            <w:r w:rsidR="00D74068" w:rsidRPr="00C466DB">
              <w:rPr>
                <w:rFonts w:ascii="Arial Narrow" w:hAnsi="Arial Narrow" w:cs="Arial"/>
                <w:b/>
                <w:bCs/>
              </w:rPr>
              <w:t xml:space="preserve">DEPARTMENT </w:t>
            </w:r>
            <w:r w:rsidR="00B23D68" w:rsidRPr="00C466DB">
              <w:rPr>
                <w:rFonts w:ascii="Arial Narrow" w:hAnsi="Arial Narrow" w:cs="Arial"/>
                <w:b/>
                <w:bCs/>
              </w:rPr>
              <w:t>GEYODI EMPOWERMENT</w:t>
            </w:r>
          </w:p>
        </w:tc>
      </w:tr>
      <w:tr w:rsidR="004B25F3" w:rsidRPr="00C466DB" w14:paraId="0BDDDBC1" w14:textId="77777777" w:rsidTr="004B25F3">
        <w:tblPrEx>
          <w:jc w:val="center"/>
          <w:tblInd w:w="0" w:type="dxa"/>
        </w:tblPrEx>
        <w:trPr>
          <w:trHeight w:val="70"/>
          <w:jc w:val="center"/>
        </w:trPr>
        <w:tc>
          <w:tcPr>
            <w:tcW w:w="14459" w:type="dxa"/>
            <w:shd w:val="clear" w:color="auto" w:fill="auto"/>
          </w:tcPr>
          <w:p w14:paraId="010C786D" w14:textId="77777777" w:rsidR="00CD5CA6" w:rsidRPr="00C466DB" w:rsidRDefault="00CD5CA6" w:rsidP="009A7EF2">
            <w:pPr>
              <w:numPr>
                <w:ilvl w:val="0"/>
                <w:numId w:val="6"/>
              </w:numPr>
              <w:spacing w:after="160" w:line="276" w:lineRule="auto"/>
              <w:contextualSpacing/>
              <w:jc w:val="left"/>
              <w:rPr>
                <w:rFonts w:ascii="Arial Narrow" w:eastAsia="Calibri" w:hAnsi="Arial Narrow" w:cs="Arial"/>
                <w:b/>
                <w:bCs/>
              </w:rPr>
            </w:pPr>
            <w:r w:rsidRPr="00C466DB">
              <w:rPr>
                <w:rFonts w:ascii="Arial Narrow" w:eastAsia="Calibri" w:hAnsi="Arial Narrow" w:cs="Arial"/>
                <w:b/>
                <w:bCs/>
              </w:rPr>
              <w:t>GENDER</w:t>
            </w:r>
          </w:p>
          <w:p w14:paraId="11573DC5" w14:textId="77777777" w:rsidR="00357A5E" w:rsidRPr="00357A5E" w:rsidRDefault="00357A5E" w:rsidP="00357A5E">
            <w:pPr>
              <w:pStyle w:val="ListParagraph"/>
              <w:numPr>
                <w:ilvl w:val="0"/>
                <w:numId w:val="19"/>
              </w:numPr>
              <w:ind w:left="1060" w:hanging="270"/>
              <w:rPr>
                <w:rFonts w:ascii="Arial Narrow" w:eastAsiaTheme="minorHAnsi" w:hAnsi="Arial Narrow" w:cs="Arial"/>
                <w:lang w:val="en-GB"/>
              </w:rPr>
            </w:pPr>
            <w:r w:rsidRPr="00357A5E">
              <w:rPr>
                <w:rFonts w:ascii="Arial Narrow" w:eastAsiaTheme="minorHAnsi" w:hAnsi="Arial Narrow" w:cs="Arial"/>
                <w:lang w:val="en-GB"/>
              </w:rPr>
              <w:t>Women’s Month Activities for August 2023 included gender sensitisation workshops for offices and schools with special emphasis on GBV&amp;F, LGBTQIA+ and Sexual Harassment. 9 schools and 3 office-based directorates were capacitated.</w:t>
            </w:r>
          </w:p>
          <w:p w14:paraId="2282BE8E" w14:textId="77777777" w:rsidR="00D978F7" w:rsidRPr="00C466DB" w:rsidRDefault="00357A5E" w:rsidP="00D4615F">
            <w:pPr>
              <w:pStyle w:val="ListParagraph"/>
              <w:numPr>
                <w:ilvl w:val="0"/>
                <w:numId w:val="19"/>
              </w:numPr>
              <w:spacing w:after="160"/>
              <w:ind w:left="1060" w:hanging="270"/>
              <w:rPr>
                <w:rFonts w:ascii="Arial Narrow" w:hAnsi="Arial Narrow" w:cs="Arial"/>
                <w:b/>
                <w:bCs/>
                <w:lang w:val="en-GB"/>
              </w:rPr>
            </w:pPr>
            <w:r w:rsidRPr="00357A5E">
              <w:rPr>
                <w:rFonts w:ascii="Arial Narrow" w:eastAsiaTheme="minorHAnsi" w:hAnsi="Arial Narrow" w:cs="Arial"/>
                <w:lang w:val="en-GB"/>
              </w:rPr>
              <w:t>Schools and district offices were capacitated on Sexual Harassment, Gender Sensitisation and Code of Conduct where a total of 775  (278 Males and  497 Females)  employees were trained from the schools and stakeholders.</w:t>
            </w:r>
          </w:p>
          <w:p w14:paraId="70CA5348" w14:textId="0CD5178B" w:rsidR="00D978F7" w:rsidRPr="00C466DB" w:rsidRDefault="00357A5E" w:rsidP="00D4615F">
            <w:pPr>
              <w:pStyle w:val="ListParagraph"/>
              <w:numPr>
                <w:ilvl w:val="0"/>
                <w:numId w:val="19"/>
              </w:numPr>
              <w:spacing w:after="160"/>
              <w:ind w:left="1060" w:hanging="270"/>
              <w:rPr>
                <w:rFonts w:ascii="Arial Narrow" w:hAnsi="Arial Narrow" w:cs="Arial"/>
                <w:b/>
                <w:bCs/>
                <w:lang w:val="en-GB"/>
              </w:rPr>
            </w:pPr>
            <w:r w:rsidRPr="00C466DB">
              <w:rPr>
                <w:rFonts w:ascii="Arial Narrow" w:eastAsiaTheme="minorHAnsi" w:hAnsi="Arial Narrow" w:cs="Arial"/>
                <w:lang w:val="en-GB"/>
              </w:rPr>
              <w:t>There has been an improvement in the percentage of female SMS members appointed</w:t>
            </w:r>
            <w:r w:rsidR="00D978F7" w:rsidRPr="00C466DB">
              <w:rPr>
                <w:rFonts w:ascii="Arial Narrow" w:eastAsiaTheme="minorHAnsi" w:hAnsi="Arial Narrow" w:cs="Arial"/>
                <w:lang w:val="en-GB"/>
              </w:rPr>
              <w:t>.</w:t>
            </w:r>
          </w:p>
          <w:p w14:paraId="5125DE7C" w14:textId="77777777" w:rsidR="00D978F7" w:rsidRPr="00C466DB" w:rsidRDefault="00D978F7" w:rsidP="00D978F7">
            <w:pPr>
              <w:spacing w:after="160" w:line="276" w:lineRule="auto"/>
              <w:ind w:left="720"/>
              <w:contextualSpacing/>
              <w:jc w:val="left"/>
              <w:rPr>
                <w:rFonts w:ascii="Arial Narrow" w:eastAsia="Calibri" w:hAnsi="Arial Narrow" w:cs="Arial"/>
                <w:b/>
                <w:bCs/>
                <w:sz w:val="10"/>
                <w:szCs w:val="10"/>
              </w:rPr>
            </w:pPr>
          </w:p>
          <w:p w14:paraId="3E88232F" w14:textId="1CE9D1E4" w:rsidR="00CD5CA6" w:rsidRPr="00C466DB" w:rsidRDefault="00CD5CA6" w:rsidP="00D978F7">
            <w:pPr>
              <w:pStyle w:val="ListParagraph"/>
              <w:numPr>
                <w:ilvl w:val="0"/>
                <w:numId w:val="22"/>
              </w:numPr>
              <w:spacing w:after="160"/>
              <w:rPr>
                <w:rFonts w:ascii="Arial Narrow" w:hAnsi="Arial Narrow" w:cs="Arial"/>
                <w:b/>
                <w:bCs/>
                <w:lang w:val="en-GB"/>
              </w:rPr>
            </w:pPr>
            <w:r w:rsidRPr="00C466DB">
              <w:rPr>
                <w:rFonts w:ascii="Arial Narrow" w:hAnsi="Arial Narrow" w:cs="Arial"/>
                <w:b/>
                <w:bCs/>
                <w:lang w:val="en-GB"/>
              </w:rPr>
              <w:t xml:space="preserve">YOUTH </w:t>
            </w:r>
          </w:p>
          <w:p w14:paraId="6AD35A39" w14:textId="77777777" w:rsidR="00C331E0" w:rsidRPr="00C331E0" w:rsidRDefault="00C331E0" w:rsidP="00C331E0">
            <w:pPr>
              <w:numPr>
                <w:ilvl w:val="0"/>
                <w:numId w:val="18"/>
              </w:numPr>
              <w:spacing w:after="160" w:line="276" w:lineRule="auto"/>
              <w:ind w:left="1150"/>
              <w:contextualSpacing/>
              <w:jc w:val="left"/>
              <w:rPr>
                <w:rFonts w:ascii="Arial Narrow" w:eastAsia="Calibri" w:hAnsi="Arial Narrow" w:cs="Arial"/>
              </w:rPr>
            </w:pPr>
            <w:r w:rsidRPr="00C331E0">
              <w:rPr>
                <w:rFonts w:ascii="Arial Narrow" w:eastAsia="Calibri" w:hAnsi="Arial Narrow" w:cs="Arial"/>
              </w:rPr>
              <w:t>Bursaries – 3 785 Gauteng youth awarded bursaries.</w:t>
            </w:r>
          </w:p>
          <w:p w14:paraId="4939327E" w14:textId="77777777" w:rsidR="00C331E0" w:rsidRPr="00C331E0" w:rsidRDefault="00C331E0" w:rsidP="00C331E0">
            <w:pPr>
              <w:numPr>
                <w:ilvl w:val="0"/>
                <w:numId w:val="18"/>
              </w:numPr>
              <w:spacing w:after="160" w:line="276" w:lineRule="auto"/>
              <w:ind w:left="1150"/>
              <w:contextualSpacing/>
              <w:jc w:val="left"/>
              <w:rPr>
                <w:rFonts w:ascii="Arial Narrow" w:eastAsia="Calibri" w:hAnsi="Arial Narrow" w:cs="Arial"/>
              </w:rPr>
            </w:pPr>
            <w:r w:rsidRPr="00C331E0">
              <w:rPr>
                <w:rFonts w:ascii="Arial Narrow" w:eastAsia="Calibri" w:hAnsi="Arial Narrow" w:cs="Arial"/>
              </w:rPr>
              <w:t>Apprenticeship/ Learnership/ skills programmes / work integrated learning – 2 877  Gauteng young people on Gauteng Learnership programme.</w:t>
            </w:r>
          </w:p>
          <w:p w14:paraId="3252FA4B" w14:textId="77777777" w:rsidR="00C331E0" w:rsidRPr="00C331E0" w:rsidRDefault="00C331E0" w:rsidP="00C331E0">
            <w:pPr>
              <w:numPr>
                <w:ilvl w:val="0"/>
                <w:numId w:val="18"/>
              </w:numPr>
              <w:spacing w:after="160" w:line="276" w:lineRule="auto"/>
              <w:ind w:left="1150"/>
              <w:contextualSpacing/>
              <w:jc w:val="left"/>
              <w:rPr>
                <w:rFonts w:ascii="Arial Narrow" w:eastAsia="Calibri" w:hAnsi="Arial Narrow" w:cs="Arial"/>
              </w:rPr>
            </w:pPr>
            <w:r w:rsidRPr="00C331E0">
              <w:rPr>
                <w:rFonts w:ascii="Arial Narrow" w:eastAsia="Calibri" w:hAnsi="Arial Narrow" w:cs="Arial"/>
              </w:rPr>
              <w:t>Workplace experience programmes (including PYEI) – 37 656 Gauteng youth on GCRA internship programme.</w:t>
            </w:r>
          </w:p>
          <w:p w14:paraId="3458E604" w14:textId="77777777" w:rsidR="00C331E0" w:rsidRPr="00C331E0" w:rsidRDefault="00C331E0" w:rsidP="00C331E0">
            <w:pPr>
              <w:numPr>
                <w:ilvl w:val="0"/>
                <w:numId w:val="18"/>
              </w:numPr>
              <w:spacing w:after="160" w:line="276" w:lineRule="auto"/>
              <w:ind w:left="1150"/>
              <w:contextualSpacing/>
              <w:jc w:val="left"/>
              <w:rPr>
                <w:rFonts w:ascii="Arial Narrow" w:eastAsia="Calibri" w:hAnsi="Arial Narrow" w:cs="Arial"/>
              </w:rPr>
            </w:pPr>
            <w:r w:rsidRPr="00C331E0">
              <w:rPr>
                <w:rFonts w:ascii="Arial Narrow" w:eastAsia="Calibri" w:hAnsi="Arial Narrow" w:cs="Arial"/>
              </w:rPr>
              <w:t>Career Guidance – 29 634 Gauteng youth had access to career education.</w:t>
            </w:r>
          </w:p>
          <w:p w14:paraId="4185B0F8" w14:textId="77777777" w:rsidR="009A7EF2" w:rsidRPr="00C466DB" w:rsidRDefault="009A7EF2" w:rsidP="00D7772D">
            <w:pPr>
              <w:spacing w:after="160" w:line="276" w:lineRule="auto"/>
              <w:ind w:left="1150"/>
              <w:contextualSpacing/>
              <w:jc w:val="left"/>
              <w:rPr>
                <w:rFonts w:ascii="Arial Narrow" w:eastAsia="Calibri" w:hAnsi="Arial Narrow" w:cs="Arial"/>
              </w:rPr>
            </w:pPr>
          </w:p>
          <w:p w14:paraId="49D5D90B" w14:textId="308CB5B9" w:rsidR="00CD43DC" w:rsidRPr="00C466DB" w:rsidRDefault="00CD5CA6" w:rsidP="001352FA">
            <w:pPr>
              <w:numPr>
                <w:ilvl w:val="0"/>
                <w:numId w:val="6"/>
              </w:numPr>
              <w:spacing w:after="160" w:line="276" w:lineRule="auto"/>
              <w:contextualSpacing/>
              <w:jc w:val="left"/>
              <w:rPr>
                <w:rFonts w:ascii="Arial Narrow" w:eastAsia="Calibri" w:hAnsi="Arial Narrow" w:cs="Arial"/>
                <w:b/>
                <w:bCs/>
              </w:rPr>
            </w:pPr>
            <w:r w:rsidRPr="00C466DB">
              <w:rPr>
                <w:rFonts w:ascii="Arial Narrow" w:eastAsia="Calibri" w:hAnsi="Arial Narrow" w:cs="Arial"/>
                <w:b/>
                <w:bCs/>
              </w:rPr>
              <w:t>PEOPLE WITH DISABILITIES</w:t>
            </w:r>
          </w:p>
          <w:p w14:paraId="0362EDBB" w14:textId="77777777" w:rsidR="001E092D" w:rsidRPr="001E092D" w:rsidRDefault="001E092D" w:rsidP="001E092D">
            <w:pPr>
              <w:pStyle w:val="ListParagraph"/>
              <w:numPr>
                <w:ilvl w:val="1"/>
                <w:numId w:val="20"/>
              </w:numPr>
              <w:ind w:left="1240"/>
              <w:rPr>
                <w:rFonts w:ascii="Arial Narrow" w:hAnsi="Arial Narrow"/>
                <w:bCs/>
                <w:lang w:val="en-GB"/>
              </w:rPr>
            </w:pPr>
            <w:r w:rsidRPr="001E092D">
              <w:rPr>
                <w:rFonts w:ascii="Arial Narrow" w:hAnsi="Arial Narrow"/>
                <w:bCs/>
                <w:lang w:val="en-GB"/>
              </w:rPr>
              <w:t>The Employment Equity (EEA) 1 disability disclosure forms were completed during every reasonable accommodation consultative meeting. Monthly.</w:t>
            </w:r>
          </w:p>
          <w:p w14:paraId="0546CBAB" w14:textId="77777777" w:rsidR="001E092D" w:rsidRPr="001E092D" w:rsidRDefault="001E092D" w:rsidP="001E092D">
            <w:pPr>
              <w:pStyle w:val="ListParagraph"/>
              <w:numPr>
                <w:ilvl w:val="1"/>
                <w:numId w:val="20"/>
              </w:numPr>
              <w:ind w:left="1240"/>
              <w:rPr>
                <w:rFonts w:ascii="Arial Narrow" w:hAnsi="Arial Narrow"/>
                <w:bCs/>
                <w:lang w:val="en-GB"/>
              </w:rPr>
            </w:pPr>
            <w:r w:rsidRPr="001E092D">
              <w:rPr>
                <w:rFonts w:ascii="Arial Narrow" w:hAnsi="Arial Narrow"/>
                <w:bCs/>
                <w:lang w:val="en-GB"/>
              </w:rPr>
              <w:t>No progress has been made towards the GPG 5%.</w:t>
            </w:r>
          </w:p>
          <w:p w14:paraId="207B8C82" w14:textId="77777777" w:rsidR="009A2045" w:rsidRDefault="009A2045" w:rsidP="009F1AFE">
            <w:pPr>
              <w:rPr>
                <w:rFonts w:ascii="Arial Narrow" w:hAnsi="Arial Narrow"/>
                <w:bCs/>
              </w:rPr>
            </w:pPr>
          </w:p>
          <w:p w14:paraId="77E2A5C0" w14:textId="77777777" w:rsidR="00403697" w:rsidRDefault="00403697" w:rsidP="009F1AFE">
            <w:pPr>
              <w:rPr>
                <w:rFonts w:ascii="Arial Narrow" w:hAnsi="Arial Narrow"/>
                <w:bCs/>
              </w:rPr>
            </w:pPr>
          </w:p>
          <w:p w14:paraId="7A3AF7AC" w14:textId="77777777" w:rsidR="00403697" w:rsidRDefault="00403697" w:rsidP="009F1AFE">
            <w:pPr>
              <w:rPr>
                <w:rFonts w:ascii="Arial Narrow" w:hAnsi="Arial Narrow"/>
                <w:bCs/>
              </w:rPr>
            </w:pPr>
          </w:p>
          <w:p w14:paraId="4F7CAABC" w14:textId="77777777" w:rsidR="00403697" w:rsidRDefault="00403697" w:rsidP="009F1AFE">
            <w:pPr>
              <w:rPr>
                <w:rFonts w:ascii="Arial Narrow" w:hAnsi="Arial Narrow"/>
                <w:bCs/>
              </w:rPr>
            </w:pPr>
          </w:p>
          <w:p w14:paraId="060F1679" w14:textId="19E75A83" w:rsidR="00403697" w:rsidRPr="00C466DB" w:rsidRDefault="00403697" w:rsidP="009F1AFE">
            <w:pPr>
              <w:rPr>
                <w:rFonts w:ascii="Arial Narrow" w:hAnsi="Arial Narrow"/>
                <w:bCs/>
              </w:rPr>
            </w:pPr>
          </w:p>
        </w:tc>
      </w:tr>
    </w:tbl>
    <w:p w14:paraId="3ABF866D" w14:textId="531E9164" w:rsidR="006E0C9A" w:rsidRPr="00C466DB" w:rsidRDefault="000D35AF" w:rsidP="006E0C9A">
      <w:pPr>
        <w:pStyle w:val="Heading1"/>
        <w:shd w:val="clear" w:color="auto" w:fill="D9D9D9" w:themeFill="background1" w:themeFillShade="D9"/>
        <w:rPr>
          <w:rFonts w:ascii="Arial Narrow" w:hAnsi="Arial Narrow"/>
          <w:color w:val="auto"/>
          <w:sz w:val="22"/>
          <w:szCs w:val="22"/>
        </w:rPr>
      </w:pPr>
      <w:bookmarkStart w:id="38" w:name="_Toc130488639"/>
      <w:r w:rsidRPr="00C466DB">
        <w:rPr>
          <w:rFonts w:ascii="Arial Narrow" w:hAnsi="Arial Narrow"/>
          <w:color w:val="auto"/>
          <w:sz w:val="22"/>
          <w:szCs w:val="22"/>
        </w:rPr>
        <w:t>8</w:t>
      </w:r>
      <w:r w:rsidR="006E0C9A" w:rsidRPr="00C466DB">
        <w:rPr>
          <w:rFonts w:ascii="Arial Narrow" w:hAnsi="Arial Narrow"/>
          <w:color w:val="auto"/>
          <w:sz w:val="22"/>
          <w:szCs w:val="22"/>
        </w:rPr>
        <w:tab/>
        <w:t xml:space="preserve">OVERSIGHT ON </w:t>
      </w:r>
      <w:r w:rsidR="00D74068" w:rsidRPr="00C466DB">
        <w:rPr>
          <w:rFonts w:ascii="Arial Narrow" w:hAnsi="Arial Narrow"/>
          <w:color w:val="auto"/>
          <w:sz w:val="22"/>
          <w:szCs w:val="22"/>
        </w:rPr>
        <w:t xml:space="preserve">DEPARTMENT </w:t>
      </w:r>
      <w:r w:rsidR="007E5ECF" w:rsidRPr="00C466DB">
        <w:rPr>
          <w:rFonts w:ascii="Arial Narrow" w:hAnsi="Arial Narrow"/>
          <w:color w:val="auto"/>
          <w:sz w:val="22"/>
          <w:szCs w:val="22"/>
        </w:rPr>
        <w:t>COMPLIANCE WITH FIDUCIARY REQUIREMENTS</w:t>
      </w:r>
      <w:bookmarkEnd w:id="38"/>
    </w:p>
    <w:p w14:paraId="1405BA0F" w14:textId="77777777" w:rsidR="006E0C9A" w:rsidRPr="00C466DB" w:rsidRDefault="006E0C9A">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4105"/>
        <w:gridCol w:w="10354"/>
      </w:tblGrid>
      <w:tr w:rsidR="006E0C9A" w:rsidRPr="00C466DB" w14:paraId="26925960" w14:textId="77777777" w:rsidTr="006E0C9A">
        <w:trPr>
          <w:tblHeader/>
        </w:trPr>
        <w:tc>
          <w:tcPr>
            <w:tcW w:w="14459" w:type="dxa"/>
            <w:gridSpan w:val="2"/>
            <w:shd w:val="clear" w:color="auto" w:fill="D6E3BC" w:themeFill="accent3" w:themeFillTint="66"/>
          </w:tcPr>
          <w:p w14:paraId="7578639C" w14:textId="5FA89F4B" w:rsidR="006E0C9A" w:rsidRPr="00C466DB" w:rsidRDefault="000D35AF" w:rsidP="002A27BA">
            <w:pPr>
              <w:rPr>
                <w:rFonts w:ascii="Arial Narrow" w:hAnsi="Arial Narrow"/>
                <w:b/>
              </w:rPr>
            </w:pPr>
            <w:r w:rsidRPr="00C466DB">
              <w:rPr>
                <w:rFonts w:ascii="Arial Narrow" w:hAnsi="Arial Narrow"/>
                <w:b/>
              </w:rPr>
              <w:t>8</w:t>
            </w:r>
            <w:r w:rsidR="006E0C9A" w:rsidRPr="00C466DB">
              <w:rPr>
                <w:rFonts w:ascii="Arial Narrow" w:hAnsi="Arial Narrow"/>
                <w:b/>
              </w:rPr>
              <w:t>. [</w:t>
            </w:r>
            <w:r w:rsidR="00035362" w:rsidRPr="00C466DB">
              <w:rPr>
                <w:rFonts w:ascii="Arial Narrow" w:hAnsi="Arial Narrow"/>
                <w:b/>
              </w:rPr>
              <w:t xml:space="preserve">DETAILS ON </w:t>
            </w:r>
            <w:r w:rsidR="00D74068" w:rsidRPr="00C466DB">
              <w:rPr>
                <w:rFonts w:ascii="Arial Narrow" w:hAnsi="Arial Narrow"/>
                <w:b/>
              </w:rPr>
              <w:t xml:space="preserve">DEPARTMENT </w:t>
            </w:r>
            <w:r w:rsidR="006E0C9A" w:rsidRPr="00C466DB">
              <w:rPr>
                <w:rFonts w:ascii="Arial Narrow" w:hAnsi="Arial Narrow"/>
                <w:b/>
              </w:rPr>
              <w:t xml:space="preserve">COMPLIANCE </w:t>
            </w:r>
            <w:r w:rsidR="007E5ECF" w:rsidRPr="00C466DB">
              <w:rPr>
                <w:rFonts w:ascii="Arial Narrow" w:hAnsi="Arial Narrow"/>
                <w:b/>
              </w:rPr>
              <w:t>WITH FIDUCIARY REQUIREMENTS</w:t>
            </w:r>
            <w:r w:rsidR="006E0C9A" w:rsidRPr="00C466DB">
              <w:rPr>
                <w:rFonts w:ascii="Arial Narrow" w:hAnsi="Arial Narrow"/>
                <w:b/>
              </w:rPr>
              <w:t>]</w:t>
            </w:r>
          </w:p>
        </w:tc>
      </w:tr>
      <w:tr w:rsidR="006E0C9A" w:rsidRPr="00C466DB" w14:paraId="54521CFC" w14:textId="77777777" w:rsidTr="006E0C9A">
        <w:tc>
          <w:tcPr>
            <w:tcW w:w="4105" w:type="dxa"/>
            <w:shd w:val="clear" w:color="auto" w:fill="D9D9D9" w:themeFill="background1" w:themeFillShade="D9"/>
          </w:tcPr>
          <w:p w14:paraId="5F356C8F" w14:textId="77777777" w:rsidR="006E0C9A" w:rsidRPr="00C466DB" w:rsidRDefault="006E0C9A" w:rsidP="002A27BA">
            <w:pPr>
              <w:rPr>
                <w:rFonts w:ascii="Arial Narrow" w:hAnsi="Arial Narrow"/>
                <w:b/>
                <w:bCs/>
                <w:color w:val="000000" w:themeColor="text1"/>
              </w:rPr>
            </w:pPr>
            <w:r w:rsidRPr="00C466DB">
              <w:rPr>
                <w:rFonts w:ascii="Arial Narrow" w:hAnsi="Arial Narrow"/>
                <w:b/>
                <w:bCs/>
                <w:color w:val="000000" w:themeColor="text1"/>
              </w:rPr>
              <w:t>GPL</w:t>
            </w:r>
          </w:p>
        </w:tc>
        <w:tc>
          <w:tcPr>
            <w:tcW w:w="10354" w:type="dxa"/>
          </w:tcPr>
          <w:p w14:paraId="1F928DAE" w14:textId="3DE312D1" w:rsidR="006E0C9A" w:rsidRPr="00C466DB" w:rsidRDefault="00873F35" w:rsidP="002A27BA">
            <w:pPr>
              <w:contextualSpacing/>
              <w:rPr>
                <w:rFonts w:ascii="Arial Narrow" w:hAnsi="Arial Narrow"/>
                <w:bCs/>
                <w:color w:val="FF0000"/>
              </w:rPr>
            </w:pPr>
            <w:r w:rsidRPr="00C466DB">
              <w:rPr>
                <w:rFonts w:ascii="Arial Narrow" w:eastAsia="Calibri" w:hAnsi="Arial Narrow" w:cs="Arial Narrow"/>
                <w:bCs/>
              </w:rPr>
              <w:t>The GDE submitted its</w:t>
            </w:r>
            <w:r w:rsidR="00732E1B" w:rsidRPr="00C466DB">
              <w:rPr>
                <w:rFonts w:ascii="Arial Narrow" w:eastAsia="Calibri" w:hAnsi="Arial Narrow" w:cs="Arial Narrow"/>
                <w:bCs/>
              </w:rPr>
              <w:t xml:space="preserve"> </w:t>
            </w:r>
            <w:r w:rsidR="00E30326" w:rsidRPr="00C466DB">
              <w:rPr>
                <w:rFonts w:ascii="Arial Narrow" w:eastAsia="Calibri" w:hAnsi="Arial Narrow" w:cs="Arial Narrow"/>
                <w:bCs/>
              </w:rPr>
              <w:t>2</w:t>
            </w:r>
            <w:r w:rsidR="00E30326" w:rsidRPr="00C466DB">
              <w:rPr>
                <w:rFonts w:ascii="Arial Narrow" w:eastAsia="Calibri" w:hAnsi="Arial Narrow" w:cs="Arial Narrow"/>
                <w:bCs/>
                <w:vertAlign w:val="superscript"/>
              </w:rPr>
              <w:t>nd</w:t>
            </w:r>
            <w:r w:rsidR="00E30326" w:rsidRPr="00C466DB">
              <w:rPr>
                <w:rFonts w:ascii="Arial Narrow" w:eastAsia="Calibri" w:hAnsi="Arial Narrow" w:cs="Arial Narrow"/>
                <w:bCs/>
              </w:rPr>
              <w:t xml:space="preserve"> </w:t>
            </w:r>
            <w:r w:rsidR="00666159" w:rsidRPr="00C466DB">
              <w:rPr>
                <w:rFonts w:ascii="Arial Narrow" w:eastAsia="Calibri" w:hAnsi="Arial Narrow" w:cs="Arial Narrow"/>
                <w:bCs/>
              </w:rPr>
              <w:t>Quarterly</w:t>
            </w:r>
            <w:r w:rsidRPr="00C466DB">
              <w:rPr>
                <w:rFonts w:ascii="Arial Narrow" w:eastAsia="Calibri" w:hAnsi="Arial Narrow" w:cs="Arial Narrow"/>
                <w:bCs/>
              </w:rPr>
              <w:t xml:space="preserve"> Report of </w:t>
            </w:r>
            <w:r w:rsidR="0012712A" w:rsidRPr="00C466DB">
              <w:rPr>
                <w:rFonts w:ascii="Arial Narrow" w:eastAsia="Calibri" w:hAnsi="Arial Narrow" w:cs="Arial Narrow"/>
                <w:bCs/>
              </w:rPr>
              <w:t>202</w:t>
            </w:r>
            <w:r w:rsidR="00CA5AF1" w:rsidRPr="00C466DB">
              <w:rPr>
                <w:rFonts w:ascii="Arial Narrow" w:eastAsia="Calibri" w:hAnsi="Arial Narrow" w:cs="Arial Narrow"/>
                <w:bCs/>
              </w:rPr>
              <w:t>3</w:t>
            </w:r>
            <w:r w:rsidR="0012712A" w:rsidRPr="00C466DB">
              <w:rPr>
                <w:rFonts w:ascii="Arial Narrow" w:eastAsia="Calibri" w:hAnsi="Arial Narrow" w:cs="Arial Narrow"/>
                <w:bCs/>
              </w:rPr>
              <w:t>/2</w:t>
            </w:r>
            <w:r w:rsidR="00CA5AF1" w:rsidRPr="00C466DB">
              <w:rPr>
                <w:rFonts w:ascii="Arial Narrow" w:eastAsia="Calibri" w:hAnsi="Arial Narrow" w:cs="Arial Narrow"/>
                <w:bCs/>
              </w:rPr>
              <w:t>4</w:t>
            </w:r>
            <w:r w:rsidR="0012712A" w:rsidRPr="00C466DB">
              <w:rPr>
                <w:rFonts w:ascii="Arial Narrow" w:eastAsia="Calibri" w:hAnsi="Arial Narrow" w:cs="Arial Narrow"/>
                <w:bCs/>
              </w:rPr>
              <w:t xml:space="preserve"> FY</w:t>
            </w:r>
            <w:r w:rsidRPr="00C466DB">
              <w:rPr>
                <w:rFonts w:ascii="Arial Narrow" w:eastAsia="Calibri" w:hAnsi="Arial Narrow" w:cs="Arial Narrow"/>
                <w:bCs/>
              </w:rPr>
              <w:t xml:space="preserve"> on the set timeframes, Formats, Quality and Legal Parameters in accordance with the Standing Rules: Rule 48 (1)(2)(3)(4). </w:t>
            </w:r>
          </w:p>
        </w:tc>
      </w:tr>
    </w:tbl>
    <w:p w14:paraId="257A0674" w14:textId="77777777" w:rsidR="009A2045" w:rsidRPr="00C466DB" w:rsidRDefault="009A2045">
      <w:pPr>
        <w:spacing w:after="200" w:line="276" w:lineRule="auto"/>
        <w:jc w:val="left"/>
        <w:rPr>
          <w:rFonts w:ascii="Arial Narrow" w:hAnsi="Arial Narrow"/>
        </w:rPr>
      </w:pPr>
    </w:p>
    <w:p w14:paraId="759C8E8A" w14:textId="5F7E2B0C" w:rsidR="00EB0B54" w:rsidRPr="00C466DB" w:rsidRDefault="002B4408" w:rsidP="00EB0B54">
      <w:pPr>
        <w:pStyle w:val="Heading1"/>
        <w:shd w:val="clear" w:color="auto" w:fill="D9D9D9" w:themeFill="background1" w:themeFillShade="D9"/>
        <w:rPr>
          <w:rFonts w:ascii="Arial Narrow" w:hAnsi="Arial Narrow"/>
          <w:color w:val="auto"/>
          <w:sz w:val="22"/>
          <w:szCs w:val="22"/>
        </w:rPr>
      </w:pPr>
      <w:bookmarkStart w:id="39" w:name="_Toc130488640"/>
      <w:r w:rsidRPr="00C466DB">
        <w:rPr>
          <w:rFonts w:ascii="Arial Narrow" w:hAnsi="Arial Narrow"/>
          <w:color w:val="auto"/>
          <w:sz w:val="22"/>
          <w:szCs w:val="22"/>
        </w:rPr>
        <w:t>9</w:t>
      </w:r>
      <w:r w:rsidR="00EB0B54" w:rsidRPr="00C466DB">
        <w:rPr>
          <w:rFonts w:ascii="Arial Narrow" w:hAnsi="Arial Narrow"/>
          <w:color w:val="auto"/>
          <w:sz w:val="22"/>
          <w:szCs w:val="22"/>
        </w:rPr>
        <w:tab/>
        <w:t>OVERSIGHT ON A CAPACITATED PUBLIC SERVICE</w:t>
      </w:r>
      <w:bookmarkEnd w:id="39"/>
      <w:r w:rsidR="00EB0B54" w:rsidRPr="00C466DB">
        <w:rPr>
          <w:rFonts w:ascii="Arial Narrow" w:hAnsi="Arial Narrow"/>
          <w:color w:val="auto"/>
          <w:sz w:val="22"/>
          <w:szCs w:val="22"/>
        </w:rPr>
        <w:t xml:space="preserve"> </w:t>
      </w:r>
    </w:p>
    <w:p w14:paraId="441F08AC" w14:textId="77777777" w:rsidR="00EB0B54" w:rsidRPr="00C466DB" w:rsidRDefault="00EB0B54">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EB0B54" w:rsidRPr="00C466DB" w14:paraId="7FF52F04" w14:textId="77777777" w:rsidTr="00035362">
        <w:trPr>
          <w:tblHeader/>
        </w:trPr>
        <w:tc>
          <w:tcPr>
            <w:tcW w:w="14459" w:type="dxa"/>
            <w:shd w:val="clear" w:color="auto" w:fill="D6E3BC" w:themeFill="accent3" w:themeFillTint="66"/>
          </w:tcPr>
          <w:p w14:paraId="2D1E56D0" w14:textId="066E6511" w:rsidR="00EB0B54" w:rsidRPr="00C466DB" w:rsidRDefault="002B4408" w:rsidP="009B42A0">
            <w:pPr>
              <w:tabs>
                <w:tab w:val="left" w:pos="4680"/>
                <w:tab w:val="center" w:pos="7121"/>
              </w:tabs>
              <w:jc w:val="left"/>
              <w:rPr>
                <w:rFonts w:ascii="Arial Narrow" w:hAnsi="Arial Narrow"/>
                <w:b/>
              </w:rPr>
            </w:pPr>
            <w:r w:rsidRPr="00C466DB">
              <w:rPr>
                <w:rFonts w:ascii="Arial Narrow" w:hAnsi="Arial Narrow"/>
                <w:b/>
              </w:rPr>
              <w:t>9</w:t>
            </w:r>
            <w:r w:rsidR="009B42A0" w:rsidRPr="00C466DB">
              <w:rPr>
                <w:rFonts w:ascii="Arial Narrow" w:hAnsi="Arial Narrow"/>
                <w:b/>
              </w:rPr>
              <w:t xml:space="preserve">. </w:t>
            </w:r>
            <w:r w:rsidR="00EB0B54" w:rsidRPr="00C466DB">
              <w:rPr>
                <w:rFonts w:ascii="Arial Narrow" w:hAnsi="Arial Narrow"/>
                <w:b/>
              </w:rPr>
              <w:t xml:space="preserve">THE DETAILS ON A CAPACITATED </w:t>
            </w:r>
            <w:r w:rsidR="00D74068" w:rsidRPr="00C466DB">
              <w:rPr>
                <w:rFonts w:ascii="Arial Narrow" w:hAnsi="Arial Narrow"/>
                <w:b/>
              </w:rPr>
              <w:t>DEPARTMENT</w:t>
            </w:r>
          </w:p>
        </w:tc>
      </w:tr>
      <w:tr w:rsidR="00EB0B54" w:rsidRPr="00C466DB" w14:paraId="397FAD26" w14:textId="77777777" w:rsidTr="002A27BA">
        <w:tc>
          <w:tcPr>
            <w:tcW w:w="14459" w:type="dxa"/>
            <w:shd w:val="clear" w:color="auto" w:fill="F2F2F2" w:themeFill="background1" w:themeFillShade="F2"/>
          </w:tcPr>
          <w:p w14:paraId="046889EB" w14:textId="6329D8B4" w:rsidR="00CF0047" w:rsidRPr="00C466DB" w:rsidRDefault="00CF0047" w:rsidP="0020243F">
            <w:pPr>
              <w:rPr>
                <w:rFonts w:ascii="Arial Narrow" w:hAnsi="Arial Narrow"/>
                <w:b/>
              </w:rPr>
            </w:pPr>
          </w:p>
        </w:tc>
      </w:tr>
    </w:tbl>
    <w:tbl>
      <w:tblPr>
        <w:tblW w:w="14480" w:type="dxa"/>
        <w:tblCellMar>
          <w:left w:w="0" w:type="dxa"/>
          <w:right w:w="0" w:type="dxa"/>
        </w:tblCellMar>
        <w:tblLook w:val="04A0" w:firstRow="1" w:lastRow="0" w:firstColumn="1" w:lastColumn="0" w:noHBand="0" w:noVBand="1"/>
      </w:tblPr>
      <w:tblGrid>
        <w:gridCol w:w="4260"/>
        <w:gridCol w:w="3620"/>
        <w:gridCol w:w="6600"/>
      </w:tblGrid>
      <w:tr w:rsidR="00BA4D8E" w:rsidRPr="00C466DB" w14:paraId="0BE70E6F" w14:textId="77777777" w:rsidTr="00D24F6E">
        <w:trPr>
          <w:trHeight w:val="430"/>
        </w:trPr>
        <w:tc>
          <w:tcPr>
            <w:tcW w:w="1448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1" w:type="dxa"/>
              <w:bottom w:w="0" w:type="dxa"/>
              <w:right w:w="51" w:type="dxa"/>
            </w:tcMar>
            <w:hideMark/>
          </w:tcPr>
          <w:p w14:paraId="4FEE8166" w14:textId="77777777" w:rsidR="00BA4D8E" w:rsidRPr="00C466DB" w:rsidRDefault="00BA4D8E" w:rsidP="00BA4D8E">
            <w:pPr>
              <w:rPr>
                <w:rFonts w:ascii="Arial Narrow" w:hAnsi="Arial Narrow"/>
                <w:b/>
              </w:rPr>
            </w:pPr>
            <w:r w:rsidRPr="00C466DB">
              <w:rPr>
                <w:rFonts w:ascii="Arial Narrow" w:hAnsi="Arial Narrow"/>
                <w:b/>
                <w:bCs/>
              </w:rPr>
              <w:t>HUMAN RESOURCE CAPACITY (excluding posts provided to Schools via the PPM)</w:t>
            </w:r>
          </w:p>
        </w:tc>
      </w:tr>
      <w:tr w:rsidR="00BA4D8E" w:rsidRPr="00C466DB" w14:paraId="2F56C777" w14:textId="77777777" w:rsidTr="00D24F6E">
        <w:trPr>
          <w:trHeight w:val="430"/>
        </w:trPr>
        <w:tc>
          <w:tcPr>
            <w:tcW w:w="1448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1" w:type="dxa"/>
              <w:bottom w:w="0" w:type="dxa"/>
              <w:right w:w="51" w:type="dxa"/>
            </w:tcMar>
            <w:hideMark/>
          </w:tcPr>
          <w:p w14:paraId="3A216CC6" w14:textId="0CF3FB3D" w:rsidR="00BA4D8E" w:rsidRPr="00C466DB" w:rsidRDefault="00E3091C" w:rsidP="003921BB">
            <w:pPr>
              <w:rPr>
                <w:rFonts w:ascii="Arial Narrow" w:hAnsi="Arial Narrow"/>
                <w:b/>
              </w:rPr>
            </w:pPr>
            <w:r w:rsidRPr="00C466DB">
              <w:rPr>
                <w:rFonts w:ascii="Arial Narrow" w:hAnsi="Arial Narrow"/>
                <w:b/>
                <w:bCs/>
              </w:rPr>
              <w:t>During the period under revie</w:t>
            </w:r>
            <w:r w:rsidR="008F130E" w:rsidRPr="00C466DB">
              <w:rPr>
                <w:rFonts w:ascii="Arial Narrow" w:hAnsi="Arial Narrow"/>
                <w:b/>
                <w:bCs/>
              </w:rPr>
              <w:t>w</w:t>
            </w:r>
            <w:r w:rsidR="002224D1" w:rsidRPr="00C466DB">
              <w:rPr>
                <w:rFonts w:ascii="Arial Narrow" w:hAnsi="Arial Narrow"/>
                <w:b/>
                <w:bCs/>
              </w:rPr>
              <w:t xml:space="preserve"> (01 January 31 March 2023)</w:t>
            </w:r>
          </w:p>
        </w:tc>
      </w:tr>
      <w:tr w:rsidR="00BA4D8E" w:rsidRPr="00C466DB" w14:paraId="38FEB393" w14:textId="77777777" w:rsidTr="00D24F6E">
        <w:trPr>
          <w:trHeight w:val="1291"/>
        </w:trPr>
        <w:tc>
          <w:tcPr>
            <w:tcW w:w="4260" w:type="dxa"/>
            <w:tcBorders>
              <w:top w:val="single" w:sz="8" w:space="0" w:color="000000"/>
              <w:left w:val="single" w:sz="8" w:space="0" w:color="000000"/>
              <w:bottom w:val="single" w:sz="8" w:space="0" w:color="000000"/>
              <w:right w:val="single" w:sz="8" w:space="0" w:color="000000"/>
            </w:tcBorders>
            <w:shd w:val="clear" w:color="auto" w:fill="F2F2F2"/>
            <w:tcMar>
              <w:top w:w="15" w:type="dxa"/>
              <w:left w:w="51" w:type="dxa"/>
              <w:bottom w:w="0" w:type="dxa"/>
              <w:right w:w="51" w:type="dxa"/>
            </w:tcMar>
            <w:hideMark/>
          </w:tcPr>
          <w:p w14:paraId="2F2EEA69" w14:textId="77777777" w:rsidR="00BA4D8E" w:rsidRPr="00C466DB" w:rsidRDefault="00BA4D8E" w:rsidP="00BA4D8E">
            <w:pPr>
              <w:rPr>
                <w:rFonts w:ascii="Arial Narrow" w:hAnsi="Arial Narrow"/>
                <w:b/>
              </w:rPr>
            </w:pPr>
            <w:r w:rsidRPr="00C466DB">
              <w:rPr>
                <w:rFonts w:ascii="Arial Narrow" w:hAnsi="Arial Narrow"/>
                <w:b/>
                <w:bCs/>
              </w:rPr>
              <w:t xml:space="preserve">Total number of posts on the Department Structure as at the last day of the period under review </w:t>
            </w:r>
          </w:p>
        </w:tc>
        <w:tc>
          <w:tcPr>
            <w:tcW w:w="36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51" w:type="dxa"/>
              <w:bottom w:w="0" w:type="dxa"/>
              <w:right w:w="51" w:type="dxa"/>
            </w:tcMar>
            <w:hideMark/>
          </w:tcPr>
          <w:p w14:paraId="35E3913E" w14:textId="77777777" w:rsidR="00BA4D8E" w:rsidRPr="00C466DB" w:rsidRDefault="00BA4D8E" w:rsidP="00BA4D8E">
            <w:pPr>
              <w:rPr>
                <w:rFonts w:ascii="Arial Narrow" w:hAnsi="Arial Narrow"/>
                <w:b/>
              </w:rPr>
            </w:pPr>
            <w:r w:rsidRPr="00C466DB">
              <w:rPr>
                <w:rFonts w:ascii="Arial Narrow" w:hAnsi="Arial Narrow"/>
                <w:b/>
                <w:bCs/>
              </w:rPr>
              <w:t>Total number of posts currently filled as at the last day of the period under review</w:t>
            </w:r>
          </w:p>
        </w:tc>
        <w:tc>
          <w:tcPr>
            <w:tcW w:w="6600" w:type="dxa"/>
            <w:tcBorders>
              <w:top w:val="single" w:sz="8" w:space="0" w:color="000000"/>
              <w:left w:val="single" w:sz="8" w:space="0" w:color="000000"/>
              <w:bottom w:val="single" w:sz="8" w:space="0" w:color="000000"/>
              <w:right w:val="single" w:sz="8" w:space="0" w:color="000000"/>
            </w:tcBorders>
            <w:shd w:val="clear" w:color="auto" w:fill="F2F2F2"/>
            <w:tcMar>
              <w:top w:w="15" w:type="dxa"/>
              <w:left w:w="51" w:type="dxa"/>
              <w:bottom w:w="0" w:type="dxa"/>
              <w:right w:w="51" w:type="dxa"/>
            </w:tcMar>
            <w:hideMark/>
          </w:tcPr>
          <w:p w14:paraId="7647BBDB" w14:textId="77777777" w:rsidR="00BA4D8E" w:rsidRPr="00C466DB" w:rsidRDefault="00BA4D8E" w:rsidP="00BA4D8E">
            <w:pPr>
              <w:rPr>
                <w:rFonts w:ascii="Arial Narrow" w:hAnsi="Arial Narrow"/>
                <w:b/>
              </w:rPr>
            </w:pPr>
            <w:r w:rsidRPr="00C466DB">
              <w:rPr>
                <w:rFonts w:ascii="Arial Narrow" w:hAnsi="Arial Narrow"/>
                <w:b/>
                <w:bCs/>
              </w:rPr>
              <w:t>Total number of vacant posts as at the last day of period under review</w:t>
            </w:r>
          </w:p>
        </w:tc>
      </w:tr>
      <w:tr w:rsidR="006E43B6" w:rsidRPr="00C466DB" w14:paraId="5E76623B" w14:textId="77777777" w:rsidTr="00D24F6E">
        <w:trPr>
          <w:trHeight w:val="430"/>
        </w:trPr>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3BE15A" w14:textId="3BC2ED62" w:rsidR="006E43B6" w:rsidRPr="00C466DB" w:rsidRDefault="006E43B6" w:rsidP="006E43B6">
            <w:pPr>
              <w:rPr>
                <w:rFonts w:ascii="Arial Narrow" w:hAnsi="Arial Narrow"/>
                <w:b/>
              </w:rPr>
            </w:pPr>
            <w:r w:rsidRPr="00C466DB">
              <w:rPr>
                <w:rFonts w:ascii="Arial Narrow" w:eastAsia="Calibri" w:hAnsi="Arial Narrow" w:cs="Calibri"/>
                <w:color w:val="000000"/>
                <w:kern w:val="24"/>
              </w:rPr>
              <w:t>96 964</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40F017" w14:textId="32515C89" w:rsidR="006E43B6" w:rsidRPr="00C466DB" w:rsidRDefault="006E43B6" w:rsidP="006E43B6">
            <w:pPr>
              <w:rPr>
                <w:rFonts w:ascii="Arial Narrow" w:hAnsi="Arial Narrow"/>
                <w:b/>
              </w:rPr>
            </w:pPr>
            <w:r w:rsidRPr="00C466DB">
              <w:rPr>
                <w:rFonts w:ascii="Arial Narrow" w:eastAsia="Calibri" w:hAnsi="Arial Narrow" w:cs="Calibri"/>
                <w:color w:val="000000"/>
                <w:kern w:val="24"/>
              </w:rPr>
              <w:t>67 588</w:t>
            </w:r>
          </w:p>
        </w:tc>
        <w:tc>
          <w:tcPr>
            <w:tcW w:w="6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479D9D" w14:textId="1E8C4CF9" w:rsidR="006E43B6" w:rsidRPr="00C466DB" w:rsidRDefault="006E43B6" w:rsidP="006E43B6">
            <w:pPr>
              <w:rPr>
                <w:rFonts w:ascii="Arial Narrow" w:hAnsi="Arial Narrow"/>
                <w:b/>
              </w:rPr>
            </w:pPr>
            <w:r w:rsidRPr="00C466DB">
              <w:rPr>
                <w:rFonts w:ascii="Arial Narrow" w:eastAsia="Calibri" w:hAnsi="Arial Narrow" w:cs="Calibri"/>
                <w:color w:val="262626"/>
                <w:kern w:val="24"/>
              </w:rPr>
              <w:t>29 376</w:t>
            </w:r>
          </w:p>
        </w:tc>
      </w:tr>
      <w:tr w:rsidR="00BA4D8E" w:rsidRPr="00C466DB" w14:paraId="6B86EECE" w14:textId="77777777" w:rsidTr="00D24F6E">
        <w:trPr>
          <w:trHeight w:val="861"/>
        </w:trPr>
        <w:tc>
          <w:tcPr>
            <w:tcW w:w="4260" w:type="dxa"/>
            <w:tcBorders>
              <w:top w:val="single" w:sz="8" w:space="0" w:color="000000"/>
              <w:left w:val="single" w:sz="8" w:space="0" w:color="000000"/>
              <w:bottom w:val="single" w:sz="8" w:space="0" w:color="000000"/>
              <w:right w:val="single" w:sz="8" w:space="0" w:color="000000"/>
            </w:tcBorders>
            <w:shd w:val="clear" w:color="auto" w:fill="F2F2F2"/>
            <w:tcMar>
              <w:top w:w="15" w:type="dxa"/>
              <w:left w:w="51" w:type="dxa"/>
              <w:bottom w:w="0" w:type="dxa"/>
              <w:right w:w="51" w:type="dxa"/>
            </w:tcMar>
            <w:hideMark/>
          </w:tcPr>
          <w:p w14:paraId="7EA3553C" w14:textId="77777777" w:rsidR="00BA4D8E" w:rsidRPr="00C466DB" w:rsidRDefault="00BA4D8E" w:rsidP="00BA4D8E">
            <w:pPr>
              <w:rPr>
                <w:rFonts w:ascii="Arial Narrow" w:hAnsi="Arial Narrow"/>
                <w:b/>
              </w:rPr>
            </w:pPr>
            <w:r w:rsidRPr="00C466DB">
              <w:rPr>
                <w:rFonts w:ascii="Arial Narrow" w:hAnsi="Arial Narrow"/>
                <w:b/>
              </w:rPr>
              <w:t>Total number of acting positions as at the last day of the period under review</w:t>
            </w:r>
          </w:p>
        </w:tc>
        <w:tc>
          <w:tcPr>
            <w:tcW w:w="36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51" w:type="dxa"/>
              <w:bottom w:w="0" w:type="dxa"/>
              <w:right w:w="51" w:type="dxa"/>
            </w:tcMar>
            <w:hideMark/>
          </w:tcPr>
          <w:p w14:paraId="5B09DCE6" w14:textId="77777777" w:rsidR="00BA4D8E" w:rsidRPr="00C466DB" w:rsidRDefault="00BA4D8E" w:rsidP="00BA4D8E">
            <w:pPr>
              <w:rPr>
                <w:rFonts w:ascii="Arial Narrow" w:hAnsi="Arial Narrow"/>
                <w:b/>
              </w:rPr>
            </w:pPr>
            <w:r w:rsidRPr="00C466DB">
              <w:rPr>
                <w:rFonts w:ascii="Arial Narrow" w:hAnsi="Arial Narrow"/>
                <w:b/>
              </w:rPr>
              <w:t>Total number of terminations during the period under review</w:t>
            </w:r>
          </w:p>
        </w:tc>
        <w:tc>
          <w:tcPr>
            <w:tcW w:w="6600" w:type="dxa"/>
            <w:tcBorders>
              <w:top w:val="single" w:sz="8" w:space="0" w:color="000000"/>
              <w:left w:val="single" w:sz="8" w:space="0" w:color="000000"/>
              <w:bottom w:val="single" w:sz="8" w:space="0" w:color="000000"/>
              <w:right w:val="single" w:sz="8" w:space="0" w:color="000000"/>
            </w:tcBorders>
            <w:shd w:val="clear" w:color="auto" w:fill="F2F2F2"/>
            <w:tcMar>
              <w:top w:w="15" w:type="dxa"/>
              <w:left w:w="51" w:type="dxa"/>
              <w:bottom w:w="0" w:type="dxa"/>
              <w:right w:w="51" w:type="dxa"/>
            </w:tcMar>
            <w:hideMark/>
          </w:tcPr>
          <w:p w14:paraId="246C585F" w14:textId="77777777" w:rsidR="00BA4D8E" w:rsidRPr="00C466DB" w:rsidRDefault="00BA4D8E" w:rsidP="00BA4D8E">
            <w:pPr>
              <w:rPr>
                <w:rFonts w:ascii="Arial Narrow" w:hAnsi="Arial Narrow"/>
                <w:b/>
              </w:rPr>
            </w:pPr>
            <w:r w:rsidRPr="00C466DB">
              <w:rPr>
                <w:rFonts w:ascii="Arial Narrow" w:hAnsi="Arial Narrow"/>
                <w:b/>
              </w:rPr>
              <w:t>Total number of new appointments during the period under review</w:t>
            </w:r>
          </w:p>
        </w:tc>
      </w:tr>
      <w:tr w:rsidR="0026691D" w:rsidRPr="00C466DB" w14:paraId="306177B8" w14:textId="77777777" w:rsidTr="00B556F6">
        <w:trPr>
          <w:trHeight w:val="430"/>
        </w:trPr>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843AD1" w14:textId="26AE28F0" w:rsidR="0026691D" w:rsidRPr="00C466DB" w:rsidRDefault="0026691D" w:rsidP="0026691D">
            <w:pPr>
              <w:rPr>
                <w:rFonts w:ascii="Arial Narrow" w:hAnsi="Arial Narrow"/>
                <w:b/>
              </w:rPr>
            </w:pPr>
            <w:r w:rsidRPr="00C466DB">
              <w:rPr>
                <w:rFonts w:ascii="Arial Narrow" w:hAnsi="Arial Narrow" w:cs="Calibri"/>
                <w:color w:val="000000"/>
                <w:kern w:val="24"/>
              </w:rPr>
              <w:t>330</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D11FA6" w14:textId="01A2BAEC" w:rsidR="0026691D" w:rsidRPr="00C466DB" w:rsidRDefault="0026691D" w:rsidP="0026691D">
            <w:pPr>
              <w:rPr>
                <w:rFonts w:ascii="Arial Narrow" w:hAnsi="Arial Narrow"/>
                <w:b/>
              </w:rPr>
            </w:pPr>
            <w:r w:rsidRPr="00C466DB">
              <w:rPr>
                <w:rFonts w:ascii="Arial Narrow" w:hAnsi="Arial Narrow" w:cs="Calibri"/>
                <w:color w:val="000000"/>
                <w:kern w:val="24"/>
              </w:rPr>
              <w:t>2 486</w:t>
            </w:r>
          </w:p>
        </w:tc>
        <w:tc>
          <w:tcPr>
            <w:tcW w:w="6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B7CDDE" w14:textId="4FF6597C" w:rsidR="0026691D" w:rsidRPr="00C466DB" w:rsidRDefault="0026691D" w:rsidP="0026691D">
            <w:pPr>
              <w:rPr>
                <w:rFonts w:ascii="Arial Narrow" w:hAnsi="Arial Narrow"/>
                <w:b/>
              </w:rPr>
            </w:pPr>
            <w:r w:rsidRPr="00C466DB">
              <w:rPr>
                <w:rFonts w:ascii="Arial Narrow" w:hAnsi="Arial Narrow" w:cs="Calibri"/>
                <w:color w:val="000000"/>
                <w:kern w:val="24"/>
              </w:rPr>
              <w:t>1 826</w:t>
            </w:r>
          </w:p>
        </w:tc>
      </w:tr>
    </w:tbl>
    <w:tbl>
      <w:tblPr>
        <w:tblStyle w:val="TableGrid"/>
        <w:tblW w:w="14459" w:type="dxa"/>
        <w:tblInd w:w="-5" w:type="dxa"/>
        <w:tblLook w:val="04A0" w:firstRow="1" w:lastRow="0" w:firstColumn="1" w:lastColumn="0" w:noHBand="0" w:noVBand="1"/>
      </w:tblPr>
      <w:tblGrid>
        <w:gridCol w:w="14459"/>
      </w:tblGrid>
      <w:tr w:rsidR="00EB0B54" w:rsidRPr="00C466DB" w14:paraId="4257C472" w14:textId="77777777" w:rsidTr="002A27BA">
        <w:tc>
          <w:tcPr>
            <w:tcW w:w="14459" w:type="dxa"/>
            <w:shd w:val="clear" w:color="auto" w:fill="F2F2F2" w:themeFill="background1" w:themeFillShade="F2"/>
          </w:tcPr>
          <w:p w14:paraId="5C2CEB9D" w14:textId="77777777" w:rsidR="00EB0B54" w:rsidRPr="00C466DB" w:rsidRDefault="00EB0B54" w:rsidP="002A27BA">
            <w:pPr>
              <w:rPr>
                <w:rFonts w:ascii="Arial Narrow" w:hAnsi="Arial Narrow"/>
                <w:color w:val="000000" w:themeColor="text1"/>
              </w:rPr>
            </w:pPr>
            <w:r w:rsidRPr="00C466DB">
              <w:rPr>
                <w:rFonts w:ascii="Arial Narrow" w:hAnsi="Arial Narrow"/>
                <w:b/>
              </w:rPr>
              <w:t>Detailed information on any suspensions for the period under review</w:t>
            </w:r>
          </w:p>
        </w:tc>
      </w:tr>
      <w:tr w:rsidR="00EB0B54" w:rsidRPr="00C466DB" w14:paraId="0449CF15" w14:textId="77777777" w:rsidTr="002A27BA">
        <w:tc>
          <w:tcPr>
            <w:tcW w:w="14459" w:type="dxa"/>
          </w:tcPr>
          <w:p w14:paraId="056F1FEA" w14:textId="77777777" w:rsidR="004532DA" w:rsidRPr="00C466DB" w:rsidRDefault="004674CF" w:rsidP="004674CF">
            <w:pPr>
              <w:rPr>
                <w:rFonts w:ascii="Arial Narrow" w:hAnsi="Arial Narrow"/>
                <w:bCs/>
              </w:rPr>
            </w:pPr>
            <w:r w:rsidRPr="00C466DB">
              <w:rPr>
                <w:rFonts w:ascii="Arial Narrow" w:hAnsi="Arial Narrow"/>
                <w:bCs/>
              </w:rPr>
              <w:t xml:space="preserve">In terms of the information regarding suspensions for the period under review, the Department reported </w:t>
            </w:r>
            <w:r w:rsidR="004532DA" w:rsidRPr="00C466DB">
              <w:rPr>
                <w:rFonts w:ascii="Arial Narrow" w:hAnsi="Arial Narrow"/>
                <w:bCs/>
              </w:rPr>
              <w:t>as follows:</w:t>
            </w:r>
          </w:p>
          <w:p w14:paraId="1EBC1919" w14:textId="36B2D3AB" w:rsidR="004674CF" w:rsidRPr="00C466DB" w:rsidRDefault="004674CF" w:rsidP="004674CF">
            <w:pPr>
              <w:rPr>
                <w:rFonts w:ascii="Arial Narrow" w:hAnsi="Arial Narrow"/>
                <w:bCs/>
              </w:rPr>
            </w:pPr>
            <w:r w:rsidRPr="00C466DB">
              <w:rPr>
                <w:rFonts w:ascii="Arial Narrow" w:hAnsi="Arial Narrow"/>
                <w:bCs/>
              </w:rPr>
              <w:t>Total Received: 35</w:t>
            </w:r>
          </w:p>
          <w:p w14:paraId="311B841D" w14:textId="77777777" w:rsidR="004674CF" w:rsidRPr="004674CF" w:rsidRDefault="004674CF" w:rsidP="004674CF">
            <w:pPr>
              <w:rPr>
                <w:rFonts w:ascii="Arial Narrow" w:hAnsi="Arial Narrow"/>
                <w:bCs/>
              </w:rPr>
            </w:pPr>
            <w:r w:rsidRPr="004674CF">
              <w:rPr>
                <w:rFonts w:ascii="Arial Narrow" w:hAnsi="Arial Narrow"/>
                <w:bCs/>
              </w:rPr>
              <w:t>Completed: 12</w:t>
            </w:r>
          </w:p>
          <w:p w14:paraId="3C181E29" w14:textId="690E8F0F" w:rsidR="00EB0B54" w:rsidRPr="00C466DB" w:rsidRDefault="004532DA" w:rsidP="004532DA">
            <w:pPr>
              <w:rPr>
                <w:rFonts w:ascii="Arial Narrow" w:hAnsi="Arial Narrow"/>
                <w:bCs/>
              </w:rPr>
            </w:pPr>
            <w:r w:rsidRPr="00C466DB">
              <w:rPr>
                <w:rFonts w:ascii="Arial Narrow" w:hAnsi="Arial Narrow"/>
                <w:bCs/>
              </w:rPr>
              <w:t>Pending:</w:t>
            </w:r>
            <w:r w:rsidR="004674CF" w:rsidRPr="004674CF">
              <w:rPr>
                <w:rFonts w:ascii="Arial Narrow" w:hAnsi="Arial Narrow"/>
                <w:bCs/>
              </w:rPr>
              <w:t xml:space="preserve"> 23</w:t>
            </w:r>
          </w:p>
        </w:tc>
      </w:tr>
      <w:tr w:rsidR="00121107" w:rsidRPr="00C466DB" w14:paraId="3FC5C3A6" w14:textId="77777777" w:rsidTr="002A27BA">
        <w:tc>
          <w:tcPr>
            <w:tcW w:w="14459" w:type="dxa"/>
          </w:tcPr>
          <w:p w14:paraId="1AC9837B" w14:textId="5FB6305B" w:rsidR="00121107" w:rsidRPr="00C466DB" w:rsidRDefault="006D518C" w:rsidP="002A27BA">
            <w:pPr>
              <w:rPr>
                <w:rFonts w:ascii="Arial Narrow" w:hAnsi="Arial Narrow"/>
                <w:bCs/>
              </w:rPr>
            </w:pPr>
            <w:r w:rsidRPr="00C466DB">
              <w:rPr>
                <w:rFonts w:ascii="Arial Narrow" w:hAnsi="Arial Narrow"/>
                <w:b/>
                <w:bCs/>
              </w:rPr>
              <w:t>Summarized information on the GEYODI / HDI compliance for the period under review</w:t>
            </w:r>
          </w:p>
        </w:tc>
      </w:tr>
      <w:tr w:rsidR="00121107" w:rsidRPr="00C466DB" w14:paraId="0FA37536" w14:textId="77777777" w:rsidTr="002A27BA">
        <w:tc>
          <w:tcPr>
            <w:tcW w:w="14459" w:type="dxa"/>
          </w:tcPr>
          <w:p w14:paraId="18BA57B3" w14:textId="243AEF8C" w:rsidR="006D518C" w:rsidRPr="00C466DB" w:rsidRDefault="006D518C" w:rsidP="006D518C">
            <w:pPr>
              <w:rPr>
                <w:rFonts w:ascii="Arial Narrow" w:hAnsi="Arial Narrow"/>
                <w:bCs/>
              </w:rPr>
            </w:pPr>
            <w:r w:rsidRPr="00C466DB">
              <w:rPr>
                <w:rFonts w:ascii="Arial Narrow" w:hAnsi="Arial Narrow"/>
                <w:b/>
                <w:bCs/>
              </w:rPr>
              <w:t xml:space="preserve">Disability </w:t>
            </w:r>
            <w:r w:rsidR="0017084A" w:rsidRPr="00C466DB">
              <w:rPr>
                <w:rFonts w:ascii="Arial Narrow" w:hAnsi="Arial Narrow"/>
                <w:b/>
                <w:bCs/>
              </w:rPr>
              <w:t>2,9%</w:t>
            </w:r>
          </w:p>
          <w:p w14:paraId="3D2A0235" w14:textId="4653844B" w:rsidR="009F1AFE" w:rsidRPr="00C466DB" w:rsidRDefault="006D518C" w:rsidP="006D518C">
            <w:pPr>
              <w:rPr>
                <w:rFonts w:ascii="Arial Narrow" w:hAnsi="Arial Narrow"/>
                <w:b/>
                <w:bCs/>
              </w:rPr>
            </w:pPr>
            <w:r w:rsidRPr="00C466DB">
              <w:rPr>
                <w:rFonts w:ascii="Arial Narrow" w:hAnsi="Arial Narrow"/>
                <w:b/>
                <w:bCs/>
              </w:rPr>
              <w:t xml:space="preserve">Females at SMS </w:t>
            </w:r>
            <w:r w:rsidR="00E61D3C" w:rsidRPr="00C466DB">
              <w:rPr>
                <w:rFonts w:ascii="Arial Narrow" w:hAnsi="Arial Narrow"/>
                <w:b/>
                <w:bCs/>
              </w:rPr>
              <w:t xml:space="preserve">48% </w:t>
            </w:r>
          </w:p>
        </w:tc>
      </w:tr>
    </w:tbl>
    <w:p w14:paraId="103088C4" w14:textId="1E011552" w:rsidR="00CD13FD" w:rsidRPr="00C466DB" w:rsidRDefault="00CD13FD" w:rsidP="00CD13FD">
      <w:pPr>
        <w:pStyle w:val="Heading1"/>
        <w:shd w:val="clear" w:color="auto" w:fill="D9D9D9" w:themeFill="background1" w:themeFillShade="D9"/>
        <w:rPr>
          <w:rFonts w:ascii="Arial Narrow" w:hAnsi="Arial Narrow"/>
          <w:color w:val="auto"/>
          <w:sz w:val="22"/>
          <w:szCs w:val="22"/>
        </w:rPr>
      </w:pPr>
      <w:bookmarkStart w:id="40" w:name="_Toc130488641"/>
      <w:r w:rsidRPr="00C466DB">
        <w:rPr>
          <w:rFonts w:ascii="Arial Narrow" w:hAnsi="Arial Narrow"/>
          <w:color w:val="auto"/>
          <w:sz w:val="22"/>
          <w:szCs w:val="22"/>
        </w:rPr>
        <w:t>1</w:t>
      </w:r>
      <w:r w:rsidR="007B12A1" w:rsidRPr="00C466DB">
        <w:rPr>
          <w:rFonts w:ascii="Arial Narrow" w:hAnsi="Arial Narrow"/>
          <w:color w:val="auto"/>
          <w:sz w:val="22"/>
          <w:szCs w:val="22"/>
        </w:rPr>
        <w:t>0</w:t>
      </w:r>
      <w:r w:rsidRPr="00C466DB">
        <w:rPr>
          <w:rFonts w:ascii="Arial Narrow" w:hAnsi="Arial Narrow"/>
          <w:color w:val="auto"/>
          <w:sz w:val="22"/>
          <w:szCs w:val="22"/>
        </w:rPr>
        <w:tab/>
        <w:t>COMMITTEE FINDINGS / CONCERNS</w:t>
      </w:r>
      <w:bookmarkEnd w:id="40"/>
      <w:r w:rsidRPr="00C466DB">
        <w:rPr>
          <w:rFonts w:ascii="Arial Narrow" w:hAnsi="Arial Narrow"/>
          <w:color w:val="auto"/>
          <w:sz w:val="22"/>
          <w:szCs w:val="22"/>
        </w:rPr>
        <w:t xml:space="preserve"> </w:t>
      </w:r>
    </w:p>
    <w:p w14:paraId="35E0E7FC" w14:textId="77777777" w:rsidR="00CD13FD" w:rsidRPr="00C466DB" w:rsidRDefault="00CD13FD">
      <w:pPr>
        <w:spacing w:after="200" w:line="276" w:lineRule="auto"/>
        <w:jc w:val="left"/>
        <w:rPr>
          <w:rFonts w:ascii="Arial Narrow" w:hAnsi="Arial Narrow"/>
        </w:rPr>
      </w:pPr>
    </w:p>
    <w:tbl>
      <w:tblPr>
        <w:tblStyle w:val="TableGrid1"/>
        <w:tblW w:w="0" w:type="auto"/>
        <w:tblLook w:val="04A0" w:firstRow="1" w:lastRow="0" w:firstColumn="1" w:lastColumn="0" w:noHBand="0" w:noVBand="1"/>
      </w:tblPr>
      <w:tblGrid>
        <w:gridCol w:w="13887"/>
      </w:tblGrid>
      <w:tr w:rsidR="00CD13FD" w:rsidRPr="00C466DB" w14:paraId="0DDA1E0E" w14:textId="77777777" w:rsidTr="00CD13FD">
        <w:trPr>
          <w:tblHeader/>
        </w:trPr>
        <w:tc>
          <w:tcPr>
            <w:tcW w:w="13887" w:type="dxa"/>
            <w:shd w:val="clear" w:color="auto" w:fill="D6E3BC" w:themeFill="accent3" w:themeFillTint="66"/>
          </w:tcPr>
          <w:p w14:paraId="008F2063" w14:textId="48ABCCEE" w:rsidR="00CD13FD" w:rsidRPr="00C466DB" w:rsidRDefault="00CD13FD" w:rsidP="002A27BA">
            <w:pPr>
              <w:rPr>
                <w:rFonts w:ascii="Arial Narrow" w:hAnsi="Arial Narrow"/>
                <w:b/>
                <w:bCs/>
              </w:rPr>
            </w:pPr>
            <w:r w:rsidRPr="00C466DB">
              <w:rPr>
                <w:rFonts w:ascii="Arial Narrow" w:hAnsi="Arial Narrow"/>
                <w:b/>
                <w:bCs/>
              </w:rPr>
              <w:t>1</w:t>
            </w:r>
            <w:r w:rsidR="007B12A1" w:rsidRPr="00C466DB">
              <w:rPr>
                <w:rFonts w:ascii="Arial Narrow" w:hAnsi="Arial Narrow"/>
                <w:b/>
                <w:bCs/>
              </w:rPr>
              <w:t>0</w:t>
            </w:r>
            <w:r w:rsidRPr="00C466DB">
              <w:rPr>
                <w:rFonts w:ascii="Arial Narrow" w:hAnsi="Arial Narrow"/>
                <w:b/>
                <w:bCs/>
              </w:rPr>
              <w:t xml:space="preserve">. </w:t>
            </w:r>
            <w:r w:rsidR="00035362" w:rsidRPr="00C466DB">
              <w:rPr>
                <w:rFonts w:ascii="Arial Narrow" w:hAnsi="Arial Narrow"/>
                <w:b/>
                <w:bCs/>
              </w:rPr>
              <w:t xml:space="preserve">DETAILED </w:t>
            </w:r>
            <w:r w:rsidRPr="00C466DB">
              <w:rPr>
                <w:rFonts w:ascii="Arial Narrow" w:hAnsi="Arial Narrow"/>
                <w:b/>
                <w:bCs/>
              </w:rPr>
              <w:t xml:space="preserve">COMMITTEE FINDINGS / CONCERNS </w:t>
            </w:r>
          </w:p>
        </w:tc>
      </w:tr>
      <w:tr w:rsidR="00AC3EB6" w:rsidRPr="00C466DB" w14:paraId="78353391" w14:textId="77777777" w:rsidTr="002A27BA">
        <w:tc>
          <w:tcPr>
            <w:tcW w:w="13887" w:type="dxa"/>
          </w:tcPr>
          <w:p w14:paraId="7FE65BDC" w14:textId="07835464" w:rsidR="00A45266" w:rsidRPr="00C466DB" w:rsidRDefault="00CE2270" w:rsidP="00E6191C">
            <w:pPr>
              <w:pStyle w:val="ListParagraph"/>
              <w:numPr>
                <w:ilvl w:val="0"/>
                <w:numId w:val="8"/>
              </w:numPr>
              <w:spacing w:line="360" w:lineRule="auto"/>
              <w:rPr>
                <w:rFonts w:ascii="Arial Narrow" w:eastAsiaTheme="minorEastAsia" w:hAnsi="Arial Narrow"/>
                <w:bCs/>
                <w:lang w:val="en-GB"/>
              </w:rPr>
            </w:pPr>
            <w:r w:rsidRPr="00C466DB">
              <w:rPr>
                <w:rFonts w:ascii="Arial Narrow" w:eastAsiaTheme="minorEastAsia" w:hAnsi="Arial Narrow"/>
                <w:bCs/>
                <w:lang w:val="en-GB"/>
              </w:rPr>
              <w:t>The</w:t>
            </w:r>
            <w:r w:rsidR="006F1470" w:rsidRPr="00C466DB">
              <w:rPr>
                <w:rFonts w:ascii="Arial Narrow" w:eastAsiaTheme="minorEastAsia" w:hAnsi="Arial Narrow"/>
                <w:bCs/>
                <w:lang w:val="en-GB"/>
              </w:rPr>
              <w:t xml:space="preserve"> </w:t>
            </w:r>
            <w:r w:rsidRPr="00C466DB">
              <w:rPr>
                <w:rFonts w:ascii="Arial Narrow" w:eastAsiaTheme="minorEastAsia" w:hAnsi="Arial Narrow"/>
                <w:bCs/>
                <w:lang w:val="en-GB"/>
              </w:rPr>
              <w:t xml:space="preserve"> </w:t>
            </w:r>
            <w:r w:rsidR="006F1470" w:rsidRPr="00C466DB">
              <w:rPr>
                <w:rFonts w:ascii="Arial Narrow" w:eastAsiaTheme="minorEastAsia" w:hAnsi="Arial Narrow"/>
                <w:bCs/>
                <w:lang w:val="en-GB"/>
              </w:rPr>
              <w:t>C</w:t>
            </w:r>
            <w:r w:rsidRPr="00C466DB">
              <w:rPr>
                <w:rFonts w:ascii="Arial Narrow" w:eastAsiaTheme="minorEastAsia" w:hAnsi="Arial Narrow"/>
                <w:bCs/>
                <w:lang w:val="en-GB"/>
              </w:rPr>
              <w:t xml:space="preserve">ommittee noted that the Department </w:t>
            </w:r>
            <w:r w:rsidR="009C38D2" w:rsidRPr="00C466DB">
              <w:rPr>
                <w:rFonts w:ascii="Arial Narrow" w:eastAsiaTheme="minorEastAsia" w:hAnsi="Arial Narrow"/>
                <w:bCs/>
                <w:lang w:val="en-GB"/>
              </w:rPr>
              <w:t xml:space="preserve">did not </w:t>
            </w:r>
            <w:r w:rsidRPr="00C466DB">
              <w:rPr>
                <w:rFonts w:ascii="Arial Narrow" w:eastAsiaTheme="minorEastAsia" w:hAnsi="Arial Narrow"/>
                <w:bCs/>
                <w:lang w:val="en-GB"/>
              </w:rPr>
              <w:t xml:space="preserve">report on </w:t>
            </w:r>
            <w:r w:rsidR="004F7A78" w:rsidRPr="00C466DB">
              <w:rPr>
                <w:rFonts w:ascii="Arial Narrow" w:eastAsiaTheme="minorEastAsia" w:hAnsi="Arial Narrow"/>
                <w:bCs/>
                <w:lang w:val="en-GB"/>
              </w:rPr>
              <w:t>the</w:t>
            </w:r>
            <w:r w:rsidR="00A45266" w:rsidRPr="00C466DB">
              <w:rPr>
                <w:rFonts w:ascii="Arial Narrow" w:eastAsiaTheme="minorEastAsia" w:hAnsi="Arial Narrow"/>
                <w:bCs/>
                <w:lang w:val="en-GB"/>
              </w:rPr>
              <w:t xml:space="preserve"> “Online Admission for Grade 1 and 8 status report</w:t>
            </w:r>
            <w:r w:rsidR="005938A1">
              <w:rPr>
                <w:rFonts w:ascii="Arial Narrow" w:eastAsiaTheme="minorEastAsia" w:hAnsi="Arial Narrow"/>
                <w:bCs/>
                <w:lang w:val="en-GB"/>
              </w:rPr>
              <w:t>”</w:t>
            </w:r>
            <w:r w:rsidR="004F7A78" w:rsidRPr="00C466DB">
              <w:rPr>
                <w:rFonts w:ascii="Arial Narrow" w:eastAsiaTheme="minorEastAsia" w:hAnsi="Arial Narrow"/>
                <w:bCs/>
                <w:lang w:val="en-GB"/>
              </w:rPr>
              <w:t xml:space="preserve"> during the quarter under review</w:t>
            </w:r>
            <w:r w:rsidR="00EC2E67" w:rsidRPr="00C466DB">
              <w:rPr>
                <w:rFonts w:ascii="Arial Narrow" w:eastAsiaTheme="minorEastAsia" w:hAnsi="Arial Narrow"/>
                <w:bCs/>
                <w:lang w:val="en-GB"/>
              </w:rPr>
              <w:t xml:space="preserve"> and further noted</w:t>
            </w:r>
            <w:r w:rsidR="008401A9" w:rsidRPr="00C466DB">
              <w:rPr>
                <w:rFonts w:ascii="Arial Narrow" w:eastAsiaTheme="minorEastAsia" w:hAnsi="Arial Narrow"/>
                <w:bCs/>
                <w:lang w:val="en-GB"/>
              </w:rPr>
              <w:t xml:space="preserve"> the Department’s explanation that, </w:t>
            </w:r>
            <w:r w:rsidR="00A45266" w:rsidRPr="00C466DB">
              <w:rPr>
                <w:rFonts w:ascii="Arial Narrow" w:eastAsiaTheme="minorEastAsia" w:hAnsi="Arial Narrow"/>
                <w:bCs/>
                <w:lang w:val="en-GB"/>
              </w:rPr>
              <w:t xml:space="preserve">the </w:t>
            </w:r>
            <w:r w:rsidR="000B549F" w:rsidRPr="00C466DB">
              <w:rPr>
                <w:rFonts w:ascii="Arial Narrow" w:eastAsiaTheme="minorEastAsia" w:hAnsi="Arial Narrow"/>
                <w:bCs/>
                <w:lang w:val="en-GB"/>
              </w:rPr>
              <w:t xml:space="preserve">learner enrolment will only be </w:t>
            </w:r>
            <w:r w:rsidR="00E6191C" w:rsidRPr="00C466DB">
              <w:rPr>
                <w:rFonts w:ascii="Arial Narrow" w:eastAsiaTheme="minorEastAsia" w:hAnsi="Arial Narrow"/>
                <w:bCs/>
                <w:lang w:val="en-GB"/>
              </w:rPr>
              <w:t xml:space="preserve">updated on </w:t>
            </w:r>
            <w:r w:rsidR="00A45266" w:rsidRPr="00C466DB">
              <w:rPr>
                <w:rFonts w:ascii="Arial Narrow" w:eastAsiaTheme="minorEastAsia" w:hAnsi="Arial Narrow"/>
                <w:bCs/>
                <w:lang w:val="en-GB"/>
              </w:rPr>
              <w:t>30</w:t>
            </w:r>
            <w:r w:rsidR="00A45266" w:rsidRPr="00C466DB">
              <w:rPr>
                <w:rFonts w:ascii="Arial Narrow" w:eastAsiaTheme="minorEastAsia" w:hAnsi="Arial Narrow"/>
                <w:bCs/>
                <w:vertAlign w:val="superscript"/>
                <w:lang w:val="en-GB"/>
              </w:rPr>
              <w:t>th</w:t>
            </w:r>
            <w:r w:rsidR="00E6191C" w:rsidRPr="00C466DB">
              <w:rPr>
                <w:rFonts w:ascii="Arial Narrow" w:eastAsiaTheme="minorEastAsia" w:hAnsi="Arial Narrow"/>
                <w:bCs/>
                <w:lang w:val="en-GB"/>
              </w:rPr>
              <w:t xml:space="preserve"> </w:t>
            </w:r>
            <w:r w:rsidR="00A45266" w:rsidRPr="00C466DB">
              <w:rPr>
                <w:rFonts w:ascii="Arial Narrow" w:eastAsiaTheme="minorEastAsia" w:hAnsi="Arial Narrow"/>
                <w:bCs/>
                <w:lang w:val="en-GB"/>
              </w:rPr>
              <w:t>of November 2023 as this will provide a clearer</w:t>
            </w:r>
            <w:r w:rsidR="00E6191C" w:rsidRPr="00C466DB">
              <w:rPr>
                <w:rFonts w:ascii="Arial Narrow" w:eastAsiaTheme="minorEastAsia" w:hAnsi="Arial Narrow"/>
                <w:bCs/>
                <w:lang w:val="en-GB"/>
              </w:rPr>
              <w:t xml:space="preserve"> picture on the data.</w:t>
            </w:r>
          </w:p>
          <w:p w14:paraId="10EAB52A" w14:textId="50662B55" w:rsidR="00A52743" w:rsidRPr="00C466DB" w:rsidRDefault="00A45266" w:rsidP="00E6191C">
            <w:pPr>
              <w:pStyle w:val="ListParagraph"/>
              <w:numPr>
                <w:ilvl w:val="0"/>
                <w:numId w:val="8"/>
              </w:numPr>
              <w:spacing w:line="360" w:lineRule="auto"/>
              <w:rPr>
                <w:rFonts w:ascii="Arial Narrow" w:eastAsiaTheme="minorEastAsia" w:hAnsi="Arial Narrow"/>
                <w:bCs/>
                <w:lang w:val="en-GB"/>
              </w:rPr>
            </w:pPr>
            <w:r w:rsidRPr="00C466DB">
              <w:rPr>
                <w:rFonts w:ascii="Arial Narrow" w:eastAsiaTheme="minorEastAsia" w:hAnsi="Arial Narrow"/>
                <w:bCs/>
                <w:lang w:val="en-GB"/>
              </w:rPr>
              <w:t>The</w:t>
            </w:r>
            <w:r w:rsidR="00696522" w:rsidRPr="00C466DB">
              <w:rPr>
                <w:rFonts w:ascii="Arial Narrow" w:eastAsiaTheme="minorEastAsia" w:hAnsi="Arial Narrow"/>
                <w:bCs/>
                <w:lang w:val="en-GB"/>
              </w:rPr>
              <w:t xml:space="preserve"> Committee is concerned </w:t>
            </w:r>
            <w:r w:rsidR="00C30F9F" w:rsidRPr="00C466DB">
              <w:rPr>
                <w:rFonts w:ascii="Arial Narrow" w:eastAsiaTheme="minorEastAsia" w:hAnsi="Arial Narrow"/>
                <w:bCs/>
                <w:lang w:val="en-GB"/>
              </w:rPr>
              <w:t>about</w:t>
            </w:r>
            <w:r w:rsidR="00A11C75" w:rsidRPr="00C466DB">
              <w:rPr>
                <w:rFonts w:ascii="Arial Narrow" w:eastAsiaTheme="minorEastAsia" w:hAnsi="Arial Narrow"/>
                <w:bCs/>
                <w:lang w:val="en-GB"/>
              </w:rPr>
              <w:t xml:space="preserve"> the </w:t>
            </w:r>
            <w:r w:rsidR="00C30F9F" w:rsidRPr="00C466DB">
              <w:rPr>
                <w:rFonts w:ascii="Arial Narrow" w:eastAsiaTheme="minorEastAsia" w:hAnsi="Arial Narrow"/>
                <w:bCs/>
                <w:lang w:val="en-GB"/>
              </w:rPr>
              <w:t xml:space="preserve">rising </w:t>
            </w:r>
            <w:r w:rsidR="00A11C75" w:rsidRPr="00C466DB">
              <w:rPr>
                <w:rFonts w:ascii="Arial Narrow" w:eastAsiaTheme="minorEastAsia" w:hAnsi="Arial Narrow"/>
                <w:bCs/>
                <w:lang w:val="en-GB"/>
              </w:rPr>
              <w:t xml:space="preserve">cases </w:t>
            </w:r>
            <w:r w:rsidRPr="00C466DB">
              <w:rPr>
                <w:rFonts w:ascii="Arial Narrow" w:eastAsiaTheme="minorEastAsia" w:hAnsi="Arial Narrow"/>
                <w:bCs/>
                <w:lang w:val="en-GB"/>
              </w:rPr>
              <w:t>of food poisoning</w:t>
            </w:r>
            <w:r w:rsidR="00A11C75" w:rsidRPr="00C466DB">
              <w:rPr>
                <w:rFonts w:ascii="Arial Narrow" w:eastAsiaTheme="minorEastAsia" w:hAnsi="Arial Narrow"/>
                <w:bCs/>
                <w:lang w:val="en-GB"/>
              </w:rPr>
              <w:t xml:space="preserve"> </w:t>
            </w:r>
            <w:r w:rsidR="00C30F9F" w:rsidRPr="00C466DB">
              <w:rPr>
                <w:rFonts w:ascii="Arial Narrow" w:eastAsiaTheme="minorEastAsia" w:hAnsi="Arial Narrow"/>
                <w:bCs/>
                <w:lang w:val="en-GB"/>
              </w:rPr>
              <w:t xml:space="preserve">in </w:t>
            </w:r>
            <w:r w:rsidR="008F2182" w:rsidRPr="00C466DB">
              <w:rPr>
                <w:rFonts w:ascii="Arial Narrow" w:eastAsiaTheme="minorEastAsia" w:hAnsi="Arial Narrow"/>
                <w:bCs/>
                <w:lang w:val="en-GB"/>
              </w:rPr>
              <w:t>communities,</w:t>
            </w:r>
            <w:r w:rsidR="00C30F9F" w:rsidRPr="00C466DB">
              <w:rPr>
                <w:rFonts w:ascii="Arial Narrow" w:eastAsiaTheme="minorEastAsia" w:hAnsi="Arial Narrow"/>
                <w:bCs/>
                <w:lang w:val="en-GB"/>
              </w:rPr>
              <w:t xml:space="preserve"> and this is affecting schools</w:t>
            </w:r>
            <w:r w:rsidR="00A52743" w:rsidRPr="00C466DB">
              <w:rPr>
                <w:rFonts w:ascii="Arial Narrow" w:eastAsiaTheme="minorEastAsia" w:hAnsi="Arial Narrow"/>
                <w:bCs/>
                <w:lang w:val="en-GB"/>
              </w:rPr>
              <w:t>, as some learners are reported to get sick inside the schools’ premises.</w:t>
            </w:r>
          </w:p>
          <w:p w14:paraId="536623CE" w14:textId="07DB1480" w:rsidR="00A45266" w:rsidRPr="00C466DB" w:rsidRDefault="000F381D" w:rsidP="00E6191C">
            <w:pPr>
              <w:pStyle w:val="ListParagraph"/>
              <w:numPr>
                <w:ilvl w:val="0"/>
                <w:numId w:val="8"/>
              </w:numPr>
              <w:spacing w:line="360" w:lineRule="auto"/>
              <w:rPr>
                <w:rFonts w:ascii="Arial Narrow" w:eastAsiaTheme="minorEastAsia" w:hAnsi="Arial Narrow"/>
                <w:bCs/>
                <w:lang w:val="en-GB"/>
              </w:rPr>
            </w:pPr>
            <w:r w:rsidRPr="00C466DB">
              <w:rPr>
                <w:rFonts w:ascii="Arial Narrow" w:eastAsiaTheme="minorEastAsia" w:hAnsi="Arial Narrow"/>
                <w:bCs/>
                <w:lang w:val="en-GB"/>
              </w:rPr>
              <w:t xml:space="preserve">The </w:t>
            </w:r>
            <w:r w:rsidR="00A45266" w:rsidRPr="00C466DB">
              <w:rPr>
                <w:rFonts w:ascii="Arial Narrow" w:eastAsiaTheme="minorEastAsia" w:hAnsi="Arial Narrow"/>
                <w:bCs/>
                <w:lang w:val="en-GB"/>
              </w:rPr>
              <w:t xml:space="preserve">Committee </w:t>
            </w:r>
            <w:r w:rsidR="0051679B" w:rsidRPr="00C466DB">
              <w:rPr>
                <w:rFonts w:ascii="Arial Narrow" w:eastAsiaTheme="minorEastAsia" w:hAnsi="Arial Narrow"/>
                <w:bCs/>
                <w:lang w:val="en-GB"/>
              </w:rPr>
              <w:t>is concerned</w:t>
            </w:r>
            <w:r w:rsidRPr="00C466DB">
              <w:rPr>
                <w:rFonts w:ascii="Arial Narrow" w:eastAsiaTheme="minorEastAsia" w:hAnsi="Arial Narrow"/>
                <w:bCs/>
                <w:lang w:val="en-GB"/>
              </w:rPr>
              <w:t xml:space="preserve"> about illegal Independent Schools</w:t>
            </w:r>
            <w:r w:rsidR="002E4A3D" w:rsidRPr="00C466DB">
              <w:rPr>
                <w:rFonts w:ascii="Arial Narrow" w:eastAsiaTheme="minorEastAsia" w:hAnsi="Arial Narrow"/>
                <w:bCs/>
                <w:lang w:val="en-GB"/>
              </w:rPr>
              <w:t xml:space="preserve"> and that </w:t>
            </w:r>
            <w:r w:rsidR="000010C9" w:rsidRPr="00C466DB">
              <w:rPr>
                <w:rFonts w:ascii="Arial Narrow" w:eastAsiaTheme="minorEastAsia" w:hAnsi="Arial Narrow"/>
                <w:bCs/>
                <w:lang w:val="en-GB"/>
              </w:rPr>
              <w:t xml:space="preserve">parents </w:t>
            </w:r>
            <w:r w:rsidR="009B541F" w:rsidRPr="00C466DB">
              <w:rPr>
                <w:rFonts w:ascii="Arial Narrow" w:eastAsiaTheme="minorEastAsia" w:hAnsi="Arial Narrow"/>
                <w:bCs/>
                <w:lang w:val="en-GB"/>
              </w:rPr>
              <w:t>cannot</w:t>
            </w:r>
            <w:r w:rsidR="002E4A3D" w:rsidRPr="00C466DB">
              <w:rPr>
                <w:rFonts w:ascii="Arial Narrow" w:eastAsiaTheme="minorEastAsia" w:hAnsi="Arial Narrow"/>
                <w:bCs/>
                <w:lang w:val="en-GB"/>
              </w:rPr>
              <w:t xml:space="preserve"> differentiate</w:t>
            </w:r>
            <w:r w:rsidR="009B541F" w:rsidRPr="00C466DB">
              <w:rPr>
                <w:rFonts w:ascii="Arial Narrow" w:eastAsiaTheme="minorEastAsia" w:hAnsi="Arial Narrow"/>
                <w:bCs/>
                <w:lang w:val="en-GB"/>
              </w:rPr>
              <w:t xml:space="preserve"> between the legal and illegal</w:t>
            </w:r>
            <w:r w:rsidR="002B75D9" w:rsidRPr="00C466DB">
              <w:rPr>
                <w:rFonts w:ascii="Arial Narrow" w:eastAsiaTheme="minorEastAsia" w:hAnsi="Arial Narrow"/>
                <w:bCs/>
                <w:lang w:val="en-GB"/>
              </w:rPr>
              <w:t>.</w:t>
            </w:r>
            <w:r w:rsidR="002E4A3D" w:rsidRPr="00C466DB">
              <w:rPr>
                <w:rFonts w:ascii="Arial Narrow" w:eastAsiaTheme="minorEastAsia" w:hAnsi="Arial Narrow"/>
                <w:bCs/>
                <w:lang w:val="en-GB"/>
              </w:rPr>
              <w:t xml:space="preserve"> </w:t>
            </w:r>
          </w:p>
          <w:p w14:paraId="15F6EF69" w14:textId="77777777" w:rsidR="009D4DFC" w:rsidRDefault="00116C0E" w:rsidP="009D4DFC">
            <w:pPr>
              <w:pStyle w:val="ListParagraph"/>
              <w:numPr>
                <w:ilvl w:val="0"/>
                <w:numId w:val="8"/>
              </w:numPr>
              <w:spacing w:line="360" w:lineRule="auto"/>
              <w:rPr>
                <w:rFonts w:ascii="Arial Narrow" w:eastAsiaTheme="minorEastAsia" w:hAnsi="Arial Narrow"/>
                <w:bCs/>
                <w:lang w:val="en-GB"/>
              </w:rPr>
            </w:pPr>
            <w:r w:rsidRPr="00C466DB">
              <w:rPr>
                <w:rFonts w:ascii="Arial Narrow" w:eastAsiaTheme="minorEastAsia" w:hAnsi="Arial Narrow"/>
                <w:bCs/>
                <w:lang w:val="en-GB"/>
              </w:rPr>
              <w:t xml:space="preserve">The Committee noted concerns raised by Brakpan Primary School regarding </w:t>
            </w:r>
            <w:r w:rsidR="003B4E9E" w:rsidRPr="00C466DB">
              <w:rPr>
                <w:rFonts w:ascii="Arial Narrow" w:eastAsiaTheme="minorEastAsia" w:hAnsi="Arial Narrow"/>
                <w:bCs/>
                <w:lang w:val="en-GB"/>
              </w:rPr>
              <w:t>dilapidating</w:t>
            </w:r>
            <w:r w:rsidRPr="00C466DB">
              <w:rPr>
                <w:rFonts w:ascii="Arial Narrow" w:eastAsiaTheme="minorEastAsia" w:hAnsi="Arial Narrow"/>
                <w:bCs/>
                <w:lang w:val="en-GB"/>
              </w:rPr>
              <w:t xml:space="preserve"> </w:t>
            </w:r>
            <w:r w:rsidR="003B4E9E" w:rsidRPr="00C466DB">
              <w:rPr>
                <w:rFonts w:ascii="Arial Narrow" w:eastAsiaTheme="minorEastAsia" w:hAnsi="Arial Narrow"/>
                <w:bCs/>
                <w:lang w:val="en-GB"/>
              </w:rPr>
              <w:t xml:space="preserve">infrastructure because the school building is old and poses risks to learners and personnel. </w:t>
            </w:r>
          </w:p>
          <w:p w14:paraId="67D1D715" w14:textId="4058490B" w:rsidR="00A86E6E" w:rsidRPr="009D4DFC" w:rsidRDefault="009C3527" w:rsidP="009D4DFC">
            <w:pPr>
              <w:pStyle w:val="ListParagraph"/>
              <w:numPr>
                <w:ilvl w:val="0"/>
                <w:numId w:val="8"/>
              </w:numPr>
              <w:spacing w:line="360" w:lineRule="auto"/>
              <w:rPr>
                <w:rFonts w:ascii="Arial Narrow" w:eastAsiaTheme="minorEastAsia" w:hAnsi="Arial Narrow"/>
                <w:bCs/>
                <w:lang w:val="en-GB"/>
              </w:rPr>
            </w:pPr>
            <w:r w:rsidRPr="009D4DFC">
              <w:rPr>
                <w:rFonts w:ascii="Arial Narrow" w:eastAsiaTheme="minorEastAsia" w:hAnsi="Arial Narrow"/>
                <w:bCs/>
              </w:rPr>
              <w:t>The Committee is concerned about number of vacancies that have not been filled since 2019.</w:t>
            </w:r>
          </w:p>
        </w:tc>
      </w:tr>
    </w:tbl>
    <w:p w14:paraId="11007A3F" w14:textId="5391783D" w:rsidR="002205B0" w:rsidRPr="00C466DB" w:rsidRDefault="002205B0" w:rsidP="002205B0">
      <w:pPr>
        <w:pStyle w:val="Heading1"/>
        <w:shd w:val="clear" w:color="auto" w:fill="D9D9D9" w:themeFill="background1" w:themeFillShade="D9"/>
        <w:rPr>
          <w:rFonts w:ascii="Arial Narrow" w:hAnsi="Arial Narrow"/>
          <w:color w:val="auto"/>
          <w:sz w:val="22"/>
          <w:szCs w:val="22"/>
        </w:rPr>
      </w:pPr>
      <w:bookmarkStart w:id="41" w:name="_Toc130488642"/>
      <w:r w:rsidRPr="00C466DB">
        <w:rPr>
          <w:rFonts w:ascii="Arial Narrow" w:hAnsi="Arial Narrow"/>
          <w:color w:val="auto"/>
          <w:sz w:val="22"/>
          <w:szCs w:val="22"/>
        </w:rPr>
        <w:t>1</w:t>
      </w:r>
      <w:r w:rsidR="00763288" w:rsidRPr="00C466DB">
        <w:rPr>
          <w:rFonts w:ascii="Arial Narrow" w:hAnsi="Arial Narrow"/>
          <w:color w:val="auto"/>
          <w:sz w:val="22"/>
          <w:szCs w:val="22"/>
        </w:rPr>
        <w:t>1</w:t>
      </w:r>
      <w:r w:rsidR="007471FF" w:rsidRPr="00C466DB">
        <w:rPr>
          <w:rFonts w:ascii="Arial Narrow" w:hAnsi="Arial Narrow"/>
          <w:color w:val="auto"/>
          <w:sz w:val="22"/>
          <w:szCs w:val="22"/>
        </w:rPr>
        <w:t>.</w:t>
      </w:r>
      <w:r w:rsidRPr="00C466DB">
        <w:rPr>
          <w:rFonts w:ascii="Arial Narrow" w:hAnsi="Arial Narrow"/>
          <w:color w:val="auto"/>
          <w:sz w:val="22"/>
          <w:szCs w:val="22"/>
        </w:rPr>
        <w:tab/>
      </w:r>
      <w:r w:rsidR="00AB3098" w:rsidRPr="00C466DB">
        <w:rPr>
          <w:rFonts w:ascii="Arial Narrow" w:hAnsi="Arial Narrow"/>
          <w:color w:val="auto"/>
          <w:sz w:val="22"/>
          <w:szCs w:val="22"/>
        </w:rPr>
        <w:t xml:space="preserve">PROPOSED </w:t>
      </w:r>
      <w:r w:rsidRPr="00C466DB">
        <w:rPr>
          <w:rFonts w:ascii="Arial Narrow" w:hAnsi="Arial Narrow"/>
          <w:color w:val="auto"/>
          <w:sz w:val="22"/>
          <w:szCs w:val="22"/>
        </w:rPr>
        <w:t>COMMITTEE RECOMMENDATIONS</w:t>
      </w:r>
      <w:bookmarkEnd w:id="41"/>
      <w:r w:rsidRPr="00C466DB">
        <w:rPr>
          <w:rFonts w:ascii="Arial Narrow" w:hAnsi="Arial Narrow"/>
          <w:color w:val="auto"/>
          <w:sz w:val="22"/>
          <w:szCs w:val="22"/>
        </w:rPr>
        <w:t xml:space="preserve"> </w:t>
      </w:r>
    </w:p>
    <w:p w14:paraId="6CBC5B1E" w14:textId="77777777" w:rsidR="002205B0" w:rsidRPr="00C466DB" w:rsidRDefault="002205B0">
      <w:pPr>
        <w:spacing w:after="200" w:line="276" w:lineRule="auto"/>
        <w:jc w:val="left"/>
        <w:rPr>
          <w:rFonts w:ascii="Arial Narrow" w:hAnsi="Arial Narrow"/>
        </w:rPr>
      </w:pPr>
    </w:p>
    <w:tbl>
      <w:tblPr>
        <w:tblStyle w:val="TableGrid1"/>
        <w:tblW w:w="0" w:type="auto"/>
        <w:tblLook w:val="04A0" w:firstRow="1" w:lastRow="0" w:firstColumn="1" w:lastColumn="0" w:noHBand="0" w:noVBand="1"/>
      </w:tblPr>
      <w:tblGrid>
        <w:gridCol w:w="2361"/>
        <w:gridCol w:w="6565"/>
        <w:gridCol w:w="2835"/>
        <w:gridCol w:w="1701"/>
      </w:tblGrid>
      <w:tr w:rsidR="002205B0" w:rsidRPr="00C466DB" w14:paraId="211F0F17" w14:textId="77777777" w:rsidTr="002205B0">
        <w:trPr>
          <w:tblHeader/>
        </w:trPr>
        <w:tc>
          <w:tcPr>
            <w:tcW w:w="13462" w:type="dxa"/>
            <w:gridSpan w:val="4"/>
            <w:shd w:val="clear" w:color="auto" w:fill="D6E3BC" w:themeFill="accent3" w:themeFillTint="66"/>
          </w:tcPr>
          <w:p w14:paraId="60F138DB" w14:textId="5D972B05" w:rsidR="002205B0" w:rsidRPr="00C466DB" w:rsidRDefault="002205B0" w:rsidP="002A27BA">
            <w:pPr>
              <w:rPr>
                <w:rFonts w:ascii="Arial Narrow" w:hAnsi="Arial Narrow"/>
                <w:b/>
                <w:bCs/>
              </w:rPr>
            </w:pPr>
            <w:r w:rsidRPr="00C466DB">
              <w:rPr>
                <w:rFonts w:ascii="Arial Narrow" w:hAnsi="Arial Narrow"/>
                <w:b/>
                <w:bCs/>
              </w:rPr>
              <w:t>1</w:t>
            </w:r>
            <w:r w:rsidR="00763288" w:rsidRPr="00C466DB">
              <w:rPr>
                <w:rFonts w:ascii="Arial Narrow" w:hAnsi="Arial Narrow"/>
                <w:b/>
                <w:bCs/>
              </w:rPr>
              <w:t>1</w:t>
            </w:r>
            <w:r w:rsidRPr="00C466DB">
              <w:rPr>
                <w:rFonts w:ascii="Arial Narrow" w:hAnsi="Arial Narrow"/>
                <w:b/>
                <w:bCs/>
              </w:rPr>
              <w:t xml:space="preserve"> </w:t>
            </w:r>
            <w:r w:rsidR="00035362" w:rsidRPr="00C466DB">
              <w:rPr>
                <w:rFonts w:ascii="Arial Narrow" w:hAnsi="Arial Narrow"/>
                <w:b/>
                <w:bCs/>
              </w:rPr>
              <w:t xml:space="preserve">DETAILED </w:t>
            </w:r>
            <w:r w:rsidRPr="00C466DB">
              <w:rPr>
                <w:rFonts w:ascii="Arial Narrow" w:hAnsi="Arial Narrow"/>
                <w:b/>
                <w:bCs/>
              </w:rPr>
              <w:t>COMMITTEE RECOMMENDATIONS</w:t>
            </w:r>
          </w:p>
        </w:tc>
      </w:tr>
      <w:tr w:rsidR="002205B0" w:rsidRPr="00C466DB" w14:paraId="5EC75C88" w14:textId="77777777" w:rsidTr="002205B0">
        <w:tc>
          <w:tcPr>
            <w:tcW w:w="13462" w:type="dxa"/>
            <w:gridSpan w:val="4"/>
            <w:shd w:val="clear" w:color="auto" w:fill="D9D9D9" w:themeFill="background1" w:themeFillShade="D9"/>
          </w:tcPr>
          <w:p w14:paraId="4E02DC39" w14:textId="77777777" w:rsidR="002205B0" w:rsidRPr="00C466DB" w:rsidRDefault="002205B0" w:rsidP="002A27BA">
            <w:pPr>
              <w:rPr>
                <w:rFonts w:ascii="Arial Narrow" w:hAnsi="Arial Narrow"/>
              </w:rPr>
            </w:pPr>
            <w:r w:rsidRPr="00C466DB">
              <w:rPr>
                <w:rFonts w:ascii="Arial Narrow" w:hAnsi="Arial Narrow"/>
                <w:b/>
              </w:rPr>
              <w:t>Based on the information set out herein-above as well as the Committee Concerns, the Committee therefore recommends as follows:</w:t>
            </w:r>
          </w:p>
        </w:tc>
      </w:tr>
      <w:tr w:rsidR="002205B0" w:rsidRPr="00C466DB" w14:paraId="061A27A6" w14:textId="77777777" w:rsidTr="002205B0">
        <w:tc>
          <w:tcPr>
            <w:tcW w:w="2361" w:type="dxa"/>
            <w:shd w:val="clear" w:color="auto" w:fill="D6E3BC" w:themeFill="accent3" w:themeFillTint="66"/>
          </w:tcPr>
          <w:p w14:paraId="2135C7D7" w14:textId="77777777" w:rsidR="002205B0" w:rsidRPr="00C466DB" w:rsidRDefault="002205B0" w:rsidP="002A27BA">
            <w:pPr>
              <w:rPr>
                <w:rFonts w:ascii="Arial Narrow" w:hAnsi="Arial Narrow"/>
                <w:b/>
                <w:bCs/>
              </w:rPr>
            </w:pPr>
            <w:r w:rsidRPr="00C466DB">
              <w:rPr>
                <w:rFonts w:ascii="Arial Narrow" w:hAnsi="Arial Narrow"/>
                <w:b/>
                <w:bCs/>
              </w:rPr>
              <w:t>Ref Number</w:t>
            </w:r>
          </w:p>
        </w:tc>
        <w:tc>
          <w:tcPr>
            <w:tcW w:w="6565" w:type="dxa"/>
            <w:shd w:val="clear" w:color="auto" w:fill="D6E3BC" w:themeFill="accent3" w:themeFillTint="66"/>
          </w:tcPr>
          <w:p w14:paraId="2740554E" w14:textId="77777777" w:rsidR="002205B0" w:rsidRPr="00C466DB" w:rsidRDefault="002205B0" w:rsidP="002A27BA">
            <w:pPr>
              <w:rPr>
                <w:rFonts w:ascii="Arial Narrow" w:hAnsi="Arial Narrow"/>
                <w:b/>
                <w:bCs/>
              </w:rPr>
            </w:pPr>
            <w:r w:rsidRPr="00C466DB">
              <w:rPr>
                <w:rFonts w:ascii="Arial Narrow" w:hAnsi="Arial Narrow"/>
                <w:b/>
                <w:bCs/>
              </w:rPr>
              <w:t>Recommendation</w:t>
            </w:r>
          </w:p>
        </w:tc>
        <w:tc>
          <w:tcPr>
            <w:tcW w:w="2835" w:type="dxa"/>
            <w:shd w:val="clear" w:color="auto" w:fill="D6E3BC" w:themeFill="accent3" w:themeFillTint="66"/>
          </w:tcPr>
          <w:p w14:paraId="6A154EC6" w14:textId="77777777" w:rsidR="002205B0" w:rsidRPr="00C466DB" w:rsidRDefault="002205B0" w:rsidP="002A27BA">
            <w:pPr>
              <w:rPr>
                <w:rFonts w:ascii="Arial Narrow" w:hAnsi="Arial Narrow"/>
                <w:b/>
                <w:bCs/>
              </w:rPr>
            </w:pPr>
            <w:r w:rsidRPr="00C466DB">
              <w:rPr>
                <w:rFonts w:ascii="Arial Narrow" w:hAnsi="Arial Narrow"/>
                <w:b/>
                <w:bCs/>
              </w:rPr>
              <w:t>Type of response expected</w:t>
            </w:r>
          </w:p>
        </w:tc>
        <w:tc>
          <w:tcPr>
            <w:tcW w:w="1701" w:type="dxa"/>
            <w:shd w:val="clear" w:color="auto" w:fill="D6E3BC" w:themeFill="accent3" w:themeFillTint="66"/>
          </w:tcPr>
          <w:p w14:paraId="4E7C0009" w14:textId="77777777" w:rsidR="002205B0" w:rsidRPr="00C466DB" w:rsidRDefault="002205B0" w:rsidP="002A27BA">
            <w:pPr>
              <w:rPr>
                <w:rFonts w:ascii="Arial Narrow" w:hAnsi="Arial Narrow"/>
                <w:b/>
                <w:bCs/>
              </w:rPr>
            </w:pPr>
            <w:r w:rsidRPr="00C466DB">
              <w:rPr>
                <w:rFonts w:ascii="Arial Narrow" w:hAnsi="Arial Narrow"/>
                <w:b/>
                <w:bCs/>
              </w:rPr>
              <w:t>Due Date</w:t>
            </w:r>
          </w:p>
        </w:tc>
      </w:tr>
      <w:tr w:rsidR="001C195F" w:rsidRPr="00C466DB" w14:paraId="63EA0EAC" w14:textId="77777777" w:rsidTr="002A27BA">
        <w:tc>
          <w:tcPr>
            <w:tcW w:w="2361" w:type="dxa"/>
          </w:tcPr>
          <w:p w14:paraId="5905AF2D" w14:textId="225C57E2" w:rsidR="001C195F" w:rsidRPr="00C466DB" w:rsidRDefault="006E5195" w:rsidP="001C195F">
            <w:pPr>
              <w:rPr>
                <w:rFonts w:ascii="Arial Narrow" w:hAnsi="Arial Narrow"/>
                <w:bCs/>
              </w:rPr>
            </w:pPr>
            <w:r w:rsidRPr="00C466DB">
              <w:rPr>
                <w:rFonts w:ascii="Arial Narrow" w:hAnsi="Arial Narrow"/>
                <w:bCs/>
              </w:rPr>
              <w:t>EPC / Q</w:t>
            </w:r>
            <w:r w:rsidR="00E76A9E" w:rsidRPr="00C466DB">
              <w:rPr>
                <w:rFonts w:ascii="Arial Narrow" w:hAnsi="Arial Narrow"/>
                <w:bCs/>
              </w:rPr>
              <w:t>2</w:t>
            </w:r>
            <w:r w:rsidRPr="00C466DB">
              <w:rPr>
                <w:rFonts w:ascii="Arial Narrow" w:hAnsi="Arial Narrow"/>
                <w:bCs/>
              </w:rPr>
              <w:t>GDE / 001</w:t>
            </w:r>
          </w:p>
        </w:tc>
        <w:tc>
          <w:tcPr>
            <w:tcW w:w="6565" w:type="dxa"/>
          </w:tcPr>
          <w:p w14:paraId="4A1E2963" w14:textId="1E6CE91E" w:rsidR="001C195F" w:rsidRPr="00C466DB" w:rsidRDefault="006067B2" w:rsidP="00E76A9E">
            <w:pPr>
              <w:rPr>
                <w:rFonts w:ascii="Arial Narrow" w:hAnsi="Arial Narrow"/>
              </w:rPr>
            </w:pPr>
            <w:r w:rsidRPr="00C466DB">
              <w:rPr>
                <w:rFonts w:ascii="Arial Narrow" w:hAnsi="Arial Narrow"/>
              </w:rPr>
              <w:t>The Committee recommends that the Department provide a progress report on the 2024 academic year learner enrolment through the online system (Grade 1 and 8).</w:t>
            </w:r>
          </w:p>
        </w:tc>
        <w:tc>
          <w:tcPr>
            <w:tcW w:w="2835" w:type="dxa"/>
          </w:tcPr>
          <w:p w14:paraId="0226A538" w14:textId="6664D1D9" w:rsidR="001C195F" w:rsidRPr="00C466DB" w:rsidRDefault="00AB4763" w:rsidP="001C195F">
            <w:pPr>
              <w:rPr>
                <w:rFonts w:ascii="Arial Narrow" w:hAnsi="Arial Narrow"/>
              </w:rPr>
            </w:pPr>
            <w:r w:rsidRPr="00C466DB">
              <w:rPr>
                <w:rFonts w:ascii="Arial Narrow" w:hAnsi="Arial Narrow"/>
              </w:rPr>
              <w:t>Written response</w:t>
            </w:r>
          </w:p>
        </w:tc>
        <w:tc>
          <w:tcPr>
            <w:tcW w:w="1701" w:type="dxa"/>
          </w:tcPr>
          <w:p w14:paraId="1F9CF830" w14:textId="3223FE9B" w:rsidR="001C195F" w:rsidRPr="00C466DB" w:rsidRDefault="00DC5D10" w:rsidP="00926416">
            <w:pPr>
              <w:jc w:val="left"/>
              <w:rPr>
                <w:rFonts w:ascii="Arial Narrow" w:hAnsi="Arial Narrow"/>
              </w:rPr>
            </w:pPr>
            <w:r w:rsidRPr="00C466DB">
              <w:rPr>
                <w:rFonts w:ascii="Arial Narrow" w:hAnsi="Arial Narrow"/>
              </w:rPr>
              <w:t>30</w:t>
            </w:r>
            <w:r w:rsidR="00926416" w:rsidRPr="00C466DB">
              <w:rPr>
                <w:rFonts w:ascii="Arial Narrow" w:hAnsi="Arial Narrow"/>
              </w:rPr>
              <w:t xml:space="preserve"> </w:t>
            </w:r>
            <w:r w:rsidR="00601F4F" w:rsidRPr="00C466DB">
              <w:rPr>
                <w:rFonts w:ascii="Arial Narrow" w:hAnsi="Arial Narrow"/>
              </w:rPr>
              <w:t xml:space="preserve">January </w:t>
            </w:r>
            <w:r w:rsidR="00AB4763" w:rsidRPr="00C466DB">
              <w:rPr>
                <w:rFonts w:ascii="Arial Narrow" w:hAnsi="Arial Narrow"/>
              </w:rPr>
              <w:t>2023</w:t>
            </w:r>
            <w:r w:rsidRPr="00C466DB">
              <w:rPr>
                <w:rFonts w:ascii="Arial Narrow" w:hAnsi="Arial Narrow"/>
              </w:rPr>
              <w:t xml:space="preserve"> </w:t>
            </w:r>
          </w:p>
        </w:tc>
      </w:tr>
      <w:tr w:rsidR="00D8314B" w:rsidRPr="00C466DB" w14:paraId="0FF4E7DA" w14:textId="77777777" w:rsidTr="002A27BA">
        <w:tc>
          <w:tcPr>
            <w:tcW w:w="2361" w:type="dxa"/>
          </w:tcPr>
          <w:p w14:paraId="60EC90B9" w14:textId="7634C594" w:rsidR="00D8314B" w:rsidRPr="00C466DB" w:rsidRDefault="00F045DA" w:rsidP="00D8314B">
            <w:pPr>
              <w:rPr>
                <w:rFonts w:ascii="Arial Narrow" w:hAnsi="Arial Narrow"/>
                <w:bCs/>
              </w:rPr>
            </w:pPr>
            <w:r w:rsidRPr="00C466DB">
              <w:rPr>
                <w:rFonts w:ascii="Arial Narrow" w:hAnsi="Arial Narrow"/>
                <w:bCs/>
              </w:rPr>
              <w:t>EPC / Q</w:t>
            </w:r>
            <w:r w:rsidR="00E76A9E" w:rsidRPr="00C466DB">
              <w:rPr>
                <w:rFonts w:ascii="Arial Narrow" w:hAnsi="Arial Narrow"/>
                <w:bCs/>
              </w:rPr>
              <w:t>2</w:t>
            </w:r>
            <w:r w:rsidRPr="00C466DB">
              <w:rPr>
                <w:rFonts w:ascii="Arial Narrow" w:hAnsi="Arial Narrow"/>
                <w:bCs/>
              </w:rPr>
              <w:t>GDE / 00</w:t>
            </w:r>
            <w:r w:rsidR="000F140B" w:rsidRPr="00C466DB">
              <w:rPr>
                <w:rFonts w:ascii="Arial Narrow" w:hAnsi="Arial Narrow"/>
                <w:bCs/>
              </w:rPr>
              <w:t>2</w:t>
            </w:r>
          </w:p>
        </w:tc>
        <w:tc>
          <w:tcPr>
            <w:tcW w:w="6565" w:type="dxa"/>
          </w:tcPr>
          <w:p w14:paraId="6E790583" w14:textId="6E61DA38" w:rsidR="005C6ADF" w:rsidRPr="00C466DB" w:rsidRDefault="007001A3" w:rsidP="00C57A67">
            <w:pPr>
              <w:rPr>
                <w:rFonts w:ascii="Arial Narrow" w:hAnsi="Arial Narrow"/>
              </w:rPr>
            </w:pPr>
            <w:r w:rsidRPr="00C466DB">
              <w:rPr>
                <w:rFonts w:ascii="Arial Narrow" w:hAnsi="Arial Narrow"/>
                <w:color w:val="000000" w:themeColor="text1"/>
              </w:rPr>
              <w:t>The Committee recommends that the Department work closely with Department of Community Safety on how best learners can be protected from the risks of food poisoning</w:t>
            </w:r>
            <w:r w:rsidR="001E3401" w:rsidRPr="00C466DB">
              <w:rPr>
                <w:rFonts w:ascii="Arial Narrow" w:hAnsi="Arial Narrow"/>
                <w:color w:val="000000" w:themeColor="text1"/>
              </w:rPr>
              <w:t xml:space="preserve"> and </w:t>
            </w:r>
            <w:r w:rsidR="00BA5CAB" w:rsidRPr="00C466DB">
              <w:rPr>
                <w:rFonts w:ascii="Arial Narrow" w:hAnsi="Arial Narrow"/>
                <w:color w:val="000000" w:themeColor="text1"/>
              </w:rPr>
              <w:t>should ensure that vendors are vetted accordingly.</w:t>
            </w:r>
            <w:r w:rsidR="000C0926" w:rsidRPr="00C466DB">
              <w:rPr>
                <w:rFonts w:ascii="Arial Narrow" w:hAnsi="Arial Narrow"/>
                <w:color w:val="000000" w:themeColor="text1"/>
              </w:rPr>
              <w:t xml:space="preserve"> The Department to provide the Committee with </w:t>
            </w:r>
            <w:r w:rsidR="00FD1022" w:rsidRPr="00C466DB">
              <w:rPr>
                <w:rFonts w:ascii="Arial Narrow" w:hAnsi="Arial Narrow"/>
                <w:color w:val="000000" w:themeColor="text1"/>
              </w:rPr>
              <w:t>a report on all reported incidents.</w:t>
            </w:r>
          </w:p>
        </w:tc>
        <w:tc>
          <w:tcPr>
            <w:tcW w:w="2835" w:type="dxa"/>
          </w:tcPr>
          <w:p w14:paraId="33D5598B" w14:textId="33B33C4D" w:rsidR="00D8314B" w:rsidRPr="00C466DB" w:rsidRDefault="00604829" w:rsidP="00D8314B">
            <w:pPr>
              <w:rPr>
                <w:rFonts w:ascii="Arial Narrow" w:hAnsi="Arial Narrow"/>
              </w:rPr>
            </w:pPr>
            <w:r w:rsidRPr="00C466DB">
              <w:rPr>
                <w:rFonts w:ascii="Arial Narrow" w:hAnsi="Arial Narrow"/>
              </w:rPr>
              <w:t>Written response</w:t>
            </w:r>
          </w:p>
        </w:tc>
        <w:tc>
          <w:tcPr>
            <w:tcW w:w="1701" w:type="dxa"/>
          </w:tcPr>
          <w:p w14:paraId="1AD8F327" w14:textId="6EB4DCED" w:rsidR="00D8314B" w:rsidRPr="00C466DB" w:rsidRDefault="0039300A" w:rsidP="00FA0DA1">
            <w:pPr>
              <w:jc w:val="left"/>
              <w:rPr>
                <w:rFonts w:ascii="Arial Narrow" w:hAnsi="Arial Narrow"/>
              </w:rPr>
            </w:pPr>
            <w:r w:rsidRPr="00C466DB">
              <w:rPr>
                <w:rFonts w:ascii="Arial Narrow" w:hAnsi="Arial Narrow"/>
              </w:rPr>
              <w:t>30 January 2023</w:t>
            </w:r>
          </w:p>
        </w:tc>
      </w:tr>
      <w:tr w:rsidR="002E7BF7" w:rsidRPr="00C466DB" w14:paraId="5DEE5BCD" w14:textId="77777777" w:rsidTr="002A27BA">
        <w:tc>
          <w:tcPr>
            <w:tcW w:w="2361" w:type="dxa"/>
          </w:tcPr>
          <w:p w14:paraId="33829CF7" w14:textId="4019082E" w:rsidR="002E7BF7" w:rsidRPr="00C466DB" w:rsidRDefault="002E7BF7" w:rsidP="002E7BF7">
            <w:pPr>
              <w:rPr>
                <w:rFonts w:ascii="Arial Narrow" w:hAnsi="Arial Narrow"/>
                <w:bCs/>
              </w:rPr>
            </w:pPr>
            <w:r w:rsidRPr="00C466DB">
              <w:rPr>
                <w:rFonts w:ascii="Arial Narrow" w:hAnsi="Arial Narrow"/>
                <w:bCs/>
              </w:rPr>
              <w:t>EPC / Q2GDE / 00</w:t>
            </w:r>
            <w:r w:rsidR="00E66728" w:rsidRPr="00C466DB">
              <w:rPr>
                <w:rFonts w:ascii="Arial Narrow" w:hAnsi="Arial Narrow"/>
                <w:bCs/>
              </w:rPr>
              <w:t>3</w:t>
            </w:r>
          </w:p>
        </w:tc>
        <w:tc>
          <w:tcPr>
            <w:tcW w:w="6565" w:type="dxa"/>
          </w:tcPr>
          <w:p w14:paraId="34CC77F6" w14:textId="48EB9F4E" w:rsidR="002E7BF7" w:rsidRPr="00C466DB" w:rsidRDefault="002E7BF7" w:rsidP="002E7BF7">
            <w:pPr>
              <w:rPr>
                <w:rFonts w:ascii="Arial Narrow" w:hAnsi="Arial Narrow"/>
                <w:color w:val="000000" w:themeColor="text1"/>
              </w:rPr>
            </w:pPr>
            <w:r w:rsidRPr="00C466DB">
              <w:rPr>
                <w:rFonts w:ascii="Arial Narrow" w:hAnsi="Arial Narrow"/>
                <w:color w:val="000000" w:themeColor="text1"/>
              </w:rPr>
              <w:t>The Committee recommends that the Department put mechanisms in place and provide the committee with a progress report on how parents will be assisted, educated and alerted on illegal independent schools.</w:t>
            </w:r>
          </w:p>
        </w:tc>
        <w:tc>
          <w:tcPr>
            <w:tcW w:w="2835" w:type="dxa"/>
          </w:tcPr>
          <w:p w14:paraId="2322F61B" w14:textId="22EFB247" w:rsidR="002E7BF7" w:rsidRPr="00C466DB" w:rsidRDefault="002E7BF7" w:rsidP="002E7BF7">
            <w:pPr>
              <w:rPr>
                <w:rFonts w:ascii="Arial Narrow" w:hAnsi="Arial Narrow"/>
              </w:rPr>
            </w:pPr>
            <w:r w:rsidRPr="00C466DB">
              <w:rPr>
                <w:rFonts w:ascii="Arial Narrow" w:hAnsi="Arial Narrow"/>
              </w:rPr>
              <w:t>Written response</w:t>
            </w:r>
          </w:p>
        </w:tc>
        <w:tc>
          <w:tcPr>
            <w:tcW w:w="1701" w:type="dxa"/>
          </w:tcPr>
          <w:p w14:paraId="0F482634" w14:textId="6097157F" w:rsidR="002E7BF7" w:rsidRPr="00C466DB" w:rsidRDefault="002E7BF7" w:rsidP="002E7BF7">
            <w:pPr>
              <w:jc w:val="left"/>
              <w:rPr>
                <w:rFonts w:ascii="Arial Narrow" w:hAnsi="Arial Narrow"/>
              </w:rPr>
            </w:pPr>
            <w:r w:rsidRPr="00C466DB">
              <w:rPr>
                <w:rFonts w:ascii="Arial Narrow" w:hAnsi="Arial Narrow"/>
              </w:rPr>
              <w:t>30 January 2023</w:t>
            </w:r>
          </w:p>
        </w:tc>
      </w:tr>
      <w:tr w:rsidR="0018780D" w:rsidRPr="00C466DB" w14:paraId="7EDF9495" w14:textId="77777777" w:rsidTr="002A27BA">
        <w:tc>
          <w:tcPr>
            <w:tcW w:w="2361" w:type="dxa"/>
          </w:tcPr>
          <w:p w14:paraId="24D86C22" w14:textId="1B5BA4D4" w:rsidR="0018780D" w:rsidRPr="00C466DB" w:rsidRDefault="0018780D" w:rsidP="0018780D">
            <w:pPr>
              <w:rPr>
                <w:rFonts w:ascii="Arial Narrow" w:hAnsi="Arial Narrow"/>
                <w:bCs/>
              </w:rPr>
            </w:pPr>
            <w:r w:rsidRPr="00C466DB">
              <w:rPr>
                <w:rFonts w:ascii="Arial Narrow" w:hAnsi="Arial Narrow"/>
                <w:bCs/>
              </w:rPr>
              <w:t>EPC / Q2GDE / 004</w:t>
            </w:r>
          </w:p>
        </w:tc>
        <w:tc>
          <w:tcPr>
            <w:tcW w:w="6565" w:type="dxa"/>
          </w:tcPr>
          <w:p w14:paraId="1DB90E6C" w14:textId="4808A142" w:rsidR="0018780D" w:rsidRPr="00C466DB" w:rsidRDefault="0018780D" w:rsidP="0018780D">
            <w:pPr>
              <w:rPr>
                <w:rFonts w:ascii="Arial Narrow" w:hAnsi="Arial Narrow"/>
                <w:color w:val="000000" w:themeColor="text1"/>
              </w:rPr>
            </w:pPr>
            <w:r w:rsidRPr="00C466DB">
              <w:rPr>
                <w:rFonts w:ascii="Arial Narrow" w:hAnsi="Arial Narrow"/>
                <w:color w:val="000000" w:themeColor="text1"/>
              </w:rPr>
              <w:t>The Committee recommends that the Department urgently attend to Brakpan Primary School regarding delipidating infrastructure and provide the committee with a progress report thereof.</w:t>
            </w:r>
          </w:p>
        </w:tc>
        <w:tc>
          <w:tcPr>
            <w:tcW w:w="2835" w:type="dxa"/>
          </w:tcPr>
          <w:p w14:paraId="5F6B164E" w14:textId="4B464344" w:rsidR="0018780D" w:rsidRPr="00C466DB" w:rsidRDefault="0018780D" w:rsidP="0018780D">
            <w:pPr>
              <w:rPr>
                <w:rFonts w:ascii="Arial Narrow" w:hAnsi="Arial Narrow"/>
              </w:rPr>
            </w:pPr>
            <w:r w:rsidRPr="00C466DB">
              <w:rPr>
                <w:rFonts w:ascii="Arial Narrow" w:hAnsi="Arial Narrow"/>
              </w:rPr>
              <w:t>Written response</w:t>
            </w:r>
          </w:p>
        </w:tc>
        <w:tc>
          <w:tcPr>
            <w:tcW w:w="1701" w:type="dxa"/>
          </w:tcPr>
          <w:p w14:paraId="2A439CB5" w14:textId="618F7792" w:rsidR="0018780D" w:rsidRPr="00C466DB" w:rsidRDefault="0018780D" w:rsidP="0018780D">
            <w:pPr>
              <w:jc w:val="left"/>
              <w:rPr>
                <w:rFonts w:ascii="Arial Narrow" w:hAnsi="Arial Narrow"/>
              </w:rPr>
            </w:pPr>
            <w:r w:rsidRPr="00C466DB">
              <w:rPr>
                <w:rFonts w:ascii="Arial Narrow" w:hAnsi="Arial Narrow"/>
              </w:rPr>
              <w:t>30 January 2023</w:t>
            </w:r>
          </w:p>
        </w:tc>
      </w:tr>
      <w:tr w:rsidR="007D566B" w:rsidRPr="00C466DB" w14:paraId="3E835365" w14:textId="77777777" w:rsidTr="002A27BA">
        <w:tc>
          <w:tcPr>
            <w:tcW w:w="2361" w:type="dxa"/>
          </w:tcPr>
          <w:p w14:paraId="1F8A1D89" w14:textId="379EE85F" w:rsidR="007D566B" w:rsidRPr="00C466DB" w:rsidRDefault="007D566B" w:rsidP="007D566B">
            <w:pPr>
              <w:rPr>
                <w:rFonts w:ascii="Arial Narrow" w:hAnsi="Arial Narrow"/>
                <w:bCs/>
              </w:rPr>
            </w:pPr>
            <w:r>
              <w:rPr>
                <w:rFonts w:ascii="Arial Narrow" w:hAnsi="Arial Narrow"/>
                <w:bCs/>
              </w:rPr>
              <w:t>EPC / Q2GDE / 005</w:t>
            </w:r>
          </w:p>
        </w:tc>
        <w:tc>
          <w:tcPr>
            <w:tcW w:w="6565" w:type="dxa"/>
          </w:tcPr>
          <w:p w14:paraId="109BCE10" w14:textId="7A191830" w:rsidR="007D566B" w:rsidRPr="00C466DB" w:rsidRDefault="007D566B" w:rsidP="007D566B">
            <w:pPr>
              <w:rPr>
                <w:rFonts w:ascii="Arial Narrow" w:hAnsi="Arial Narrow"/>
                <w:color w:val="000000" w:themeColor="text1"/>
              </w:rPr>
            </w:pPr>
            <w:r w:rsidRPr="007D566B">
              <w:rPr>
                <w:rFonts w:ascii="Arial Narrow" w:hAnsi="Arial Narrow"/>
                <w:color w:val="000000" w:themeColor="text1"/>
              </w:rPr>
              <w:t xml:space="preserve">The Department is requested to report on the number of vacancies that have not been filled since 2019 and the reasons thereof. The Department should also indicate the levels of these vacancies and how are they impacting the overall functioning of the Department. </w:t>
            </w:r>
          </w:p>
        </w:tc>
        <w:tc>
          <w:tcPr>
            <w:tcW w:w="2835" w:type="dxa"/>
          </w:tcPr>
          <w:p w14:paraId="443D059E" w14:textId="5E2A82B7" w:rsidR="007D566B" w:rsidRPr="00C466DB" w:rsidRDefault="007D566B" w:rsidP="007D566B">
            <w:pPr>
              <w:rPr>
                <w:rFonts w:ascii="Arial Narrow" w:hAnsi="Arial Narrow"/>
              </w:rPr>
            </w:pPr>
            <w:r w:rsidRPr="00C466DB">
              <w:rPr>
                <w:rFonts w:ascii="Arial Narrow" w:hAnsi="Arial Narrow"/>
              </w:rPr>
              <w:t>Written response</w:t>
            </w:r>
          </w:p>
        </w:tc>
        <w:tc>
          <w:tcPr>
            <w:tcW w:w="1701" w:type="dxa"/>
          </w:tcPr>
          <w:p w14:paraId="740D5503" w14:textId="1FE57DB3" w:rsidR="007D566B" w:rsidRPr="00C466DB" w:rsidRDefault="007D566B" w:rsidP="007D566B">
            <w:pPr>
              <w:jc w:val="left"/>
              <w:rPr>
                <w:rFonts w:ascii="Arial Narrow" w:hAnsi="Arial Narrow"/>
              </w:rPr>
            </w:pPr>
            <w:r w:rsidRPr="00C466DB">
              <w:rPr>
                <w:rFonts w:ascii="Arial Narrow" w:hAnsi="Arial Narrow"/>
              </w:rPr>
              <w:t>30 January 2023</w:t>
            </w:r>
          </w:p>
        </w:tc>
      </w:tr>
      <w:tr w:rsidR="0040611F" w:rsidRPr="00C466DB" w14:paraId="5FA9E279" w14:textId="77777777" w:rsidTr="002A27BA">
        <w:tc>
          <w:tcPr>
            <w:tcW w:w="2361" w:type="dxa"/>
          </w:tcPr>
          <w:p w14:paraId="08EA6FB1" w14:textId="60910589" w:rsidR="0040611F" w:rsidRDefault="0040611F" w:rsidP="007D566B">
            <w:pPr>
              <w:rPr>
                <w:rFonts w:ascii="Arial Narrow" w:hAnsi="Arial Narrow"/>
                <w:bCs/>
              </w:rPr>
            </w:pPr>
          </w:p>
        </w:tc>
        <w:tc>
          <w:tcPr>
            <w:tcW w:w="6565" w:type="dxa"/>
          </w:tcPr>
          <w:p w14:paraId="24CB8C67" w14:textId="77777777" w:rsidR="0040611F" w:rsidRPr="007D566B" w:rsidRDefault="0040611F" w:rsidP="007D566B">
            <w:pPr>
              <w:rPr>
                <w:rFonts w:ascii="Arial Narrow" w:hAnsi="Arial Narrow"/>
                <w:color w:val="000000" w:themeColor="text1"/>
              </w:rPr>
            </w:pPr>
          </w:p>
        </w:tc>
        <w:tc>
          <w:tcPr>
            <w:tcW w:w="2835" w:type="dxa"/>
          </w:tcPr>
          <w:p w14:paraId="2FD6209D" w14:textId="77777777" w:rsidR="0040611F" w:rsidRPr="00C466DB" w:rsidRDefault="0040611F" w:rsidP="007D566B">
            <w:pPr>
              <w:rPr>
                <w:rFonts w:ascii="Arial Narrow" w:hAnsi="Arial Narrow"/>
              </w:rPr>
            </w:pPr>
          </w:p>
        </w:tc>
        <w:tc>
          <w:tcPr>
            <w:tcW w:w="1701" w:type="dxa"/>
          </w:tcPr>
          <w:p w14:paraId="44ADEEAB" w14:textId="77777777" w:rsidR="0040611F" w:rsidRPr="00C466DB" w:rsidRDefault="0040611F" w:rsidP="007D566B">
            <w:pPr>
              <w:jc w:val="left"/>
              <w:rPr>
                <w:rFonts w:ascii="Arial Narrow" w:hAnsi="Arial Narrow"/>
              </w:rPr>
            </w:pPr>
          </w:p>
        </w:tc>
      </w:tr>
      <w:tr w:rsidR="0040611F" w:rsidRPr="00C466DB" w14:paraId="0F2C6C2C" w14:textId="77777777" w:rsidTr="002A27BA">
        <w:tc>
          <w:tcPr>
            <w:tcW w:w="2361" w:type="dxa"/>
          </w:tcPr>
          <w:p w14:paraId="6C3730F0" w14:textId="77777777" w:rsidR="0040611F" w:rsidRDefault="0040611F" w:rsidP="007D566B">
            <w:pPr>
              <w:rPr>
                <w:rFonts w:ascii="Arial Narrow" w:hAnsi="Arial Narrow"/>
                <w:bCs/>
              </w:rPr>
            </w:pPr>
          </w:p>
        </w:tc>
        <w:tc>
          <w:tcPr>
            <w:tcW w:w="6565" w:type="dxa"/>
          </w:tcPr>
          <w:p w14:paraId="1C5D52A3" w14:textId="77777777" w:rsidR="0040611F" w:rsidRPr="007D566B" w:rsidRDefault="0040611F" w:rsidP="007D566B">
            <w:pPr>
              <w:rPr>
                <w:rFonts w:ascii="Arial Narrow" w:hAnsi="Arial Narrow"/>
                <w:color w:val="000000" w:themeColor="text1"/>
              </w:rPr>
            </w:pPr>
          </w:p>
        </w:tc>
        <w:tc>
          <w:tcPr>
            <w:tcW w:w="2835" w:type="dxa"/>
          </w:tcPr>
          <w:p w14:paraId="4337FCF9" w14:textId="77777777" w:rsidR="0040611F" w:rsidRPr="00C466DB" w:rsidRDefault="0040611F" w:rsidP="007D566B">
            <w:pPr>
              <w:rPr>
                <w:rFonts w:ascii="Arial Narrow" w:hAnsi="Arial Narrow"/>
              </w:rPr>
            </w:pPr>
          </w:p>
        </w:tc>
        <w:tc>
          <w:tcPr>
            <w:tcW w:w="1701" w:type="dxa"/>
          </w:tcPr>
          <w:p w14:paraId="55F0BA6B" w14:textId="77777777" w:rsidR="0040611F" w:rsidRPr="00C466DB" w:rsidRDefault="0040611F" w:rsidP="007D566B">
            <w:pPr>
              <w:jc w:val="left"/>
              <w:rPr>
                <w:rFonts w:ascii="Arial Narrow" w:hAnsi="Arial Narrow"/>
              </w:rPr>
            </w:pPr>
          </w:p>
        </w:tc>
      </w:tr>
      <w:tr w:rsidR="0040611F" w:rsidRPr="00C466DB" w14:paraId="16905359" w14:textId="77777777" w:rsidTr="002A27BA">
        <w:tc>
          <w:tcPr>
            <w:tcW w:w="2361" w:type="dxa"/>
          </w:tcPr>
          <w:p w14:paraId="5B63DE29" w14:textId="77777777" w:rsidR="0040611F" w:rsidRDefault="0040611F" w:rsidP="007D566B">
            <w:pPr>
              <w:rPr>
                <w:rFonts w:ascii="Arial Narrow" w:hAnsi="Arial Narrow"/>
                <w:bCs/>
              </w:rPr>
            </w:pPr>
          </w:p>
        </w:tc>
        <w:tc>
          <w:tcPr>
            <w:tcW w:w="6565" w:type="dxa"/>
          </w:tcPr>
          <w:p w14:paraId="214EBC6A" w14:textId="77777777" w:rsidR="0040611F" w:rsidRPr="007D566B" w:rsidRDefault="0040611F" w:rsidP="007D566B">
            <w:pPr>
              <w:rPr>
                <w:rFonts w:ascii="Arial Narrow" w:hAnsi="Arial Narrow"/>
                <w:color w:val="000000" w:themeColor="text1"/>
              </w:rPr>
            </w:pPr>
          </w:p>
        </w:tc>
        <w:tc>
          <w:tcPr>
            <w:tcW w:w="2835" w:type="dxa"/>
          </w:tcPr>
          <w:p w14:paraId="649EE91A" w14:textId="77777777" w:rsidR="0040611F" w:rsidRPr="00C466DB" w:rsidRDefault="0040611F" w:rsidP="007D566B">
            <w:pPr>
              <w:rPr>
                <w:rFonts w:ascii="Arial Narrow" w:hAnsi="Arial Narrow"/>
              </w:rPr>
            </w:pPr>
          </w:p>
        </w:tc>
        <w:tc>
          <w:tcPr>
            <w:tcW w:w="1701" w:type="dxa"/>
          </w:tcPr>
          <w:p w14:paraId="3F6165EF" w14:textId="77777777" w:rsidR="0040611F" w:rsidRPr="00C466DB" w:rsidRDefault="0040611F" w:rsidP="007D566B">
            <w:pPr>
              <w:jc w:val="left"/>
              <w:rPr>
                <w:rFonts w:ascii="Arial Narrow" w:hAnsi="Arial Narrow"/>
              </w:rPr>
            </w:pPr>
          </w:p>
        </w:tc>
      </w:tr>
      <w:tr w:rsidR="0040611F" w:rsidRPr="00C466DB" w14:paraId="69D4AE1D" w14:textId="77777777" w:rsidTr="002A27BA">
        <w:tc>
          <w:tcPr>
            <w:tcW w:w="2361" w:type="dxa"/>
          </w:tcPr>
          <w:p w14:paraId="5786A6C5" w14:textId="77777777" w:rsidR="0040611F" w:rsidRDefault="0040611F" w:rsidP="007D566B">
            <w:pPr>
              <w:rPr>
                <w:rFonts w:ascii="Arial Narrow" w:hAnsi="Arial Narrow"/>
                <w:bCs/>
              </w:rPr>
            </w:pPr>
          </w:p>
        </w:tc>
        <w:tc>
          <w:tcPr>
            <w:tcW w:w="6565" w:type="dxa"/>
          </w:tcPr>
          <w:p w14:paraId="63B8CAC7" w14:textId="77777777" w:rsidR="0040611F" w:rsidRPr="007D566B" w:rsidRDefault="0040611F" w:rsidP="007D566B">
            <w:pPr>
              <w:rPr>
                <w:rFonts w:ascii="Arial Narrow" w:hAnsi="Arial Narrow"/>
                <w:color w:val="000000" w:themeColor="text1"/>
              </w:rPr>
            </w:pPr>
          </w:p>
        </w:tc>
        <w:tc>
          <w:tcPr>
            <w:tcW w:w="2835" w:type="dxa"/>
          </w:tcPr>
          <w:p w14:paraId="43480DC2" w14:textId="77777777" w:rsidR="0040611F" w:rsidRPr="00C466DB" w:rsidRDefault="0040611F" w:rsidP="007D566B">
            <w:pPr>
              <w:rPr>
                <w:rFonts w:ascii="Arial Narrow" w:hAnsi="Arial Narrow"/>
              </w:rPr>
            </w:pPr>
          </w:p>
        </w:tc>
        <w:tc>
          <w:tcPr>
            <w:tcW w:w="1701" w:type="dxa"/>
          </w:tcPr>
          <w:p w14:paraId="3E44A0AC" w14:textId="77777777" w:rsidR="0040611F" w:rsidRPr="00C466DB" w:rsidRDefault="0040611F" w:rsidP="007D566B">
            <w:pPr>
              <w:jc w:val="left"/>
              <w:rPr>
                <w:rFonts w:ascii="Arial Narrow" w:hAnsi="Arial Narrow"/>
              </w:rPr>
            </w:pPr>
          </w:p>
        </w:tc>
      </w:tr>
      <w:tr w:rsidR="0040611F" w:rsidRPr="00C466DB" w14:paraId="68C5B095" w14:textId="77777777" w:rsidTr="002A27BA">
        <w:tc>
          <w:tcPr>
            <w:tcW w:w="2361" w:type="dxa"/>
          </w:tcPr>
          <w:p w14:paraId="26EA5374" w14:textId="77777777" w:rsidR="0040611F" w:rsidRDefault="0040611F" w:rsidP="007D566B">
            <w:pPr>
              <w:rPr>
                <w:rFonts w:ascii="Arial Narrow" w:hAnsi="Arial Narrow"/>
                <w:bCs/>
              </w:rPr>
            </w:pPr>
          </w:p>
        </w:tc>
        <w:tc>
          <w:tcPr>
            <w:tcW w:w="6565" w:type="dxa"/>
          </w:tcPr>
          <w:p w14:paraId="069044B6" w14:textId="77777777" w:rsidR="0040611F" w:rsidRPr="007D566B" w:rsidRDefault="0040611F" w:rsidP="007D566B">
            <w:pPr>
              <w:rPr>
                <w:rFonts w:ascii="Arial Narrow" w:hAnsi="Arial Narrow"/>
                <w:color w:val="000000" w:themeColor="text1"/>
              </w:rPr>
            </w:pPr>
          </w:p>
        </w:tc>
        <w:tc>
          <w:tcPr>
            <w:tcW w:w="2835" w:type="dxa"/>
          </w:tcPr>
          <w:p w14:paraId="67A8BD1A" w14:textId="77777777" w:rsidR="0040611F" w:rsidRPr="00C466DB" w:rsidRDefault="0040611F" w:rsidP="007D566B">
            <w:pPr>
              <w:rPr>
                <w:rFonts w:ascii="Arial Narrow" w:hAnsi="Arial Narrow"/>
              </w:rPr>
            </w:pPr>
          </w:p>
        </w:tc>
        <w:tc>
          <w:tcPr>
            <w:tcW w:w="1701" w:type="dxa"/>
          </w:tcPr>
          <w:p w14:paraId="4F6B771F" w14:textId="77777777" w:rsidR="0040611F" w:rsidRPr="00C466DB" w:rsidRDefault="0040611F" w:rsidP="007D566B">
            <w:pPr>
              <w:jc w:val="left"/>
              <w:rPr>
                <w:rFonts w:ascii="Arial Narrow" w:hAnsi="Arial Narrow"/>
              </w:rPr>
            </w:pPr>
          </w:p>
        </w:tc>
      </w:tr>
      <w:tr w:rsidR="0040611F" w:rsidRPr="00C466DB" w14:paraId="225F6F46" w14:textId="77777777" w:rsidTr="002A27BA">
        <w:tc>
          <w:tcPr>
            <w:tcW w:w="2361" w:type="dxa"/>
          </w:tcPr>
          <w:p w14:paraId="41779E41" w14:textId="77777777" w:rsidR="0040611F" w:rsidRDefault="0040611F" w:rsidP="007D566B">
            <w:pPr>
              <w:rPr>
                <w:rFonts w:ascii="Arial Narrow" w:hAnsi="Arial Narrow"/>
                <w:bCs/>
              </w:rPr>
            </w:pPr>
          </w:p>
        </w:tc>
        <w:tc>
          <w:tcPr>
            <w:tcW w:w="6565" w:type="dxa"/>
          </w:tcPr>
          <w:p w14:paraId="24FEFD9B" w14:textId="77777777" w:rsidR="0040611F" w:rsidRPr="007D566B" w:rsidRDefault="0040611F" w:rsidP="007D566B">
            <w:pPr>
              <w:rPr>
                <w:rFonts w:ascii="Arial Narrow" w:hAnsi="Arial Narrow"/>
                <w:color w:val="000000" w:themeColor="text1"/>
              </w:rPr>
            </w:pPr>
          </w:p>
        </w:tc>
        <w:tc>
          <w:tcPr>
            <w:tcW w:w="2835" w:type="dxa"/>
          </w:tcPr>
          <w:p w14:paraId="6553DC8D" w14:textId="77777777" w:rsidR="0040611F" w:rsidRPr="00C466DB" w:rsidRDefault="0040611F" w:rsidP="007D566B">
            <w:pPr>
              <w:rPr>
                <w:rFonts w:ascii="Arial Narrow" w:hAnsi="Arial Narrow"/>
              </w:rPr>
            </w:pPr>
          </w:p>
        </w:tc>
        <w:tc>
          <w:tcPr>
            <w:tcW w:w="1701" w:type="dxa"/>
          </w:tcPr>
          <w:p w14:paraId="5D4104BB" w14:textId="77777777" w:rsidR="0040611F" w:rsidRPr="00C466DB" w:rsidRDefault="0040611F" w:rsidP="007D566B">
            <w:pPr>
              <w:jc w:val="left"/>
              <w:rPr>
                <w:rFonts w:ascii="Arial Narrow" w:hAnsi="Arial Narrow"/>
              </w:rPr>
            </w:pPr>
          </w:p>
        </w:tc>
      </w:tr>
    </w:tbl>
    <w:p w14:paraId="056CBA80" w14:textId="55AFB559" w:rsidR="006F067F" w:rsidRPr="00C466DB" w:rsidRDefault="006F067F" w:rsidP="006F067F">
      <w:pPr>
        <w:pStyle w:val="Heading1"/>
        <w:shd w:val="clear" w:color="auto" w:fill="D9D9D9" w:themeFill="background1" w:themeFillShade="D9"/>
        <w:rPr>
          <w:rFonts w:ascii="Arial Narrow" w:hAnsi="Arial Narrow"/>
          <w:color w:val="auto"/>
          <w:sz w:val="22"/>
          <w:szCs w:val="22"/>
        </w:rPr>
      </w:pPr>
      <w:bookmarkStart w:id="42" w:name="_Toc130488643"/>
      <w:r w:rsidRPr="00C466DB">
        <w:rPr>
          <w:rFonts w:ascii="Arial Narrow" w:hAnsi="Arial Narrow"/>
          <w:color w:val="auto"/>
          <w:sz w:val="22"/>
          <w:szCs w:val="22"/>
        </w:rPr>
        <w:t>1</w:t>
      </w:r>
      <w:r w:rsidR="00A0264A" w:rsidRPr="00C466DB">
        <w:rPr>
          <w:rFonts w:ascii="Arial Narrow" w:hAnsi="Arial Narrow"/>
          <w:color w:val="auto"/>
          <w:sz w:val="22"/>
          <w:szCs w:val="22"/>
        </w:rPr>
        <w:t>2</w:t>
      </w:r>
      <w:r w:rsidRPr="00C466DB">
        <w:rPr>
          <w:rFonts w:ascii="Arial Narrow" w:hAnsi="Arial Narrow"/>
          <w:color w:val="auto"/>
          <w:sz w:val="22"/>
          <w:szCs w:val="22"/>
        </w:rPr>
        <w:tab/>
        <w:t>ACKNOWLEDGEMENTS</w:t>
      </w:r>
      <w:bookmarkEnd w:id="42"/>
      <w:r w:rsidRPr="00C466DB">
        <w:rPr>
          <w:rFonts w:ascii="Arial Narrow" w:hAnsi="Arial Narrow"/>
          <w:color w:val="auto"/>
          <w:sz w:val="22"/>
          <w:szCs w:val="22"/>
        </w:rPr>
        <w:t xml:space="preserve"> </w:t>
      </w:r>
    </w:p>
    <w:p w14:paraId="5F70CCC6" w14:textId="54612AAF" w:rsidR="006F067F" w:rsidRPr="00C466DB" w:rsidRDefault="006F067F">
      <w:pPr>
        <w:spacing w:after="200" w:line="276" w:lineRule="auto"/>
        <w:jc w:val="left"/>
        <w:rPr>
          <w:rFonts w:ascii="Arial Narrow" w:hAnsi="Arial Narrow"/>
        </w:rPr>
      </w:pPr>
    </w:p>
    <w:p w14:paraId="05E99B70" w14:textId="74135B52" w:rsidR="00232448" w:rsidRPr="00C466DB" w:rsidRDefault="00695E14" w:rsidP="00232448">
      <w:pPr>
        <w:ind w:left="142"/>
        <w:rPr>
          <w:rFonts w:ascii="Arial Narrow" w:hAnsi="Arial Narrow" w:cs="Arial Narrow"/>
          <w:bCs/>
        </w:rPr>
      </w:pPr>
      <w:r w:rsidRPr="00C466DB">
        <w:rPr>
          <w:rFonts w:ascii="Arial Narrow" w:hAnsi="Arial Narrow" w:cs="Arial Narrow"/>
          <w:bCs/>
        </w:rPr>
        <w:t>12</w:t>
      </w:r>
      <w:r w:rsidR="00232448" w:rsidRPr="00C466DB">
        <w:rPr>
          <w:rFonts w:ascii="Arial Narrow" w:hAnsi="Arial Narrow" w:cs="Arial Narrow"/>
          <w:bCs/>
        </w:rPr>
        <w:t xml:space="preserve">.1 </w:t>
      </w:r>
      <w:r w:rsidR="00232448" w:rsidRPr="00C466DB">
        <w:rPr>
          <w:rFonts w:ascii="Arial Narrow" w:hAnsi="Arial Narrow" w:cs="Arial Narrow"/>
          <w:bCs/>
        </w:rPr>
        <w:tab/>
        <w:t xml:space="preserve">The Portfolio Committee on Education wishes to thank the MEC for Education, Hon. </w:t>
      </w:r>
      <w:r w:rsidR="00612F11" w:rsidRPr="00C466DB">
        <w:rPr>
          <w:rFonts w:ascii="Arial Narrow" w:hAnsi="Arial Narrow" w:cs="Arial Narrow"/>
          <w:bCs/>
        </w:rPr>
        <w:t>M Chiloane</w:t>
      </w:r>
      <w:r w:rsidR="00232448" w:rsidRPr="00C466DB">
        <w:rPr>
          <w:rFonts w:ascii="Arial Narrow" w:hAnsi="Arial Narrow" w:cs="Arial Narrow"/>
          <w:bCs/>
        </w:rPr>
        <w:t xml:space="preserve">, and his senior officials for the presentation of the </w:t>
      </w:r>
      <w:r w:rsidR="00DE3CFD" w:rsidRPr="00C466DB">
        <w:rPr>
          <w:rFonts w:ascii="Arial Narrow" w:hAnsi="Arial Narrow" w:cs="Arial Narrow"/>
          <w:bCs/>
        </w:rPr>
        <w:t>2</w:t>
      </w:r>
      <w:r w:rsidR="00DE3CFD" w:rsidRPr="00C466DB">
        <w:rPr>
          <w:rFonts w:ascii="Arial Narrow" w:hAnsi="Arial Narrow" w:cs="Arial Narrow"/>
          <w:bCs/>
          <w:vertAlign w:val="superscript"/>
        </w:rPr>
        <w:t>nd</w:t>
      </w:r>
      <w:r w:rsidR="00DE3CFD" w:rsidRPr="00C466DB">
        <w:rPr>
          <w:rFonts w:ascii="Arial Narrow" w:hAnsi="Arial Narrow" w:cs="Arial Narrow"/>
          <w:bCs/>
        </w:rPr>
        <w:t xml:space="preserve"> </w:t>
      </w:r>
      <w:r w:rsidR="0051229B" w:rsidRPr="00C466DB">
        <w:rPr>
          <w:rFonts w:ascii="Arial Narrow" w:hAnsi="Arial Narrow" w:cs="Arial Narrow"/>
          <w:bCs/>
        </w:rPr>
        <w:t>Quarterly</w:t>
      </w:r>
      <w:r w:rsidR="00232448" w:rsidRPr="00C466DB">
        <w:rPr>
          <w:rFonts w:ascii="Arial Narrow" w:hAnsi="Arial Narrow" w:cs="Arial Narrow"/>
          <w:bCs/>
        </w:rPr>
        <w:t xml:space="preserve"> report and the substantial and sustained efforts they have made to inform the Portfolio Committee of the details of the quarterly reported.</w:t>
      </w:r>
    </w:p>
    <w:p w14:paraId="6DFCBF66" w14:textId="77777777" w:rsidR="00232448" w:rsidRPr="00C466DB" w:rsidRDefault="00232448" w:rsidP="00232448">
      <w:pPr>
        <w:ind w:left="142"/>
        <w:rPr>
          <w:rFonts w:ascii="Arial Narrow" w:hAnsi="Arial Narrow" w:cs="Arial Narrow"/>
          <w:bCs/>
        </w:rPr>
      </w:pPr>
    </w:p>
    <w:p w14:paraId="1447903D" w14:textId="797D5054" w:rsidR="00232448" w:rsidRPr="00C466DB" w:rsidRDefault="00695E14" w:rsidP="00232448">
      <w:pPr>
        <w:ind w:left="142"/>
        <w:rPr>
          <w:rFonts w:ascii="Arial Narrow" w:hAnsi="Arial Narrow" w:cs="Arial Narrow"/>
          <w:bCs/>
        </w:rPr>
      </w:pPr>
      <w:r w:rsidRPr="00C466DB">
        <w:rPr>
          <w:rFonts w:ascii="Arial Narrow" w:hAnsi="Arial Narrow" w:cs="Arial Narrow"/>
          <w:bCs/>
        </w:rPr>
        <w:t>12</w:t>
      </w:r>
      <w:r w:rsidR="00232448" w:rsidRPr="00C466DB">
        <w:rPr>
          <w:rFonts w:ascii="Arial Narrow" w:hAnsi="Arial Narrow" w:cs="Arial Narrow"/>
          <w:bCs/>
        </w:rPr>
        <w:t>.2</w:t>
      </w:r>
      <w:r w:rsidR="00232448" w:rsidRPr="00C466DB">
        <w:rPr>
          <w:rFonts w:ascii="Arial Narrow" w:hAnsi="Arial Narrow" w:cs="Arial Narrow"/>
          <w:bCs/>
        </w:rPr>
        <w:tab/>
        <w:t xml:space="preserve">The Chairperson, Hon. </w:t>
      </w:r>
      <w:r w:rsidR="00980419" w:rsidRPr="00C466DB">
        <w:rPr>
          <w:rFonts w:ascii="Arial Narrow" w:hAnsi="Arial Narrow" w:cs="Arial Narrow"/>
          <w:bCs/>
        </w:rPr>
        <w:t>T Munyai</w:t>
      </w:r>
      <w:r w:rsidR="00232448" w:rsidRPr="00C466DB">
        <w:rPr>
          <w:rFonts w:ascii="Arial Narrow" w:hAnsi="Arial Narrow" w:cs="Arial Narrow"/>
          <w:bCs/>
        </w:rPr>
        <w:t xml:space="preserve">, would like to thank the Honourable Portfolio Committee Members: L Makhubela, </w:t>
      </w:r>
      <w:r w:rsidR="008805AE" w:rsidRPr="00C466DB">
        <w:rPr>
          <w:rFonts w:ascii="Arial Narrow" w:hAnsi="Arial Narrow" w:cs="Arial Narrow"/>
          <w:bCs/>
        </w:rPr>
        <w:t xml:space="preserve">William Matsheke, </w:t>
      </w:r>
      <w:r w:rsidR="00232448" w:rsidRPr="00C466DB">
        <w:rPr>
          <w:rFonts w:ascii="Arial Narrow" w:hAnsi="Arial Narrow" w:cs="Arial Narrow"/>
          <w:bCs/>
        </w:rPr>
        <w:t xml:space="preserve">K Ramulifho; </w:t>
      </w:r>
      <w:bookmarkStart w:id="43" w:name="_Hlk67147856"/>
      <w:r w:rsidR="00232448" w:rsidRPr="00C466DB">
        <w:rPr>
          <w:rFonts w:ascii="Arial Narrow" w:hAnsi="Arial Narrow" w:cs="Arial Narrow"/>
          <w:bCs/>
        </w:rPr>
        <w:t xml:space="preserve">S Dos Santos; </w:t>
      </w:r>
      <w:bookmarkEnd w:id="43"/>
      <w:r w:rsidR="007B042E" w:rsidRPr="00C466DB">
        <w:rPr>
          <w:rFonts w:ascii="Arial Narrow" w:hAnsi="Arial Narrow" w:cs="Arial Narrow"/>
          <w:bCs/>
        </w:rPr>
        <w:t>L Masilela</w:t>
      </w:r>
      <w:r w:rsidR="00232448" w:rsidRPr="00C466DB">
        <w:rPr>
          <w:rFonts w:ascii="Arial Narrow" w:hAnsi="Arial Narrow" w:cs="Arial Narrow"/>
          <w:bCs/>
        </w:rPr>
        <w:t xml:space="preserve">; A De Waal Alberts and DK Adams for their dedication and support during this process. </w:t>
      </w:r>
    </w:p>
    <w:p w14:paraId="7D0A1E56" w14:textId="77777777" w:rsidR="002E6213" w:rsidRPr="00C466DB" w:rsidRDefault="002E6213" w:rsidP="00232448">
      <w:pPr>
        <w:ind w:left="142"/>
        <w:rPr>
          <w:rFonts w:ascii="Arial Narrow" w:hAnsi="Arial Narrow" w:cs="Arial Narrow"/>
          <w:bCs/>
        </w:rPr>
      </w:pPr>
    </w:p>
    <w:p w14:paraId="60A9B375" w14:textId="2F0D711D" w:rsidR="00232448" w:rsidRPr="00C466DB" w:rsidRDefault="00695E14" w:rsidP="00232448">
      <w:pPr>
        <w:ind w:left="142"/>
        <w:rPr>
          <w:rFonts w:ascii="Arial Narrow" w:hAnsi="Arial Narrow" w:cs="Arial Narrow"/>
          <w:bCs/>
        </w:rPr>
      </w:pPr>
      <w:r w:rsidRPr="00C466DB">
        <w:rPr>
          <w:rFonts w:ascii="Arial Narrow" w:hAnsi="Arial Narrow" w:cs="Arial Narrow"/>
          <w:bCs/>
        </w:rPr>
        <w:t>12</w:t>
      </w:r>
      <w:r w:rsidR="00232448" w:rsidRPr="00C466DB">
        <w:rPr>
          <w:rFonts w:ascii="Arial Narrow" w:hAnsi="Arial Narrow" w:cs="Arial Narrow"/>
          <w:bCs/>
        </w:rPr>
        <w:t xml:space="preserve">.3 </w:t>
      </w:r>
      <w:r w:rsidR="00232448" w:rsidRPr="00C466DB">
        <w:rPr>
          <w:rFonts w:ascii="Arial Narrow" w:hAnsi="Arial Narrow" w:cs="Arial Narrow"/>
          <w:bCs/>
        </w:rPr>
        <w:tab/>
        <w:t xml:space="preserve">The Portfolio Committee would like to thank the Group Committee Co-ordinator, Ms. Zuziwe Pantshwa-Mbalo, Senior Researcher, Ms Sekinah Nenweli, Senior Committee Co-ordinator, Ms. Sharlene Gaya, Committee Co-ordinator, Mr Pheello Mashiloane, Committee Administrator, Mr. Thabo Kekana, Committee Researcher, Mr. Joseph Makhura, Hansard Recorder, Ms. Raksha Singh, Service Officer, Ms. Mavis Nhlapo, Media Officer Mr. Takalani Ndou, Information Officer Mr. Jacky Letsoalo, Public Participation and Outreach Officer Ms. </w:t>
      </w:r>
      <w:r w:rsidR="0071075C" w:rsidRPr="00C466DB">
        <w:rPr>
          <w:rFonts w:ascii="Arial Narrow" w:hAnsi="Arial Narrow" w:cs="Arial Narrow"/>
          <w:bCs/>
        </w:rPr>
        <w:t xml:space="preserve">Lindy </w:t>
      </w:r>
      <w:r w:rsidR="000C6EAA" w:rsidRPr="00C466DB">
        <w:rPr>
          <w:rFonts w:ascii="Arial Narrow" w:hAnsi="Arial Narrow" w:cs="Arial Narrow"/>
          <w:bCs/>
        </w:rPr>
        <w:t>Tjia</w:t>
      </w:r>
      <w:r w:rsidR="008805AE" w:rsidRPr="00C466DB">
        <w:rPr>
          <w:rFonts w:ascii="Arial Narrow" w:hAnsi="Arial Narrow" w:cs="Arial Narrow"/>
          <w:bCs/>
        </w:rPr>
        <w:t xml:space="preserve">, </w:t>
      </w:r>
      <w:r w:rsidR="00324C60" w:rsidRPr="00C466DB">
        <w:rPr>
          <w:rFonts w:ascii="Arial Narrow" w:hAnsi="Arial Narrow" w:cs="Arial Narrow"/>
          <w:bCs/>
        </w:rPr>
        <w:t xml:space="preserve">Mr. Lentswe Mothobi and </w:t>
      </w:r>
      <w:r w:rsidR="005C7B28" w:rsidRPr="00C466DB">
        <w:rPr>
          <w:rFonts w:ascii="Arial Narrow" w:hAnsi="Arial Narrow" w:cs="Arial Narrow"/>
          <w:bCs/>
        </w:rPr>
        <w:t xml:space="preserve">Mr. Siphuxolo </w:t>
      </w:r>
      <w:r w:rsidR="003E1940" w:rsidRPr="00C466DB">
        <w:rPr>
          <w:rFonts w:ascii="Arial Narrow" w:hAnsi="Arial Narrow" w:cs="Arial Narrow"/>
          <w:bCs/>
        </w:rPr>
        <w:t>Mthwazi</w:t>
      </w:r>
      <w:r w:rsidR="00232448" w:rsidRPr="00C466DB">
        <w:rPr>
          <w:rFonts w:ascii="Arial Narrow" w:hAnsi="Arial Narrow" w:cs="Arial Narrow"/>
          <w:bCs/>
        </w:rPr>
        <w:t xml:space="preserve"> for the commitment they have shown during the quarterly report process.</w:t>
      </w:r>
    </w:p>
    <w:p w14:paraId="0A12C6AD" w14:textId="0C3332C8" w:rsidR="006F067F" w:rsidRPr="00C466DB" w:rsidRDefault="006F067F" w:rsidP="006F067F">
      <w:pPr>
        <w:pStyle w:val="Heading1"/>
        <w:shd w:val="clear" w:color="auto" w:fill="D9D9D9" w:themeFill="background1" w:themeFillShade="D9"/>
        <w:rPr>
          <w:rFonts w:ascii="Arial Narrow" w:hAnsi="Arial Narrow"/>
          <w:color w:val="auto"/>
          <w:sz w:val="22"/>
          <w:szCs w:val="22"/>
        </w:rPr>
      </w:pPr>
      <w:bookmarkStart w:id="44" w:name="_Toc130488644"/>
      <w:r w:rsidRPr="00C466DB">
        <w:rPr>
          <w:rFonts w:ascii="Arial Narrow" w:hAnsi="Arial Narrow"/>
          <w:color w:val="auto"/>
          <w:sz w:val="22"/>
          <w:szCs w:val="22"/>
        </w:rPr>
        <w:t>1</w:t>
      </w:r>
      <w:r w:rsidR="00A0264A" w:rsidRPr="00C466DB">
        <w:rPr>
          <w:rFonts w:ascii="Arial Narrow" w:hAnsi="Arial Narrow"/>
          <w:color w:val="auto"/>
          <w:sz w:val="22"/>
          <w:szCs w:val="22"/>
        </w:rPr>
        <w:t>3</w:t>
      </w:r>
      <w:r w:rsidRPr="00C466DB">
        <w:rPr>
          <w:rFonts w:ascii="Arial Narrow" w:hAnsi="Arial Narrow"/>
          <w:color w:val="auto"/>
          <w:sz w:val="22"/>
          <w:szCs w:val="22"/>
        </w:rPr>
        <w:tab/>
        <w:t>ADOPTION</w:t>
      </w:r>
      <w:bookmarkEnd w:id="44"/>
    </w:p>
    <w:p w14:paraId="107C9E83" w14:textId="76432A14" w:rsidR="006F067F" w:rsidRPr="00C466DB" w:rsidRDefault="00C26B8C" w:rsidP="00C26B8C">
      <w:pPr>
        <w:spacing w:after="200" w:line="276" w:lineRule="auto"/>
        <w:jc w:val="left"/>
        <w:rPr>
          <w:rFonts w:ascii="Arial Narrow" w:hAnsi="Arial Narrow"/>
        </w:rPr>
      </w:pPr>
      <w:r w:rsidRPr="00C466DB">
        <w:rPr>
          <w:rFonts w:ascii="Arial Narrow" w:hAnsi="Arial Narrow"/>
        </w:rPr>
        <w:t xml:space="preserve">In terms of Rule 117 (2)(c) read with Rule 164, the Education Portfolio Committee hereby recommends that the report on the Gauteng Department of Education </w:t>
      </w:r>
      <w:r w:rsidR="00DE3CFD" w:rsidRPr="00C466DB">
        <w:rPr>
          <w:rFonts w:ascii="Arial Narrow" w:hAnsi="Arial Narrow"/>
        </w:rPr>
        <w:t>2</w:t>
      </w:r>
      <w:r w:rsidR="00DE3CFD" w:rsidRPr="00C466DB">
        <w:rPr>
          <w:rFonts w:ascii="Arial Narrow" w:hAnsi="Arial Narrow"/>
          <w:vertAlign w:val="superscript"/>
        </w:rPr>
        <w:t>nd</w:t>
      </w:r>
      <w:r w:rsidR="00DE3CFD" w:rsidRPr="00C466DB">
        <w:rPr>
          <w:rFonts w:ascii="Arial Narrow" w:hAnsi="Arial Narrow"/>
        </w:rPr>
        <w:t xml:space="preserve"> </w:t>
      </w:r>
      <w:r w:rsidR="009E5524" w:rsidRPr="00C466DB">
        <w:rPr>
          <w:rFonts w:ascii="Arial Narrow" w:hAnsi="Arial Narrow"/>
        </w:rPr>
        <w:t>Quarterly</w:t>
      </w:r>
      <w:r w:rsidRPr="00C466DB">
        <w:rPr>
          <w:rFonts w:ascii="Arial Narrow" w:hAnsi="Arial Narrow"/>
        </w:rPr>
        <w:t xml:space="preserve"> Report for the 20</w:t>
      </w:r>
      <w:r w:rsidR="00587891">
        <w:rPr>
          <w:rFonts w:ascii="Arial Narrow" w:hAnsi="Arial Narrow"/>
        </w:rPr>
        <w:t>2</w:t>
      </w:r>
      <w:r w:rsidR="009F1AFE" w:rsidRPr="00C466DB">
        <w:rPr>
          <w:rFonts w:ascii="Arial Narrow" w:hAnsi="Arial Narrow"/>
        </w:rPr>
        <w:t>3</w:t>
      </w:r>
      <w:r w:rsidR="00587891">
        <w:rPr>
          <w:rFonts w:ascii="Arial Narrow" w:hAnsi="Arial Narrow"/>
        </w:rPr>
        <w:t>-</w:t>
      </w:r>
      <w:r w:rsidRPr="00C466DB">
        <w:rPr>
          <w:rFonts w:ascii="Arial Narrow" w:hAnsi="Arial Narrow"/>
        </w:rPr>
        <w:t>202</w:t>
      </w:r>
      <w:r w:rsidR="009F1AFE" w:rsidRPr="00C466DB">
        <w:rPr>
          <w:rFonts w:ascii="Arial Narrow" w:hAnsi="Arial Narrow"/>
        </w:rPr>
        <w:t>4</w:t>
      </w:r>
      <w:r w:rsidRPr="00C466DB">
        <w:rPr>
          <w:rFonts w:ascii="Arial Narrow" w:hAnsi="Arial Narrow"/>
        </w:rPr>
        <w:t xml:space="preserve"> Financial Year, be adopted by the House, taking into account committee concerns and proposed recommendations made in this report.</w:t>
      </w:r>
      <w:r w:rsidR="005514D8" w:rsidRPr="00C466DB">
        <w:rPr>
          <w:rFonts w:ascii="Arial Narrow" w:hAnsi="Arial Narrow"/>
        </w:rPr>
        <w:t xml:space="preserve"> </w:t>
      </w:r>
      <w:r w:rsidR="005E1022" w:rsidRPr="00C466DB">
        <w:rPr>
          <w:rFonts w:ascii="Arial Narrow" w:hAnsi="Arial Narrow"/>
        </w:rPr>
        <w:t xml:space="preserve"> </w:t>
      </w:r>
    </w:p>
    <w:sectPr w:rsidR="006F067F" w:rsidRPr="00C466DB" w:rsidSect="00CB4166">
      <w:footerReference w:type="default" r:id="rId11"/>
      <w:headerReference w:type="first" r:id="rId12"/>
      <w:pgSz w:w="16838" w:h="11906" w:orient="landscape"/>
      <w:pgMar w:top="993" w:right="1440" w:bottom="126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182E6" w14:textId="77777777" w:rsidR="007B6FBB" w:rsidRDefault="007B6FBB" w:rsidP="00A409BC">
      <w:pPr>
        <w:spacing w:line="240" w:lineRule="auto"/>
      </w:pPr>
      <w:r>
        <w:separator/>
      </w:r>
    </w:p>
  </w:endnote>
  <w:endnote w:type="continuationSeparator" w:id="0">
    <w:p w14:paraId="6E0F076C" w14:textId="77777777" w:rsidR="007B6FBB" w:rsidRDefault="007B6FBB" w:rsidP="00A409BC">
      <w:pPr>
        <w:spacing w:line="240" w:lineRule="auto"/>
      </w:pPr>
      <w:r>
        <w:continuationSeparator/>
      </w:r>
    </w:p>
  </w:endnote>
  <w:endnote w:type="continuationNotice" w:id="1">
    <w:p w14:paraId="039538DB" w14:textId="77777777" w:rsidR="007B6FBB" w:rsidRDefault="007B6F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1723"/>
      <w:docPartObj>
        <w:docPartGallery w:val="Page Numbers (Bottom of Page)"/>
        <w:docPartUnique/>
      </w:docPartObj>
    </w:sdtPr>
    <w:sdtContent>
      <w:sdt>
        <w:sdtPr>
          <w:id w:val="565050523"/>
          <w:docPartObj>
            <w:docPartGallery w:val="Page Numbers (Top of Page)"/>
            <w:docPartUnique/>
          </w:docPartObj>
        </w:sdtPr>
        <w:sdtContent>
          <w:p w14:paraId="4FB377F0" w14:textId="17BFDAC9" w:rsidR="00CA2B78" w:rsidRDefault="00CA2B78" w:rsidP="00C44CAC">
            <w:pPr>
              <w:pStyle w:val="Footer"/>
              <w:tabs>
                <w:tab w:val="left" w:pos="7685"/>
              </w:tabs>
              <w:jc w:val="left"/>
            </w:pPr>
            <w:r>
              <w:t>Portfolio Committee on Education Oversight Report on the GDE’s</w:t>
            </w:r>
            <w:r w:rsidR="008D25F9">
              <w:t xml:space="preserve"> </w:t>
            </w:r>
            <w:r w:rsidR="00425CB6">
              <w:t>2</w:t>
            </w:r>
            <w:r w:rsidR="00425CB6" w:rsidRPr="00425CB6">
              <w:rPr>
                <w:vertAlign w:val="superscript"/>
              </w:rPr>
              <w:t>nd</w:t>
            </w:r>
            <w:r w:rsidR="00425CB6">
              <w:t xml:space="preserve"> </w:t>
            </w:r>
            <w:r w:rsidR="006C2057">
              <w:t>Quarterly</w:t>
            </w:r>
            <w:r>
              <w:t xml:space="preserve"> Report</w:t>
            </w:r>
            <w:r w:rsidR="008D25F9">
              <w:t xml:space="preserve"> for the </w:t>
            </w:r>
            <w:r>
              <w:t>202</w:t>
            </w:r>
            <w:r w:rsidR="00B76B18">
              <w:t>3</w:t>
            </w:r>
            <w:r>
              <w:t>/202</w:t>
            </w:r>
            <w:r w:rsidR="00B76B18">
              <w:t>4</w:t>
            </w:r>
            <w:r w:rsidR="008D25F9">
              <w:t xml:space="preserve"> FY </w:t>
            </w:r>
            <w:r>
              <w:tab/>
            </w:r>
            <w:r>
              <w:tab/>
              <w:t xml:space="preserve">                                       Page </w:t>
            </w:r>
            <w:r>
              <w:rPr>
                <w:b/>
                <w:sz w:val="24"/>
                <w:szCs w:val="24"/>
              </w:rPr>
              <w:fldChar w:fldCharType="begin"/>
            </w:r>
            <w:r>
              <w:rPr>
                <w:b/>
              </w:rPr>
              <w:instrText xml:space="preserve"> PAGE </w:instrText>
            </w:r>
            <w:r>
              <w:rPr>
                <w:b/>
                <w:sz w:val="24"/>
                <w:szCs w:val="24"/>
              </w:rPr>
              <w:fldChar w:fldCharType="separate"/>
            </w:r>
            <w:r>
              <w:rPr>
                <w:b/>
                <w:noProof/>
              </w:rPr>
              <w:t>31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32</w:t>
            </w:r>
            <w:r>
              <w:rPr>
                <w:b/>
                <w:sz w:val="24"/>
                <w:szCs w:val="24"/>
              </w:rPr>
              <w:fldChar w:fldCharType="end"/>
            </w:r>
          </w:p>
        </w:sdtContent>
      </w:sdt>
    </w:sdtContent>
  </w:sdt>
  <w:p w14:paraId="330D1458" w14:textId="77777777" w:rsidR="00CA2B78" w:rsidRDefault="00CA2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C43F" w14:textId="77777777" w:rsidR="007B6FBB" w:rsidRDefault="007B6FBB" w:rsidP="00A409BC">
      <w:pPr>
        <w:spacing w:line="240" w:lineRule="auto"/>
      </w:pPr>
      <w:r>
        <w:separator/>
      </w:r>
    </w:p>
  </w:footnote>
  <w:footnote w:type="continuationSeparator" w:id="0">
    <w:p w14:paraId="6AB89D85" w14:textId="77777777" w:rsidR="007B6FBB" w:rsidRDefault="007B6FBB" w:rsidP="00A409BC">
      <w:pPr>
        <w:spacing w:line="240" w:lineRule="auto"/>
      </w:pPr>
      <w:r>
        <w:continuationSeparator/>
      </w:r>
    </w:p>
  </w:footnote>
  <w:footnote w:type="continuationNotice" w:id="1">
    <w:p w14:paraId="120B4938" w14:textId="77777777" w:rsidR="007B6FBB" w:rsidRDefault="007B6FB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133B" w14:textId="7D670AED" w:rsidR="00CA2B78" w:rsidRDefault="00CA2B78">
    <w:pPr>
      <w:pStyle w:val="Header"/>
    </w:pPr>
    <w:bookmarkStart w:id="45" w:name="_Toc480125572"/>
    <w:bookmarkStart w:id="46" w:name="_Toc480125673"/>
    <w:r>
      <w:rPr>
        <w:noProof/>
      </w:rPr>
      <w:drawing>
        <wp:anchor distT="0" distB="0" distL="114300" distR="114300" simplePos="0" relativeHeight="251658241" behindDoc="1" locked="0" layoutInCell="1" allowOverlap="1" wp14:anchorId="64564CF2" wp14:editId="176E9923">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0" layoutInCell="1" allowOverlap="1" wp14:anchorId="4EE8368B" wp14:editId="06BA219E">
          <wp:simplePos x="0" y="0"/>
          <wp:positionH relativeFrom="column">
            <wp:posOffset>-565150</wp:posOffset>
          </wp:positionH>
          <wp:positionV relativeFrom="paragraph">
            <wp:posOffset>-108585</wp:posOffset>
          </wp:positionV>
          <wp:extent cx="1187450" cy="1473835"/>
          <wp:effectExtent l="0" t="0" r="0" b="0"/>
          <wp:wrapNone/>
          <wp:docPr id="4" name="Picture 4"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45"/>
    <w:bookmarkEnd w:id="4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99A"/>
    <w:multiLevelType w:val="hybridMultilevel"/>
    <w:tmpl w:val="867480C2"/>
    <w:lvl w:ilvl="0" w:tplc="F1C6FD6C">
      <w:start w:val="1"/>
      <w:numFmt w:val="bullet"/>
      <w:lvlText w:val="•"/>
      <w:lvlJc w:val="left"/>
      <w:pPr>
        <w:tabs>
          <w:tab w:val="num" w:pos="720"/>
        </w:tabs>
        <w:ind w:left="720" w:hanging="360"/>
      </w:pPr>
      <w:rPr>
        <w:rFonts w:ascii="Arial" w:hAnsi="Arial" w:hint="default"/>
      </w:rPr>
    </w:lvl>
    <w:lvl w:ilvl="1" w:tplc="AD2E494A" w:tentative="1">
      <w:start w:val="1"/>
      <w:numFmt w:val="bullet"/>
      <w:lvlText w:val="•"/>
      <w:lvlJc w:val="left"/>
      <w:pPr>
        <w:tabs>
          <w:tab w:val="num" w:pos="1440"/>
        </w:tabs>
        <w:ind w:left="1440" w:hanging="360"/>
      </w:pPr>
      <w:rPr>
        <w:rFonts w:ascii="Arial" w:hAnsi="Arial" w:hint="default"/>
      </w:rPr>
    </w:lvl>
    <w:lvl w:ilvl="2" w:tplc="0090ECF4" w:tentative="1">
      <w:start w:val="1"/>
      <w:numFmt w:val="bullet"/>
      <w:lvlText w:val="•"/>
      <w:lvlJc w:val="left"/>
      <w:pPr>
        <w:tabs>
          <w:tab w:val="num" w:pos="2160"/>
        </w:tabs>
        <w:ind w:left="2160" w:hanging="360"/>
      </w:pPr>
      <w:rPr>
        <w:rFonts w:ascii="Arial" w:hAnsi="Arial" w:hint="default"/>
      </w:rPr>
    </w:lvl>
    <w:lvl w:ilvl="3" w:tplc="D5580A88" w:tentative="1">
      <w:start w:val="1"/>
      <w:numFmt w:val="bullet"/>
      <w:lvlText w:val="•"/>
      <w:lvlJc w:val="left"/>
      <w:pPr>
        <w:tabs>
          <w:tab w:val="num" w:pos="2880"/>
        </w:tabs>
        <w:ind w:left="2880" w:hanging="360"/>
      </w:pPr>
      <w:rPr>
        <w:rFonts w:ascii="Arial" w:hAnsi="Arial" w:hint="default"/>
      </w:rPr>
    </w:lvl>
    <w:lvl w:ilvl="4" w:tplc="65D89D7A" w:tentative="1">
      <w:start w:val="1"/>
      <w:numFmt w:val="bullet"/>
      <w:lvlText w:val="•"/>
      <w:lvlJc w:val="left"/>
      <w:pPr>
        <w:tabs>
          <w:tab w:val="num" w:pos="3600"/>
        </w:tabs>
        <w:ind w:left="3600" w:hanging="360"/>
      </w:pPr>
      <w:rPr>
        <w:rFonts w:ascii="Arial" w:hAnsi="Arial" w:hint="default"/>
      </w:rPr>
    </w:lvl>
    <w:lvl w:ilvl="5" w:tplc="BFF25ED0" w:tentative="1">
      <w:start w:val="1"/>
      <w:numFmt w:val="bullet"/>
      <w:lvlText w:val="•"/>
      <w:lvlJc w:val="left"/>
      <w:pPr>
        <w:tabs>
          <w:tab w:val="num" w:pos="4320"/>
        </w:tabs>
        <w:ind w:left="4320" w:hanging="360"/>
      </w:pPr>
      <w:rPr>
        <w:rFonts w:ascii="Arial" w:hAnsi="Arial" w:hint="default"/>
      </w:rPr>
    </w:lvl>
    <w:lvl w:ilvl="6" w:tplc="D3C00010" w:tentative="1">
      <w:start w:val="1"/>
      <w:numFmt w:val="bullet"/>
      <w:lvlText w:val="•"/>
      <w:lvlJc w:val="left"/>
      <w:pPr>
        <w:tabs>
          <w:tab w:val="num" w:pos="5040"/>
        </w:tabs>
        <w:ind w:left="5040" w:hanging="360"/>
      </w:pPr>
      <w:rPr>
        <w:rFonts w:ascii="Arial" w:hAnsi="Arial" w:hint="default"/>
      </w:rPr>
    </w:lvl>
    <w:lvl w:ilvl="7" w:tplc="CF824C0C" w:tentative="1">
      <w:start w:val="1"/>
      <w:numFmt w:val="bullet"/>
      <w:lvlText w:val="•"/>
      <w:lvlJc w:val="left"/>
      <w:pPr>
        <w:tabs>
          <w:tab w:val="num" w:pos="5760"/>
        </w:tabs>
        <w:ind w:left="5760" w:hanging="360"/>
      </w:pPr>
      <w:rPr>
        <w:rFonts w:ascii="Arial" w:hAnsi="Arial" w:hint="default"/>
      </w:rPr>
    </w:lvl>
    <w:lvl w:ilvl="8" w:tplc="F918CE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6521CF"/>
    <w:multiLevelType w:val="hybridMultilevel"/>
    <w:tmpl w:val="439A010E"/>
    <w:lvl w:ilvl="0" w:tplc="FFFFFFFF">
      <w:start w:val="1"/>
      <w:numFmt w:val="bullet"/>
      <w:lvlText w:val=""/>
      <w:lvlJc w:val="left"/>
      <w:pPr>
        <w:ind w:left="720" w:hanging="360"/>
      </w:pPr>
      <w:rPr>
        <w:rFonts w:ascii="Symbol" w:hAnsi="Symbol" w:hint="default"/>
      </w:rPr>
    </w:lvl>
    <w:lvl w:ilvl="1" w:tplc="1A42B412">
      <w:start w:val="1"/>
      <w:numFmt w:val="bullet"/>
      <w:lvlText w:val="-"/>
      <w:lvlJc w:val="left"/>
      <w:pPr>
        <w:ind w:left="720" w:hanging="360"/>
      </w:pPr>
      <w:rPr>
        <w:rFonts w:ascii="Calibri" w:hAnsi="Calibri"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683352"/>
    <w:multiLevelType w:val="hybridMultilevel"/>
    <w:tmpl w:val="27425F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8B32D9"/>
    <w:multiLevelType w:val="hybridMultilevel"/>
    <w:tmpl w:val="BC360D0C"/>
    <w:lvl w:ilvl="0" w:tplc="F1C6FD6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D26BF"/>
    <w:multiLevelType w:val="hybridMultilevel"/>
    <w:tmpl w:val="2CC0428E"/>
    <w:lvl w:ilvl="0" w:tplc="9114518E">
      <w:start w:val="1"/>
      <w:numFmt w:val="bullet"/>
      <w:lvlText w:val="•"/>
      <w:lvlJc w:val="left"/>
      <w:pPr>
        <w:tabs>
          <w:tab w:val="num" w:pos="720"/>
        </w:tabs>
        <w:ind w:left="720" w:hanging="360"/>
      </w:pPr>
      <w:rPr>
        <w:rFonts w:ascii="Arial" w:hAnsi="Arial" w:hint="default"/>
      </w:rPr>
    </w:lvl>
    <w:lvl w:ilvl="1" w:tplc="41220C46">
      <w:numFmt w:val="bullet"/>
      <w:lvlText w:val="-"/>
      <w:lvlJc w:val="left"/>
      <w:pPr>
        <w:tabs>
          <w:tab w:val="num" w:pos="1440"/>
        </w:tabs>
        <w:ind w:left="1440" w:hanging="360"/>
      </w:pPr>
      <w:rPr>
        <w:rFonts w:ascii="Times New Roman" w:hAnsi="Times New Roman" w:hint="default"/>
      </w:rPr>
    </w:lvl>
    <w:lvl w:ilvl="2" w:tplc="5B3206BA" w:tentative="1">
      <w:start w:val="1"/>
      <w:numFmt w:val="bullet"/>
      <w:lvlText w:val="•"/>
      <w:lvlJc w:val="left"/>
      <w:pPr>
        <w:tabs>
          <w:tab w:val="num" w:pos="2160"/>
        </w:tabs>
        <w:ind w:left="2160" w:hanging="360"/>
      </w:pPr>
      <w:rPr>
        <w:rFonts w:ascii="Arial" w:hAnsi="Arial" w:hint="default"/>
      </w:rPr>
    </w:lvl>
    <w:lvl w:ilvl="3" w:tplc="8364097A" w:tentative="1">
      <w:start w:val="1"/>
      <w:numFmt w:val="bullet"/>
      <w:lvlText w:val="•"/>
      <w:lvlJc w:val="left"/>
      <w:pPr>
        <w:tabs>
          <w:tab w:val="num" w:pos="2880"/>
        </w:tabs>
        <w:ind w:left="2880" w:hanging="360"/>
      </w:pPr>
      <w:rPr>
        <w:rFonts w:ascii="Arial" w:hAnsi="Arial" w:hint="default"/>
      </w:rPr>
    </w:lvl>
    <w:lvl w:ilvl="4" w:tplc="F972120E" w:tentative="1">
      <w:start w:val="1"/>
      <w:numFmt w:val="bullet"/>
      <w:lvlText w:val="•"/>
      <w:lvlJc w:val="left"/>
      <w:pPr>
        <w:tabs>
          <w:tab w:val="num" w:pos="3600"/>
        </w:tabs>
        <w:ind w:left="3600" w:hanging="360"/>
      </w:pPr>
      <w:rPr>
        <w:rFonts w:ascii="Arial" w:hAnsi="Arial" w:hint="default"/>
      </w:rPr>
    </w:lvl>
    <w:lvl w:ilvl="5" w:tplc="278216E6" w:tentative="1">
      <w:start w:val="1"/>
      <w:numFmt w:val="bullet"/>
      <w:lvlText w:val="•"/>
      <w:lvlJc w:val="left"/>
      <w:pPr>
        <w:tabs>
          <w:tab w:val="num" w:pos="4320"/>
        </w:tabs>
        <w:ind w:left="4320" w:hanging="360"/>
      </w:pPr>
      <w:rPr>
        <w:rFonts w:ascii="Arial" w:hAnsi="Arial" w:hint="default"/>
      </w:rPr>
    </w:lvl>
    <w:lvl w:ilvl="6" w:tplc="BA666706" w:tentative="1">
      <w:start w:val="1"/>
      <w:numFmt w:val="bullet"/>
      <w:lvlText w:val="•"/>
      <w:lvlJc w:val="left"/>
      <w:pPr>
        <w:tabs>
          <w:tab w:val="num" w:pos="5040"/>
        </w:tabs>
        <w:ind w:left="5040" w:hanging="360"/>
      </w:pPr>
      <w:rPr>
        <w:rFonts w:ascii="Arial" w:hAnsi="Arial" w:hint="default"/>
      </w:rPr>
    </w:lvl>
    <w:lvl w:ilvl="7" w:tplc="ABF41F26" w:tentative="1">
      <w:start w:val="1"/>
      <w:numFmt w:val="bullet"/>
      <w:lvlText w:val="•"/>
      <w:lvlJc w:val="left"/>
      <w:pPr>
        <w:tabs>
          <w:tab w:val="num" w:pos="5760"/>
        </w:tabs>
        <w:ind w:left="5760" w:hanging="360"/>
      </w:pPr>
      <w:rPr>
        <w:rFonts w:ascii="Arial" w:hAnsi="Arial" w:hint="default"/>
      </w:rPr>
    </w:lvl>
    <w:lvl w:ilvl="8" w:tplc="7792BD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701506"/>
    <w:multiLevelType w:val="hybridMultilevel"/>
    <w:tmpl w:val="E55C89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B9C74E5"/>
    <w:multiLevelType w:val="hybridMultilevel"/>
    <w:tmpl w:val="6B82DF3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1D1970A6"/>
    <w:multiLevelType w:val="hybridMultilevel"/>
    <w:tmpl w:val="CEE0211C"/>
    <w:lvl w:ilvl="0" w:tplc="8B12B1DC">
      <w:start w:val="1"/>
      <w:numFmt w:val="bullet"/>
      <w:lvlText w:val=""/>
      <w:lvlJc w:val="left"/>
      <w:pPr>
        <w:tabs>
          <w:tab w:val="num" w:pos="720"/>
        </w:tabs>
        <w:ind w:left="720" w:hanging="360"/>
      </w:pPr>
      <w:rPr>
        <w:rFonts w:ascii="Symbol" w:hAnsi="Symbol" w:hint="default"/>
      </w:rPr>
    </w:lvl>
    <w:lvl w:ilvl="1" w:tplc="B0F29F46">
      <w:numFmt w:val="bullet"/>
      <w:lvlText w:val="-"/>
      <w:lvlJc w:val="left"/>
      <w:pPr>
        <w:tabs>
          <w:tab w:val="num" w:pos="1440"/>
        </w:tabs>
        <w:ind w:left="1440" w:hanging="360"/>
      </w:pPr>
      <w:rPr>
        <w:rFonts w:ascii="Calibri" w:hAnsi="Calibri" w:hint="default"/>
      </w:rPr>
    </w:lvl>
    <w:lvl w:ilvl="2" w:tplc="E74E1B88">
      <w:start w:val="1"/>
      <w:numFmt w:val="bullet"/>
      <w:lvlText w:val=""/>
      <w:lvlJc w:val="left"/>
      <w:pPr>
        <w:tabs>
          <w:tab w:val="num" w:pos="2160"/>
        </w:tabs>
        <w:ind w:left="2160" w:hanging="360"/>
      </w:pPr>
      <w:rPr>
        <w:rFonts w:ascii="Symbol" w:hAnsi="Symbol" w:hint="default"/>
      </w:rPr>
    </w:lvl>
    <w:lvl w:ilvl="3" w:tplc="A612B0E4" w:tentative="1">
      <w:start w:val="1"/>
      <w:numFmt w:val="bullet"/>
      <w:lvlText w:val=""/>
      <w:lvlJc w:val="left"/>
      <w:pPr>
        <w:tabs>
          <w:tab w:val="num" w:pos="2880"/>
        </w:tabs>
        <w:ind w:left="2880" w:hanging="360"/>
      </w:pPr>
      <w:rPr>
        <w:rFonts w:ascii="Symbol" w:hAnsi="Symbol" w:hint="default"/>
      </w:rPr>
    </w:lvl>
    <w:lvl w:ilvl="4" w:tplc="BD760E36" w:tentative="1">
      <w:start w:val="1"/>
      <w:numFmt w:val="bullet"/>
      <w:lvlText w:val=""/>
      <w:lvlJc w:val="left"/>
      <w:pPr>
        <w:tabs>
          <w:tab w:val="num" w:pos="3600"/>
        </w:tabs>
        <w:ind w:left="3600" w:hanging="360"/>
      </w:pPr>
      <w:rPr>
        <w:rFonts w:ascii="Symbol" w:hAnsi="Symbol" w:hint="default"/>
      </w:rPr>
    </w:lvl>
    <w:lvl w:ilvl="5" w:tplc="7324962C" w:tentative="1">
      <w:start w:val="1"/>
      <w:numFmt w:val="bullet"/>
      <w:lvlText w:val=""/>
      <w:lvlJc w:val="left"/>
      <w:pPr>
        <w:tabs>
          <w:tab w:val="num" w:pos="4320"/>
        </w:tabs>
        <w:ind w:left="4320" w:hanging="360"/>
      </w:pPr>
      <w:rPr>
        <w:rFonts w:ascii="Symbol" w:hAnsi="Symbol" w:hint="default"/>
      </w:rPr>
    </w:lvl>
    <w:lvl w:ilvl="6" w:tplc="9ED2448E" w:tentative="1">
      <w:start w:val="1"/>
      <w:numFmt w:val="bullet"/>
      <w:lvlText w:val=""/>
      <w:lvlJc w:val="left"/>
      <w:pPr>
        <w:tabs>
          <w:tab w:val="num" w:pos="5040"/>
        </w:tabs>
        <w:ind w:left="5040" w:hanging="360"/>
      </w:pPr>
      <w:rPr>
        <w:rFonts w:ascii="Symbol" w:hAnsi="Symbol" w:hint="default"/>
      </w:rPr>
    </w:lvl>
    <w:lvl w:ilvl="7" w:tplc="6A6050CA" w:tentative="1">
      <w:start w:val="1"/>
      <w:numFmt w:val="bullet"/>
      <w:lvlText w:val=""/>
      <w:lvlJc w:val="left"/>
      <w:pPr>
        <w:tabs>
          <w:tab w:val="num" w:pos="5760"/>
        </w:tabs>
        <w:ind w:left="5760" w:hanging="360"/>
      </w:pPr>
      <w:rPr>
        <w:rFonts w:ascii="Symbol" w:hAnsi="Symbol" w:hint="default"/>
      </w:rPr>
    </w:lvl>
    <w:lvl w:ilvl="8" w:tplc="CB2CF86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EA2705A"/>
    <w:multiLevelType w:val="hybridMultilevel"/>
    <w:tmpl w:val="D84A50AC"/>
    <w:lvl w:ilvl="0" w:tplc="B1766BE2">
      <w:numFmt w:val="bullet"/>
      <w:lvlText w:val="-"/>
      <w:lvlJc w:val="left"/>
      <w:pPr>
        <w:ind w:left="720" w:hanging="360"/>
      </w:pPr>
      <w:rPr>
        <w:rFonts w:ascii="Calibri" w:eastAsia="Times New Roman"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FE83D7A"/>
    <w:multiLevelType w:val="multilevel"/>
    <w:tmpl w:val="5EEE63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2EF63A7"/>
    <w:multiLevelType w:val="hybridMultilevel"/>
    <w:tmpl w:val="89E484BA"/>
    <w:lvl w:ilvl="0" w:tplc="44141ED2">
      <w:start w:val="1"/>
      <w:numFmt w:val="bullet"/>
      <w:lvlText w:val="•"/>
      <w:lvlJc w:val="left"/>
      <w:pPr>
        <w:tabs>
          <w:tab w:val="num" w:pos="720"/>
        </w:tabs>
        <w:ind w:left="720" w:hanging="360"/>
      </w:pPr>
      <w:rPr>
        <w:rFonts w:ascii="Arial" w:hAnsi="Arial" w:hint="default"/>
      </w:rPr>
    </w:lvl>
    <w:lvl w:ilvl="1" w:tplc="C3E603F0">
      <w:numFmt w:val="bullet"/>
      <w:lvlText w:val="-"/>
      <w:lvlJc w:val="left"/>
      <w:pPr>
        <w:tabs>
          <w:tab w:val="num" w:pos="1440"/>
        </w:tabs>
        <w:ind w:left="1440" w:hanging="360"/>
      </w:pPr>
      <w:rPr>
        <w:rFonts w:ascii="Times New Roman" w:hAnsi="Times New Roman" w:hint="default"/>
      </w:rPr>
    </w:lvl>
    <w:lvl w:ilvl="2" w:tplc="688079E4" w:tentative="1">
      <w:start w:val="1"/>
      <w:numFmt w:val="bullet"/>
      <w:lvlText w:val="•"/>
      <w:lvlJc w:val="left"/>
      <w:pPr>
        <w:tabs>
          <w:tab w:val="num" w:pos="2160"/>
        </w:tabs>
        <w:ind w:left="2160" w:hanging="360"/>
      </w:pPr>
      <w:rPr>
        <w:rFonts w:ascii="Arial" w:hAnsi="Arial" w:hint="default"/>
      </w:rPr>
    </w:lvl>
    <w:lvl w:ilvl="3" w:tplc="AD10DC2A" w:tentative="1">
      <w:start w:val="1"/>
      <w:numFmt w:val="bullet"/>
      <w:lvlText w:val="•"/>
      <w:lvlJc w:val="left"/>
      <w:pPr>
        <w:tabs>
          <w:tab w:val="num" w:pos="2880"/>
        </w:tabs>
        <w:ind w:left="2880" w:hanging="360"/>
      </w:pPr>
      <w:rPr>
        <w:rFonts w:ascii="Arial" w:hAnsi="Arial" w:hint="default"/>
      </w:rPr>
    </w:lvl>
    <w:lvl w:ilvl="4" w:tplc="B1964FFA" w:tentative="1">
      <w:start w:val="1"/>
      <w:numFmt w:val="bullet"/>
      <w:lvlText w:val="•"/>
      <w:lvlJc w:val="left"/>
      <w:pPr>
        <w:tabs>
          <w:tab w:val="num" w:pos="3600"/>
        </w:tabs>
        <w:ind w:left="3600" w:hanging="360"/>
      </w:pPr>
      <w:rPr>
        <w:rFonts w:ascii="Arial" w:hAnsi="Arial" w:hint="default"/>
      </w:rPr>
    </w:lvl>
    <w:lvl w:ilvl="5" w:tplc="ADFABE68" w:tentative="1">
      <w:start w:val="1"/>
      <w:numFmt w:val="bullet"/>
      <w:lvlText w:val="•"/>
      <w:lvlJc w:val="left"/>
      <w:pPr>
        <w:tabs>
          <w:tab w:val="num" w:pos="4320"/>
        </w:tabs>
        <w:ind w:left="4320" w:hanging="360"/>
      </w:pPr>
      <w:rPr>
        <w:rFonts w:ascii="Arial" w:hAnsi="Arial" w:hint="default"/>
      </w:rPr>
    </w:lvl>
    <w:lvl w:ilvl="6" w:tplc="2246628C" w:tentative="1">
      <w:start w:val="1"/>
      <w:numFmt w:val="bullet"/>
      <w:lvlText w:val="•"/>
      <w:lvlJc w:val="left"/>
      <w:pPr>
        <w:tabs>
          <w:tab w:val="num" w:pos="5040"/>
        </w:tabs>
        <w:ind w:left="5040" w:hanging="360"/>
      </w:pPr>
      <w:rPr>
        <w:rFonts w:ascii="Arial" w:hAnsi="Arial" w:hint="default"/>
      </w:rPr>
    </w:lvl>
    <w:lvl w:ilvl="7" w:tplc="1E168B86" w:tentative="1">
      <w:start w:val="1"/>
      <w:numFmt w:val="bullet"/>
      <w:lvlText w:val="•"/>
      <w:lvlJc w:val="left"/>
      <w:pPr>
        <w:tabs>
          <w:tab w:val="num" w:pos="5760"/>
        </w:tabs>
        <w:ind w:left="5760" w:hanging="360"/>
      </w:pPr>
      <w:rPr>
        <w:rFonts w:ascii="Arial" w:hAnsi="Arial" w:hint="default"/>
      </w:rPr>
    </w:lvl>
    <w:lvl w:ilvl="8" w:tplc="0B0ADB8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1C13A8"/>
    <w:multiLevelType w:val="hybridMultilevel"/>
    <w:tmpl w:val="35267996"/>
    <w:lvl w:ilvl="0" w:tplc="1A42B412">
      <w:start w:val="1"/>
      <w:numFmt w:val="bullet"/>
      <w:lvlText w:val="-"/>
      <w:lvlJc w:val="left"/>
      <w:pPr>
        <w:ind w:left="1440" w:hanging="360"/>
      </w:pPr>
      <w:rPr>
        <w:rFonts w:ascii="Calibri" w:hAnsi="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FB15A1"/>
    <w:multiLevelType w:val="hybridMultilevel"/>
    <w:tmpl w:val="443051FE"/>
    <w:lvl w:ilvl="0" w:tplc="1C090009">
      <w:start w:val="1"/>
      <w:numFmt w:val="bullet"/>
      <w:lvlText w:val=""/>
      <w:lvlJc w:val="left"/>
      <w:pPr>
        <w:ind w:left="770" w:hanging="360"/>
      </w:pPr>
      <w:rPr>
        <w:rFonts w:ascii="Wingdings" w:hAnsi="Wingdings" w:hint="default"/>
      </w:rPr>
    </w:lvl>
    <w:lvl w:ilvl="1" w:tplc="33ACBE30">
      <w:numFmt w:val="bullet"/>
      <w:lvlText w:val="-"/>
      <w:lvlJc w:val="left"/>
      <w:pPr>
        <w:ind w:left="1850" w:hanging="720"/>
      </w:pPr>
      <w:rPr>
        <w:rFonts w:ascii="Arial Narrow" w:eastAsiaTheme="minorHAnsi" w:hAnsi="Arial Narrow" w:cs="Arial"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3" w15:restartNumberingAfterBreak="0">
    <w:nsid w:val="24911A71"/>
    <w:multiLevelType w:val="hybridMultilevel"/>
    <w:tmpl w:val="29760C7E"/>
    <w:lvl w:ilvl="0" w:tplc="A134B6FE">
      <w:start w:val="1"/>
      <w:numFmt w:val="bullet"/>
      <w:lvlText w:val="•"/>
      <w:lvlJc w:val="left"/>
      <w:pPr>
        <w:tabs>
          <w:tab w:val="num" w:pos="720"/>
        </w:tabs>
        <w:ind w:left="720" w:hanging="360"/>
      </w:pPr>
      <w:rPr>
        <w:rFonts w:ascii="Arial" w:hAnsi="Arial" w:hint="default"/>
      </w:rPr>
    </w:lvl>
    <w:lvl w:ilvl="1" w:tplc="9C6EBD30">
      <w:numFmt w:val="bullet"/>
      <w:lvlText w:val="-"/>
      <w:lvlJc w:val="left"/>
      <w:pPr>
        <w:tabs>
          <w:tab w:val="num" w:pos="1440"/>
        </w:tabs>
        <w:ind w:left="1440" w:hanging="360"/>
      </w:pPr>
      <w:rPr>
        <w:rFonts w:ascii="Arial" w:hAnsi="Arial" w:hint="default"/>
      </w:rPr>
    </w:lvl>
    <w:lvl w:ilvl="2" w:tplc="5054262E" w:tentative="1">
      <w:start w:val="1"/>
      <w:numFmt w:val="bullet"/>
      <w:lvlText w:val="•"/>
      <w:lvlJc w:val="left"/>
      <w:pPr>
        <w:tabs>
          <w:tab w:val="num" w:pos="2160"/>
        </w:tabs>
        <w:ind w:left="2160" w:hanging="360"/>
      </w:pPr>
      <w:rPr>
        <w:rFonts w:ascii="Arial" w:hAnsi="Arial" w:hint="default"/>
      </w:rPr>
    </w:lvl>
    <w:lvl w:ilvl="3" w:tplc="023AB9A8" w:tentative="1">
      <w:start w:val="1"/>
      <w:numFmt w:val="bullet"/>
      <w:lvlText w:val="•"/>
      <w:lvlJc w:val="left"/>
      <w:pPr>
        <w:tabs>
          <w:tab w:val="num" w:pos="2880"/>
        </w:tabs>
        <w:ind w:left="2880" w:hanging="360"/>
      </w:pPr>
      <w:rPr>
        <w:rFonts w:ascii="Arial" w:hAnsi="Arial" w:hint="default"/>
      </w:rPr>
    </w:lvl>
    <w:lvl w:ilvl="4" w:tplc="F9E2E100" w:tentative="1">
      <w:start w:val="1"/>
      <w:numFmt w:val="bullet"/>
      <w:lvlText w:val="•"/>
      <w:lvlJc w:val="left"/>
      <w:pPr>
        <w:tabs>
          <w:tab w:val="num" w:pos="3600"/>
        </w:tabs>
        <w:ind w:left="3600" w:hanging="360"/>
      </w:pPr>
      <w:rPr>
        <w:rFonts w:ascii="Arial" w:hAnsi="Arial" w:hint="default"/>
      </w:rPr>
    </w:lvl>
    <w:lvl w:ilvl="5" w:tplc="7200D1D6" w:tentative="1">
      <w:start w:val="1"/>
      <w:numFmt w:val="bullet"/>
      <w:lvlText w:val="•"/>
      <w:lvlJc w:val="left"/>
      <w:pPr>
        <w:tabs>
          <w:tab w:val="num" w:pos="4320"/>
        </w:tabs>
        <w:ind w:left="4320" w:hanging="360"/>
      </w:pPr>
      <w:rPr>
        <w:rFonts w:ascii="Arial" w:hAnsi="Arial" w:hint="default"/>
      </w:rPr>
    </w:lvl>
    <w:lvl w:ilvl="6" w:tplc="B39AA386" w:tentative="1">
      <w:start w:val="1"/>
      <w:numFmt w:val="bullet"/>
      <w:lvlText w:val="•"/>
      <w:lvlJc w:val="left"/>
      <w:pPr>
        <w:tabs>
          <w:tab w:val="num" w:pos="5040"/>
        </w:tabs>
        <w:ind w:left="5040" w:hanging="360"/>
      </w:pPr>
      <w:rPr>
        <w:rFonts w:ascii="Arial" w:hAnsi="Arial" w:hint="default"/>
      </w:rPr>
    </w:lvl>
    <w:lvl w:ilvl="7" w:tplc="D6D07562" w:tentative="1">
      <w:start w:val="1"/>
      <w:numFmt w:val="bullet"/>
      <w:lvlText w:val="•"/>
      <w:lvlJc w:val="left"/>
      <w:pPr>
        <w:tabs>
          <w:tab w:val="num" w:pos="5760"/>
        </w:tabs>
        <w:ind w:left="5760" w:hanging="360"/>
      </w:pPr>
      <w:rPr>
        <w:rFonts w:ascii="Arial" w:hAnsi="Arial" w:hint="default"/>
      </w:rPr>
    </w:lvl>
    <w:lvl w:ilvl="8" w:tplc="CC765D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1B1DB5"/>
    <w:multiLevelType w:val="hybridMultilevel"/>
    <w:tmpl w:val="A9C0DC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8A62E8A"/>
    <w:multiLevelType w:val="hybridMultilevel"/>
    <w:tmpl w:val="1EECA0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2CDC2315"/>
    <w:multiLevelType w:val="hybridMultilevel"/>
    <w:tmpl w:val="1CA2B6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DC3036"/>
    <w:multiLevelType w:val="hybridMultilevel"/>
    <w:tmpl w:val="62D03DE8"/>
    <w:lvl w:ilvl="0" w:tplc="08090001">
      <w:start w:val="1"/>
      <w:numFmt w:val="bullet"/>
      <w:lvlText w:val=""/>
      <w:lvlJc w:val="left"/>
      <w:pPr>
        <w:ind w:left="770" w:hanging="360"/>
      </w:pPr>
      <w:rPr>
        <w:rFonts w:ascii="Symbol" w:hAnsi="Symbol"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8" w15:restartNumberingAfterBreak="0">
    <w:nsid w:val="337F56D5"/>
    <w:multiLevelType w:val="hybridMultilevel"/>
    <w:tmpl w:val="F3BE66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57158A"/>
    <w:multiLevelType w:val="hybridMultilevel"/>
    <w:tmpl w:val="F74480BE"/>
    <w:lvl w:ilvl="0" w:tplc="A66896A2">
      <w:numFmt w:val="bullet"/>
      <w:lvlText w:val="•"/>
      <w:lvlJc w:val="left"/>
      <w:pPr>
        <w:ind w:left="1080" w:hanging="720"/>
      </w:pPr>
      <w:rPr>
        <w:rFonts w:ascii="Arial Narrow" w:eastAsiaTheme="minorHAnsi" w:hAnsi="Arial Narrow" w:cs="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600E5"/>
    <w:multiLevelType w:val="hybridMultilevel"/>
    <w:tmpl w:val="51280556"/>
    <w:lvl w:ilvl="0" w:tplc="A66896A2">
      <w:numFmt w:val="bullet"/>
      <w:lvlText w:val="•"/>
      <w:lvlJc w:val="left"/>
      <w:pPr>
        <w:ind w:left="1060" w:hanging="720"/>
      </w:pPr>
      <w:rPr>
        <w:rFonts w:ascii="Arial Narrow" w:eastAsiaTheme="minorHAnsi" w:hAnsi="Arial Narrow" w:cs="Arial Narrow"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1" w15:restartNumberingAfterBreak="0">
    <w:nsid w:val="3B5D1779"/>
    <w:multiLevelType w:val="hybridMultilevel"/>
    <w:tmpl w:val="C47EBD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BE20E88"/>
    <w:multiLevelType w:val="hybridMultilevel"/>
    <w:tmpl w:val="28F8168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02F7BE2"/>
    <w:multiLevelType w:val="hybridMultilevel"/>
    <w:tmpl w:val="4BA6A3B4"/>
    <w:lvl w:ilvl="0" w:tplc="1C090009">
      <w:start w:val="1"/>
      <w:numFmt w:val="bullet"/>
      <w:lvlText w:val=""/>
      <w:lvlJc w:val="left"/>
      <w:pPr>
        <w:ind w:left="770" w:hanging="360"/>
      </w:pPr>
      <w:rPr>
        <w:rFonts w:ascii="Wingdings" w:hAnsi="Wingdings"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24" w15:restartNumberingAfterBreak="0">
    <w:nsid w:val="408451BE"/>
    <w:multiLevelType w:val="hybridMultilevel"/>
    <w:tmpl w:val="58D0B04C"/>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1B46B36"/>
    <w:multiLevelType w:val="hybridMultilevel"/>
    <w:tmpl w:val="AD1A5F7C"/>
    <w:lvl w:ilvl="0" w:tplc="8826A6EA">
      <w:start w:val="1"/>
      <w:numFmt w:val="bullet"/>
      <w:lvlText w:val="•"/>
      <w:lvlJc w:val="left"/>
      <w:pPr>
        <w:tabs>
          <w:tab w:val="num" w:pos="720"/>
        </w:tabs>
        <w:ind w:left="720" w:hanging="360"/>
      </w:pPr>
      <w:rPr>
        <w:rFonts w:ascii="Arial" w:hAnsi="Arial" w:hint="default"/>
      </w:rPr>
    </w:lvl>
    <w:lvl w:ilvl="1" w:tplc="CDFA6CC8">
      <w:numFmt w:val="bullet"/>
      <w:lvlText w:val="-"/>
      <w:lvlJc w:val="left"/>
      <w:pPr>
        <w:tabs>
          <w:tab w:val="num" w:pos="1440"/>
        </w:tabs>
        <w:ind w:left="1440" w:hanging="360"/>
      </w:pPr>
      <w:rPr>
        <w:rFonts w:ascii="Arial" w:hAnsi="Arial" w:hint="default"/>
      </w:rPr>
    </w:lvl>
    <w:lvl w:ilvl="2" w:tplc="C0F89E76" w:tentative="1">
      <w:start w:val="1"/>
      <w:numFmt w:val="bullet"/>
      <w:lvlText w:val="•"/>
      <w:lvlJc w:val="left"/>
      <w:pPr>
        <w:tabs>
          <w:tab w:val="num" w:pos="2160"/>
        </w:tabs>
        <w:ind w:left="2160" w:hanging="360"/>
      </w:pPr>
      <w:rPr>
        <w:rFonts w:ascii="Arial" w:hAnsi="Arial" w:hint="default"/>
      </w:rPr>
    </w:lvl>
    <w:lvl w:ilvl="3" w:tplc="8780CCCA" w:tentative="1">
      <w:start w:val="1"/>
      <w:numFmt w:val="bullet"/>
      <w:lvlText w:val="•"/>
      <w:lvlJc w:val="left"/>
      <w:pPr>
        <w:tabs>
          <w:tab w:val="num" w:pos="2880"/>
        </w:tabs>
        <w:ind w:left="2880" w:hanging="360"/>
      </w:pPr>
      <w:rPr>
        <w:rFonts w:ascii="Arial" w:hAnsi="Arial" w:hint="default"/>
      </w:rPr>
    </w:lvl>
    <w:lvl w:ilvl="4" w:tplc="14845F0E" w:tentative="1">
      <w:start w:val="1"/>
      <w:numFmt w:val="bullet"/>
      <w:lvlText w:val="•"/>
      <w:lvlJc w:val="left"/>
      <w:pPr>
        <w:tabs>
          <w:tab w:val="num" w:pos="3600"/>
        </w:tabs>
        <w:ind w:left="3600" w:hanging="360"/>
      </w:pPr>
      <w:rPr>
        <w:rFonts w:ascii="Arial" w:hAnsi="Arial" w:hint="default"/>
      </w:rPr>
    </w:lvl>
    <w:lvl w:ilvl="5" w:tplc="1F64C0B8" w:tentative="1">
      <w:start w:val="1"/>
      <w:numFmt w:val="bullet"/>
      <w:lvlText w:val="•"/>
      <w:lvlJc w:val="left"/>
      <w:pPr>
        <w:tabs>
          <w:tab w:val="num" w:pos="4320"/>
        </w:tabs>
        <w:ind w:left="4320" w:hanging="360"/>
      </w:pPr>
      <w:rPr>
        <w:rFonts w:ascii="Arial" w:hAnsi="Arial" w:hint="default"/>
      </w:rPr>
    </w:lvl>
    <w:lvl w:ilvl="6" w:tplc="E97AAB8A" w:tentative="1">
      <w:start w:val="1"/>
      <w:numFmt w:val="bullet"/>
      <w:lvlText w:val="•"/>
      <w:lvlJc w:val="left"/>
      <w:pPr>
        <w:tabs>
          <w:tab w:val="num" w:pos="5040"/>
        </w:tabs>
        <w:ind w:left="5040" w:hanging="360"/>
      </w:pPr>
      <w:rPr>
        <w:rFonts w:ascii="Arial" w:hAnsi="Arial" w:hint="default"/>
      </w:rPr>
    </w:lvl>
    <w:lvl w:ilvl="7" w:tplc="786C6D60" w:tentative="1">
      <w:start w:val="1"/>
      <w:numFmt w:val="bullet"/>
      <w:lvlText w:val="•"/>
      <w:lvlJc w:val="left"/>
      <w:pPr>
        <w:tabs>
          <w:tab w:val="num" w:pos="5760"/>
        </w:tabs>
        <w:ind w:left="5760" w:hanging="360"/>
      </w:pPr>
      <w:rPr>
        <w:rFonts w:ascii="Arial" w:hAnsi="Arial" w:hint="default"/>
      </w:rPr>
    </w:lvl>
    <w:lvl w:ilvl="8" w:tplc="8B2C854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3C77E85"/>
    <w:multiLevelType w:val="hybridMultilevel"/>
    <w:tmpl w:val="24B45E68"/>
    <w:lvl w:ilvl="0" w:tplc="52F2872C">
      <w:start w:val="1"/>
      <w:numFmt w:val="bullet"/>
      <w:lvlText w:val="•"/>
      <w:lvlJc w:val="left"/>
      <w:pPr>
        <w:tabs>
          <w:tab w:val="num" w:pos="720"/>
        </w:tabs>
        <w:ind w:left="720" w:hanging="360"/>
      </w:pPr>
      <w:rPr>
        <w:rFonts w:ascii="Arial" w:hAnsi="Arial" w:hint="default"/>
      </w:rPr>
    </w:lvl>
    <w:lvl w:ilvl="1" w:tplc="4930211C">
      <w:numFmt w:val="bullet"/>
      <w:lvlText w:val="-"/>
      <w:lvlJc w:val="left"/>
      <w:pPr>
        <w:tabs>
          <w:tab w:val="num" w:pos="1440"/>
        </w:tabs>
        <w:ind w:left="1440" w:hanging="360"/>
      </w:pPr>
      <w:rPr>
        <w:rFonts w:ascii="Arial" w:hAnsi="Arial" w:hint="default"/>
      </w:rPr>
    </w:lvl>
    <w:lvl w:ilvl="2" w:tplc="B1DCFAF0" w:tentative="1">
      <w:start w:val="1"/>
      <w:numFmt w:val="bullet"/>
      <w:lvlText w:val="•"/>
      <w:lvlJc w:val="left"/>
      <w:pPr>
        <w:tabs>
          <w:tab w:val="num" w:pos="2160"/>
        </w:tabs>
        <w:ind w:left="2160" w:hanging="360"/>
      </w:pPr>
      <w:rPr>
        <w:rFonts w:ascii="Arial" w:hAnsi="Arial" w:hint="default"/>
      </w:rPr>
    </w:lvl>
    <w:lvl w:ilvl="3" w:tplc="6CDA7794" w:tentative="1">
      <w:start w:val="1"/>
      <w:numFmt w:val="bullet"/>
      <w:lvlText w:val="•"/>
      <w:lvlJc w:val="left"/>
      <w:pPr>
        <w:tabs>
          <w:tab w:val="num" w:pos="2880"/>
        </w:tabs>
        <w:ind w:left="2880" w:hanging="360"/>
      </w:pPr>
      <w:rPr>
        <w:rFonts w:ascii="Arial" w:hAnsi="Arial" w:hint="default"/>
      </w:rPr>
    </w:lvl>
    <w:lvl w:ilvl="4" w:tplc="CCC8BC24" w:tentative="1">
      <w:start w:val="1"/>
      <w:numFmt w:val="bullet"/>
      <w:lvlText w:val="•"/>
      <w:lvlJc w:val="left"/>
      <w:pPr>
        <w:tabs>
          <w:tab w:val="num" w:pos="3600"/>
        </w:tabs>
        <w:ind w:left="3600" w:hanging="360"/>
      </w:pPr>
      <w:rPr>
        <w:rFonts w:ascii="Arial" w:hAnsi="Arial" w:hint="default"/>
      </w:rPr>
    </w:lvl>
    <w:lvl w:ilvl="5" w:tplc="5B3A39DA" w:tentative="1">
      <w:start w:val="1"/>
      <w:numFmt w:val="bullet"/>
      <w:lvlText w:val="•"/>
      <w:lvlJc w:val="left"/>
      <w:pPr>
        <w:tabs>
          <w:tab w:val="num" w:pos="4320"/>
        </w:tabs>
        <w:ind w:left="4320" w:hanging="360"/>
      </w:pPr>
      <w:rPr>
        <w:rFonts w:ascii="Arial" w:hAnsi="Arial" w:hint="default"/>
      </w:rPr>
    </w:lvl>
    <w:lvl w:ilvl="6" w:tplc="E5603FD8" w:tentative="1">
      <w:start w:val="1"/>
      <w:numFmt w:val="bullet"/>
      <w:lvlText w:val="•"/>
      <w:lvlJc w:val="left"/>
      <w:pPr>
        <w:tabs>
          <w:tab w:val="num" w:pos="5040"/>
        </w:tabs>
        <w:ind w:left="5040" w:hanging="360"/>
      </w:pPr>
      <w:rPr>
        <w:rFonts w:ascii="Arial" w:hAnsi="Arial" w:hint="default"/>
      </w:rPr>
    </w:lvl>
    <w:lvl w:ilvl="7" w:tplc="C90442FE" w:tentative="1">
      <w:start w:val="1"/>
      <w:numFmt w:val="bullet"/>
      <w:lvlText w:val="•"/>
      <w:lvlJc w:val="left"/>
      <w:pPr>
        <w:tabs>
          <w:tab w:val="num" w:pos="5760"/>
        </w:tabs>
        <w:ind w:left="5760" w:hanging="360"/>
      </w:pPr>
      <w:rPr>
        <w:rFonts w:ascii="Arial" w:hAnsi="Arial" w:hint="default"/>
      </w:rPr>
    </w:lvl>
    <w:lvl w:ilvl="8" w:tplc="83ACF7A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51916A2"/>
    <w:multiLevelType w:val="hybridMultilevel"/>
    <w:tmpl w:val="D2CC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2304C8"/>
    <w:multiLevelType w:val="hybridMultilevel"/>
    <w:tmpl w:val="524698C2"/>
    <w:lvl w:ilvl="0" w:tplc="2DCC6C02">
      <w:numFmt w:val="bullet"/>
      <w:lvlText w:val="•"/>
      <w:lvlJc w:val="left"/>
      <w:pPr>
        <w:ind w:left="1080" w:hanging="720"/>
      </w:pPr>
      <w:rPr>
        <w:rFonts w:ascii="Arial Narrow" w:eastAsiaTheme="minorHAnsi" w:hAnsi="Arial Narrow" w:cs="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35182F"/>
    <w:multiLevelType w:val="hybridMultilevel"/>
    <w:tmpl w:val="96280F8E"/>
    <w:lvl w:ilvl="0" w:tplc="08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473C7ADA"/>
    <w:multiLevelType w:val="hybridMultilevel"/>
    <w:tmpl w:val="C270C126"/>
    <w:lvl w:ilvl="0" w:tplc="680867CE">
      <w:start w:val="1"/>
      <w:numFmt w:val="bullet"/>
      <w:lvlText w:val="•"/>
      <w:lvlJc w:val="left"/>
      <w:pPr>
        <w:tabs>
          <w:tab w:val="num" w:pos="720"/>
        </w:tabs>
        <w:ind w:left="720" w:hanging="360"/>
      </w:pPr>
      <w:rPr>
        <w:rFonts w:ascii="Arial" w:hAnsi="Arial" w:hint="default"/>
      </w:rPr>
    </w:lvl>
    <w:lvl w:ilvl="1" w:tplc="D286D7D0" w:tentative="1">
      <w:start w:val="1"/>
      <w:numFmt w:val="bullet"/>
      <w:lvlText w:val="•"/>
      <w:lvlJc w:val="left"/>
      <w:pPr>
        <w:tabs>
          <w:tab w:val="num" w:pos="1440"/>
        </w:tabs>
        <w:ind w:left="1440" w:hanging="360"/>
      </w:pPr>
      <w:rPr>
        <w:rFonts w:ascii="Arial" w:hAnsi="Arial" w:hint="default"/>
      </w:rPr>
    </w:lvl>
    <w:lvl w:ilvl="2" w:tplc="EE76A8AE" w:tentative="1">
      <w:start w:val="1"/>
      <w:numFmt w:val="bullet"/>
      <w:lvlText w:val="•"/>
      <w:lvlJc w:val="left"/>
      <w:pPr>
        <w:tabs>
          <w:tab w:val="num" w:pos="2160"/>
        </w:tabs>
        <w:ind w:left="2160" w:hanging="360"/>
      </w:pPr>
      <w:rPr>
        <w:rFonts w:ascii="Arial" w:hAnsi="Arial" w:hint="default"/>
      </w:rPr>
    </w:lvl>
    <w:lvl w:ilvl="3" w:tplc="CF4EA3C8" w:tentative="1">
      <w:start w:val="1"/>
      <w:numFmt w:val="bullet"/>
      <w:lvlText w:val="•"/>
      <w:lvlJc w:val="left"/>
      <w:pPr>
        <w:tabs>
          <w:tab w:val="num" w:pos="2880"/>
        </w:tabs>
        <w:ind w:left="2880" w:hanging="360"/>
      </w:pPr>
      <w:rPr>
        <w:rFonts w:ascii="Arial" w:hAnsi="Arial" w:hint="default"/>
      </w:rPr>
    </w:lvl>
    <w:lvl w:ilvl="4" w:tplc="CF2E9604" w:tentative="1">
      <w:start w:val="1"/>
      <w:numFmt w:val="bullet"/>
      <w:lvlText w:val="•"/>
      <w:lvlJc w:val="left"/>
      <w:pPr>
        <w:tabs>
          <w:tab w:val="num" w:pos="3600"/>
        </w:tabs>
        <w:ind w:left="3600" w:hanging="360"/>
      </w:pPr>
      <w:rPr>
        <w:rFonts w:ascii="Arial" w:hAnsi="Arial" w:hint="default"/>
      </w:rPr>
    </w:lvl>
    <w:lvl w:ilvl="5" w:tplc="A65E0124" w:tentative="1">
      <w:start w:val="1"/>
      <w:numFmt w:val="bullet"/>
      <w:lvlText w:val="•"/>
      <w:lvlJc w:val="left"/>
      <w:pPr>
        <w:tabs>
          <w:tab w:val="num" w:pos="4320"/>
        </w:tabs>
        <w:ind w:left="4320" w:hanging="360"/>
      </w:pPr>
      <w:rPr>
        <w:rFonts w:ascii="Arial" w:hAnsi="Arial" w:hint="default"/>
      </w:rPr>
    </w:lvl>
    <w:lvl w:ilvl="6" w:tplc="2C9EEED4" w:tentative="1">
      <w:start w:val="1"/>
      <w:numFmt w:val="bullet"/>
      <w:lvlText w:val="•"/>
      <w:lvlJc w:val="left"/>
      <w:pPr>
        <w:tabs>
          <w:tab w:val="num" w:pos="5040"/>
        </w:tabs>
        <w:ind w:left="5040" w:hanging="360"/>
      </w:pPr>
      <w:rPr>
        <w:rFonts w:ascii="Arial" w:hAnsi="Arial" w:hint="default"/>
      </w:rPr>
    </w:lvl>
    <w:lvl w:ilvl="7" w:tplc="EEBAEFBA" w:tentative="1">
      <w:start w:val="1"/>
      <w:numFmt w:val="bullet"/>
      <w:lvlText w:val="•"/>
      <w:lvlJc w:val="left"/>
      <w:pPr>
        <w:tabs>
          <w:tab w:val="num" w:pos="5760"/>
        </w:tabs>
        <w:ind w:left="5760" w:hanging="360"/>
      </w:pPr>
      <w:rPr>
        <w:rFonts w:ascii="Arial" w:hAnsi="Arial" w:hint="default"/>
      </w:rPr>
    </w:lvl>
    <w:lvl w:ilvl="8" w:tplc="3EC45CD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8CC6DCE"/>
    <w:multiLevelType w:val="hybridMultilevel"/>
    <w:tmpl w:val="5FE654F8"/>
    <w:lvl w:ilvl="0" w:tplc="1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01C03CA"/>
    <w:multiLevelType w:val="multilevel"/>
    <w:tmpl w:val="8E20EE4C"/>
    <w:lvl w:ilvl="0">
      <w:start w:val="1"/>
      <w:numFmt w:val="decimal"/>
      <w:lvlText w:val="%1."/>
      <w:lvlJc w:val="left"/>
      <w:pPr>
        <w:ind w:left="720" w:hanging="360"/>
      </w:pPr>
      <w:rPr>
        <w:b/>
        <w:bCs/>
        <w:color w:val="auto"/>
        <w:sz w:val="26"/>
        <w:szCs w:val="26"/>
      </w:rPr>
    </w:lvl>
    <w:lvl w:ilvl="1">
      <w:start w:val="1"/>
      <w:numFmt w:val="decimal"/>
      <w:isLgl/>
      <w:lvlText w:val="%2."/>
      <w:lvlJc w:val="left"/>
      <w:pPr>
        <w:ind w:left="1080" w:hanging="360"/>
      </w:pPr>
      <w:rPr>
        <w:rFonts w:ascii="Arial Narrow" w:eastAsiaTheme="minorHAnsi" w:hAnsi="Arial Narrow" w:cs="Calibri Light" w:hint="default"/>
        <w:b w:val="0"/>
        <w:bCs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40932C2"/>
    <w:multiLevelType w:val="hybridMultilevel"/>
    <w:tmpl w:val="1576D612"/>
    <w:lvl w:ilvl="0" w:tplc="03CCF352">
      <w:start w:val="1"/>
      <w:numFmt w:val="bullet"/>
      <w:lvlText w:val="•"/>
      <w:lvlJc w:val="left"/>
      <w:pPr>
        <w:tabs>
          <w:tab w:val="num" w:pos="720"/>
        </w:tabs>
        <w:ind w:left="720" w:hanging="360"/>
      </w:pPr>
      <w:rPr>
        <w:rFonts w:ascii="Arial" w:hAnsi="Arial" w:hint="default"/>
      </w:rPr>
    </w:lvl>
    <w:lvl w:ilvl="1" w:tplc="58145E10" w:tentative="1">
      <w:start w:val="1"/>
      <w:numFmt w:val="bullet"/>
      <w:lvlText w:val="•"/>
      <w:lvlJc w:val="left"/>
      <w:pPr>
        <w:tabs>
          <w:tab w:val="num" w:pos="1440"/>
        </w:tabs>
        <w:ind w:left="1440" w:hanging="360"/>
      </w:pPr>
      <w:rPr>
        <w:rFonts w:ascii="Arial" w:hAnsi="Arial" w:hint="default"/>
      </w:rPr>
    </w:lvl>
    <w:lvl w:ilvl="2" w:tplc="286041E6" w:tentative="1">
      <w:start w:val="1"/>
      <w:numFmt w:val="bullet"/>
      <w:lvlText w:val="•"/>
      <w:lvlJc w:val="left"/>
      <w:pPr>
        <w:tabs>
          <w:tab w:val="num" w:pos="2160"/>
        </w:tabs>
        <w:ind w:left="2160" w:hanging="360"/>
      </w:pPr>
      <w:rPr>
        <w:rFonts w:ascii="Arial" w:hAnsi="Arial" w:hint="default"/>
      </w:rPr>
    </w:lvl>
    <w:lvl w:ilvl="3" w:tplc="631A49AE" w:tentative="1">
      <w:start w:val="1"/>
      <w:numFmt w:val="bullet"/>
      <w:lvlText w:val="•"/>
      <w:lvlJc w:val="left"/>
      <w:pPr>
        <w:tabs>
          <w:tab w:val="num" w:pos="2880"/>
        </w:tabs>
        <w:ind w:left="2880" w:hanging="360"/>
      </w:pPr>
      <w:rPr>
        <w:rFonts w:ascii="Arial" w:hAnsi="Arial" w:hint="default"/>
      </w:rPr>
    </w:lvl>
    <w:lvl w:ilvl="4" w:tplc="E9CA8B8E" w:tentative="1">
      <w:start w:val="1"/>
      <w:numFmt w:val="bullet"/>
      <w:lvlText w:val="•"/>
      <w:lvlJc w:val="left"/>
      <w:pPr>
        <w:tabs>
          <w:tab w:val="num" w:pos="3600"/>
        </w:tabs>
        <w:ind w:left="3600" w:hanging="360"/>
      </w:pPr>
      <w:rPr>
        <w:rFonts w:ascii="Arial" w:hAnsi="Arial" w:hint="default"/>
      </w:rPr>
    </w:lvl>
    <w:lvl w:ilvl="5" w:tplc="5CDCF4D6" w:tentative="1">
      <w:start w:val="1"/>
      <w:numFmt w:val="bullet"/>
      <w:lvlText w:val="•"/>
      <w:lvlJc w:val="left"/>
      <w:pPr>
        <w:tabs>
          <w:tab w:val="num" w:pos="4320"/>
        </w:tabs>
        <w:ind w:left="4320" w:hanging="360"/>
      </w:pPr>
      <w:rPr>
        <w:rFonts w:ascii="Arial" w:hAnsi="Arial" w:hint="default"/>
      </w:rPr>
    </w:lvl>
    <w:lvl w:ilvl="6" w:tplc="641A9ABC" w:tentative="1">
      <w:start w:val="1"/>
      <w:numFmt w:val="bullet"/>
      <w:lvlText w:val="•"/>
      <w:lvlJc w:val="left"/>
      <w:pPr>
        <w:tabs>
          <w:tab w:val="num" w:pos="5040"/>
        </w:tabs>
        <w:ind w:left="5040" w:hanging="360"/>
      </w:pPr>
      <w:rPr>
        <w:rFonts w:ascii="Arial" w:hAnsi="Arial" w:hint="default"/>
      </w:rPr>
    </w:lvl>
    <w:lvl w:ilvl="7" w:tplc="AC48F5C0" w:tentative="1">
      <w:start w:val="1"/>
      <w:numFmt w:val="bullet"/>
      <w:lvlText w:val="•"/>
      <w:lvlJc w:val="left"/>
      <w:pPr>
        <w:tabs>
          <w:tab w:val="num" w:pos="5760"/>
        </w:tabs>
        <w:ind w:left="5760" w:hanging="360"/>
      </w:pPr>
      <w:rPr>
        <w:rFonts w:ascii="Arial" w:hAnsi="Arial" w:hint="default"/>
      </w:rPr>
    </w:lvl>
    <w:lvl w:ilvl="8" w:tplc="4C222DA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4743C2B"/>
    <w:multiLevelType w:val="hybridMultilevel"/>
    <w:tmpl w:val="FBB26310"/>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F7D7DC1"/>
    <w:multiLevelType w:val="hybridMultilevel"/>
    <w:tmpl w:val="4F7003F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812B92"/>
    <w:multiLevelType w:val="hybridMultilevel"/>
    <w:tmpl w:val="986C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0D3FDC"/>
    <w:multiLevelType w:val="hybridMultilevel"/>
    <w:tmpl w:val="1FBE3882"/>
    <w:lvl w:ilvl="0" w:tplc="3D8A3914">
      <w:start w:val="1"/>
      <w:numFmt w:val="bullet"/>
      <w:lvlText w:val="•"/>
      <w:lvlJc w:val="left"/>
      <w:pPr>
        <w:tabs>
          <w:tab w:val="num" w:pos="720"/>
        </w:tabs>
        <w:ind w:left="720" w:hanging="360"/>
      </w:pPr>
      <w:rPr>
        <w:rFonts w:ascii="Arial" w:hAnsi="Arial" w:hint="default"/>
      </w:rPr>
    </w:lvl>
    <w:lvl w:ilvl="1" w:tplc="148CAEBE">
      <w:numFmt w:val="bullet"/>
      <w:lvlText w:val="-"/>
      <w:lvlJc w:val="left"/>
      <w:pPr>
        <w:tabs>
          <w:tab w:val="num" w:pos="1440"/>
        </w:tabs>
        <w:ind w:left="1440" w:hanging="360"/>
      </w:pPr>
      <w:rPr>
        <w:rFonts w:ascii="Arial" w:hAnsi="Arial" w:hint="default"/>
      </w:rPr>
    </w:lvl>
    <w:lvl w:ilvl="2" w:tplc="3E72E602" w:tentative="1">
      <w:start w:val="1"/>
      <w:numFmt w:val="bullet"/>
      <w:lvlText w:val="•"/>
      <w:lvlJc w:val="left"/>
      <w:pPr>
        <w:tabs>
          <w:tab w:val="num" w:pos="2160"/>
        </w:tabs>
        <w:ind w:left="2160" w:hanging="360"/>
      </w:pPr>
      <w:rPr>
        <w:rFonts w:ascii="Arial" w:hAnsi="Arial" w:hint="default"/>
      </w:rPr>
    </w:lvl>
    <w:lvl w:ilvl="3" w:tplc="65029834" w:tentative="1">
      <w:start w:val="1"/>
      <w:numFmt w:val="bullet"/>
      <w:lvlText w:val="•"/>
      <w:lvlJc w:val="left"/>
      <w:pPr>
        <w:tabs>
          <w:tab w:val="num" w:pos="2880"/>
        </w:tabs>
        <w:ind w:left="2880" w:hanging="360"/>
      </w:pPr>
      <w:rPr>
        <w:rFonts w:ascii="Arial" w:hAnsi="Arial" w:hint="default"/>
      </w:rPr>
    </w:lvl>
    <w:lvl w:ilvl="4" w:tplc="72F48E6A" w:tentative="1">
      <w:start w:val="1"/>
      <w:numFmt w:val="bullet"/>
      <w:lvlText w:val="•"/>
      <w:lvlJc w:val="left"/>
      <w:pPr>
        <w:tabs>
          <w:tab w:val="num" w:pos="3600"/>
        </w:tabs>
        <w:ind w:left="3600" w:hanging="360"/>
      </w:pPr>
      <w:rPr>
        <w:rFonts w:ascii="Arial" w:hAnsi="Arial" w:hint="default"/>
      </w:rPr>
    </w:lvl>
    <w:lvl w:ilvl="5" w:tplc="1F7C3F3A" w:tentative="1">
      <w:start w:val="1"/>
      <w:numFmt w:val="bullet"/>
      <w:lvlText w:val="•"/>
      <w:lvlJc w:val="left"/>
      <w:pPr>
        <w:tabs>
          <w:tab w:val="num" w:pos="4320"/>
        </w:tabs>
        <w:ind w:left="4320" w:hanging="360"/>
      </w:pPr>
      <w:rPr>
        <w:rFonts w:ascii="Arial" w:hAnsi="Arial" w:hint="default"/>
      </w:rPr>
    </w:lvl>
    <w:lvl w:ilvl="6" w:tplc="267E25D0" w:tentative="1">
      <w:start w:val="1"/>
      <w:numFmt w:val="bullet"/>
      <w:lvlText w:val="•"/>
      <w:lvlJc w:val="left"/>
      <w:pPr>
        <w:tabs>
          <w:tab w:val="num" w:pos="5040"/>
        </w:tabs>
        <w:ind w:left="5040" w:hanging="360"/>
      </w:pPr>
      <w:rPr>
        <w:rFonts w:ascii="Arial" w:hAnsi="Arial" w:hint="default"/>
      </w:rPr>
    </w:lvl>
    <w:lvl w:ilvl="7" w:tplc="095A24D2" w:tentative="1">
      <w:start w:val="1"/>
      <w:numFmt w:val="bullet"/>
      <w:lvlText w:val="•"/>
      <w:lvlJc w:val="left"/>
      <w:pPr>
        <w:tabs>
          <w:tab w:val="num" w:pos="5760"/>
        </w:tabs>
        <w:ind w:left="5760" w:hanging="360"/>
      </w:pPr>
      <w:rPr>
        <w:rFonts w:ascii="Arial" w:hAnsi="Arial" w:hint="default"/>
      </w:rPr>
    </w:lvl>
    <w:lvl w:ilvl="8" w:tplc="0FB4C5F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32E330B"/>
    <w:multiLevelType w:val="hybridMultilevel"/>
    <w:tmpl w:val="FCD644BC"/>
    <w:lvl w:ilvl="0" w:tplc="FFFFFFFF">
      <w:start w:val="1"/>
      <w:numFmt w:val="bullet"/>
      <w:lvlText w:val=""/>
      <w:lvlJc w:val="left"/>
      <w:pPr>
        <w:ind w:left="720" w:hanging="360"/>
      </w:pPr>
      <w:rPr>
        <w:rFonts w:ascii="Symbol" w:hAnsi="Symbol" w:hint="default"/>
      </w:rPr>
    </w:lvl>
    <w:lvl w:ilvl="1" w:tplc="B1766BE2">
      <w:numFmt w:val="bullet"/>
      <w:lvlText w:val="-"/>
      <w:lvlJc w:val="left"/>
      <w:pPr>
        <w:ind w:left="72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43D5612"/>
    <w:multiLevelType w:val="hybridMultilevel"/>
    <w:tmpl w:val="64FEBEEE"/>
    <w:lvl w:ilvl="0" w:tplc="469E9FBE">
      <w:start w:val="1"/>
      <w:numFmt w:val="bullet"/>
      <w:lvlText w:val="•"/>
      <w:lvlJc w:val="left"/>
      <w:pPr>
        <w:tabs>
          <w:tab w:val="num" w:pos="720"/>
        </w:tabs>
        <w:ind w:left="720" w:hanging="360"/>
      </w:pPr>
      <w:rPr>
        <w:rFonts w:ascii="Arial" w:hAnsi="Arial" w:hint="default"/>
      </w:rPr>
    </w:lvl>
    <w:lvl w:ilvl="1" w:tplc="B4803DB6">
      <w:numFmt w:val="bullet"/>
      <w:lvlText w:val="-"/>
      <w:lvlJc w:val="left"/>
      <w:pPr>
        <w:tabs>
          <w:tab w:val="num" w:pos="1440"/>
        </w:tabs>
        <w:ind w:left="1440" w:hanging="360"/>
      </w:pPr>
      <w:rPr>
        <w:rFonts w:ascii="Times New Roman" w:hAnsi="Times New Roman" w:hint="default"/>
      </w:rPr>
    </w:lvl>
    <w:lvl w:ilvl="2" w:tplc="E25EDE7E" w:tentative="1">
      <w:start w:val="1"/>
      <w:numFmt w:val="bullet"/>
      <w:lvlText w:val="•"/>
      <w:lvlJc w:val="left"/>
      <w:pPr>
        <w:tabs>
          <w:tab w:val="num" w:pos="2160"/>
        </w:tabs>
        <w:ind w:left="2160" w:hanging="360"/>
      </w:pPr>
      <w:rPr>
        <w:rFonts w:ascii="Arial" w:hAnsi="Arial" w:hint="default"/>
      </w:rPr>
    </w:lvl>
    <w:lvl w:ilvl="3" w:tplc="1772D108" w:tentative="1">
      <w:start w:val="1"/>
      <w:numFmt w:val="bullet"/>
      <w:lvlText w:val="•"/>
      <w:lvlJc w:val="left"/>
      <w:pPr>
        <w:tabs>
          <w:tab w:val="num" w:pos="2880"/>
        </w:tabs>
        <w:ind w:left="2880" w:hanging="360"/>
      </w:pPr>
      <w:rPr>
        <w:rFonts w:ascii="Arial" w:hAnsi="Arial" w:hint="default"/>
      </w:rPr>
    </w:lvl>
    <w:lvl w:ilvl="4" w:tplc="BF220842" w:tentative="1">
      <w:start w:val="1"/>
      <w:numFmt w:val="bullet"/>
      <w:lvlText w:val="•"/>
      <w:lvlJc w:val="left"/>
      <w:pPr>
        <w:tabs>
          <w:tab w:val="num" w:pos="3600"/>
        </w:tabs>
        <w:ind w:left="3600" w:hanging="360"/>
      </w:pPr>
      <w:rPr>
        <w:rFonts w:ascii="Arial" w:hAnsi="Arial" w:hint="default"/>
      </w:rPr>
    </w:lvl>
    <w:lvl w:ilvl="5" w:tplc="05502AFE" w:tentative="1">
      <w:start w:val="1"/>
      <w:numFmt w:val="bullet"/>
      <w:lvlText w:val="•"/>
      <w:lvlJc w:val="left"/>
      <w:pPr>
        <w:tabs>
          <w:tab w:val="num" w:pos="4320"/>
        </w:tabs>
        <w:ind w:left="4320" w:hanging="360"/>
      </w:pPr>
      <w:rPr>
        <w:rFonts w:ascii="Arial" w:hAnsi="Arial" w:hint="default"/>
      </w:rPr>
    </w:lvl>
    <w:lvl w:ilvl="6" w:tplc="9F90E534" w:tentative="1">
      <w:start w:val="1"/>
      <w:numFmt w:val="bullet"/>
      <w:lvlText w:val="•"/>
      <w:lvlJc w:val="left"/>
      <w:pPr>
        <w:tabs>
          <w:tab w:val="num" w:pos="5040"/>
        </w:tabs>
        <w:ind w:left="5040" w:hanging="360"/>
      </w:pPr>
      <w:rPr>
        <w:rFonts w:ascii="Arial" w:hAnsi="Arial" w:hint="default"/>
      </w:rPr>
    </w:lvl>
    <w:lvl w:ilvl="7" w:tplc="BFD0144E" w:tentative="1">
      <w:start w:val="1"/>
      <w:numFmt w:val="bullet"/>
      <w:lvlText w:val="•"/>
      <w:lvlJc w:val="left"/>
      <w:pPr>
        <w:tabs>
          <w:tab w:val="num" w:pos="5760"/>
        </w:tabs>
        <w:ind w:left="5760" w:hanging="360"/>
      </w:pPr>
      <w:rPr>
        <w:rFonts w:ascii="Arial" w:hAnsi="Arial" w:hint="default"/>
      </w:rPr>
    </w:lvl>
    <w:lvl w:ilvl="8" w:tplc="56D23E5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4696368"/>
    <w:multiLevelType w:val="hybridMultilevel"/>
    <w:tmpl w:val="77D00CFA"/>
    <w:lvl w:ilvl="0" w:tplc="1A42B412">
      <w:start w:val="1"/>
      <w:numFmt w:val="bullet"/>
      <w:lvlText w:val="-"/>
      <w:lvlJc w:val="left"/>
      <w:pPr>
        <w:ind w:left="720" w:hanging="360"/>
      </w:pPr>
      <w:rPr>
        <w:rFonts w:ascii="Calibri" w:hAnsi="Calibri"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53A34A4"/>
    <w:multiLevelType w:val="hybridMultilevel"/>
    <w:tmpl w:val="89FE46DA"/>
    <w:lvl w:ilvl="0" w:tplc="95960D60">
      <w:start w:val="1"/>
      <w:numFmt w:val="bullet"/>
      <w:lvlText w:val="•"/>
      <w:lvlJc w:val="left"/>
      <w:pPr>
        <w:tabs>
          <w:tab w:val="num" w:pos="720"/>
        </w:tabs>
        <w:ind w:left="720" w:hanging="360"/>
      </w:pPr>
      <w:rPr>
        <w:rFonts w:ascii="Arial" w:hAnsi="Arial" w:hint="default"/>
      </w:rPr>
    </w:lvl>
    <w:lvl w:ilvl="1" w:tplc="94308FD2" w:tentative="1">
      <w:start w:val="1"/>
      <w:numFmt w:val="bullet"/>
      <w:lvlText w:val="•"/>
      <w:lvlJc w:val="left"/>
      <w:pPr>
        <w:tabs>
          <w:tab w:val="num" w:pos="1440"/>
        </w:tabs>
        <w:ind w:left="1440" w:hanging="360"/>
      </w:pPr>
      <w:rPr>
        <w:rFonts w:ascii="Arial" w:hAnsi="Arial" w:hint="default"/>
      </w:rPr>
    </w:lvl>
    <w:lvl w:ilvl="2" w:tplc="D4E88A9E" w:tentative="1">
      <w:start w:val="1"/>
      <w:numFmt w:val="bullet"/>
      <w:lvlText w:val="•"/>
      <w:lvlJc w:val="left"/>
      <w:pPr>
        <w:tabs>
          <w:tab w:val="num" w:pos="2160"/>
        </w:tabs>
        <w:ind w:left="2160" w:hanging="360"/>
      </w:pPr>
      <w:rPr>
        <w:rFonts w:ascii="Arial" w:hAnsi="Arial" w:hint="default"/>
      </w:rPr>
    </w:lvl>
    <w:lvl w:ilvl="3" w:tplc="5B6CC5F6" w:tentative="1">
      <w:start w:val="1"/>
      <w:numFmt w:val="bullet"/>
      <w:lvlText w:val="•"/>
      <w:lvlJc w:val="left"/>
      <w:pPr>
        <w:tabs>
          <w:tab w:val="num" w:pos="2880"/>
        </w:tabs>
        <w:ind w:left="2880" w:hanging="360"/>
      </w:pPr>
      <w:rPr>
        <w:rFonts w:ascii="Arial" w:hAnsi="Arial" w:hint="default"/>
      </w:rPr>
    </w:lvl>
    <w:lvl w:ilvl="4" w:tplc="E9E6CD8A" w:tentative="1">
      <w:start w:val="1"/>
      <w:numFmt w:val="bullet"/>
      <w:lvlText w:val="•"/>
      <w:lvlJc w:val="left"/>
      <w:pPr>
        <w:tabs>
          <w:tab w:val="num" w:pos="3600"/>
        </w:tabs>
        <w:ind w:left="3600" w:hanging="360"/>
      </w:pPr>
      <w:rPr>
        <w:rFonts w:ascii="Arial" w:hAnsi="Arial" w:hint="default"/>
      </w:rPr>
    </w:lvl>
    <w:lvl w:ilvl="5" w:tplc="C1325276" w:tentative="1">
      <w:start w:val="1"/>
      <w:numFmt w:val="bullet"/>
      <w:lvlText w:val="•"/>
      <w:lvlJc w:val="left"/>
      <w:pPr>
        <w:tabs>
          <w:tab w:val="num" w:pos="4320"/>
        </w:tabs>
        <w:ind w:left="4320" w:hanging="360"/>
      </w:pPr>
      <w:rPr>
        <w:rFonts w:ascii="Arial" w:hAnsi="Arial" w:hint="default"/>
      </w:rPr>
    </w:lvl>
    <w:lvl w:ilvl="6" w:tplc="DCB82232" w:tentative="1">
      <w:start w:val="1"/>
      <w:numFmt w:val="bullet"/>
      <w:lvlText w:val="•"/>
      <w:lvlJc w:val="left"/>
      <w:pPr>
        <w:tabs>
          <w:tab w:val="num" w:pos="5040"/>
        </w:tabs>
        <w:ind w:left="5040" w:hanging="360"/>
      </w:pPr>
      <w:rPr>
        <w:rFonts w:ascii="Arial" w:hAnsi="Arial" w:hint="default"/>
      </w:rPr>
    </w:lvl>
    <w:lvl w:ilvl="7" w:tplc="32D46614" w:tentative="1">
      <w:start w:val="1"/>
      <w:numFmt w:val="bullet"/>
      <w:lvlText w:val="•"/>
      <w:lvlJc w:val="left"/>
      <w:pPr>
        <w:tabs>
          <w:tab w:val="num" w:pos="5760"/>
        </w:tabs>
        <w:ind w:left="5760" w:hanging="360"/>
      </w:pPr>
      <w:rPr>
        <w:rFonts w:ascii="Arial" w:hAnsi="Arial" w:hint="default"/>
      </w:rPr>
    </w:lvl>
    <w:lvl w:ilvl="8" w:tplc="8F92736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9BF1097"/>
    <w:multiLevelType w:val="hybridMultilevel"/>
    <w:tmpl w:val="B2F638A8"/>
    <w:lvl w:ilvl="0" w:tplc="B1766BE2">
      <w:numFmt w:val="bullet"/>
      <w:lvlText w:val="-"/>
      <w:lvlJc w:val="left"/>
      <w:pPr>
        <w:ind w:left="720" w:hanging="360"/>
      </w:pPr>
      <w:rPr>
        <w:rFonts w:ascii="Calibri" w:eastAsia="Times New Roman"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B961AC7"/>
    <w:multiLevelType w:val="hybridMultilevel"/>
    <w:tmpl w:val="60EA56F4"/>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6F8E6AA6"/>
    <w:multiLevelType w:val="hybridMultilevel"/>
    <w:tmpl w:val="46DE08C8"/>
    <w:lvl w:ilvl="0" w:tplc="34AC05BA">
      <w:start w:val="1"/>
      <w:numFmt w:val="bullet"/>
      <w:lvlText w:val="•"/>
      <w:lvlJc w:val="left"/>
      <w:pPr>
        <w:tabs>
          <w:tab w:val="num" w:pos="720"/>
        </w:tabs>
        <w:ind w:left="720" w:hanging="360"/>
      </w:pPr>
      <w:rPr>
        <w:rFonts w:ascii="Arial" w:hAnsi="Arial" w:hint="default"/>
      </w:rPr>
    </w:lvl>
    <w:lvl w:ilvl="1" w:tplc="F556A29A">
      <w:numFmt w:val="bullet"/>
      <w:lvlText w:val="-"/>
      <w:lvlJc w:val="left"/>
      <w:pPr>
        <w:tabs>
          <w:tab w:val="num" w:pos="1440"/>
        </w:tabs>
        <w:ind w:left="1440" w:hanging="360"/>
      </w:pPr>
      <w:rPr>
        <w:rFonts w:ascii="Times New Roman" w:hAnsi="Times New Roman" w:hint="default"/>
      </w:rPr>
    </w:lvl>
    <w:lvl w:ilvl="2" w:tplc="6598E952" w:tentative="1">
      <w:start w:val="1"/>
      <w:numFmt w:val="bullet"/>
      <w:lvlText w:val="•"/>
      <w:lvlJc w:val="left"/>
      <w:pPr>
        <w:tabs>
          <w:tab w:val="num" w:pos="2160"/>
        </w:tabs>
        <w:ind w:left="2160" w:hanging="360"/>
      </w:pPr>
      <w:rPr>
        <w:rFonts w:ascii="Arial" w:hAnsi="Arial" w:hint="default"/>
      </w:rPr>
    </w:lvl>
    <w:lvl w:ilvl="3" w:tplc="92F680D2" w:tentative="1">
      <w:start w:val="1"/>
      <w:numFmt w:val="bullet"/>
      <w:lvlText w:val="•"/>
      <w:lvlJc w:val="left"/>
      <w:pPr>
        <w:tabs>
          <w:tab w:val="num" w:pos="2880"/>
        </w:tabs>
        <w:ind w:left="2880" w:hanging="360"/>
      </w:pPr>
      <w:rPr>
        <w:rFonts w:ascii="Arial" w:hAnsi="Arial" w:hint="default"/>
      </w:rPr>
    </w:lvl>
    <w:lvl w:ilvl="4" w:tplc="6E123A88" w:tentative="1">
      <w:start w:val="1"/>
      <w:numFmt w:val="bullet"/>
      <w:lvlText w:val="•"/>
      <w:lvlJc w:val="left"/>
      <w:pPr>
        <w:tabs>
          <w:tab w:val="num" w:pos="3600"/>
        </w:tabs>
        <w:ind w:left="3600" w:hanging="360"/>
      </w:pPr>
      <w:rPr>
        <w:rFonts w:ascii="Arial" w:hAnsi="Arial" w:hint="default"/>
      </w:rPr>
    </w:lvl>
    <w:lvl w:ilvl="5" w:tplc="FC923018" w:tentative="1">
      <w:start w:val="1"/>
      <w:numFmt w:val="bullet"/>
      <w:lvlText w:val="•"/>
      <w:lvlJc w:val="left"/>
      <w:pPr>
        <w:tabs>
          <w:tab w:val="num" w:pos="4320"/>
        </w:tabs>
        <w:ind w:left="4320" w:hanging="360"/>
      </w:pPr>
      <w:rPr>
        <w:rFonts w:ascii="Arial" w:hAnsi="Arial" w:hint="default"/>
      </w:rPr>
    </w:lvl>
    <w:lvl w:ilvl="6" w:tplc="67D861FA" w:tentative="1">
      <w:start w:val="1"/>
      <w:numFmt w:val="bullet"/>
      <w:lvlText w:val="•"/>
      <w:lvlJc w:val="left"/>
      <w:pPr>
        <w:tabs>
          <w:tab w:val="num" w:pos="5040"/>
        </w:tabs>
        <w:ind w:left="5040" w:hanging="360"/>
      </w:pPr>
      <w:rPr>
        <w:rFonts w:ascii="Arial" w:hAnsi="Arial" w:hint="default"/>
      </w:rPr>
    </w:lvl>
    <w:lvl w:ilvl="7" w:tplc="1F72D34E" w:tentative="1">
      <w:start w:val="1"/>
      <w:numFmt w:val="bullet"/>
      <w:lvlText w:val="•"/>
      <w:lvlJc w:val="left"/>
      <w:pPr>
        <w:tabs>
          <w:tab w:val="num" w:pos="5760"/>
        </w:tabs>
        <w:ind w:left="5760" w:hanging="360"/>
      </w:pPr>
      <w:rPr>
        <w:rFonts w:ascii="Arial" w:hAnsi="Arial" w:hint="default"/>
      </w:rPr>
    </w:lvl>
    <w:lvl w:ilvl="8" w:tplc="022812F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5784BB7"/>
    <w:multiLevelType w:val="hybridMultilevel"/>
    <w:tmpl w:val="FF0CF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130402"/>
    <w:multiLevelType w:val="hybridMultilevel"/>
    <w:tmpl w:val="1F9E620A"/>
    <w:lvl w:ilvl="0" w:tplc="1A42B412">
      <w:start w:val="1"/>
      <w:numFmt w:val="bullet"/>
      <w:lvlText w:val="-"/>
      <w:lvlJc w:val="left"/>
      <w:pPr>
        <w:ind w:left="720" w:hanging="360"/>
      </w:pPr>
      <w:rPr>
        <w:rFonts w:ascii="Calibri" w:hAnsi="Calibri"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A0E3570"/>
    <w:multiLevelType w:val="hybridMultilevel"/>
    <w:tmpl w:val="9208DF7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7A5F6D6E"/>
    <w:multiLevelType w:val="hybridMultilevel"/>
    <w:tmpl w:val="89445818"/>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9" w15:restartNumberingAfterBreak="0">
    <w:nsid w:val="7C6E4E34"/>
    <w:multiLevelType w:val="hybridMultilevel"/>
    <w:tmpl w:val="7E10CF50"/>
    <w:lvl w:ilvl="0" w:tplc="C18E0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7DCF51A2"/>
    <w:multiLevelType w:val="hybridMultilevel"/>
    <w:tmpl w:val="CDD8814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099570607">
    <w:abstractNumId w:val="48"/>
  </w:num>
  <w:num w:numId="2" w16cid:durableId="1997223256">
    <w:abstractNumId w:val="49"/>
  </w:num>
  <w:num w:numId="3" w16cid:durableId="42754758">
    <w:abstractNumId w:val="24"/>
  </w:num>
  <w:num w:numId="4" w16cid:durableId="1672299283">
    <w:abstractNumId w:val="12"/>
  </w:num>
  <w:num w:numId="5" w16cid:durableId="1148126981">
    <w:abstractNumId w:val="23"/>
  </w:num>
  <w:num w:numId="6" w16cid:durableId="737172897">
    <w:abstractNumId w:val="21"/>
  </w:num>
  <w:num w:numId="7" w16cid:durableId="2012832881">
    <w:abstractNumId w:val="15"/>
  </w:num>
  <w:num w:numId="8" w16cid:durableId="1353334244">
    <w:abstractNumId w:val="31"/>
  </w:num>
  <w:num w:numId="9" w16cid:durableId="736519171">
    <w:abstractNumId w:val="22"/>
  </w:num>
  <w:num w:numId="10" w16cid:durableId="2136680652">
    <w:abstractNumId w:val="28"/>
  </w:num>
  <w:num w:numId="11" w16cid:durableId="410781855">
    <w:abstractNumId w:val="42"/>
  </w:num>
  <w:num w:numId="12" w16cid:durableId="98722441">
    <w:abstractNumId w:val="8"/>
  </w:num>
  <w:num w:numId="13" w16cid:durableId="1853303877">
    <w:abstractNumId w:val="38"/>
  </w:num>
  <w:num w:numId="14" w16cid:durableId="11491559">
    <w:abstractNumId w:val="41"/>
  </w:num>
  <w:num w:numId="15" w16cid:durableId="1865971631">
    <w:abstractNumId w:val="33"/>
  </w:num>
  <w:num w:numId="16" w16cid:durableId="1457529024">
    <w:abstractNumId w:val="11"/>
  </w:num>
  <w:num w:numId="17" w16cid:durableId="195847626">
    <w:abstractNumId w:val="19"/>
  </w:num>
  <w:num w:numId="18" w16cid:durableId="2051300004">
    <w:abstractNumId w:val="46"/>
  </w:num>
  <w:num w:numId="19" w16cid:durableId="1575168767">
    <w:abstractNumId w:val="40"/>
  </w:num>
  <w:num w:numId="20" w16cid:durableId="692342042">
    <w:abstractNumId w:val="1"/>
  </w:num>
  <w:num w:numId="21" w16cid:durableId="994339810">
    <w:abstractNumId w:val="7"/>
  </w:num>
  <w:num w:numId="22" w16cid:durableId="790444014">
    <w:abstractNumId w:val="35"/>
  </w:num>
  <w:num w:numId="23" w16cid:durableId="1749694560">
    <w:abstractNumId w:val="5"/>
  </w:num>
  <w:num w:numId="24" w16cid:durableId="1178545939">
    <w:abstractNumId w:val="17"/>
  </w:num>
  <w:num w:numId="25" w16cid:durableId="1471706329">
    <w:abstractNumId w:val="45"/>
  </w:num>
  <w:num w:numId="26" w16cid:durableId="2073917637">
    <w:abstractNumId w:val="36"/>
  </w:num>
  <w:num w:numId="27" w16cid:durableId="838035314">
    <w:abstractNumId w:val="27"/>
  </w:num>
  <w:num w:numId="28" w16cid:durableId="1826779429">
    <w:abstractNumId w:val="43"/>
  </w:num>
  <w:num w:numId="29" w16cid:durableId="1916238551">
    <w:abstractNumId w:val="14"/>
  </w:num>
  <w:num w:numId="30" w16cid:durableId="1186558154">
    <w:abstractNumId w:val="6"/>
  </w:num>
  <w:num w:numId="31" w16cid:durableId="307252340">
    <w:abstractNumId w:val="34"/>
  </w:num>
  <w:num w:numId="32" w16cid:durableId="2118214914">
    <w:abstractNumId w:val="9"/>
  </w:num>
  <w:num w:numId="33" w16cid:durableId="2134904380">
    <w:abstractNumId w:val="29"/>
  </w:num>
  <w:num w:numId="34" w16cid:durableId="224491044">
    <w:abstractNumId w:val="50"/>
  </w:num>
  <w:num w:numId="35" w16cid:durableId="144321584">
    <w:abstractNumId w:val="47"/>
  </w:num>
  <w:num w:numId="36" w16cid:durableId="457577809">
    <w:abstractNumId w:val="18"/>
  </w:num>
  <w:num w:numId="37" w16cid:durableId="1448814025">
    <w:abstractNumId w:val="32"/>
  </w:num>
  <w:num w:numId="38" w16cid:durableId="560796676">
    <w:abstractNumId w:val="2"/>
  </w:num>
  <w:num w:numId="39" w16cid:durableId="1507209078">
    <w:abstractNumId w:val="39"/>
  </w:num>
  <w:num w:numId="40" w16cid:durableId="1565676276">
    <w:abstractNumId w:val="4"/>
  </w:num>
  <w:num w:numId="41" w16cid:durableId="669916133">
    <w:abstractNumId w:val="10"/>
  </w:num>
  <w:num w:numId="42" w16cid:durableId="951286245">
    <w:abstractNumId w:val="44"/>
  </w:num>
  <w:num w:numId="43" w16cid:durableId="405147761">
    <w:abstractNumId w:val="0"/>
  </w:num>
  <w:num w:numId="44" w16cid:durableId="850029134">
    <w:abstractNumId w:val="3"/>
  </w:num>
  <w:num w:numId="45" w16cid:durableId="1108620942">
    <w:abstractNumId w:val="16"/>
  </w:num>
  <w:num w:numId="46" w16cid:durableId="757948706">
    <w:abstractNumId w:val="30"/>
  </w:num>
  <w:num w:numId="47" w16cid:durableId="945580630">
    <w:abstractNumId w:val="25"/>
  </w:num>
  <w:num w:numId="48" w16cid:durableId="1478255797">
    <w:abstractNumId w:val="37"/>
  </w:num>
  <w:num w:numId="49" w16cid:durableId="880288392">
    <w:abstractNumId w:val="26"/>
  </w:num>
  <w:num w:numId="50" w16cid:durableId="472136369">
    <w:abstractNumId w:val="13"/>
  </w:num>
  <w:num w:numId="51" w16cid:durableId="1999848380">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0177"/>
    <w:rsid w:val="000003C1"/>
    <w:rsid w:val="00000403"/>
    <w:rsid w:val="00000567"/>
    <w:rsid w:val="000010C9"/>
    <w:rsid w:val="00001846"/>
    <w:rsid w:val="0000201E"/>
    <w:rsid w:val="00002D18"/>
    <w:rsid w:val="00002E63"/>
    <w:rsid w:val="000033C8"/>
    <w:rsid w:val="00003764"/>
    <w:rsid w:val="00004097"/>
    <w:rsid w:val="00005F89"/>
    <w:rsid w:val="00006C07"/>
    <w:rsid w:val="00007767"/>
    <w:rsid w:val="00007DBF"/>
    <w:rsid w:val="00007E02"/>
    <w:rsid w:val="00007F65"/>
    <w:rsid w:val="00010488"/>
    <w:rsid w:val="00010608"/>
    <w:rsid w:val="000113FA"/>
    <w:rsid w:val="00011404"/>
    <w:rsid w:val="00011D2D"/>
    <w:rsid w:val="00012571"/>
    <w:rsid w:val="00012624"/>
    <w:rsid w:val="0001284F"/>
    <w:rsid w:val="00013DE6"/>
    <w:rsid w:val="000142D3"/>
    <w:rsid w:val="00014F3F"/>
    <w:rsid w:val="0001544F"/>
    <w:rsid w:val="000170BC"/>
    <w:rsid w:val="0001738D"/>
    <w:rsid w:val="00020E48"/>
    <w:rsid w:val="00021069"/>
    <w:rsid w:val="0002188F"/>
    <w:rsid w:val="00022E41"/>
    <w:rsid w:val="00023CDB"/>
    <w:rsid w:val="00024130"/>
    <w:rsid w:val="000253E5"/>
    <w:rsid w:val="000253EB"/>
    <w:rsid w:val="0002542E"/>
    <w:rsid w:val="00025BBD"/>
    <w:rsid w:val="000263E9"/>
    <w:rsid w:val="00026DC0"/>
    <w:rsid w:val="000273D8"/>
    <w:rsid w:val="00027B72"/>
    <w:rsid w:val="00027DD7"/>
    <w:rsid w:val="00030665"/>
    <w:rsid w:val="00030900"/>
    <w:rsid w:val="00030D1D"/>
    <w:rsid w:val="00030EC4"/>
    <w:rsid w:val="00031025"/>
    <w:rsid w:val="00031114"/>
    <w:rsid w:val="0003126C"/>
    <w:rsid w:val="00031B3B"/>
    <w:rsid w:val="00032548"/>
    <w:rsid w:val="000328B0"/>
    <w:rsid w:val="0003399F"/>
    <w:rsid w:val="00033C3B"/>
    <w:rsid w:val="000343E3"/>
    <w:rsid w:val="00034D52"/>
    <w:rsid w:val="00035362"/>
    <w:rsid w:val="00035478"/>
    <w:rsid w:val="000369EE"/>
    <w:rsid w:val="00037F1F"/>
    <w:rsid w:val="00040356"/>
    <w:rsid w:val="00042282"/>
    <w:rsid w:val="00043162"/>
    <w:rsid w:val="00044E06"/>
    <w:rsid w:val="00044FE3"/>
    <w:rsid w:val="0004547D"/>
    <w:rsid w:val="000455D4"/>
    <w:rsid w:val="000464A8"/>
    <w:rsid w:val="000472DB"/>
    <w:rsid w:val="00047B39"/>
    <w:rsid w:val="00047C8C"/>
    <w:rsid w:val="000503D6"/>
    <w:rsid w:val="00050B86"/>
    <w:rsid w:val="00051592"/>
    <w:rsid w:val="00052117"/>
    <w:rsid w:val="000523A0"/>
    <w:rsid w:val="0005263E"/>
    <w:rsid w:val="00052997"/>
    <w:rsid w:val="00052DA7"/>
    <w:rsid w:val="000540AE"/>
    <w:rsid w:val="00054632"/>
    <w:rsid w:val="00054B1A"/>
    <w:rsid w:val="00054CD0"/>
    <w:rsid w:val="0005573A"/>
    <w:rsid w:val="00055D6A"/>
    <w:rsid w:val="00056838"/>
    <w:rsid w:val="0005690B"/>
    <w:rsid w:val="000573EB"/>
    <w:rsid w:val="00057815"/>
    <w:rsid w:val="00057CC2"/>
    <w:rsid w:val="00057D37"/>
    <w:rsid w:val="00057F75"/>
    <w:rsid w:val="00060300"/>
    <w:rsid w:val="000606B4"/>
    <w:rsid w:val="000607A5"/>
    <w:rsid w:val="000607CC"/>
    <w:rsid w:val="00060B7D"/>
    <w:rsid w:val="00060D82"/>
    <w:rsid w:val="0006126E"/>
    <w:rsid w:val="000618DB"/>
    <w:rsid w:val="0006194D"/>
    <w:rsid w:val="00061C15"/>
    <w:rsid w:val="00061DEE"/>
    <w:rsid w:val="000622E2"/>
    <w:rsid w:val="000625E3"/>
    <w:rsid w:val="00062A77"/>
    <w:rsid w:val="00062D2C"/>
    <w:rsid w:val="00063239"/>
    <w:rsid w:val="00063342"/>
    <w:rsid w:val="00064A00"/>
    <w:rsid w:val="00064A8D"/>
    <w:rsid w:val="00066008"/>
    <w:rsid w:val="000660B9"/>
    <w:rsid w:val="000674F9"/>
    <w:rsid w:val="0006763E"/>
    <w:rsid w:val="000700FB"/>
    <w:rsid w:val="0007012C"/>
    <w:rsid w:val="000713E6"/>
    <w:rsid w:val="00071AE4"/>
    <w:rsid w:val="00071D8E"/>
    <w:rsid w:val="0007226C"/>
    <w:rsid w:val="000729F6"/>
    <w:rsid w:val="00072A64"/>
    <w:rsid w:val="000731B8"/>
    <w:rsid w:val="000742B4"/>
    <w:rsid w:val="00074515"/>
    <w:rsid w:val="0007453D"/>
    <w:rsid w:val="00075D59"/>
    <w:rsid w:val="0007607F"/>
    <w:rsid w:val="000761DA"/>
    <w:rsid w:val="00076DF1"/>
    <w:rsid w:val="00077832"/>
    <w:rsid w:val="00077B3B"/>
    <w:rsid w:val="00080027"/>
    <w:rsid w:val="00080479"/>
    <w:rsid w:val="000804FD"/>
    <w:rsid w:val="00081BDD"/>
    <w:rsid w:val="00082F0F"/>
    <w:rsid w:val="00083256"/>
    <w:rsid w:val="0008452B"/>
    <w:rsid w:val="00084A43"/>
    <w:rsid w:val="0008601A"/>
    <w:rsid w:val="00086826"/>
    <w:rsid w:val="00086AAA"/>
    <w:rsid w:val="00086BDE"/>
    <w:rsid w:val="00086FEF"/>
    <w:rsid w:val="0008703C"/>
    <w:rsid w:val="000908E4"/>
    <w:rsid w:val="00090F94"/>
    <w:rsid w:val="00090FF1"/>
    <w:rsid w:val="000916AC"/>
    <w:rsid w:val="00091C27"/>
    <w:rsid w:val="00091F0E"/>
    <w:rsid w:val="000925B7"/>
    <w:rsid w:val="00092654"/>
    <w:rsid w:val="00092CD2"/>
    <w:rsid w:val="0009323E"/>
    <w:rsid w:val="00093F04"/>
    <w:rsid w:val="0009475F"/>
    <w:rsid w:val="00094B76"/>
    <w:rsid w:val="00096138"/>
    <w:rsid w:val="00096A7B"/>
    <w:rsid w:val="000A012F"/>
    <w:rsid w:val="000A19C6"/>
    <w:rsid w:val="000A1FE7"/>
    <w:rsid w:val="000A220B"/>
    <w:rsid w:val="000A2449"/>
    <w:rsid w:val="000A2594"/>
    <w:rsid w:val="000A2A50"/>
    <w:rsid w:val="000A2B1C"/>
    <w:rsid w:val="000A306C"/>
    <w:rsid w:val="000A30FC"/>
    <w:rsid w:val="000A36CF"/>
    <w:rsid w:val="000A5314"/>
    <w:rsid w:val="000A531F"/>
    <w:rsid w:val="000A5A8A"/>
    <w:rsid w:val="000A68DE"/>
    <w:rsid w:val="000A70A5"/>
    <w:rsid w:val="000A70B9"/>
    <w:rsid w:val="000A7288"/>
    <w:rsid w:val="000A7EFE"/>
    <w:rsid w:val="000B0948"/>
    <w:rsid w:val="000B1090"/>
    <w:rsid w:val="000B12E7"/>
    <w:rsid w:val="000B1DDA"/>
    <w:rsid w:val="000B236E"/>
    <w:rsid w:val="000B29BA"/>
    <w:rsid w:val="000B29FC"/>
    <w:rsid w:val="000B2A9B"/>
    <w:rsid w:val="000B3D34"/>
    <w:rsid w:val="000B3E05"/>
    <w:rsid w:val="000B3FB9"/>
    <w:rsid w:val="000B42AE"/>
    <w:rsid w:val="000B4F00"/>
    <w:rsid w:val="000B549F"/>
    <w:rsid w:val="000B6B11"/>
    <w:rsid w:val="000B70E1"/>
    <w:rsid w:val="000B710C"/>
    <w:rsid w:val="000B7184"/>
    <w:rsid w:val="000B721B"/>
    <w:rsid w:val="000B7861"/>
    <w:rsid w:val="000B7E65"/>
    <w:rsid w:val="000C05FA"/>
    <w:rsid w:val="000C0926"/>
    <w:rsid w:val="000C09D6"/>
    <w:rsid w:val="000C0DD4"/>
    <w:rsid w:val="000C1819"/>
    <w:rsid w:val="000C1FD5"/>
    <w:rsid w:val="000C22C3"/>
    <w:rsid w:val="000C32EF"/>
    <w:rsid w:val="000C3537"/>
    <w:rsid w:val="000C3D72"/>
    <w:rsid w:val="000C4259"/>
    <w:rsid w:val="000C4631"/>
    <w:rsid w:val="000C54B8"/>
    <w:rsid w:val="000C5BB9"/>
    <w:rsid w:val="000C6EAA"/>
    <w:rsid w:val="000C7E34"/>
    <w:rsid w:val="000D04D1"/>
    <w:rsid w:val="000D05F5"/>
    <w:rsid w:val="000D0878"/>
    <w:rsid w:val="000D17F8"/>
    <w:rsid w:val="000D1886"/>
    <w:rsid w:val="000D1A97"/>
    <w:rsid w:val="000D2786"/>
    <w:rsid w:val="000D29F1"/>
    <w:rsid w:val="000D2ABD"/>
    <w:rsid w:val="000D2BED"/>
    <w:rsid w:val="000D357C"/>
    <w:rsid w:val="000D35AF"/>
    <w:rsid w:val="000D3BFF"/>
    <w:rsid w:val="000D3C43"/>
    <w:rsid w:val="000D43A6"/>
    <w:rsid w:val="000D45F7"/>
    <w:rsid w:val="000D47C9"/>
    <w:rsid w:val="000D5012"/>
    <w:rsid w:val="000D593D"/>
    <w:rsid w:val="000D6792"/>
    <w:rsid w:val="000D6C67"/>
    <w:rsid w:val="000D735C"/>
    <w:rsid w:val="000D7826"/>
    <w:rsid w:val="000D7FEB"/>
    <w:rsid w:val="000E0EB5"/>
    <w:rsid w:val="000E2482"/>
    <w:rsid w:val="000E2F24"/>
    <w:rsid w:val="000E3633"/>
    <w:rsid w:val="000E371A"/>
    <w:rsid w:val="000E375D"/>
    <w:rsid w:val="000E37A0"/>
    <w:rsid w:val="000E4F1C"/>
    <w:rsid w:val="000E5C1E"/>
    <w:rsid w:val="000E5EF2"/>
    <w:rsid w:val="000E618A"/>
    <w:rsid w:val="000E6684"/>
    <w:rsid w:val="000E695E"/>
    <w:rsid w:val="000E6EC5"/>
    <w:rsid w:val="000E7F35"/>
    <w:rsid w:val="000F0D66"/>
    <w:rsid w:val="000F140B"/>
    <w:rsid w:val="000F161D"/>
    <w:rsid w:val="000F1991"/>
    <w:rsid w:val="000F1CED"/>
    <w:rsid w:val="000F2364"/>
    <w:rsid w:val="000F3764"/>
    <w:rsid w:val="000F381D"/>
    <w:rsid w:val="000F3BDB"/>
    <w:rsid w:val="000F570D"/>
    <w:rsid w:val="000F57A5"/>
    <w:rsid w:val="000F5DA1"/>
    <w:rsid w:val="000F6D2B"/>
    <w:rsid w:val="000F73AF"/>
    <w:rsid w:val="00100399"/>
    <w:rsid w:val="00100462"/>
    <w:rsid w:val="001004B5"/>
    <w:rsid w:val="0010093A"/>
    <w:rsid w:val="001019AB"/>
    <w:rsid w:val="00102182"/>
    <w:rsid w:val="001022C4"/>
    <w:rsid w:val="00102FB8"/>
    <w:rsid w:val="00103D72"/>
    <w:rsid w:val="00103F81"/>
    <w:rsid w:val="0010457E"/>
    <w:rsid w:val="001055C8"/>
    <w:rsid w:val="001063E4"/>
    <w:rsid w:val="001074FF"/>
    <w:rsid w:val="00107687"/>
    <w:rsid w:val="0010769E"/>
    <w:rsid w:val="001076FD"/>
    <w:rsid w:val="00107988"/>
    <w:rsid w:val="00107AA9"/>
    <w:rsid w:val="00110D22"/>
    <w:rsid w:val="00111880"/>
    <w:rsid w:val="00111EDC"/>
    <w:rsid w:val="0011204D"/>
    <w:rsid w:val="0011220C"/>
    <w:rsid w:val="001122A6"/>
    <w:rsid w:val="001131E6"/>
    <w:rsid w:val="00113A6B"/>
    <w:rsid w:val="00114278"/>
    <w:rsid w:val="00114745"/>
    <w:rsid w:val="00114CD5"/>
    <w:rsid w:val="00114D71"/>
    <w:rsid w:val="00115DE0"/>
    <w:rsid w:val="001163B7"/>
    <w:rsid w:val="00116586"/>
    <w:rsid w:val="00116C0E"/>
    <w:rsid w:val="0011729E"/>
    <w:rsid w:val="001172D1"/>
    <w:rsid w:val="00117D62"/>
    <w:rsid w:val="00117D8D"/>
    <w:rsid w:val="001208CA"/>
    <w:rsid w:val="00120AEE"/>
    <w:rsid w:val="00121107"/>
    <w:rsid w:val="00121210"/>
    <w:rsid w:val="0012152C"/>
    <w:rsid w:val="00121619"/>
    <w:rsid w:val="00121BEF"/>
    <w:rsid w:val="00121C2D"/>
    <w:rsid w:val="001222B7"/>
    <w:rsid w:val="00122A86"/>
    <w:rsid w:val="00122BA1"/>
    <w:rsid w:val="00123264"/>
    <w:rsid w:val="001239EE"/>
    <w:rsid w:val="00123D79"/>
    <w:rsid w:val="0012427D"/>
    <w:rsid w:val="00124369"/>
    <w:rsid w:val="00124B41"/>
    <w:rsid w:val="00124E9B"/>
    <w:rsid w:val="00125142"/>
    <w:rsid w:val="00125195"/>
    <w:rsid w:val="0012712A"/>
    <w:rsid w:val="00127F7F"/>
    <w:rsid w:val="00130735"/>
    <w:rsid w:val="0013136D"/>
    <w:rsid w:val="00131719"/>
    <w:rsid w:val="00133050"/>
    <w:rsid w:val="00133510"/>
    <w:rsid w:val="00133ABC"/>
    <w:rsid w:val="00134308"/>
    <w:rsid w:val="00134E52"/>
    <w:rsid w:val="00134E6E"/>
    <w:rsid w:val="001352FA"/>
    <w:rsid w:val="001358EF"/>
    <w:rsid w:val="0013612A"/>
    <w:rsid w:val="0013665D"/>
    <w:rsid w:val="001366FD"/>
    <w:rsid w:val="00136751"/>
    <w:rsid w:val="0013789C"/>
    <w:rsid w:val="0014039C"/>
    <w:rsid w:val="00140B6B"/>
    <w:rsid w:val="00140EA8"/>
    <w:rsid w:val="0014152C"/>
    <w:rsid w:val="001415F5"/>
    <w:rsid w:val="00141A7A"/>
    <w:rsid w:val="00142445"/>
    <w:rsid w:val="00142BB3"/>
    <w:rsid w:val="001430A7"/>
    <w:rsid w:val="001433D0"/>
    <w:rsid w:val="001435FD"/>
    <w:rsid w:val="00143922"/>
    <w:rsid w:val="00143A8E"/>
    <w:rsid w:val="00143D21"/>
    <w:rsid w:val="001457D1"/>
    <w:rsid w:val="00145E8D"/>
    <w:rsid w:val="0014650C"/>
    <w:rsid w:val="00147862"/>
    <w:rsid w:val="001478B9"/>
    <w:rsid w:val="00150B8C"/>
    <w:rsid w:val="00151331"/>
    <w:rsid w:val="001513BE"/>
    <w:rsid w:val="001524AC"/>
    <w:rsid w:val="00152D1A"/>
    <w:rsid w:val="001533A1"/>
    <w:rsid w:val="00153EDB"/>
    <w:rsid w:val="0015515D"/>
    <w:rsid w:val="001555E2"/>
    <w:rsid w:val="0015582C"/>
    <w:rsid w:val="00155AEB"/>
    <w:rsid w:val="001560D5"/>
    <w:rsid w:val="001566CF"/>
    <w:rsid w:val="00156BB5"/>
    <w:rsid w:val="00157609"/>
    <w:rsid w:val="0016017C"/>
    <w:rsid w:val="0016029C"/>
    <w:rsid w:val="00160D74"/>
    <w:rsid w:val="001611D1"/>
    <w:rsid w:val="00162EC0"/>
    <w:rsid w:val="00163CF9"/>
    <w:rsid w:val="0016412F"/>
    <w:rsid w:val="00164612"/>
    <w:rsid w:val="00164787"/>
    <w:rsid w:val="00164C4D"/>
    <w:rsid w:val="00164D4C"/>
    <w:rsid w:val="001653B2"/>
    <w:rsid w:val="001662E4"/>
    <w:rsid w:val="00167508"/>
    <w:rsid w:val="00167692"/>
    <w:rsid w:val="00167989"/>
    <w:rsid w:val="001679D0"/>
    <w:rsid w:val="00167E33"/>
    <w:rsid w:val="001704B3"/>
    <w:rsid w:val="00170588"/>
    <w:rsid w:val="0017070B"/>
    <w:rsid w:val="0017084A"/>
    <w:rsid w:val="00170882"/>
    <w:rsid w:val="00171B21"/>
    <w:rsid w:val="00173260"/>
    <w:rsid w:val="00173C61"/>
    <w:rsid w:val="00173D34"/>
    <w:rsid w:val="001740AE"/>
    <w:rsid w:val="0017488C"/>
    <w:rsid w:val="00175845"/>
    <w:rsid w:val="00175A94"/>
    <w:rsid w:val="00176715"/>
    <w:rsid w:val="00176ABF"/>
    <w:rsid w:val="00176E26"/>
    <w:rsid w:val="00177F95"/>
    <w:rsid w:val="001805BA"/>
    <w:rsid w:val="00180EFD"/>
    <w:rsid w:val="001815C6"/>
    <w:rsid w:val="001817DF"/>
    <w:rsid w:val="00181C65"/>
    <w:rsid w:val="00182482"/>
    <w:rsid w:val="00183192"/>
    <w:rsid w:val="00183442"/>
    <w:rsid w:val="001834CE"/>
    <w:rsid w:val="00183596"/>
    <w:rsid w:val="00184129"/>
    <w:rsid w:val="00184245"/>
    <w:rsid w:val="001845C6"/>
    <w:rsid w:val="001852F6"/>
    <w:rsid w:val="001853FC"/>
    <w:rsid w:val="00185803"/>
    <w:rsid w:val="00186824"/>
    <w:rsid w:val="00186BAA"/>
    <w:rsid w:val="00186ED4"/>
    <w:rsid w:val="00187063"/>
    <w:rsid w:val="001870C9"/>
    <w:rsid w:val="0018780D"/>
    <w:rsid w:val="00187831"/>
    <w:rsid w:val="001901A0"/>
    <w:rsid w:val="001910AE"/>
    <w:rsid w:val="001913F8"/>
    <w:rsid w:val="00191476"/>
    <w:rsid w:val="0019166F"/>
    <w:rsid w:val="00191748"/>
    <w:rsid w:val="00191A0F"/>
    <w:rsid w:val="00191CBB"/>
    <w:rsid w:val="001920D2"/>
    <w:rsid w:val="00192205"/>
    <w:rsid w:val="00192ADC"/>
    <w:rsid w:val="00192CA6"/>
    <w:rsid w:val="0019396A"/>
    <w:rsid w:val="00194830"/>
    <w:rsid w:val="00194B1C"/>
    <w:rsid w:val="001958EC"/>
    <w:rsid w:val="001962C0"/>
    <w:rsid w:val="001969AA"/>
    <w:rsid w:val="00196AE3"/>
    <w:rsid w:val="00197055"/>
    <w:rsid w:val="00197963"/>
    <w:rsid w:val="001A08C2"/>
    <w:rsid w:val="001A0FDE"/>
    <w:rsid w:val="001A1AE5"/>
    <w:rsid w:val="001A2467"/>
    <w:rsid w:val="001A3CC8"/>
    <w:rsid w:val="001A4DFD"/>
    <w:rsid w:val="001A4FBD"/>
    <w:rsid w:val="001A562E"/>
    <w:rsid w:val="001A585A"/>
    <w:rsid w:val="001A5C7D"/>
    <w:rsid w:val="001A6449"/>
    <w:rsid w:val="001A68E0"/>
    <w:rsid w:val="001A6D8A"/>
    <w:rsid w:val="001A6ED3"/>
    <w:rsid w:val="001A7721"/>
    <w:rsid w:val="001A775F"/>
    <w:rsid w:val="001A7BE4"/>
    <w:rsid w:val="001A7FB1"/>
    <w:rsid w:val="001B13DA"/>
    <w:rsid w:val="001B178D"/>
    <w:rsid w:val="001B1B25"/>
    <w:rsid w:val="001B224A"/>
    <w:rsid w:val="001B254A"/>
    <w:rsid w:val="001B337F"/>
    <w:rsid w:val="001B380B"/>
    <w:rsid w:val="001B3F8E"/>
    <w:rsid w:val="001B5FA1"/>
    <w:rsid w:val="001B63EB"/>
    <w:rsid w:val="001B6AC1"/>
    <w:rsid w:val="001B784E"/>
    <w:rsid w:val="001B7CDB"/>
    <w:rsid w:val="001C0879"/>
    <w:rsid w:val="001C0885"/>
    <w:rsid w:val="001C0B14"/>
    <w:rsid w:val="001C12FF"/>
    <w:rsid w:val="001C1691"/>
    <w:rsid w:val="001C195F"/>
    <w:rsid w:val="001C1BC3"/>
    <w:rsid w:val="001C1EC7"/>
    <w:rsid w:val="001C2226"/>
    <w:rsid w:val="001C2232"/>
    <w:rsid w:val="001C2D2F"/>
    <w:rsid w:val="001C32BC"/>
    <w:rsid w:val="001C3765"/>
    <w:rsid w:val="001C3C5D"/>
    <w:rsid w:val="001C4736"/>
    <w:rsid w:val="001C4B56"/>
    <w:rsid w:val="001C537A"/>
    <w:rsid w:val="001C53B6"/>
    <w:rsid w:val="001C592D"/>
    <w:rsid w:val="001C5968"/>
    <w:rsid w:val="001C6AB5"/>
    <w:rsid w:val="001C6AF9"/>
    <w:rsid w:val="001C6D38"/>
    <w:rsid w:val="001C7170"/>
    <w:rsid w:val="001C78B5"/>
    <w:rsid w:val="001D006D"/>
    <w:rsid w:val="001D03F0"/>
    <w:rsid w:val="001D1457"/>
    <w:rsid w:val="001D16E9"/>
    <w:rsid w:val="001D1AC4"/>
    <w:rsid w:val="001D1B49"/>
    <w:rsid w:val="001D1F5D"/>
    <w:rsid w:val="001D205B"/>
    <w:rsid w:val="001D2FAA"/>
    <w:rsid w:val="001D3028"/>
    <w:rsid w:val="001D391A"/>
    <w:rsid w:val="001D462A"/>
    <w:rsid w:val="001D487D"/>
    <w:rsid w:val="001D5572"/>
    <w:rsid w:val="001D613C"/>
    <w:rsid w:val="001D680E"/>
    <w:rsid w:val="001D6843"/>
    <w:rsid w:val="001D6B15"/>
    <w:rsid w:val="001D71FB"/>
    <w:rsid w:val="001D75DA"/>
    <w:rsid w:val="001D773D"/>
    <w:rsid w:val="001D7B45"/>
    <w:rsid w:val="001D7FE2"/>
    <w:rsid w:val="001E03A9"/>
    <w:rsid w:val="001E07C5"/>
    <w:rsid w:val="001E092D"/>
    <w:rsid w:val="001E0CC4"/>
    <w:rsid w:val="001E0EF6"/>
    <w:rsid w:val="001E289A"/>
    <w:rsid w:val="001E2ED4"/>
    <w:rsid w:val="001E3062"/>
    <w:rsid w:val="001E3401"/>
    <w:rsid w:val="001E3DCF"/>
    <w:rsid w:val="001E3E07"/>
    <w:rsid w:val="001E43C5"/>
    <w:rsid w:val="001E4A2B"/>
    <w:rsid w:val="001E4B14"/>
    <w:rsid w:val="001E553D"/>
    <w:rsid w:val="001E5CCF"/>
    <w:rsid w:val="001E6DDC"/>
    <w:rsid w:val="001E7166"/>
    <w:rsid w:val="001E7BC1"/>
    <w:rsid w:val="001E7E77"/>
    <w:rsid w:val="001F07DA"/>
    <w:rsid w:val="001F086E"/>
    <w:rsid w:val="001F1590"/>
    <w:rsid w:val="001F16D5"/>
    <w:rsid w:val="001F2014"/>
    <w:rsid w:val="001F3434"/>
    <w:rsid w:val="001F3AE5"/>
    <w:rsid w:val="001F5090"/>
    <w:rsid w:val="001F582A"/>
    <w:rsid w:val="001F5ADC"/>
    <w:rsid w:val="001F5CDA"/>
    <w:rsid w:val="001F644C"/>
    <w:rsid w:val="001F6FE1"/>
    <w:rsid w:val="001F749F"/>
    <w:rsid w:val="002002B1"/>
    <w:rsid w:val="0020064C"/>
    <w:rsid w:val="002006AA"/>
    <w:rsid w:val="00200B21"/>
    <w:rsid w:val="002019F4"/>
    <w:rsid w:val="0020243F"/>
    <w:rsid w:val="002031C5"/>
    <w:rsid w:val="002038FC"/>
    <w:rsid w:val="00203C6C"/>
    <w:rsid w:val="00204C29"/>
    <w:rsid w:val="002054F9"/>
    <w:rsid w:val="00205857"/>
    <w:rsid w:val="00205C1F"/>
    <w:rsid w:val="002060BF"/>
    <w:rsid w:val="002062EF"/>
    <w:rsid w:val="002063FB"/>
    <w:rsid w:val="00206B30"/>
    <w:rsid w:val="00206DE3"/>
    <w:rsid w:val="0020705C"/>
    <w:rsid w:val="00207461"/>
    <w:rsid w:val="00210818"/>
    <w:rsid w:val="0021115B"/>
    <w:rsid w:val="00211286"/>
    <w:rsid w:val="002116B6"/>
    <w:rsid w:val="00211CAF"/>
    <w:rsid w:val="0021292C"/>
    <w:rsid w:val="00212AAB"/>
    <w:rsid w:val="00212C69"/>
    <w:rsid w:val="00213145"/>
    <w:rsid w:val="0021434C"/>
    <w:rsid w:val="00214583"/>
    <w:rsid w:val="00214836"/>
    <w:rsid w:val="002151D6"/>
    <w:rsid w:val="00215FEA"/>
    <w:rsid w:val="00217431"/>
    <w:rsid w:val="00220365"/>
    <w:rsid w:val="002205B0"/>
    <w:rsid w:val="00220A60"/>
    <w:rsid w:val="002210E8"/>
    <w:rsid w:val="00221597"/>
    <w:rsid w:val="002223FF"/>
    <w:rsid w:val="00222490"/>
    <w:rsid w:val="002224D1"/>
    <w:rsid w:val="00222998"/>
    <w:rsid w:val="0022326A"/>
    <w:rsid w:val="00223D71"/>
    <w:rsid w:val="0022410C"/>
    <w:rsid w:val="00224188"/>
    <w:rsid w:val="00224227"/>
    <w:rsid w:val="00224AEF"/>
    <w:rsid w:val="00225356"/>
    <w:rsid w:val="00225570"/>
    <w:rsid w:val="00225784"/>
    <w:rsid w:val="00225B00"/>
    <w:rsid w:val="00225C48"/>
    <w:rsid w:val="0022613A"/>
    <w:rsid w:val="002265EE"/>
    <w:rsid w:val="00226AD9"/>
    <w:rsid w:val="00226B2E"/>
    <w:rsid w:val="00227B66"/>
    <w:rsid w:val="00230653"/>
    <w:rsid w:val="0023073B"/>
    <w:rsid w:val="002314FF"/>
    <w:rsid w:val="00232448"/>
    <w:rsid w:val="002327B3"/>
    <w:rsid w:val="00232AD8"/>
    <w:rsid w:val="00232C50"/>
    <w:rsid w:val="002331CB"/>
    <w:rsid w:val="002336F0"/>
    <w:rsid w:val="00233893"/>
    <w:rsid w:val="00234451"/>
    <w:rsid w:val="00234E5A"/>
    <w:rsid w:val="00235085"/>
    <w:rsid w:val="00235176"/>
    <w:rsid w:val="00235A37"/>
    <w:rsid w:val="00235A8A"/>
    <w:rsid w:val="0023601A"/>
    <w:rsid w:val="00236379"/>
    <w:rsid w:val="002369AF"/>
    <w:rsid w:val="00236A60"/>
    <w:rsid w:val="00236ABA"/>
    <w:rsid w:val="002371A1"/>
    <w:rsid w:val="0023771A"/>
    <w:rsid w:val="00237D85"/>
    <w:rsid w:val="002408DF"/>
    <w:rsid w:val="0024091F"/>
    <w:rsid w:val="00240C1A"/>
    <w:rsid w:val="0024106D"/>
    <w:rsid w:val="002410E4"/>
    <w:rsid w:val="0024120E"/>
    <w:rsid w:val="00241A9B"/>
    <w:rsid w:val="00241F0F"/>
    <w:rsid w:val="002426C6"/>
    <w:rsid w:val="00242843"/>
    <w:rsid w:val="00242E93"/>
    <w:rsid w:val="002435C0"/>
    <w:rsid w:val="002436DD"/>
    <w:rsid w:val="0024409E"/>
    <w:rsid w:val="00244265"/>
    <w:rsid w:val="00244664"/>
    <w:rsid w:val="002450E0"/>
    <w:rsid w:val="002451DE"/>
    <w:rsid w:val="002452E9"/>
    <w:rsid w:val="002460FA"/>
    <w:rsid w:val="0024639F"/>
    <w:rsid w:val="0024653B"/>
    <w:rsid w:val="00246B27"/>
    <w:rsid w:val="00246D38"/>
    <w:rsid w:val="0024725F"/>
    <w:rsid w:val="00247542"/>
    <w:rsid w:val="00247800"/>
    <w:rsid w:val="00247909"/>
    <w:rsid w:val="00251140"/>
    <w:rsid w:val="00251AF1"/>
    <w:rsid w:val="002529F7"/>
    <w:rsid w:val="00252E1B"/>
    <w:rsid w:val="00253026"/>
    <w:rsid w:val="00253764"/>
    <w:rsid w:val="002539EF"/>
    <w:rsid w:val="00253A90"/>
    <w:rsid w:val="00253FF9"/>
    <w:rsid w:val="002541E8"/>
    <w:rsid w:val="00254251"/>
    <w:rsid w:val="00254DF5"/>
    <w:rsid w:val="00255E5A"/>
    <w:rsid w:val="00256276"/>
    <w:rsid w:val="00256CCC"/>
    <w:rsid w:val="0025701A"/>
    <w:rsid w:val="002573B3"/>
    <w:rsid w:val="002604C3"/>
    <w:rsid w:val="0026050D"/>
    <w:rsid w:val="002605F8"/>
    <w:rsid w:val="0026090C"/>
    <w:rsid w:val="002609E0"/>
    <w:rsid w:val="00260BC4"/>
    <w:rsid w:val="0026133A"/>
    <w:rsid w:val="00261DBC"/>
    <w:rsid w:val="002621A3"/>
    <w:rsid w:val="00262391"/>
    <w:rsid w:val="002629BE"/>
    <w:rsid w:val="00262E8F"/>
    <w:rsid w:val="0026348F"/>
    <w:rsid w:val="00263980"/>
    <w:rsid w:val="002640D8"/>
    <w:rsid w:val="00264FDF"/>
    <w:rsid w:val="00265191"/>
    <w:rsid w:val="0026550E"/>
    <w:rsid w:val="00265822"/>
    <w:rsid w:val="00265E0C"/>
    <w:rsid w:val="00266047"/>
    <w:rsid w:val="002668D9"/>
    <w:rsid w:val="0026691D"/>
    <w:rsid w:val="00267611"/>
    <w:rsid w:val="00267A10"/>
    <w:rsid w:val="00267FB0"/>
    <w:rsid w:val="00270B9A"/>
    <w:rsid w:val="00270FC6"/>
    <w:rsid w:val="00272130"/>
    <w:rsid w:val="002726D7"/>
    <w:rsid w:val="00272853"/>
    <w:rsid w:val="00272E68"/>
    <w:rsid w:val="0027303A"/>
    <w:rsid w:val="00273236"/>
    <w:rsid w:val="00273B16"/>
    <w:rsid w:val="00273CA5"/>
    <w:rsid w:val="0027454F"/>
    <w:rsid w:val="002748D8"/>
    <w:rsid w:val="00274A82"/>
    <w:rsid w:val="00274BA6"/>
    <w:rsid w:val="00274E67"/>
    <w:rsid w:val="00275319"/>
    <w:rsid w:val="0027615D"/>
    <w:rsid w:val="00276D15"/>
    <w:rsid w:val="00277909"/>
    <w:rsid w:val="0028045B"/>
    <w:rsid w:val="00280556"/>
    <w:rsid w:val="002808E6"/>
    <w:rsid w:val="00281161"/>
    <w:rsid w:val="00281366"/>
    <w:rsid w:val="002827FB"/>
    <w:rsid w:val="00282C09"/>
    <w:rsid w:val="002833E5"/>
    <w:rsid w:val="00283491"/>
    <w:rsid w:val="0028372D"/>
    <w:rsid w:val="00283D70"/>
    <w:rsid w:val="002842A9"/>
    <w:rsid w:val="002842E0"/>
    <w:rsid w:val="0028482E"/>
    <w:rsid w:val="00284A29"/>
    <w:rsid w:val="002853C1"/>
    <w:rsid w:val="0028571B"/>
    <w:rsid w:val="00285CC0"/>
    <w:rsid w:val="00287442"/>
    <w:rsid w:val="0028745B"/>
    <w:rsid w:val="0028750F"/>
    <w:rsid w:val="00287735"/>
    <w:rsid w:val="00287DAD"/>
    <w:rsid w:val="002909E0"/>
    <w:rsid w:val="00290B74"/>
    <w:rsid w:val="00291338"/>
    <w:rsid w:val="00291444"/>
    <w:rsid w:val="0029167B"/>
    <w:rsid w:val="00292274"/>
    <w:rsid w:val="002922A0"/>
    <w:rsid w:val="002922D1"/>
    <w:rsid w:val="002938ED"/>
    <w:rsid w:val="00293990"/>
    <w:rsid w:val="00294763"/>
    <w:rsid w:val="00294FE4"/>
    <w:rsid w:val="002952A9"/>
    <w:rsid w:val="00295728"/>
    <w:rsid w:val="00295CAC"/>
    <w:rsid w:val="00295F6F"/>
    <w:rsid w:val="00295FFE"/>
    <w:rsid w:val="002971A8"/>
    <w:rsid w:val="00297BFF"/>
    <w:rsid w:val="002A042A"/>
    <w:rsid w:val="002A1182"/>
    <w:rsid w:val="002A140F"/>
    <w:rsid w:val="002A1572"/>
    <w:rsid w:val="002A2259"/>
    <w:rsid w:val="002A2441"/>
    <w:rsid w:val="002A27BA"/>
    <w:rsid w:val="002A2879"/>
    <w:rsid w:val="002A29C0"/>
    <w:rsid w:val="002A2B03"/>
    <w:rsid w:val="002A2DAC"/>
    <w:rsid w:val="002A2E7B"/>
    <w:rsid w:val="002A2F09"/>
    <w:rsid w:val="002A330B"/>
    <w:rsid w:val="002A3677"/>
    <w:rsid w:val="002A403D"/>
    <w:rsid w:val="002A58A7"/>
    <w:rsid w:val="002A6212"/>
    <w:rsid w:val="002A7022"/>
    <w:rsid w:val="002A7A4E"/>
    <w:rsid w:val="002A7F49"/>
    <w:rsid w:val="002B081F"/>
    <w:rsid w:val="002B0A2B"/>
    <w:rsid w:val="002B0CE5"/>
    <w:rsid w:val="002B0DE0"/>
    <w:rsid w:val="002B1177"/>
    <w:rsid w:val="002B12F8"/>
    <w:rsid w:val="002B1443"/>
    <w:rsid w:val="002B17E4"/>
    <w:rsid w:val="002B231F"/>
    <w:rsid w:val="002B29CB"/>
    <w:rsid w:val="002B3740"/>
    <w:rsid w:val="002B4408"/>
    <w:rsid w:val="002B469A"/>
    <w:rsid w:val="002B5786"/>
    <w:rsid w:val="002B65DA"/>
    <w:rsid w:val="002B69B8"/>
    <w:rsid w:val="002B6BAB"/>
    <w:rsid w:val="002B6C72"/>
    <w:rsid w:val="002B75D9"/>
    <w:rsid w:val="002B7E4D"/>
    <w:rsid w:val="002C0A05"/>
    <w:rsid w:val="002C1C60"/>
    <w:rsid w:val="002C2126"/>
    <w:rsid w:val="002C22A5"/>
    <w:rsid w:val="002C24BE"/>
    <w:rsid w:val="002C2AF4"/>
    <w:rsid w:val="002C3F01"/>
    <w:rsid w:val="002C485A"/>
    <w:rsid w:val="002C5097"/>
    <w:rsid w:val="002C53D3"/>
    <w:rsid w:val="002C5C70"/>
    <w:rsid w:val="002C654B"/>
    <w:rsid w:val="002C6C53"/>
    <w:rsid w:val="002C6C71"/>
    <w:rsid w:val="002C6F55"/>
    <w:rsid w:val="002C7660"/>
    <w:rsid w:val="002C7A2D"/>
    <w:rsid w:val="002C7EEC"/>
    <w:rsid w:val="002D0025"/>
    <w:rsid w:val="002D002E"/>
    <w:rsid w:val="002D013A"/>
    <w:rsid w:val="002D0ACF"/>
    <w:rsid w:val="002D17BD"/>
    <w:rsid w:val="002D19CE"/>
    <w:rsid w:val="002D1FA9"/>
    <w:rsid w:val="002D200A"/>
    <w:rsid w:val="002D2798"/>
    <w:rsid w:val="002D2A52"/>
    <w:rsid w:val="002D3228"/>
    <w:rsid w:val="002D4A39"/>
    <w:rsid w:val="002D4DB9"/>
    <w:rsid w:val="002D511A"/>
    <w:rsid w:val="002D60C2"/>
    <w:rsid w:val="002D6668"/>
    <w:rsid w:val="002D6873"/>
    <w:rsid w:val="002D695C"/>
    <w:rsid w:val="002D6FEA"/>
    <w:rsid w:val="002D78E3"/>
    <w:rsid w:val="002E0C87"/>
    <w:rsid w:val="002E165F"/>
    <w:rsid w:val="002E25A5"/>
    <w:rsid w:val="002E2961"/>
    <w:rsid w:val="002E3691"/>
    <w:rsid w:val="002E3DA7"/>
    <w:rsid w:val="002E3F56"/>
    <w:rsid w:val="002E4423"/>
    <w:rsid w:val="002E4A3D"/>
    <w:rsid w:val="002E50B8"/>
    <w:rsid w:val="002E5239"/>
    <w:rsid w:val="002E559B"/>
    <w:rsid w:val="002E5665"/>
    <w:rsid w:val="002E5A87"/>
    <w:rsid w:val="002E5C16"/>
    <w:rsid w:val="002E6213"/>
    <w:rsid w:val="002E6423"/>
    <w:rsid w:val="002E698C"/>
    <w:rsid w:val="002E7B09"/>
    <w:rsid w:val="002E7BC3"/>
    <w:rsid w:val="002E7BF7"/>
    <w:rsid w:val="002E7FD5"/>
    <w:rsid w:val="002F0185"/>
    <w:rsid w:val="002F0752"/>
    <w:rsid w:val="002F0BDF"/>
    <w:rsid w:val="002F0F57"/>
    <w:rsid w:val="002F11A7"/>
    <w:rsid w:val="002F1AC9"/>
    <w:rsid w:val="002F1B49"/>
    <w:rsid w:val="002F21C6"/>
    <w:rsid w:val="002F3192"/>
    <w:rsid w:val="002F32F1"/>
    <w:rsid w:val="002F35FA"/>
    <w:rsid w:val="002F36AF"/>
    <w:rsid w:val="002F6144"/>
    <w:rsid w:val="002F648C"/>
    <w:rsid w:val="002F6B87"/>
    <w:rsid w:val="002F6DE2"/>
    <w:rsid w:val="002F77E3"/>
    <w:rsid w:val="002F7933"/>
    <w:rsid w:val="002F7D33"/>
    <w:rsid w:val="00300141"/>
    <w:rsid w:val="00300A71"/>
    <w:rsid w:val="003022DB"/>
    <w:rsid w:val="00302CAE"/>
    <w:rsid w:val="00303279"/>
    <w:rsid w:val="003035F9"/>
    <w:rsid w:val="003045D6"/>
    <w:rsid w:val="00305D47"/>
    <w:rsid w:val="00306AA6"/>
    <w:rsid w:val="00306EF4"/>
    <w:rsid w:val="00306F8E"/>
    <w:rsid w:val="00307296"/>
    <w:rsid w:val="003075EC"/>
    <w:rsid w:val="0030792C"/>
    <w:rsid w:val="0031076E"/>
    <w:rsid w:val="003109AF"/>
    <w:rsid w:val="00310E47"/>
    <w:rsid w:val="0031100C"/>
    <w:rsid w:val="003111DB"/>
    <w:rsid w:val="003116BC"/>
    <w:rsid w:val="00312975"/>
    <w:rsid w:val="00313423"/>
    <w:rsid w:val="0031342F"/>
    <w:rsid w:val="00313476"/>
    <w:rsid w:val="0031352C"/>
    <w:rsid w:val="003137E8"/>
    <w:rsid w:val="00313B3E"/>
    <w:rsid w:val="0031418D"/>
    <w:rsid w:val="00314515"/>
    <w:rsid w:val="0031487F"/>
    <w:rsid w:val="003148A3"/>
    <w:rsid w:val="00314E2A"/>
    <w:rsid w:val="00315264"/>
    <w:rsid w:val="00315B1A"/>
    <w:rsid w:val="003160C6"/>
    <w:rsid w:val="00316176"/>
    <w:rsid w:val="003164E6"/>
    <w:rsid w:val="00316B36"/>
    <w:rsid w:val="00317005"/>
    <w:rsid w:val="00317256"/>
    <w:rsid w:val="00317AB8"/>
    <w:rsid w:val="00317BA0"/>
    <w:rsid w:val="00317F87"/>
    <w:rsid w:val="00320910"/>
    <w:rsid w:val="00321A14"/>
    <w:rsid w:val="00321FF5"/>
    <w:rsid w:val="00323008"/>
    <w:rsid w:val="00323A64"/>
    <w:rsid w:val="00323CD7"/>
    <w:rsid w:val="00324C60"/>
    <w:rsid w:val="003253FD"/>
    <w:rsid w:val="003258E9"/>
    <w:rsid w:val="00325911"/>
    <w:rsid w:val="00325A51"/>
    <w:rsid w:val="0032732F"/>
    <w:rsid w:val="00327640"/>
    <w:rsid w:val="0033087B"/>
    <w:rsid w:val="0033090A"/>
    <w:rsid w:val="00330E98"/>
    <w:rsid w:val="00330F39"/>
    <w:rsid w:val="00332B9A"/>
    <w:rsid w:val="00333429"/>
    <w:rsid w:val="00333445"/>
    <w:rsid w:val="003338B9"/>
    <w:rsid w:val="00333934"/>
    <w:rsid w:val="003349D2"/>
    <w:rsid w:val="00334E19"/>
    <w:rsid w:val="0033532D"/>
    <w:rsid w:val="00336CEA"/>
    <w:rsid w:val="003370FF"/>
    <w:rsid w:val="003377BD"/>
    <w:rsid w:val="00337897"/>
    <w:rsid w:val="00337EF4"/>
    <w:rsid w:val="003400D5"/>
    <w:rsid w:val="00342687"/>
    <w:rsid w:val="003427A4"/>
    <w:rsid w:val="00342A0B"/>
    <w:rsid w:val="00342F5E"/>
    <w:rsid w:val="00342F7A"/>
    <w:rsid w:val="003455DE"/>
    <w:rsid w:val="003467D0"/>
    <w:rsid w:val="0034785D"/>
    <w:rsid w:val="00350023"/>
    <w:rsid w:val="0035179E"/>
    <w:rsid w:val="0035181D"/>
    <w:rsid w:val="003518ED"/>
    <w:rsid w:val="00351B42"/>
    <w:rsid w:val="00351DA4"/>
    <w:rsid w:val="00351DAE"/>
    <w:rsid w:val="00352338"/>
    <w:rsid w:val="00352CC3"/>
    <w:rsid w:val="00353003"/>
    <w:rsid w:val="00353068"/>
    <w:rsid w:val="00353317"/>
    <w:rsid w:val="003543C9"/>
    <w:rsid w:val="00355082"/>
    <w:rsid w:val="0035573F"/>
    <w:rsid w:val="00355CC0"/>
    <w:rsid w:val="00355E51"/>
    <w:rsid w:val="00355F5B"/>
    <w:rsid w:val="0035658F"/>
    <w:rsid w:val="00356C50"/>
    <w:rsid w:val="003571D3"/>
    <w:rsid w:val="003575CE"/>
    <w:rsid w:val="00357617"/>
    <w:rsid w:val="0035787A"/>
    <w:rsid w:val="00357889"/>
    <w:rsid w:val="00357A1A"/>
    <w:rsid w:val="00357A5E"/>
    <w:rsid w:val="00357AAE"/>
    <w:rsid w:val="00357D6B"/>
    <w:rsid w:val="003600DA"/>
    <w:rsid w:val="003611AE"/>
    <w:rsid w:val="003612DB"/>
    <w:rsid w:val="00361971"/>
    <w:rsid w:val="00361A71"/>
    <w:rsid w:val="00362492"/>
    <w:rsid w:val="003625EE"/>
    <w:rsid w:val="00362B32"/>
    <w:rsid w:val="003632F7"/>
    <w:rsid w:val="00363539"/>
    <w:rsid w:val="003638FA"/>
    <w:rsid w:val="00363AE1"/>
    <w:rsid w:val="00363E2C"/>
    <w:rsid w:val="00363FDF"/>
    <w:rsid w:val="00364180"/>
    <w:rsid w:val="0036524D"/>
    <w:rsid w:val="003652B5"/>
    <w:rsid w:val="003658CA"/>
    <w:rsid w:val="00367B64"/>
    <w:rsid w:val="0037028A"/>
    <w:rsid w:val="0037079C"/>
    <w:rsid w:val="003708B7"/>
    <w:rsid w:val="00370E70"/>
    <w:rsid w:val="00371B04"/>
    <w:rsid w:val="0037284E"/>
    <w:rsid w:val="0037347F"/>
    <w:rsid w:val="00373F5F"/>
    <w:rsid w:val="0037420E"/>
    <w:rsid w:val="0037464F"/>
    <w:rsid w:val="00374995"/>
    <w:rsid w:val="00374B39"/>
    <w:rsid w:val="00374E08"/>
    <w:rsid w:val="003754BD"/>
    <w:rsid w:val="0037597B"/>
    <w:rsid w:val="00375F0E"/>
    <w:rsid w:val="003769B7"/>
    <w:rsid w:val="00377133"/>
    <w:rsid w:val="003775EF"/>
    <w:rsid w:val="00377D80"/>
    <w:rsid w:val="003805D2"/>
    <w:rsid w:val="00380BA1"/>
    <w:rsid w:val="003812E6"/>
    <w:rsid w:val="003814D7"/>
    <w:rsid w:val="00381A7A"/>
    <w:rsid w:val="003823B4"/>
    <w:rsid w:val="00382448"/>
    <w:rsid w:val="003824C4"/>
    <w:rsid w:val="0038257D"/>
    <w:rsid w:val="0038481F"/>
    <w:rsid w:val="00384C3A"/>
    <w:rsid w:val="00384CF4"/>
    <w:rsid w:val="003854F6"/>
    <w:rsid w:val="00385582"/>
    <w:rsid w:val="00386B47"/>
    <w:rsid w:val="00386DD9"/>
    <w:rsid w:val="00387113"/>
    <w:rsid w:val="003874B7"/>
    <w:rsid w:val="00390C07"/>
    <w:rsid w:val="003913A5"/>
    <w:rsid w:val="003917DD"/>
    <w:rsid w:val="00391CF3"/>
    <w:rsid w:val="003921BB"/>
    <w:rsid w:val="003922E4"/>
    <w:rsid w:val="0039232D"/>
    <w:rsid w:val="003923F3"/>
    <w:rsid w:val="00392D1F"/>
    <w:rsid w:val="0039300A"/>
    <w:rsid w:val="00393961"/>
    <w:rsid w:val="0039498E"/>
    <w:rsid w:val="0039574C"/>
    <w:rsid w:val="00395958"/>
    <w:rsid w:val="00395DCB"/>
    <w:rsid w:val="00396B9D"/>
    <w:rsid w:val="00396E0C"/>
    <w:rsid w:val="003974E6"/>
    <w:rsid w:val="003A06BE"/>
    <w:rsid w:val="003A07DE"/>
    <w:rsid w:val="003A0DB5"/>
    <w:rsid w:val="003A149B"/>
    <w:rsid w:val="003A195B"/>
    <w:rsid w:val="003A243C"/>
    <w:rsid w:val="003A2975"/>
    <w:rsid w:val="003A2BE3"/>
    <w:rsid w:val="003A2C33"/>
    <w:rsid w:val="003A2D0C"/>
    <w:rsid w:val="003A32C7"/>
    <w:rsid w:val="003A3A6F"/>
    <w:rsid w:val="003A3D1A"/>
    <w:rsid w:val="003A42DB"/>
    <w:rsid w:val="003A4A63"/>
    <w:rsid w:val="003A529D"/>
    <w:rsid w:val="003A655D"/>
    <w:rsid w:val="003A65E8"/>
    <w:rsid w:val="003A70B7"/>
    <w:rsid w:val="003B0D71"/>
    <w:rsid w:val="003B0EA2"/>
    <w:rsid w:val="003B1D78"/>
    <w:rsid w:val="003B31DA"/>
    <w:rsid w:val="003B346C"/>
    <w:rsid w:val="003B360D"/>
    <w:rsid w:val="003B3B0D"/>
    <w:rsid w:val="003B3BB4"/>
    <w:rsid w:val="003B3CBB"/>
    <w:rsid w:val="003B4459"/>
    <w:rsid w:val="003B44AF"/>
    <w:rsid w:val="003B4921"/>
    <w:rsid w:val="003B4E9E"/>
    <w:rsid w:val="003B531C"/>
    <w:rsid w:val="003B60F9"/>
    <w:rsid w:val="003B6B0B"/>
    <w:rsid w:val="003B7E2B"/>
    <w:rsid w:val="003C0382"/>
    <w:rsid w:val="003C080E"/>
    <w:rsid w:val="003C088A"/>
    <w:rsid w:val="003C0B9C"/>
    <w:rsid w:val="003C0C2C"/>
    <w:rsid w:val="003C1784"/>
    <w:rsid w:val="003C20A5"/>
    <w:rsid w:val="003C269E"/>
    <w:rsid w:val="003C2796"/>
    <w:rsid w:val="003C29A5"/>
    <w:rsid w:val="003C34FE"/>
    <w:rsid w:val="003C42A4"/>
    <w:rsid w:val="003C5543"/>
    <w:rsid w:val="003C563E"/>
    <w:rsid w:val="003C5C65"/>
    <w:rsid w:val="003C6A04"/>
    <w:rsid w:val="003C6A36"/>
    <w:rsid w:val="003C6C88"/>
    <w:rsid w:val="003C7B30"/>
    <w:rsid w:val="003D11C9"/>
    <w:rsid w:val="003D18E1"/>
    <w:rsid w:val="003D1B70"/>
    <w:rsid w:val="003D1B7A"/>
    <w:rsid w:val="003D1FA4"/>
    <w:rsid w:val="003D4234"/>
    <w:rsid w:val="003D4596"/>
    <w:rsid w:val="003D473D"/>
    <w:rsid w:val="003D4B13"/>
    <w:rsid w:val="003D5262"/>
    <w:rsid w:val="003D5DD6"/>
    <w:rsid w:val="003D5ED6"/>
    <w:rsid w:val="003D65F2"/>
    <w:rsid w:val="003D6AAE"/>
    <w:rsid w:val="003D6E08"/>
    <w:rsid w:val="003E0EFA"/>
    <w:rsid w:val="003E146A"/>
    <w:rsid w:val="003E1940"/>
    <w:rsid w:val="003E1F5D"/>
    <w:rsid w:val="003E37A2"/>
    <w:rsid w:val="003E48C6"/>
    <w:rsid w:val="003E4BA5"/>
    <w:rsid w:val="003E4DBF"/>
    <w:rsid w:val="003E527F"/>
    <w:rsid w:val="003E6020"/>
    <w:rsid w:val="003E71CB"/>
    <w:rsid w:val="003F0212"/>
    <w:rsid w:val="003F088D"/>
    <w:rsid w:val="003F08B7"/>
    <w:rsid w:val="003F1CA7"/>
    <w:rsid w:val="003F22DD"/>
    <w:rsid w:val="003F2B59"/>
    <w:rsid w:val="003F2BC5"/>
    <w:rsid w:val="003F2F7C"/>
    <w:rsid w:val="003F34A5"/>
    <w:rsid w:val="003F3E02"/>
    <w:rsid w:val="003F430A"/>
    <w:rsid w:val="003F47DD"/>
    <w:rsid w:val="003F55A6"/>
    <w:rsid w:val="003F5BD9"/>
    <w:rsid w:val="003F6947"/>
    <w:rsid w:val="003F77E8"/>
    <w:rsid w:val="003F79EB"/>
    <w:rsid w:val="003F7A9D"/>
    <w:rsid w:val="003F7F5F"/>
    <w:rsid w:val="0040023C"/>
    <w:rsid w:val="004006A2"/>
    <w:rsid w:val="0040128B"/>
    <w:rsid w:val="00401D36"/>
    <w:rsid w:val="00401FE7"/>
    <w:rsid w:val="00402148"/>
    <w:rsid w:val="00403697"/>
    <w:rsid w:val="00404194"/>
    <w:rsid w:val="00404402"/>
    <w:rsid w:val="004045CC"/>
    <w:rsid w:val="00404B6C"/>
    <w:rsid w:val="004054D8"/>
    <w:rsid w:val="004059ED"/>
    <w:rsid w:val="00405F06"/>
    <w:rsid w:val="0040611F"/>
    <w:rsid w:val="004064D9"/>
    <w:rsid w:val="00407076"/>
    <w:rsid w:val="00411482"/>
    <w:rsid w:val="004123B6"/>
    <w:rsid w:val="004128D2"/>
    <w:rsid w:val="004155BA"/>
    <w:rsid w:val="00415C78"/>
    <w:rsid w:val="0041620A"/>
    <w:rsid w:val="004168A2"/>
    <w:rsid w:val="00416BEA"/>
    <w:rsid w:val="00417058"/>
    <w:rsid w:val="00417BC4"/>
    <w:rsid w:val="00417CCE"/>
    <w:rsid w:val="00420601"/>
    <w:rsid w:val="00420686"/>
    <w:rsid w:val="00420CC3"/>
    <w:rsid w:val="004212C7"/>
    <w:rsid w:val="004220AC"/>
    <w:rsid w:val="004228EF"/>
    <w:rsid w:val="00422D32"/>
    <w:rsid w:val="004230A5"/>
    <w:rsid w:val="0042359A"/>
    <w:rsid w:val="00423F27"/>
    <w:rsid w:val="00425CB6"/>
    <w:rsid w:val="00425F8F"/>
    <w:rsid w:val="004260E9"/>
    <w:rsid w:val="0042685D"/>
    <w:rsid w:val="004268AF"/>
    <w:rsid w:val="004268F5"/>
    <w:rsid w:val="00426A9D"/>
    <w:rsid w:val="0042741A"/>
    <w:rsid w:val="004274FB"/>
    <w:rsid w:val="00427945"/>
    <w:rsid w:val="004311BF"/>
    <w:rsid w:val="004312CF"/>
    <w:rsid w:val="00431484"/>
    <w:rsid w:val="004319F9"/>
    <w:rsid w:val="00432077"/>
    <w:rsid w:val="00433721"/>
    <w:rsid w:val="00433917"/>
    <w:rsid w:val="00433CB9"/>
    <w:rsid w:val="0043406F"/>
    <w:rsid w:val="004355A6"/>
    <w:rsid w:val="00435A78"/>
    <w:rsid w:val="00435B0E"/>
    <w:rsid w:val="0043684D"/>
    <w:rsid w:val="00436E20"/>
    <w:rsid w:val="0043767D"/>
    <w:rsid w:val="00440359"/>
    <w:rsid w:val="004415EC"/>
    <w:rsid w:val="00441B91"/>
    <w:rsid w:val="00442291"/>
    <w:rsid w:val="00442A79"/>
    <w:rsid w:val="00442C9A"/>
    <w:rsid w:val="00443338"/>
    <w:rsid w:val="004434B4"/>
    <w:rsid w:val="00443BB1"/>
    <w:rsid w:val="0044403E"/>
    <w:rsid w:val="00444AD3"/>
    <w:rsid w:val="0044588C"/>
    <w:rsid w:val="00446A35"/>
    <w:rsid w:val="0044753A"/>
    <w:rsid w:val="00447879"/>
    <w:rsid w:val="00447B60"/>
    <w:rsid w:val="004528B7"/>
    <w:rsid w:val="004532DA"/>
    <w:rsid w:val="00453B44"/>
    <w:rsid w:val="00453CBC"/>
    <w:rsid w:val="00455699"/>
    <w:rsid w:val="00455A9D"/>
    <w:rsid w:val="00455ECA"/>
    <w:rsid w:val="00455FD3"/>
    <w:rsid w:val="00456072"/>
    <w:rsid w:val="004568C8"/>
    <w:rsid w:val="00456B83"/>
    <w:rsid w:val="004573D4"/>
    <w:rsid w:val="0045763D"/>
    <w:rsid w:val="00457885"/>
    <w:rsid w:val="00457A0A"/>
    <w:rsid w:val="004602C4"/>
    <w:rsid w:val="0046046F"/>
    <w:rsid w:val="00460BD8"/>
    <w:rsid w:val="004617CC"/>
    <w:rsid w:val="0046181F"/>
    <w:rsid w:val="0046193D"/>
    <w:rsid w:val="0046194F"/>
    <w:rsid w:val="004625E4"/>
    <w:rsid w:val="004628F7"/>
    <w:rsid w:val="00462D11"/>
    <w:rsid w:val="00463295"/>
    <w:rsid w:val="00463402"/>
    <w:rsid w:val="00463626"/>
    <w:rsid w:val="00463939"/>
    <w:rsid w:val="004641FB"/>
    <w:rsid w:val="00464624"/>
    <w:rsid w:val="00464643"/>
    <w:rsid w:val="0046484B"/>
    <w:rsid w:val="004658B6"/>
    <w:rsid w:val="00465D15"/>
    <w:rsid w:val="00466045"/>
    <w:rsid w:val="004660A3"/>
    <w:rsid w:val="0046688C"/>
    <w:rsid w:val="00466A90"/>
    <w:rsid w:val="00467390"/>
    <w:rsid w:val="004673DA"/>
    <w:rsid w:val="004674CF"/>
    <w:rsid w:val="004677C9"/>
    <w:rsid w:val="004679AE"/>
    <w:rsid w:val="00467F9F"/>
    <w:rsid w:val="00470292"/>
    <w:rsid w:val="00470433"/>
    <w:rsid w:val="004708ED"/>
    <w:rsid w:val="00471C6B"/>
    <w:rsid w:val="00471CC1"/>
    <w:rsid w:val="00471D3E"/>
    <w:rsid w:val="00471F3E"/>
    <w:rsid w:val="00471F3F"/>
    <w:rsid w:val="00471FB3"/>
    <w:rsid w:val="004730B7"/>
    <w:rsid w:val="00473206"/>
    <w:rsid w:val="00474B45"/>
    <w:rsid w:val="00475C9F"/>
    <w:rsid w:val="004763A4"/>
    <w:rsid w:val="00476EE4"/>
    <w:rsid w:val="0048060D"/>
    <w:rsid w:val="00480EC5"/>
    <w:rsid w:val="004814DA"/>
    <w:rsid w:val="004816EA"/>
    <w:rsid w:val="00481DC6"/>
    <w:rsid w:val="004830BF"/>
    <w:rsid w:val="0048354D"/>
    <w:rsid w:val="004837D6"/>
    <w:rsid w:val="004844CA"/>
    <w:rsid w:val="00484735"/>
    <w:rsid w:val="004852F6"/>
    <w:rsid w:val="004868B1"/>
    <w:rsid w:val="00486AF6"/>
    <w:rsid w:val="00486EA1"/>
    <w:rsid w:val="004872CF"/>
    <w:rsid w:val="00487402"/>
    <w:rsid w:val="00487E7E"/>
    <w:rsid w:val="004902D6"/>
    <w:rsid w:val="004903F7"/>
    <w:rsid w:val="004904F7"/>
    <w:rsid w:val="004910D5"/>
    <w:rsid w:val="004919C5"/>
    <w:rsid w:val="00491D1A"/>
    <w:rsid w:val="00492078"/>
    <w:rsid w:val="00492235"/>
    <w:rsid w:val="00492855"/>
    <w:rsid w:val="0049357C"/>
    <w:rsid w:val="004936B9"/>
    <w:rsid w:val="004936F5"/>
    <w:rsid w:val="004940CA"/>
    <w:rsid w:val="00494587"/>
    <w:rsid w:val="004949D6"/>
    <w:rsid w:val="004952AF"/>
    <w:rsid w:val="00495837"/>
    <w:rsid w:val="00495B86"/>
    <w:rsid w:val="00496B31"/>
    <w:rsid w:val="00496D0B"/>
    <w:rsid w:val="004970EF"/>
    <w:rsid w:val="004A04B0"/>
    <w:rsid w:val="004A0764"/>
    <w:rsid w:val="004A0F05"/>
    <w:rsid w:val="004A128C"/>
    <w:rsid w:val="004A1F22"/>
    <w:rsid w:val="004A27A0"/>
    <w:rsid w:val="004A2DA7"/>
    <w:rsid w:val="004A2F53"/>
    <w:rsid w:val="004A33BF"/>
    <w:rsid w:val="004A37D5"/>
    <w:rsid w:val="004A3B08"/>
    <w:rsid w:val="004A4917"/>
    <w:rsid w:val="004A55E4"/>
    <w:rsid w:val="004A64DB"/>
    <w:rsid w:val="004A66AB"/>
    <w:rsid w:val="004A6F41"/>
    <w:rsid w:val="004A71E5"/>
    <w:rsid w:val="004A7564"/>
    <w:rsid w:val="004A75AE"/>
    <w:rsid w:val="004A777D"/>
    <w:rsid w:val="004A7AB9"/>
    <w:rsid w:val="004A7B1A"/>
    <w:rsid w:val="004A7B8A"/>
    <w:rsid w:val="004B0CBB"/>
    <w:rsid w:val="004B0CC9"/>
    <w:rsid w:val="004B12D4"/>
    <w:rsid w:val="004B1EBC"/>
    <w:rsid w:val="004B25F3"/>
    <w:rsid w:val="004B28DA"/>
    <w:rsid w:val="004B2B95"/>
    <w:rsid w:val="004B2F29"/>
    <w:rsid w:val="004B3E5B"/>
    <w:rsid w:val="004B6112"/>
    <w:rsid w:val="004B6411"/>
    <w:rsid w:val="004B6494"/>
    <w:rsid w:val="004B6886"/>
    <w:rsid w:val="004B74C1"/>
    <w:rsid w:val="004B74DC"/>
    <w:rsid w:val="004B7663"/>
    <w:rsid w:val="004B7899"/>
    <w:rsid w:val="004B7A34"/>
    <w:rsid w:val="004C0F64"/>
    <w:rsid w:val="004C10E6"/>
    <w:rsid w:val="004C10ED"/>
    <w:rsid w:val="004C1D16"/>
    <w:rsid w:val="004C1F49"/>
    <w:rsid w:val="004C21B4"/>
    <w:rsid w:val="004C226E"/>
    <w:rsid w:val="004C25F7"/>
    <w:rsid w:val="004C2751"/>
    <w:rsid w:val="004C3331"/>
    <w:rsid w:val="004C365F"/>
    <w:rsid w:val="004C3CAA"/>
    <w:rsid w:val="004C44FE"/>
    <w:rsid w:val="004C55B2"/>
    <w:rsid w:val="004C5659"/>
    <w:rsid w:val="004C594B"/>
    <w:rsid w:val="004C601B"/>
    <w:rsid w:val="004C7819"/>
    <w:rsid w:val="004C7D05"/>
    <w:rsid w:val="004D0513"/>
    <w:rsid w:val="004D05F3"/>
    <w:rsid w:val="004D074C"/>
    <w:rsid w:val="004D0ECE"/>
    <w:rsid w:val="004D11DF"/>
    <w:rsid w:val="004D14E7"/>
    <w:rsid w:val="004D1E99"/>
    <w:rsid w:val="004D21CA"/>
    <w:rsid w:val="004D3102"/>
    <w:rsid w:val="004D33D1"/>
    <w:rsid w:val="004D3FBF"/>
    <w:rsid w:val="004D4221"/>
    <w:rsid w:val="004D4394"/>
    <w:rsid w:val="004D4718"/>
    <w:rsid w:val="004D4970"/>
    <w:rsid w:val="004D5A15"/>
    <w:rsid w:val="004D5AF2"/>
    <w:rsid w:val="004D71F0"/>
    <w:rsid w:val="004D75F3"/>
    <w:rsid w:val="004D7B03"/>
    <w:rsid w:val="004D7BA5"/>
    <w:rsid w:val="004E06A9"/>
    <w:rsid w:val="004E0F73"/>
    <w:rsid w:val="004E1346"/>
    <w:rsid w:val="004E197D"/>
    <w:rsid w:val="004E1EFC"/>
    <w:rsid w:val="004E2195"/>
    <w:rsid w:val="004E22EC"/>
    <w:rsid w:val="004E2952"/>
    <w:rsid w:val="004E2C21"/>
    <w:rsid w:val="004E31BF"/>
    <w:rsid w:val="004E31E5"/>
    <w:rsid w:val="004E3741"/>
    <w:rsid w:val="004E3B66"/>
    <w:rsid w:val="004E53D9"/>
    <w:rsid w:val="004E6347"/>
    <w:rsid w:val="004E67C2"/>
    <w:rsid w:val="004E6875"/>
    <w:rsid w:val="004E6CA4"/>
    <w:rsid w:val="004E6D9A"/>
    <w:rsid w:val="004E726B"/>
    <w:rsid w:val="004E7306"/>
    <w:rsid w:val="004E75A7"/>
    <w:rsid w:val="004E7612"/>
    <w:rsid w:val="004E7739"/>
    <w:rsid w:val="004F0383"/>
    <w:rsid w:val="004F0AB3"/>
    <w:rsid w:val="004F187E"/>
    <w:rsid w:val="004F1C0C"/>
    <w:rsid w:val="004F2399"/>
    <w:rsid w:val="004F2433"/>
    <w:rsid w:val="004F2837"/>
    <w:rsid w:val="004F2DE2"/>
    <w:rsid w:val="004F2E1F"/>
    <w:rsid w:val="004F30D3"/>
    <w:rsid w:val="004F39A3"/>
    <w:rsid w:val="004F43B5"/>
    <w:rsid w:val="004F48EE"/>
    <w:rsid w:val="004F51E2"/>
    <w:rsid w:val="004F594B"/>
    <w:rsid w:val="004F60F1"/>
    <w:rsid w:val="004F669A"/>
    <w:rsid w:val="004F6FC4"/>
    <w:rsid w:val="004F7836"/>
    <w:rsid w:val="004F7A78"/>
    <w:rsid w:val="004F7F51"/>
    <w:rsid w:val="00500810"/>
    <w:rsid w:val="0050128B"/>
    <w:rsid w:val="005012E4"/>
    <w:rsid w:val="00502002"/>
    <w:rsid w:val="005023C9"/>
    <w:rsid w:val="0050297F"/>
    <w:rsid w:val="00502DCE"/>
    <w:rsid w:val="005030CF"/>
    <w:rsid w:val="00503985"/>
    <w:rsid w:val="00503B10"/>
    <w:rsid w:val="00503FBF"/>
    <w:rsid w:val="0050430A"/>
    <w:rsid w:val="00504585"/>
    <w:rsid w:val="00504FB6"/>
    <w:rsid w:val="0050658D"/>
    <w:rsid w:val="00506677"/>
    <w:rsid w:val="00506863"/>
    <w:rsid w:val="00506CAF"/>
    <w:rsid w:val="0050750B"/>
    <w:rsid w:val="0050763E"/>
    <w:rsid w:val="00507660"/>
    <w:rsid w:val="00507ED1"/>
    <w:rsid w:val="0051099E"/>
    <w:rsid w:val="005116C6"/>
    <w:rsid w:val="005116D2"/>
    <w:rsid w:val="0051192C"/>
    <w:rsid w:val="00511CDE"/>
    <w:rsid w:val="0051229B"/>
    <w:rsid w:val="0051255C"/>
    <w:rsid w:val="00512892"/>
    <w:rsid w:val="00512A3E"/>
    <w:rsid w:val="00512E52"/>
    <w:rsid w:val="00512FD3"/>
    <w:rsid w:val="00513737"/>
    <w:rsid w:val="00513C4B"/>
    <w:rsid w:val="00513CC7"/>
    <w:rsid w:val="00513EEB"/>
    <w:rsid w:val="005144ED"/>
    <w:rsid w:val="005151E7"/>
    <w:rsid w:val="0051521F"/>
    <w:rsid w:val="00516554"/>
    <w:rsid w:val="0051679B"/>
    <w:rsid w:val="00516F55"/>
    <w:rsid w:val="00516F8A"/>
    <w:rsid w:val="005175DE"/>
    <w:rsid w:val="00517B89"/>
    <w:rsid w:val="00517C2B"/>
    <w:rsid w:val="00520166"/>
    <w:rsid w:val="005201F7"/>
    <w:rsid w:val="005205D6"/>
    <w:rsid w:val="00520FF2"/>
    <w:rsid w:val="00522214"/>
    <w:rsid w:val="005224E8"/>
    <w:rsid w:val="00522D76"/>
    <w:rsid w:val="005238E1"/>
    <w:rsid w:val="00523ECB"/>
    <w:rsid w:val="00525032"/>
    <w:rsid w:val="0052514F"/>
    <w:rsid w:val="005255A5"/>
    <w:rsid w:val="005257EC"/>
    <w:rsid w:val="00525CEB"/>
    <w:rsid w:val="0052669D"/>
    <w:rsid w:val="00526719"/>
    <w:rsid w:val="00526B5C"/>
    <w:rsid w:val="00527139"/>
    <w:rsid w:val="0052792A"/>
    <w:rsid w:val="00527D70"/>
    <w:rsid w:val="00530095"/>
    <w:rsid w:val="00530249"/>
    <w:rsid w:val="00530544"/>
    <w:rsid w:val="00530C08"/>
    <w:rsid w:val="00531333"/>
    <w:rsid w:val="005315F7"/>
    <w:rsid w:val="00531890"/>
    <w:rsid w:val="00531E48"/>
    <w:rsid w:val="00532B2B"/>
    <w:rsid w:val="00532F89"/>
    <w:rsid w:val="0053310F"/>
    <w:rsid w:val="0053311B"/>
    <w:rsid w:val="005331C7"/>
    <w:rsid w:val="0053398E"/>
    <w:rsid w:val="00534B8E"/>
    <w:rsid w:val="0053508A"/>
    <w:rsid w:val="005359EE"/>
    <w:rsid w:val="0053670D"/>
    <w:rsid w:val="005368EE"/>
    <w:rsid w:val="00536C9F"/>
    <w:rsid w:val="00536D63"/>
    <w:rsid w:val="00540028"/>
    <w:rsid w:val="005411EC"/>
    <w:rsid w:val="00541587"/>
    <w:rsid w:val="005428BC"/>
    <w:rsid w:val="005429D8"/>
    <w:rsid w:val="005429EA"/>
    <w:rsid w:val="00542A77"/>
    <w:rsid w:val="005430E5"/>
    <w:rsid w:val="005432B4"/>
    <w:rsid w:val="0054333D"/>
    <w:rsid w:val="005457D6"/>
    <w:rsid w:val="0054586D"/>
    <w:rsid w:val="00546133"/>
    <w:rsid w:val="00546584"/>
    <w:rsid w:val="00546838"/>
    <w:rsid w:val="00547AA6"/>
    <w:rsid w:val="00547B67"/>
    <w:rsid w:val="00547FB8"/>
    <w:rsid w:val="00550352"/>
    <w:rsid w:val="00550D99"/>
    <w:rsid w:val="005514D8"/>
    <w:rsid w:val="00551F67"/>
    <w:rsid w:val="0055316C"/>
    <w:rsid w:val="00553589"/>
    <w:rsid w:val="0055359F"/>
    <w:rsid w:val="00554710"/>
    <w:rsid w:val="00554E67"/>
    <w:rsid w:val="0055554F"/>
    <w:rsid w:val="00556B95"/>
    <w:rsid w:val="00556E20"/>
    <w:rsid w:val="005570A3"/>
    <w:rsid w:val="00557341"/>
    <w:rsid w:val="00557DA5"/>
    <w:rsid w:val="00560FDF"/>
    <w:rsid w:val="00560FEB"/>
    <w:rsid w:val="005616AB"/>
    <w:rsid w:val="00561BBD"/>
    <w:rsid w:val="00561E66"/>
    <w:rsid w:val="00562D33"/>
    <w:rsid w:val="00562F6F"/>
    <w:rsid w:val="00563049"/>
    <w:rsid w:val="005631CD"/>
    <w:rsid w:val="005633AD"/>
    <w:rsid w:val="0056359C"/>
    <w:rsid w:val="005637AD"/>
    <w:rsid w:val="005641FE"/>
    <w:rsid w:val="005657D0"/>
    <w:rsid w:val="00565DA7"/>
    <w:rsid w:val="0056612D"/>
    <w:rsid w:val="0056694E"/>
    <w:rsid w:val="00566C44"/>
    <w:rsid w:val="00566C89"/>
    <w:rsid w:val="00567269"/>
    <w:rsid w:val="005700E4"/>
    <w:rsid w:val="00570313"/>
    <w:rsid w:val="005722B3"/>
    <w:rsid w:val="0057253E"/>
    <w:rsid w:val="0057272E"/>
    <w:rsid w:val="00572903"/>
    <w:rsid w:val="00572BA8"/>
    <w:rsid w:val="00572F00"/>
    <w:rsid w:val="005733E9"/>
    <w:rsid w:val="005734E5"/>
    <w:rsid w:val="0057378D"/>
    <w:rsid w:val="00573937"/>
    <w:rsid w:val="00573D31"/>
    <w:rsid w:val="005743BF"/>
    <w:rsid w:val="00574620"/>
    <w:rsid w:val="00575185"/>
    <w:rsid w:val="00575B5F"/>
    <w:rsid w:val="00575DD9"/>
    <w:rsid w:val="00577182"/>
    <w:rsid w:val="005773FF"/>
    <w:rsid w:val="005779B8"/>
    <w:rsid w:val="00577C48"/>
    <w:rsid w:val="00577C8F"/>
    <w:rsid w:val="00577FEB"/>
    <w:rsid w:val="0058073B"/>
    <w:rsid w:val="00580984"/>
    <w:rsid w:val="00581625"/>
    <w:rsid w:val="00581893"/>
    <w:rsid w:val="00581903"/>
    <w:rsid w:val="0058371B"/>
    <w:rsid w:val="00583B1C"/>
    <w:rsid w:val="005842BE"/>
    <w:rsid w:val="0058484A"/>
    <w:rsid w:val="00584D05"/>
    <w:rsid w:val="00584DA3"/>
    <w:rsid w:val="005850C1"/>
    <w:rsid w:val="00585DC8"/>
    <w:rsid w:val="00585E0C"/>
    <w:rsid w:val="0058632D"/>
    <w:rsid w:val="0058634B"/>
    <w:rsid w:val="005865B0"/>
    <w:rsid w:val="00587891"/>
    <w:rsid w:val="005906E4"/>
    <w:rsid w:val="00590719"/>
    <w:rsid w:val="00591095"/>
    <w:rsid w:val="0059202F"/>
    <w:rsid w:val="005933E5"/>
    <w:rsid w:val="005938A1"/>
    <w:rsid w:val="00593C55"/>
    <w:rsid w:val="00595EB1"/>
    <w:rsid w:val="00596026"/>
    <w:rsid w:val="005968AD"/>
    <w:rsid w:val="005970F6"/>
    <w:rsid w:val="005A07A9"/>
    <w:rsid w:val="005A105A"/>
    <w:rsid w:val="005A10A3"/>
    <w:rsid w:val="005A13AD"/>
    <w:rsid w:val="005A1BB9"/>
    <w:rsid w:val="005A20B8"/>
    <w:rsid w:val="005A2B7B"/>
    <w:rsid w:val="005A2E97"/>
    <w:rsid w:val="005A3660"/>
    <w:rsid w:val="005A39F0"/>
    <w:rsid w:val="005A3CB7"/>
    <w:rsid w:val="005A3F6F"/>
    <w:rsid w:val="005A40C8"/>
    <w:rsid w:val="005A424D"/>
    <w:rsid w:val="005A46E1"/>
    <w:rsid w:val="005A470C"/>
    <w:rsid w:val="005A509B"/>
    <w:rsid w:val="005A5346"/>
    <w:rsid w:val="005A5869"/>
    <w:rsid w:val="005A59EC"/>
    <w:rsid w:val="005A6127"/>
    <w:rsid w:val="005A618D"/>
    <w:rsid w:val="005A6F3E"/>
    <w:rsid w:val="005A7250"/>
    <w:rsid w:val="005B02C9"/>
    <w:rsid w:val="005B0972"/>
    <w:rsid w:val="005B0B74"/>
    <w:rsid w:val="005B0EA9"/>
    <w:rsid w:val="005B1853"/>
    <w:rsid w:val="005B1AFF"/>
    <w:rsid w:val="005B1EB2"/>
    <w:rsid w:val="005B1EE0"/>
    <w:rsid w:val="005B203B"/>
    <w:rsid w:val="005B25A5"/>
    <w:rsid w:val="005B2721"/>
    <w:rsid w:val="005B29FE"/>
    <w:rsid w:val="005B3CE5"/>
    <w:rsid w:val="005B3FB7"/>
    <w:rsid w:val="005B4146"/>
    <w:rsid w:val="005B441F"/>
    <w:rsid w:val="005B46FD"/>
    <w:rsid w:val="005B4AB3"/>
    <w:rsid w:val="005B4D3B"/>
    <w:rsid w:val="005B4E2A"/>
    <w:rsid w:val="005B4FFF"/>
    <w:rsid w:val="005B5172"/>
    <w:rsid w:val="005B532B"/>
    <w:rsid w:val="005B682C"/>
    <w:rsid w:val="005B7029"/>
    <w:rsid w:val="005B726F"/>
    <w:rsid w:val="005B7361"/>
    <w:rsid w:val="005B7371"/>
    <w:rsid w:val="005C0043"/>
    <w:rsid w:val="005C006E"/>
    <w:rsid w:val="005C0211"/>
    <w:rsid w:val="005C0A54"/>
    <w:rsid w:val="005C0B7D"/>
    <w:rsid w:val="005C1D60"/>
    <w:rsid w:val="005C2409"/>
    <w:rsid w:val="005C3F1B"/>
    <w:rsid w:val="005C45CE"/>
    <w:rsid w:val="005C53DC"/>
    <w:rsid w:val="005C5713"/>
    <w:rsid w:val="005C5DA1"/>
    <w:rsid w:val="005C6AA8"/>
    <w:rsid w:val="005C6ADF"/>
    <w:rsid w:val="005C6AE8"/>
    <w:rsid w:val="005C788C"/>
    <w:rsid w:val="005C7B28"/>
    <w:rsid w:val="005C7C9F"/>
    <w:rsid w:val="005C7D1C"/>
    <w:rsid w:val="005C7DBC"/>
    <w:rsid w:val="005C7E4D"/>
    <w:rsid w:val="005D1C3B"/>
    <w:rsid w:val="005D1DCF"/>
    <w:rsid w:val="005D272D"/>
    <w:rsid w:val="005D27E0"/>
    <w:rsid w:val="005D2D95"/>
    <w:rsid w:val="005D2EB5"/>
    <w:rsid w:val="005D2F15"/>
    <w:rsid w:val="005D3224"/>
    <w:rsid w:val="005D33B4"/>
    <w:rsid w:val="005D344D"/>
    <w:rsid w:val="005D3FBB"/>
    <w:rsid w:val="005D4258"/>
    <w:rsid w:val="005D530C"/>
    <w:rsid w:val="005D53C9"/>
    <w:rsid w:val="005D5A91"/>
    <w:rsid w:val="005D5C3D"/>
    <w:rsid w:val="005D63B8"/>
    <w:rsid w:val="005D684D"/>
    <w:rsid w:val="005D6B4E"/>
    <w:rsid w:val="005D6BFC"/>
    <w:rsid w:val="005D6E97"/>
    <w:rsid w:val="005D6F6D"/>
    <w:rsid w:val="005D70EE"/>
    <w:rsid w:val="005D7CF8"/>
    <w:rsid w:val="005E0567"/>
    <w:rsid w:val="005E0CDA"/>
    <w:rsid w:val="005E1022"/>
    <w:rsid w:val="005E1CE1"/>
    <w:rsid w:val="005E1D37"/>
    <w:rsid w:val="005E44FA"/>
    <w:rsid w:val="005E4DBC"/>
    <w:rsid w:val="005E5075"/>
    <w:rsid w:val="005E5480"/>
    <w:rsid w:val="005E5D97"/>
    <w:rsid w:val="005E5FF8"/>
    <w:rsid w:val="005E7477"/>
    <w:rsid w:val="005E74C9"/>
    <w:rsid w:val="005E7C86"/>
    <w:rsid w:val="005F0185"/>
    <w:rsid w:val="005F125B"/>
    <w:rsid w:val="005F184D"/>
    <w:rsid w:val="005F2D2C"/>
    <w:rsid w:val="005F2E92"/>
    <w:rsid w:val="005F3280"/>
    <w:rsid w:val="005F33FC"/>
    <w:rsid w:val="005F34CE"/>
    <w:rsid w:val="005F4534"/>
    <w:rsid w:val="005F46DB"/>
    <w:rsid w:val="005F4E1A"/>
    <w:rsid w:val="005F5B74"/>
    <w:rsid w:val="005F63D0"/>
    <w:rsid w:val="005F7057"/>
    <w:rsid w:val="00600AFA"/>
    <w:rsid w:val="00600FBF"/>
    <w:rsid w:val="006010E3"/>
    <w:rsid w:val="0060123E"/>
    <w:rsid w:val="0060182A"/>
    <w:rsid w:val="00601F4F"/>
    <w:rsid w:val="006027A8"/>
    <w:rsid w:val="00602A3D"/>
    <w:rsid w:val="006037EA"/>
    <w:rsid w:val="00603B1C"/>
    <w:rsid w:val="006046F6"/>
    <w:rsid w:val="00604829"/>
    <w:rsid w:val="00605E77"/>
    <w:rsid w:val="0060602E"/>
    <w:rsid w:val="006066B4"/>
    <w:rsid w:val="006067B2"/>
    <w:rsid w:val="00606B2A"/>
    <w:rsid w:val="0060777D"/>
    <w:rsid w:val="006078A7"/>
    <w:rsid w:val="006101C4"/>
    <w:rsid w:val="006102FB"/>
    <w:rsid w:val="00611494"/>
    <w:rsid w:val="00611FC5"/>
    <w:rsid w:val="006122F4"/>
    <w:rsid w:val="0061266B"/>
    <w:rsid w:val="00612F11"/>
    <w:rsid w:val="0061394F"/>
    <w:rsid w:val="00613BB6"/>
    <w:rsid w:val="00613E81"/>
    <w:rsid w:val="0061414A"/>
    <w:rsid w:val="006149D2"/>
    <w:rsid w:val="00614A36"/>
    <w:rsid w:val="00614B0E"/>
    <w:rsid w:val="00615627"/>
    <w:rsid w:val="0061611B"/>
    <w:rsid w:val="00616142"/>
    <w:rsid w:val="0061614E"/>
    <w:rsid w:val="00616DAC"/>
    <w:rsid w:val="0061717E"/>
    <w:rsid w:val="00617625"/>
    <w:rsid w:val="006176D1"/>
    <w:rsid w:val="00617DD3"/>
    <w:rsid w:val="00617EE0"/>
    <w:rsid w:val="00620387"/>
    <w:rsid w:val="00621899"/>
    <w:rsid w:val="00621964"/>
    <w:rsid w:val="00622D95"/>
    <w:rsid w:val="00623953"/>
    <w:rsid w:val="0062422F"/>
    <w:rsid w:val="0062430A"/>
    <w:rsid w:val="006248FB"/>
    <w:rsid w:val="00624C13"/>
    <w:rsid w:val="00624C44"/>
    <w:rsid w:val="0062543F"/>
    <w:rsid w:val="006254F0"/>
    <w:rsid w:val="00625924"/>
    <w:rsid w:val="006260EC"/>
    <w:rsid w:val="0062614D"/>
    <w:rsid w:val="006269B1"/>
    <w:rsid w:val="00627177"/>
    <w:rsid w:val="0062748C"/>
    <w:rsid w:val="00627A03"/>
    <w:rsid w:val="00627BBB"/>
    <w:rsid w:val="00630A0F"/>
    <w:rsid w:val="00630A77"/>
    <w:rsid w:val="00631848"/>
    <w:rsid w:val="006319C6"/>
    <w:rsid w:val="006324A2"/>
    <w:rsid w:val="00632710"/>
    <w:rsid w:val="006327AA"/>
    <w:rsid w:val="00632999"/>
    <w:rsid w:val="00633FB1"/>
    <w:rsid w:val="00634477"/>
    <w:rsid w:val="006345BA"/>
    <w:rsid w:val="00634B46"/>
    <w:rsid w:val="006351E3"/>
    <w:rsid w:val="006358BE"/>
    <w:rsid w:val="00635DA5"/>
    <w:rsid w:val="00635F7B"/>
    <w:rsid w:val="006361D4"/>
    <w:rsid w:val="00636AF6"/>
    <w:rsid w:val="00636D4F"/>
    <w:rsid w:val="0064052D"/>
    <w:rsid w:val="00640716"/>
    <w:rsid w:val="0064087B"/>
    <w:rsid w:val="00640BD9"/>
    <w:rsid w:val="00641166"/>
    <w:rsid w:val="00641E49"/>
    <w:rsid w:val="0064203F"/>
    <w:rsid w:val="00642989"/>
    <w:rsid w:val="0064363F"/>
    <w:rsid w:val="00643846"/>
    <w:rsid w:val="0064386D"/>
    <w:rsid w:val="00643BA0"/>
    <w:rsid w:val="0064496E"/>
    <w:rsid w:val="00644D65"/>
    <w:rsid w:val="00644F6A"/>
    <w:rsid w:val="00645B21"/>
    <w:rsid w:val="00646AEF"/>
    <w:rsid w:val="006470D2"/>
    <w:rsid w:val="00647568"/>
    <w:rsid w:val="00647569"/>
    <w:rsid w:val="00647DE6"/>
    <w:rsid w:val="00647F83"/>
    <w:rsid w:val="0065040B"/>
    <w:rsid w:val="00651B5D"/>
    <w:rsid w:val="00651D1C"/>
    <w:rsid w:val="00651D52"/>
    <w:rsid w:val="00652290"/>
    <w:rsid w:val="006525C6"/>
    <w:rsid w:val="006528D3"/>
    <w:rsid w:val="0065297C"/>
    <w:rsid w:val="00653592"/>
    <w:rsid w:val="006537CA"/>
    <w:rsid w:val="00653824"/>
    <w:rsid w:val="00654B29"/>
    <w:rsid w:val="00655120"/>
    <w:rsid w:val="00655D38"/>
    <w:rsid w:val="00657ED3"/>
    <w:rsid w:val="00660464"/>
    <w:rsid w:val="00660A60"/>
    <w:rsid w:val="006622C8"/>
    <w:rsid w:val="00662C14"/>
    <w:rsid w:val="0066303F"/>
    <w:rsid w:val="006638B7"/>
    <w:rsid w:val="00663FED"/>
    <w:rsid w:val="0066418C"/>
    <w:rsid w:val="00665B59"/>
    <w:rsid w:val="00665F0C"/>
    <w:rsid w:val="00666159"/>
    <w:rsid w:val="00667484"/>
    <w:rsid w:val="00667DC9"/>
    <w:rsid w:val="0067097B"/>
    <w:rsid w:val="006709C4"/>
    <w:rsid w:val="00671895"/>
    <w:rsid w:val="00671CC3"/>
    <w:rsid w:val="00671ED7"/>
    <w:rsid w:val="0067258E"/>
    <w:rsid w:val="00672C6C"/>
    <w:rsid w:val="00673872"/>
    <w:rsid w:val="00673A59"/>
    <w:rsid w:val="00673EA0"/>
    <w:rsid w:val="00674071"/>
    <w:rsid w:val="00674541"/>
    <w:rsid w:val="00675179"/>
    <w:rsid w:val="006755D3"/>
    <w:rsid w:val="00675733"/>
    <w:rsid w:val="00675B45"/>
    <w:rsid w:val="006761B6"/>
    <w:rsid w:val="006761EF"/>
    <w:rsid w:val="00676870"/>
    <w:rsid w:val="00676ACA"/>
    <w:rsid w:val="006774F0"/>
    <w:rsid w:val="006777BF"/>
    <w:rsid w:val="00680103"/>
    <w:rsid w:val="00681738"/>
    <w:rsid w:val="0068173C"/>
    <w:rsid w:val="0068199E"/>
    <w:rsid w:val="00682E94"/>
    <w:rsid w:val="00683483"/>
    <w:rsid w:val="0068394D"/>
    <w:rsid w:val="0068401B"/>
    <w:rsid w:val="0068480A"/>
    <w:rsid w:val="0068494A"/>
    <w:rsid w:val="00684DAD"/>
    <w:rsid w:val="006858E5"/>
    <w:rsid w:val="00685E3D"/>
    <w:rsid w:val="006863EF"/>
    <w:rsid w:val="006867DF"/>
    <w:rsid w:val="0068702B"/>
    <w:rsid w:val="00687820"/>
    <w:rsid w:val="00687E6B"/>
    <w:rsid w:val="00690CC4"/>
    <w:rsid w:val="00692017"/>
    <w:rsid w:val="0069265A"/>
    <w:rsid w:val="006929D0"/>
    <w:rsid w:val="00694009"/>
    <w:rsid w:val="00694444"/>
    <w:rsid w:val="006944DE"/>
    <w:rsid w:val="00694BDD"/>
    <w:rsid w:val="00694C18"/>
    <w:rsid w:val="00694D96"/>
    <w:rsid w:val="00695539"/>
    <w:rsid w:val="00695CCD"/>
    <w:rsid w:val="00695E14"/>
    <w:rsid w:val="00696522"/>
    <w:rsid w:val="006966D9"/>
    <w:rsid w:val="00696BFB"/>
    <w:rsid w:val="00697597"/>
    <w:rsid w:val="006978C5"/>
    <w:rsid w:val="006A0026"/>
    <w:rsid w:val="006A0441"/>
    <w:rsid w:val="006A3F61"/>
    <w:rsid w:val="006A476C"/>
    <w:rsid w:val="006A47D9"/>
    <w:rsid w:val="006A4ACE"/>
    <w:rsid w:val="006A5519"/>
    <w:rsid w:val="006A5CAA"/>
    <w:rsid w:val="006A61B8"/>
    <w:rsid w:val="006A630F"/>
    <w:rsid w:val="006A68E2"/>
    <w:rsid w:val="006A6918"/>
    <w:rsid w:val="006A7C69"/>
    <w:rsid w:val="006A7F81"/>
    <w:rsid w:val="006B00EF"/>
    <w:rsid w:val="006B0993"/>
    <w:rsid w:val="006B0B0E"/>
    <w:rsid w:val="006B1780"/>
    <w:rsid w:val="006B192F"/>
    <w:rsid w:val="006B2948"/>
    <w:rsid w:val="006B2EB5"/>
    <w:rsid w:val="006B33A1"/>
    <w:rsid w:val="006B39A5"/>
    <w:rsid w:val="006B3AE0"/>
    <w:rsid w:val="006B3D31"/>
    <w:rsid w:val="006B44DE"/>
    <w:rsid w:val="006B47D6"/>
    <w:rsid w:val="006B482D"/>
    <w:rsid w:val="006B4957"/>
    <w:rsid w:val="006B49E2"/>
    <w:rsid w:val="006B54C1"/>
    <w:rsid w:val="006B5522"/>
    <w:rsid w:val="006B568A"/>
    <w:rsid w:val="006B56D8"/>
    <w:rsid w:val="006B5885"/>
    <w:rsid w:val="006B59DD"/>
    <w:rsid w:val="006B6066"/>
    <w:rsid w:val="006B6E66"/>
    <w:rsid w:val="006B784C"/>
    <w:rsid w:val="006C0990"/>
    <w:rsid w:val="006C1374"/>
    <w:rsid w:val="006C13B8"/>
    <w:rsid w:val="006C15F1"/>
    <w:rsid w:val="006C1960"/>
    <w:rsid w:val="006C1AEC"/>
    <w:rsid w:val="006C2057"/>
    <w:rsid w:val="006C22CC"/>
    <w:rsid w:val="006C2433"/>
    <w:rsid w:val="006C2A01"/>
    <w:rsid w:val="006C2C31"/>
    <w:rsid w:val="006C2E57"/>
    <w:rsid w:val="006C35FB"/>
    <w:rsid w:val="006C37AB"/>
    <w:rsid w:val="006C397E"/>
    <w:rsid w:val="006C3A19"/>
    <w:rsid w:val="006C3F31"/>
    <w:rsid w:val="006C47CF"/>
    <w:rsid w:val="006C48A8"/>
    <w:rsid w:val="006C4D01"/>
    <w:rsid w:val="006C4ED4"/>
    <w:rsid w:val="006C63FD"/>
    <w:rsid w:val="006C7589"/>
    <w:rsid w:val="006C7637"/>
    <w:rsid w:val="006C76C9"/>
    <w:rsid w:val="006C79D0"/>
    <w:rsid w:val="006D0184"/>
    <w:rsid w:val="006D0425"/>
    <w:rsid w:val="006D0D1A"/>
    <w:rsid w:val="006D18A3"/>
    <w:rsid w:val="006D1A7B"/>
    <w:rsid w:val="006D1D79"/>
    <w:rsid w:val="006D1EF3"/>
    <w:rsid w:val="006D1F9F"/>
    <w:rsid w:val="006D2169"/>
    <w:rsid w:val="006D2C7D"/>
    <w:rsid w:val="006D33EA"/>
    <w:rsid w:val="006D3A90"/>
    <w:rsid w:val="006D4CAB"/>
    <w:rsid w:val="006D4E53"/>
    <w:rsid w:val="006D518C"/>
    <w:rsid w:val="006D5A96"/>
    <w:rsid w:val="006D5C80"/>
    <w:rsid w:val="006D64FF"/>
    <w:rsid w:val="006D6660"/>
    <w:rsid w:val="006E0362"/>
    <w:rsid w:val="006E0A1D"/>
    <w:rsid w:val="006E0AE2"/>
    <w:rsid w:val="006E0C9A"/>
    <w:rsid w:val="006E11F1"/>
    <w:rsid w:val="006E1F6C"/>
    <w:rsid w:val="006E21D7"/>
    <w:rsid w:val="006E2CA9"/>
    <w:rsid w:val="006E33EB"/>
    <w:rsid w:val="006E43B6"/>
    <w:rsid w:val="006E444C"/>
    <w:rsid w:val="006E453A"/>
    <w:rsid w:val="006E5195"/>
    <w:rsid w:val="006E53D1"/>
    <w:rsid w:val="006E5A62"/>
    <w:rsid w:val="006E6190"/>
    <w:rsid w:val="006E6D35"/>
    <w:rsid w:val="006E6E4B"/>
    <w:rsid w:val="006E6E64"/>
    <w:rsid w:val="006E71EF"/>
    <w:rsid w:val="006E75B2"/>
    <w:rsid w:val="006E76CC"/>
    <w:rsid w:val="006E771A"/>
    <w:rsid w:val="006E7CFD"/>
    <w:rsid w:val="006E7D22"/>
    <w:rsid w:val="006E7DE8"/>
    <w:rsid w:val="006E7E5A"/>
    <w:rsid w:val="006F00DA"/>
    <w:rsid w:val="006F067F"/>
    <w:rsid w:val="006F0A8C"/>
    <w:rsid w:val="006F1024"/>
    <w:rsid w:val="006F1470"/>
    <w:rsid w:val="006F1A02"/>
    <w:rsid w:val="006F1B47"/>
    <w:rsid w:val="006F1D5A"/>
    <w:rsid w:val="006F21CC"/>
    <w:rsid w:val="006F2325"/>
    <w:rsid w:val="006F404F"/>
    <w:rsid w:val="006F44A8"/>
    <w:rsid w:val="006F44DF"/>
    <w:rsid w:val="006F5174"/>
    <w:rsid w:val="006F7878"/>
    <w:rsid w:val="006F7F29"/>
    <w:rsid w:val="007001A3"/>
    <w:rsid w:val="007004D6"/>
    <w:rsid w:val="00701C82"/>
    <w:rsid w:val="00701CA2"/>
    <w:rsid w:val="00701E1C"/>
    <w:rsid w:val="007023B8"/>
    <w:rsid w:val="00702FE0"/>
    <w:rsid w:val="007034B8"/>
    <w:rsid w:val="00703542"/>
    <w:rsid w:val="007037DD"/>
    <w:rsid w:val="0070545D"/>
    <w:rsid w:val="007065E7"/>
    <w:rsid w:val="00706970"/>
    <w:rsid w:val="0071044A"/>
    <w:rsid w:val="0071075C"/>
    <w:rsid w:val="00710BBF"/>
    <w:rsid w:val="00710FA9"/>
    <w:rsid w:val="00711289"/>
    <w:rsid w:val="00711BFB"/>
    <w:rsid w:val="00711E45"/>
    <w:rsid w:val="00712DDD"/>
    <w:rsid w:val="00712EE6"/>
    <w:rsid w:val="007131D3"/>
    <w:rsid w:val="007148EC"/>
    <w:rsid w:val="007149BB"/>
    <w:rsid w:val="007152EA"/>
    <w:rsid w:val="007164BA"/>
    <w:rsid w:val="00716C27"/>
    <w:rsid w:val="00717A94"/>
    <w:rsid w:val="00717C26"/>
    <w:rsid w:val="00717DCE"/>
    <w:rsid w:val="00720F17"/>
    <w:rsid w:val="00721492"/>
    <w:rsid w:val="00721ADE"/>
    <w:rsid w:val="00721F65"/>
    <w:rsid w:val="00722252"/>
    <w:rsid w:val="00722475"/>
    <w:rsid w:val="00722C92"/>
    <w:rsid w:val="0072320B"/>
    <w:rsid w:val="00723976"/>
    <w:rsid w:val="00723A21"/>
    <w:rsid w:val="007241A5"/>
    <w:rsid w:val="0072521D"/>
    <w:rsid w:val="00725E92"/>
    <w:rsid w:val="007262B6"/>
    <w:rsid w:val="00727DA7"/>
    <w:rsid w:val="00727E14"/>
    <w:rsid w:val="007301C1"/>
    <w:rsid w:val="00730225"/>
    <w:rsid w:val="007304C1"/>
    <w:rsid w:val="00730A76"/>
    <w:rsid w:val="00731F2E"/>
    <w:rsid w:val="007323A3"/>
    <w:rsid w:val="00732741"/>
    <w:rsid w:val="00732E1B"/>
    <w:rsid w:val="00732E8E"/>
    <w:rsid w:val="00733247"/>
    <w:rsid w:val="00733E99"/>
    <w:rsid w:val="00734712"/>
    <w:rsid w:val="0073560A"/>
    <w:rsid w:val="00735E3C"/>
    <w:rsid w:val="007362D9"/>
    <w:rsid w:val="00736362"/>
    <w:rsid w:val="00736632"/>
    <w:rsid w:val="0073665C"/>
    <w:rsid w:val="00736E4E"/>
    <w:rsid w:val="007371A0"/>
    <w:rsid w:val="00737A72"/>
    <w:rsid w:val="00737E5D"/>
    <w:rsid w:val="00740ACC"/>
    <w:rsid w:val="00740B97"/>
    <w:rsid w:val="00740FEA"/>
    <w:rsid w:val="00741265"/>
    <w:rsid w:val="007436DB"/>
    <w:rsid w:val="00743A6E"/>
    <w:rsid w:val="007444E0"/>
    <w:rsid w:val="007452A4"/>
    <w:rsid w:val="00745409"/>
    <w:rsid w:val="00745C59"/>
    <w:rsid w:val="0074653F"/>
    <w:rsid w:val="007471FF"/>
    <w:rsid w:val="0075044E"/>
    <w:rsid w:val="00750D83"/>
    <w:rsid w:val="0075108D"/>
    <w:rsid w:val="00751775"/>
    <w:rsid w:val="00752279"/>
    <w:rsid w:val="00753AC6"/>
    <w:rsid w:val="00753EF2"/>
    <w:rsid w:val="00754831"/>
    <w:rsid w:val="00754BF8"/>
    <w:rsid w:val="00754EAF"/>
    <w:rsid w:val="00754F0E"/>
    <w:rsid w:val="007556A0"/>
    <w:rsid w:val="00755B47"/>
    <w:rsid w:val="007567EA"/>
    <w:rsid w:val="007570A7"/>
    <w:rsid w:val="00757350"/>
    <w:rsid w:val="007607F1"/>
    <w:rsid w:val="00760B00"/>
    <w:rsid w:val="007621B7"/>
    <w:rsid w:val="007624AC"/>
    <w:rsid w:val="00763288"/>
    <w:rsid w:val="00763423"/>
    <w:rsid w:val="00763562"/>
    <w:rsid w:val="00763799"/>
    <w:rsid w:val="00764482"/>
    <w:rsid w:val="00764679"/>
    <w:rsid w:val="00765F13"/>
    <w:rsid w:val="007675ED"/>
    <w:rsid w:val="00770013"/>
    <w:rsid w:val="00770B7D"/>
    <w:rsid w:val="00770D0F"/>
    <w:rsid w:val="00770DA6"/>
    <w:rsid w:val="00770DCC"/>
    <w:rsid w:val="007717AE"/>
    <w:rsid w:val="00771E93"/>
    <w:rsid w:val="00772CEB"/>
    <w:rsid w:val="007736CF"/>
    <w:rsid w:val="00773D70"/>
    <w:rsid w:val="00774346"/>
    <w:rsid w:val="007745D1"/>
    <w:rsid w:val="007747CB"/>
    <w:rsid w:val="00774A47"/>
    <w:rsid w:val="00775347"/>
    <w:rsid w:val="007760A5"/>
    <w:rsid w:val="00776871"/>
    <w:rsid w:val="00777170"/>
    <w:rsid w:val="00777531"/>
    <w:rsid w:val="00777648"/>
    <w:rsid w:val="00777B44"/>
    <w:rsid w:val="00777D74"/>
    <w:rsid w:val="00780199"/>
    <w:rsid w:val="00780314"/>
    <w:rsid w:val="00780357"/>
    <w:rsid w:val="007805BA"/>
    <w:rsid w:val="00780ABB"/>
    <w:rsid w:val="00780F26"/>
    <w:rsid w:val="00781007"/>
    <w:rsid w:val="007811D0"/>
    <w:rsid w:val="0078130B"/>
    <w:rsid w:val="00781570"/>
    <w:rsid w:val="007819BF"/>
    <w:rsid w:val="00782CCB"/>
    <w:rsid w:val="0078361D"/>
    <w:rsid w:val="00783693"/>
    <w:rsid w:val="00784CA6"/>
    <w:rsid w:val="00784E1E"/>
    <w:rsid w:val="007853E2"/>
    <w:rsid w:val="00785EFA"/>
    <w:rsid w:val="00786DF8"/>
    <w:rsid w:val="0078731F"/>
    <w:rsid w:val="0078778E"/>
    <w:rsid w:val="00787865"/>
    <w:rsid w:val="007879C3"/>
    <w:rsid w:val="0079010C"/>
    <w:rsid w:val="00790F78"/>
    <w:rsid w:val="00792113"/>
    <w:rsid w:val="007921FC"/>
    <w:rsid w:val="00792E3B"/>
    <w:rsid w:val="0079300B"/>
    <w:rsid w:val="0079403D"/>
    <w:rsid w:val="00794693"/>
    <w:rsid w:val="00795BDA"/>
    <w:rsid w:val="00795F0C"/>
    <w:rsid w:val="0079669A"/>
    <w:rsid w:val="00796C85"/>
    <w:rsid w:val="00797301"/>
    <w:rsid w:val="00797BC2"/>
    <w:rsid w:val="007A054D"/>
    <w:rsid w:val="007A23C9"/>
    <w:rsid w:val="007A3259"/>
    <w:rsid w:val="007A3E98"/>
    <w:rsid w:val="007A43E2"/>
    <w:rsid w:val="007A4418"/>
    <w:rsid w:val="007A4FC0"/>
    <w:rsid w:val="007A5188"/>
    <w:rsid w:val="007A528A"/>
    <w:rsid w:val="007A6453"/>
    <w:rsid w:val="007A67BE"/>
    <w:rsid w:val="007A7110"/>
    <w:rsid w:val="007A7727"/>
    <w:rsid w:val="007A79C3"/>
    <w:rsid w:val="007B00F1"/>
    <w:rsid w:val="007B0244"/>
    <w:rsid w:val="007B042E"/>
    <w:rsid w:val="007B0A67"/>
    <w:rsid w:val="007B0C46"/>
    <w:rsid w:val="007B0DE8"/>
    <w:rsid w:val="007B0EDF"/>
    <w:rsid w:val="007B12A1"/>
    <w:rsid w:val="007B2919"/>
    <w:rsid w:val="007B2E2F"/>
    <w:rsid w:val="007B399D"/>
    <w:rsid w:val="007B3FF3"/>
    <w:rsid w:val="007B447B"/>
    <w:rsid w:val="007B4BE6"/>
    <w:rsid w:val="007B4F82"/>
    <w:rsid w:val="007B55E7"/>
    <w:rsid w:val="007B61BF"/>
    <w:rsid w:val="007B6229"/>
    <w:rsid w:val="007B65CC"/>
    <w:rsid w:val="007B67FB"/>
    <w:rsid w:val="007B6FBB"/>
    <w:rsid w:val="007B7157"/>
    <w:rsid w:val="007B7794"/>
    <w:rsid w:val="007C0BD7"/>
    <w:rsid w:val="007C0DA0"/>
    <w:rsid w:val="007C1516"/>
    <w:rsid w:val="007C32AE"/>
    <w:rsid w:val="007C3B6A"/>
    <w:rsid w:val="007C42E3"/>
    <w:rsid w:val="007C48A2"/>
    <w:rsid w:val="007C4F2A"/>
    <w:rsid w:val="007C501D"/>
    <w:rsid w:val="007C5048"/>
    <w:rsid w:val="007C5311"/>
    <w:rsid w:val="007C554E"/>
    <w:rsid w:val="007C73D1"/>
    <w:rsid w:val="007C74F4"/>
    <w:rsid w:val="007D1080"/>
    <w:rsid w:val="007D1B56"/>
    <w:rsid w:val="007D4129"/>
    <w:rsid w:val="007D44A6"/>
    <w:rsid w:val="007D4788"/>
    <w:rsid w:val="007D4CD3"/>
    <w:rsid w:val="007D566B"/>
    <w:rsid w:val="007D647D"/>
    <w:rsid w:val="007D6526"/>
    <w:rsid w:val="007D6A83"/>
    <w:rsid w:val="007D6E99"/>
    <w:rsid w:val="007D75BF"/>
    <w:rsid w:val="007D7609"/>
    <w:rsid w:val="007D7CD3"/>
    <w:rsid w:val="007E091D"/>
    <w:rsid w:val="007E0959"/>
    <w:rsid w:val="007E0BDB"/>
    <w:rsid w:val="007E1112"/>
    <w:rsid w:val="007E1658"/>
    <w:rsid w:val="007E1846"/>
    <w:rsid w:val="007E1FD1"/>
    <w:rsid w:val="007E27B2"/>
    <w:rsid w:val="007E40D3"/>
    <w:rsid w:val="007E436C"/>
    <w:rsid w:val="007E44C7"/>
    <w:rsid w:val="007E46D1"/>
    <w:rsid w:val="007E48E4"/>
    <w:rsid w:val="007E5250"/>
    <w:rsid w:val="007E598F"/>
    <w:rsid w:val="007E5AD5"/>
    <w:rsid w:val="007E5B9E"/>
    <w:rsid w:val="007E5ECF"/>
    <w:rsid w:val="007E6581"/>
    <w:rsid w:val="007E664F"/>
    <w:rsid w:val="007E6FDA"/>
    <w:rsid w:val="007F1B94"/>
    <w:rsid w:val="007F20B6"/>
    <w:rsid w:val="007F24E2"/>
    <w:rsid w:val="007F2E26"/>
    <w:rsid w:val="007F3443"/>
    <w:rsid w:val="007F345B"/>
    <w:rsid w:val="007F35F3"/>
    <w:rsid w:val="007F3A6F"/>
    <w:rsid w:val="007F3CF7"/>
    <w:rsid w:val="007F4467"/>
    <w:rsid w:val="007F48C3"/>
    <w:rsid w:val="007F4911"/>
    <w:rsid w:val="007F4DA1"/>
    <w:rsid w:val="007F5617"/>
    <w:rsid w:val="007F5815"/>
    <w:rsid w:val="007F607D"/>
    <w:rsid w:val="007F68C9"/>
    <w:rsid w:val="007F6A97"/>
    <w:rsid w:val="007F6F59"/>
    <w:rsid w:val="007F7B3B"/>
    <w:rsid w:val="007F7D2A"/>
    <w:rsid w:val="00800598"/>
    <w:rsid w:val="008008E2"/>
    <w:rsid w:val="00800B10"/>
    <w:rsid w:val="00800D50"/>
    <w:rsid w:val="008012B4"/>
    <w:rsid w:val="00802E02"/>
    <w:rsid w:val="008030A7"/>
    <w:rsid w:val="00803364"/>
    <w:rsid w:val="008040A9"/>
    <w:rsid w:val="00804799"/>
    <w:rsid w:val="0080518C"/>
    <w:rsid w:val="00805945"/>
    <w:rsid w:val="00805B46"/>
    <w:rsid w:val="00805B55"/>
    <w:rsid w:val="00805E17"/>
    <w:rsid w:val="00806275"/>
    <w:rsid w:val="008063B4"/>
    <w:rsid w:val="00806CFE"/>
    <w:rsid w:val="008076A8"/>
    <w:rsid w:val="00807965"/>
    <w:rsid w:val="00811C88"/>
    <w:rsid w:val="00811DB9"/>
    <w:rsid w:val="008122B5"/>
    <w:rsid w:val="00812614"/>
    <w:rsid w:val="0081307C"/>
    <w:rsid w:val="008136BD"/>
    <w:rsid w:val="0081553B"/>
    <w:rsid w:val="0081583D"/>
    <w:rsid w:val="00815967"/>
    <w:rsid w:val="00816152"/>
    <w:rsid w:val="00816350"/>
    <w:rsid w:val="00816AB8"/>
    <w:rsid w:val="00816C50"/>
    <w:rsid w:val="00816D3B"/>
    <w:rsid w:val="00816D9B"/>
    <w:rsid w:val="00816E5C"/>
    <w:rsid w:val="008172D1"/>
    <w:rsid w:val="00817559"/>
    <w:rsid w:val="008177B4"/>
    <w:rsid w:val="00820BDC"/>
    <w:rsid w:val="00821362"/>
    <w:rsid w:val="008222C7"/>
    <w:rsid w:val="0082250D"/>
    <w:rsid w:val="00822972"/>
    <w:rsid w:val="00822E5C"/>
    <w:rsid w:val="00823519"/>
    <w:rsid w:val="00823A09"/>
    <w:rsid w:val="008242A5"/>
    <w:rsid w:val="00824545"/>
    <w:rsid w:val="008246D7"/>
    <w:rsid w:val="00824AA1"/>
    <w:rsid w:val="00825335"/>
    <w:rsid w:val="008256C5"/>
    <w:rsid w:val="0082580C"/>
    <w:rsid w:val="00826B62"/>
    <w:rsid w:val="00826EED"/>
    <w:rsid w:val="00827481"/>
    <w:rsid w:val="00830ACC"/>
    <w:rsid w:val="00831DA9"/>
    <w:rsid w:val="00831F66"/>
    <w:rsid w:val="008321E8"/>
    <w:rsid w:val="00832C1A"/>
    <w:rsid w:val="0083426B"/>
    <w:rsid w:val="008345B3"/>
    <w:rsid w:val="00834C6E"/>
    <w:rsid w:val="00834E3C"/>
    <w:rsid w:val="008351D2"/>
    <w:rsid w:val="00836960"/>
    <w:rsid w:val="008372CE"/>
    <w:rsid w:val="00837830"/>
    <w:rsid w:val="008401A9"/>
    <w:rsid w:val="0084141D"/>
    <w:rsid w:val="008414AD"/>
    <w:rsid w:val="008416F2"/>
    <w:rsid w:val="00841AFA"/>
    <w:rsid w:val="00842273"/>
    <w:rsid w:val="00842BEC"/>
    <w:rsid w:val="00843FC3"/>
    <w:rsid w:val="00844047"/>
    <w:rsid w:val="00844292"/>
    <w:rsid w:val="0084471B"/>
    <w:rsid w:val="0084543C"/>
    <w:rsid w:val="00845760"/>
    <w:rsid w:val="00845DFB"/>
    <w:rsid w:val="0084631F"/>
    <w:rsid w:val="00846605"/>
    <w:rsid w:val="0084726D"/>
    <w:rsid w:val="008473B3"/>
    <w:rsid w:val="00847581"/>
    <w:rsid w:val="008479C5"/>
    <w:rsid w:val="00850C71"/>
    <w:rsid w:val="0085145E"/>
    <w:rsid w:val="00852B4D"/>
    <w:rsid w:val="00853A83"/>
    <w:rsid w:val="008543D1"/>
    <w:rsid w:val="00855080"/>
    <w:rsid w:val="00855270"/>
    <w:rsid w:val="00855C69"/>
    <w:rsid w:val="00855DC1"/>
    <w:rsid w:val="008566FF"/>
    <w:rsid w:val="00856923"/>
    <w:rsid w:val="008574B8"/>
    <w:rsid w:val="00857570"/>
    <w:rsid w:val="00857936"/>
    <w:rsid w:val="00860B18"/>
    <w:rsid w:val="00860CAC"/>
    <w:rsid w:val="00860D89"/>
    <w:rsid w:val="008611F8"/>
    <w:rsid w:val="008619DF"/>
    <w:rsid w:val="00861E25"/>
    <w:rsid w:val="0086283A"/>
    <w:rsid w:val="00862C68"/>
    <w:rsid w:val="008640AF"/>
    <w:rsid w:val="008648CD"/>
    <w:rsid w:val="00864D09"/>
    <w:rsid w:val="0086511A"/>
    <w:rsid w:val="00865125"/>
    <w:rsid w:val="00865A57"/>
    <w:rsid w:val="008673C7"/>
    <w:rsid w:val="008700F4"/>
    <w:rsid w:val="00870983"/>
    <w:rsid w:val="00870BA8"/>
    <w:rsid w:val="008739D5"/>
    <w:rsid w:val="00873CEB"/>
    <w:rsid w:val="00873F35"/>
    <w:rsid w:val="0087403E"/>
    <w:rsid w:val="00874275"/>
    <w:rsid w:val="00874A7E"/>
    <w:rsid w:val="008755CA"/>
    <w:rsid w:val="00875B41"/>
    <w:rsid w:val="00875E1F"/>
    <w:rsid w:val="0087613E"/>
    <w:rsid w:val="00876187"/>
    <w:rsid w:val="00876483"/>
    <w:rsid w:val="00877693"/>
    <w:rsid w:val="008776EA"/>
    <w:rsid w:val="00877731"/>
    <w:rsid w:val="0087791A"/>
    <w:rsid w:val="00877D9D"/>
    <w:rsid w:val="008805AE"/>
    <w:rsid w:val="00880693"/>
    <w:rsid w:val="00880E01"/>
    <w:rsid w:val="008810D4"/>
    <w:rsid w:val="00881DD8"/>
    <w:rsid w:val="00881E3A"/>
    <w:rsid w:val="008830AE"/>
    <w:rsid w:val="00883376"/>
    <w:rsid w:val="00883855"/>
    <w:rsid w:val="00883FFD"/>
    <w:rsid w:val="00884282"/>
    <w:rsid w:val="008845A7"/>
    <w:rsid w:val="00884CB9"/>
    <w:rsid w:val="00884D65"/>
    <w:rsid w:val="0088543B"/>
    <w:rsid w:val="008856B8"/>
    <w:rsid w:val="00885ABA"/>
    <w:rsid w:val="00885B90"/>
    <w:rsid w:val="00885CD5"/>
    <w:rsid w:val="00886868"/>
    <w:rsid w:val="008876D2"/>
    <w:rsid w:val="008878B1"/>
    <w:rsid w:val="008879A6"/>
    <w:rsid w:val="0089006B"/>
    <w:rsid w:val="00890987"/>
    <w:rsid w:val="00890EC4"/>
    <w:rsid w:val="0089173A"/>
    <w:rsid w:val="00891B77"/>
    <w:rsid w:val="00891F28"/>
    <w:rsid w:val="00892334"/>
    <w:rsid w:val="00892D60"/>
    <w:rsid w:val="00892E85"/>
    <w:rsid w:val="008934B0"/>
    <w:rsid w:val="0089495A"/>
    <w:rsid w:val="008949A2"/>
    <w:rsid w:val="00894FF3"/>
    <w:rsid w:val="00896590"/>
    <w:rsid w:val="008969B4"/>
    <w:rsid w:val="008A0AB5"/>
    <w:rsid w:val="008A0B10"/>
    <w:rsid w:val="008A10DC"/>
    <w:rsid w:val="008A1CF3"/>
    <w:rsid w:val="008A1D3C"/>
    <w:rsid w:val="008A1E51"/>
    <w:rsid w:val="008A379F"/>
    <w:rsid w:val="008A37C3"/>
    <w:rsid w:val="008A4ADD"/>
    <w:rsid w:val="008A5604"/>
    <w:rsid w:val="008A5A57"/>
    <w:rsid w:val="008A5F4E"/>
    <w:rsid w:val="008A6053"/>
    <w:rsid w:val="008A7012"/>
    <w:rsid w:val="008A75E8"/>
    <w:rsid w:val="008A79A7"/>
    <w:rsid w:val="008B080E"/>
    <w:rsid w:val="008B0CE6"/>
    <w:rsid w:val="008B0DA8"/>
    <w:rsid w:val="008B0E05"/>
    <w:rsid w:val="008B1350"/>
    <w:rsid w:val="008B1754"/>
    <w:rsid w:val="008B1FF0"/>
    <w:rsid w:val="008B22AF"/>
    <w:rsid w:val="008B2D0F"/>
    <w:rsid w:val="008B4918"/>
    <w:rsid w:val="008B5F6C"/>
    <w:rsid w:val="008B7206"/>
    <w:rsid w:val="008B738F"/>
    <w:rsid w:val="008B7438"/>
    <w:rsid w:val="008B7B1C"/>
    <w:rsid w:val="008B7EDA"/>
    <w:rsid w:val="008C197A"/>
    <w:rsid w:val="008C1A8B"/>
    <w:rsid w:val="008C1D98"/>
    <w:rsid w:val="008C1F5B"/>
    <w:rsid w:val="008C2FB2"/>
    <w:rsid w:val="008C36F7"/>
    <w:rsid w:val="008C3A13"/>
    <w:rsid w:val="008C4214"/>
    <w:rsid w:val="008C4487"/>
    <w:rsid w:val="008C4C3B"/>
    <w:rsid w:val="008C513F"/>
    <w:rsid w:val="008C6B4F"/>
    <w:rsid w:val="008C727A"/>
    <w:rsid w:val="008C75FE"/>
    <w:rsid w:val="008D02D7"/>
    <w:rsid w:val="008D03C4"/>
    <w:rsid w:val="008D0AF6"/>
    <w:rsid w:val="008D0B89"/>
    <w:rsid w:val="008D188E"/>
    <w:rsid w:val="008D1D59"/>
    <w:rsid w:val="008D25F9"/>
    <w:rsid w:val="008D2819"/>
    <w:rsid w:val="008D2E33"/>
    <w:rsid w:val="008D3DCB"/>
    <w:rsid w:val="008D3E0C"/>
    <w:rsid w:val="008D43E7"/>
    <w:rsid w:val="008D45BC"/>
    <w:rsid w:val="008D5244"/>
    <w:rsid w:val="008D554A"/>
    <w:rsid w:val="008D58A4"/>
    <w:rsid w:val="008D5C95"/>
    <w:rsid w:val="008E04DE"/>
    <w:rsid w:val="008E0B97"/>
    <w:rsid w:val="008E0FDF"/>
    <w:rsid w:val="008E16EE"/>
    <w:rsid w:val="008E1E62"/>
    <w:rsid w:val="008E2036"/>
    <w:rsid w:val="008E29AE"/>
    <w:rsid w:val="008E302C"/>
    <w:rsid w:val="008E317D"/>
    <w:rsid w:val="008E45DF"/>
    <w:rsid w:val="008E47F0"/>
    <w:rsid w:val="008E4F9A"/>
    <w:rsid w:val="008E537B"/>
    <w:rsid w:val="008E5644"/>
    <w:rsid w:val="008E5AFB"/>
    <w:rsid w:val="008E6C37"/>
    <w:rsid w:val="008E7619"/>
    <w:rsid w:val="008F056C"/>
    <w:rsid w:val="008F0C22"/>
    <w:rsid w:val="008F130E"/>
    <w:rsid w:val="008F16D3"/>
    <w:rsid w:val="008F19FB"/>
    <w:rsid w:val="008F1CFA"/>
    <w:rsid w:val="008F2182"/>
    <w:rsid w:val="008F2BB3"/>
    <w:rsid w:val="008F2DCD"/>
    <w:rsid w:val="008F368C"/>
    <w:rsid w:val="008F45DA"/>
    <w:rsid w:val="008F4EE8"/>
    <w:rsid w:val="008F57A1"/>
    <w:rsid w:val="008F58AB"/>
    <w:rsid w:val="008F5C98"/>
    <w:rsid w:val="008F61C0"/>
    <w:rsid w:val="008F67F8"/>
    <w:rsid w:val="008F6A61"/>
    <w:rsid w:val="008F6D0B"/>
    <w:rsid w:val="008F7410"/>
    <w:rsid w:val="008F7483"/>
    <w:rsid w:val="008F7781"/>
    <w:rsid w:val="008F7C8D"/>
    <w:rsid w:val="00900035"/>
    <w:rsid w:val="00900869"/>
    <w:rsid w:val="00900B81"/>
    <w:rsid w:val="00900C8E"/>
    <w:rsid w:val="00900C9F"/>
    <w:rsid w:val="00900F9B"/>
    <w:rsid w:val="009027B4"/>
    <w:rsid w:val="009027E7"/>
    <w:rsid w:val="00902AB1"/>
    <w:rsid w:val="00902BEA"/>
    <w:rsid w:val="00902C9B"/>
    <w:rsid w:val="009033B3"/>
    <w:rsid w:val="00903DB5"/>
    <w:rsid w:val="00903F88"/>
    <w:rsid w:val="00904931"/>
    <w:rsid w:val="00904B6A"/>
    <w:rsid w:val="009051BC"/>
    <w:rsid w:val="00905611"/>
    <w:rsid w:val="00906369"/>
    <w:rsid w:val="00907F5D"/>
    <w:rsid w:val="009106B9"/>
    <w:rsid w:val="0091132A"/>
    <w:rsid w:val="00911B2B"/>
    <w:rsid w:val="00911E4A"/>
    <w:rsid w:val="00912D07"/>
    <w:rsid w:val="00912EB7"/>
    <w:rsid w:val="00913040"/>
    <w:rsid w:val="00913DD6"/>
    <w:rsid w:val="00914BA7"/>
    <w:rsid w:val="00914F11"/>
    <w:rsid w:val="00915023"/>
    <w:rsid w:val="0091520A"/>
    <w:rsid w:val="00915281"/>
    <w:rsid w:val="00915AFB"/>
    <w:rsid w:val="00915EEF"/>
    <w:rsid w:val="009162A7"/>
    <w:rsid w:val="009165F4"/>
    <w:rsid w:val="009166A6"/>
    <w:rsid w:val="0091713F"/>
    <w:rsid w:val="00917FCB"/>
    <w:rsid w:val="00920A01"/>
    <w:rsid w:val="00920CEA"/>
    <w:rsid w:val="0092104D"/>
    <w:rsid w:val="00921832"/>
    <w:rsid w:val="009218C7"/>
    <w:rsid w:val="00922D6F"/>
    <w:rsid w:val="00923A40"/>
    <w:rsid w:val="00923CEB"/>
    <w:rsid w:val="009248AF"/>
    <w:rsid w:val="009248DA"/>
    <w:rsid w:val="00925052"/>
    <w:rsid w:val="00925A35"/>
    <w:rsid w:val="00925A53"/>
    <w:rsid w:val="00925E22"/>
    <w:rsid w:val="00926143"/>
    <w:rsid w:val="00926416"/>
    <w:rsid w:val="009267DB"/>
    <w:rsid w:val="009268EA"/>
    <w:rsid w:val="009274D4"/>
    <w:rsid w:val="00927C9F"/>
    <w:rsid w:val="00930236"/>
    <w:rsid w:val="009302A7"/>
    <w:rsid w:val="00930D3B"/>
    <w:rsid w:val="0093193F"/>
    <w:rsid w:val="00931B30"/>
    <w:rsid w:val="00931BB2"/>
    <w:rsid w:val="00932194"/>
    <w:rsid w:val="0093284B"/>
    <w:rsid w:val="00932E1A"/>
    <w:rsid w:val="00933769"/>
    <w:rsid w:val="00933B6D"/>
    <w:rsid w:val="00933B87"/>
    <w:rsid w:val="009341CE"/>
    <w:rsid w:val="009349E9"/>
    <w:rsid w:val="00934C5F"/>
    <w:rsid w:val="00934F01"/>
    <w:rsid w:val="00936719"/>
    <w:rsid w:val="009367FC"/>
    <w:rsid w:val="00936912"/>
    <w:rsid w:val="00937B41"/>
    <w:rsid w:val="00937EB1"/>
    <w:rsid w:val="00940BBE"/>
    <w:rsid w:val="00941EC4"/>
    <w:rsid w:val="009423E0"/>
    <w:rsid w:val="009435EE"/>
    <w:rsid w:val="009436C2"/>
    <w:rsid w:val="009437C5"/>
    <w:rsid w:val="00945A18"/>
    <w:rsid w:val="009470C0"/>
    <w:rsid w:val="00947285"/>
    <w:rsid w:val="00947850"/>
    <w:rsid w:val="00951765"/>
    <w:rsid w:val="009518A5"/>
    <w:rsid w:val="00952201"/>
    <w:rsid w:val="009523FB"/>
    <w:rsid w:val="0095249D"/>
    <w:rsid w:val="00952A8D"/>
    <w:rsid w:val="0095307D"/>
    <w:rsid w:val="00953AA0"/>
    <w:rsid w:val="0095455E"/>
    <w:rsid w:val="00954694"/>
    <w:rsid w:val="009549CE"/>
    <w:rsid w:val="009552CC"/>
    <w:rsid w:val="00955326"/>
    <w:rsid w:val="00955A8E"/>
    <w:rsid w:val="00955B08"/>
    <w:rsid w:val="00955B7C"/>
    <w:rsid w:val="009560D7"/>
    <w:rsid w:val="00956B7F"/>
    <w:rsid w:val="00957772"/>
    <w:rsid w:val="00957D2C"/>
    <w:rsid w:val="0096003C"/>
    <w:rsid w:val="00960863"/>
    <w:rsid w:val="00960F78"/>
    <w:rsid w:val="00961777"/>
    <w:rsid w:val="00962729"/>
    <w:rsid w:val="009629A6"/>
    <w:rsid w:val="00963184"/>
    <w:rsid w:val="00963AB8"/>
    <w:rsid w:val="00964F26"/>
    <w:rsid w:val="009665DE"/>
    <w:rsid w:val="009666B4"/>
    <w:rsid w:val="0096696D"/>
    <w:rsid w:val="00966A0F"/>
    <w:rsid w:val="0096749D"/>
    <w:rsid w:val="009674F9"/>
    <w:rsid w:val="0097079B"/>
    <w:rsid w:val="00970C2B"/>
    <w:rsid w:val="00971FF6"/>
    <w:rsid w:val="00972E6C"/>
    <w:rsid w:val="009731DC"/>
    <w:rsid w:val="00973931"/>
    <w:rsid w:val="00974086"/>
    <w:rsid w:val="00974E36"/>
    <w:rsid w:val="00975284"/>
    <w:rsid w:val="00975583"/>
    <w:rsid w:val="00975890"/>
    <w:rsid w:val="00976866"/>
    <w:rsid w:val="0097695A"/>
    <w:rsid w:val="0097757C"/>
    <w:rsid w:val="00977907"/>
    <w:rsid w:val="00980419"/>
    <w:rsid w:val="00980A23"/>
    <w:rsid w:val="00980AB3"/>
    <w:rsid w:val="00980D03"/>
    <w:rsid w:val="009812F7"/>
    <w:rsid w:val="00981DBB"/>
    <w:rsid w:val="00982796"/>
    <w:rsid w:val="00983664"/>
    <w:rsid w:val="00983F69"/>
    <w:rsid w:val="009840F8"/>
    <w:rsid w:val="009841AB"/>
    <w:rsid w:val="00984848"/>
    <w:rsid w:val="00984AAC"/>
    <w:rsid w:val="00984D36"/>
    <w:rsid w:val="00984D9B"/>
    <w:rsid w:val="009854A3"/>
    <w:rsid w:val="00985B8E"/>
    <w:rsid w:val="0098612C"/>
    <w:rsid w:val="00986451"/>
    <w:rsid w:val="0098648D"/>
    <w:rsid w:val="0098693A"/>
    <w:rsid w:val="00986C94"/>
    <w:rsid w:val="00987251"/>
    <w:rsid w:val="0098791C"/>
    <w:rsid w:val="00987C64"/>
    <w:rsid w:val="00987E4E"/>
    <w:rsid w:val="009911CB"/>
    <w:rsid w:val="00991A15"/>
    <w:rsid w:val="00991A9B"/>
    <w:rsid w:val="009926D7"/>
    <w:rsid w:val="00994200"/>
    <w:rsid w:val="00995242"/>
    <w:rsid w:val="00996059"/>
    <w:rsid w:val="00996234"/>
    <w:rsid w:val="00996312"/>
    <w:rsid w:val="00996C30"/>
    <w:rsid w:val="00996C9B"/>
    <w:rsid w:val="00996E52"/>
    <w:rsid w:val="00997A01"/>
    <w:rsid w:val="00997ADB"/>
    <w:rsid w:val="009A0FFF"/>
    <w:rsid w:val="009A16E9"/>
    <w:rsid w:val="009A2045"/>
    <w:rsid w:val="009A36B4"/>
    <w:rsid w:val="009A3D70"/>
    <w:rsid w:val="009A3E12"/>
    <w:rsid w:val="009A40B5"/>
    <w:rsid w:val="009A4564"/>
    <w:rsid w:val="009A46D6"/>
    <w:rsid w:val="009A4889"/>
    <w:rsid w:val="009A4DE9"/>
    <w:rsid w:val="009A58D1"/>
    <w:rsid w:val="009A5E56"/>
    <w:rsid w:val="009A5E98"/>
    <w:rsid w:val="009A6B61"/>
    <w:rsid w:val="009A6D34"/>
    <w:rsid w:val="009A7114"/>
    <w:rsid w:val="009A797C"/>
    <w:rsid w:val="009A7EF2"/>
    <w:rsid w:val="009B089D"/>
    <w:rsid w:val="009B0DC1"/>
    <w:rsid w:val="009B3D60"/>
    <w:rsid w:val="009B42A0"/>
    <w:rsid w:val="009B4401"/>
    <w:rsid w:val="009B52BE"/>
    <w:rsid w:val="009B541F"/>
    <w:rsid w:val="009B594C"/>
    <w:rsid w:val="009B5F6D"/>
    <w:rsid w:val="009B6296"/>
    <w:rsid w:val="009B69EF"/>
    <w:rsid w:val="009B6E1A"/>
    <w:rsid w:val="009B73D3"/>
    <w:rsid w:val="009B7871"/>
    <w:rsid w:val="009C0E94"/>
    <w:rsid w:val="009C114C"/>
    <w:rsid w:val="009C12B9"/>
    <w:rsid w:val="009C1F7E"/>
    <w:rsid w:val="009C2068"/>
    <w:rsid w:val="009C24EA"/>
    <w:rsid w:val="009C2FBC"/>
    <w:rsid w:val="009C327D"/>
    <w:rsid w:val="009C3527"/>
    <w:rsid w:val="009C38D2"/>
    <w:rsid w:val="009C4119"/>
    <w:rsid w:val="009C46AB"/>
    <w:rsid w:val="009C47BD"/>
    <w:rsid w:val="009C4ADE"/>
    <w:rsid w:val="009C54E3"/>
    <w:rsid w:val="009C5E57"/>
    <w:rsid w:val="009C6442"/>
    <w:rsid w:val="009C6607"/>
    <w:rsid w:val="009C6877"/>
    <w:rsid w:val="009C69B4"/>
    <w:rsid w:val="009C70ED"/>
    <w:rsid w:val="009C765F"/>
    <w:rsid w:val="009D0403"/>
    <w:rsid w:val="009D04A1"/>
    <w:rsid w:val="009D0843"/>
    <w:rsid w:val="009D0982"/>
    <w:rsid w:val="009D0C69"/>
    <w:rsid w:val="009D1822"/>
    <w:rsid w:val="009D19D3"/>
    <w:rsid w:val="009D1E5C"/>
    <w:rsid w:val="009D2459"/>
    <w:rsid w:val="009D2645"/>
    <w:rsid w:val="009D2DBF"/>
    <w:rsid w:val="009D2E63"/>
    <w:rsid w:val="009D2EE6"/>
    <w:rsid w:val="009D3523"/>
    <w:rsid w:val="009D4655"/>
    <w:rsid w:val="009D4A1B"/>
    <w:rsid w:val="009D4CA1"/>
    <w:rsid w:val="009D4DFC"/>
    <w:rsid w:val="009D54DB"/>
    <w:rsid w:val="009D6102"/>
    <w:rsid w:val="009D613F"/>
    <w:rsid w:val="009D7750"/>
    <w:rsid w:val="009D77EF"/>
    <w:rsid w:val="009D78B5"/>
    <w:rsid w:val="009D7978"/>
    <w:rsid w:val="009D7C44"/>
    <w:rsid w:val="009D7E53"/>
    <w:rsid w:val="009E0874"/>
    <w:rsid w:val="009E08ED"/>
    <w:rsid w:val="009E0B33"/>
    <w:rsid w:val="009E0CC0"/>
    <w:rsid w:val="009E0E4F"/>
    <w:rsid w:val="009E0E52"/>
    <w:rsid w:val="009E1ADB"/>
    <w:rsid w:val="009E1F23"/>
    <w:rsid w:val="009E3906"/>
    <w:rsid w:val="009E3BE4"/>
    <w:rsid w:val="009E4676"/>
    <w:rsid w:val="009E4813"/>
    <w:rsid w:val="009E4828"/>
    <w:rsid w:val="009E4A78"/>
    <w:rsid w:val="009E4D12"/>
    <w:rsid w:val="009E517E"/>
    <w:rsid w:val="009E52C6"/>
    <w:rsid w:val="009E5524"/>
    <w:rsid w:val="009E56C6"/>
    <w:rsid w:val="009E5D7F"/>
    <w:rsid w:val="009E5F7F"/>
    <w:rsid w:val="009E617C"/>
    <w:rsid w:val="009E619F"/>
    <w:rsid w:val="009E6999"/>
    <w:rsid w:val="009E6ADC"/>
    <w:rsid w:val="009E7605"/>
    <w:rsid w:val="009F0515"/>
    <w:rsid w:val="009F0728"/>
    <w:rsid w:val="009F08B3"/>
    <w:rsid w:val="009F18F7"/>
    <w:rsid w:val="009F19F8"/>
    <w:rsid w:val="009F1A6A"/>
    <w:rsid w:val="009F1AFE"/>
    <w:rsid w:val="009F1B84"/>
    <w:rsid w:val="009F1C0A"/>
    <w:rsid w:val="009F2F2A"/>
    <w:rsid w:val="009F4081"/>
    <w:rsid w:val="009F5F26"/>
    <w:rsid w:val="009F6CFF"/>
    <w:rsid w:val="00A00C00"/>
    <w:rsid w:val="00A01BCB"/>
    <w:rsid w:val="00A0264A"/>
    <w:rsid w:val="00A03032"/>
    <w:rsid w:val="00A035AA"/>
    <w:rsid w:val="00A0388E"/>
    <w:rsid w:val="00A044D1"/>
    <w:rsid w:val="00A046B1"/>
    <w:rsid w:val="00A04A47"/>
    <w:rsid w:val="00A04FAD"/>
    <w:rsid w:val="00A068A1"/>
    <w:rsid w:val="00A070AE"/>
    <w:rsid w:val="00A07444"/>
    <w:rsid w:val="00A1062F"/>
    <w:rsid w:val="00A10665"/>
    <w:rsid w:val="00A10A0B"/>
    <w:rsid w:val="00A11C75"/>
    <w:rsid w:val="00A11DA9"/>
    <w:rsid w:val="00A11F83"/>
    <w:rsid w:val="00A1369A"/>
    <w:rsid w:val="00A13786"/>
    <w:rsid w:val="00A13813"/>
    <w:rsid w:val="00A14265"/>
    <w:rsid w:val="00A144BA"/>
    <w:rsid w:val="00A150C8"/>
    <w:rsid w:val="00A152DB"/>
    <w:rsid w:val="00A15981"/>
    <w:rsid w:val="00A168EA"/>
    <w:rsid w:val="00A169C4"/>
    <w:rsid w:val="00A17789"/>
    <w:rsid w:val="00A17992"/>
    <w:rsid w:val="00A17A2C"/>
    <w:rsid w:val="00A17D4F"/>
    <w:rsid w:val="00A17D9F"/>
    <w:rsid w:val="00A201A9"/>
    <w:rsid w:val="00A2090C"/>
    <w:rsid w:val="00A20C4A"/>
    <w:rsid w:val="00A21F53"/>
    <w:rsid w:val="00A21FEA"/>
    <w:rsid w:val="00A22072"/>
    <w:rsid w:val="00A220D3"/>
    <w:rsid w:val="00A22B5C"/>
    <w:rsid w:val="00A23203"/>
    <w:rsid w:val="00A232A6"/>
    <w:rsid w:val="00A23E41"/>
    <w:rsid w:val="00A23FA8"/>
    <w:rsid w:val="00A245E8"/>
    <w:rsid w:val="00A24688"/>
    <w:rsid w:val="00A246B4"/>
    <w:rsid w:val="00A24F62"/>
    <w:rsid w:val="00A2541D"/>
    <w:rsid w:val="00A258C9"/>
    <w:rsid w:val="00A25B22"/>
    <w:rsid w:val="00A26113"/>
    <w:rsid w:val="00A26585"/>
    <w:rsid w:val="00A26BC1"/>
    <w:rsid w:val="00A27ADA"/>
    <w:rsid w:val="00A30380"/>
    <w:rsid w:val="00A30977"/>
    <w:rsid w:val="00A30A78"/>
    <w:rsid w:val="00A30AF1"/>
    <w:rsid w:val="00A319D1"/>
    <w:rsid w:val="00A31A49"/>
    <w:rsid w:val="00A31BC8"/>
    <w:rsid w:val="00A31EE3"/>
    <w:rsid w:val="00A32511"/>
    <w:rsid w:val="00A32B56"/>
    <w:rsid w:val="00A32FBE"/>
    <w:rsid w:val="00A33582"/>
    <w:rsid w:val="00A33B9B"/>
    <w:rsid w:val="00A34714"/>
    <w:rsid w:val="00A34784"/>
    <w:rsid w:val="00A353DE"/>
    <w:rsid w:val="00A364C3"/>
    <w:rsid w:val="00A36661"/>
    <w:rsid w:val="00A36973"/>
    <w:rsid w:val="00A36D4E"/>
    <w:rsid w:val="00A37608"/>
    <w:rsid w:val="00A409BC"/>
    <w:rsid w:val="00A40A9E"/>
    <w:rsid w:val="00A41432"/>
    <w:rsid w:val="00A41499"/>
    <w:rsid w:val="00A4163E"/>
    <w:rsid w:val="00A41FCD"/>
    <w:rsid w:val="00A42C86"/>
    <w:rsid w:val="00A42ECF"/>
    <w:rsid w:val="00A43781"/>
    <w:rsid w:val="00A45052"/>
    <w:rsid w:val="00A45266"/>
    <w:rsid w:val="00A4557A"/>
    <w:rsid w:val="00A45A3B"/>
    <w:rsid w:val="00A467A0"/>
    <w:rsid w:val="00A4689D"/>
    <w:rsid w:val="00A46C00"/>
    <w:rsid w:val="00A470D8"/>
    <w:rsid w:val="00A476D8"/>
    <w:rsid w:val="00A47AC1"/>
    <w:rsid w:val="00A502FC"/>
    <w:rsid w:val="00A505F6"/>
    <w:rsid w:val="00A50F48"/>
    <w:rsid w:val="00A51029"/>
    <w:rsid w:val="00A526FA"/>
    <w:rsid w:val="00A52743"/>
    <w:rsid w:val="00A53BE6"/>
    <w:rsid w:val="00A53F24"/>
    <w:rsid w:val="00A5486A"/>
    <w:rsid w:val="00A55697"/>
    <w:rsid w:val="00A556A5"/>
    <w:rsid w:val="00A5612C"/>
    <w:rsid w:val="00A5622E"/>
    <w:rsid w:val="00A56A1E"/>
    <w:rsid w:val="00A60330"/>
    <w:rsid w:val="00A604D9"/>
    <w:rsid w:val="00A60D3F"/>
    <w:rsid w:val="00A6156A"/>
    <w:rsid w:val="00A61FB1"/>
    <w:rsid w:val="00A62C75"/>
    <w:rsid w:val="00A62E6A"/>
    <w:rsid w:val="00A63246"/>
    <w:rsid w:val="00A64473"/>
    <w:rsid w:val="00A64DB0"/>
    <w:rsid w:val="00A66452"/>
    <w:rsid w:val="00A66D1F"/>
    <w:rsid w:val="00A66F0F"/>
    <w:rsid w:val="00A678D2"/>
    <w:rsid w:val="00A703C5"/>
    <w:rsid w:val="00A7081B"/>
    <w:rsid w:val="00A710C6"/>
    <w:rsid w:val="00A71B4F"/>
    <w:rsid w:val="00A71BC7"/>
    <w:rsid w:val="00A7207C"/>
    <w:rsid w:val="00A72367"/>
    <w:rsid w:val="00A727CC"/>
    <w:rsid w:val="00A728EE"/>
    <w:rsid w:val="00A72BE2"/>
    <w:rsid w:val="00A72C71"/>
    <w:rsid w:val="00A72E91"/>
    <w:rsid w:val="00A7304D"/>
    <w:rsid w:val="00A734ED"/>
    <w:rsid w:val="00A739E1"/>
    <w:rsid w:val="00A73BF0"/>
    <w:rsid w:val="00A73C3E"/>
    <w:rsid w:val="00A75EB7"/>
    <w:rsid w:val="00A7650A"/>
    <w:rsid w:val="00A76BAC"/>
    <w:rsid w:val="00A76BE3"/>
    <w:rsid w:val="00A76E1B"/>
    <w:rsid w:val="00A805DD"/>
    <w:rsid w:val="00A80B78"/>
    <w:rsid w:val="00A814E2"/>
    <w:rsid w:val="00A815DF"/>
    <w:rsid w:val="00A82194"/>
    <w:rsid w:val="00A8252E"/>
    <w:rsid w:val="00A82550"/>
    <w:rsid w:val="00A82A5A"/>
    <w:rsid w:val="00A82AC3"/>
    <w:rsid w:val="00A82BB9"/>
    <w:rsid w:val="00A83607"/>
    <w:rsid w:val="00A83695"/>
    <w:rsid w:val="00A83BCB"/>
    <w:rsid w:val="00A84D11"/>
    <w:rsid w:val="00A84F23"/>
    <w:rsid w:val="00A85C07"/>
    <w:rsid w:val="00A86D22"/>
    <w:rsid w:val="00A86DB1"/>
    <w:rsid w:val="00A86E6E"/>
    <w:rsid w:val="00A86F36"/>
    <w:rsid w:val="00A86F4E"/>
    <w:rsid w:val="00A8700C"/>
    <w:rsid w:val="00A8785F"/>
    <w:rsid w:val="00A87DB8"/>
    <w:rsid w:val="00A907C9"/>
    <w:rsid w:val="00A91168"/>
    <w:rsid w:val="00A913A4"/>
    <w:rsid w:val="00A93A63"/>
    <w:rsid w:val="00A93EA7"/>
    <w:rsid w:val="00A94C43"/>
    <w:rsid w:val="00A94CFA"/>
    <w:rsid w:val="00A952C1"/>
    <w:rsid w:val="00A95C0D"/>
    <w:rsid w:val="00A95EF3"/>
    <w:rsid w:val="00A967DD"/>
    <w:rsid w:val="00A968B2"/>
    <w:rsid w:val="00A969AC"/>
    <w:rsid w:val="00A970BA"/>
    <w:rsid w:val="00A9766F"/>
    <w:rsid w:val="00AA02DC"/>
    <w:rsid w:val="00AA057E"/>
    <w:rsid w:val="00AA0C07"/>
    <w:rsid w:val="00AA165A"/>
    <w:rsid w:val="00AA1863"/>
    <w:rsid w:val="00AA1DBF"/>
    <w:rsid w:val="00AA33C4"/>
    <w:rsid w:val="00AA361F"/>
    <w:rsid w:val="00AA364A"/>
    <w:rsid w:val="00AA3A3D"/>
    <w:rsid w:val="00AA3EDE"/>
    <w:rsid w:val="00AA3F30"/>
    <w:rsid w:val="00AA4380"/>
    <w:rsid w:val="00AA5101"/>
    <w:rsid w:val="00AA5545"/>
    <w:rsid w:val="00AA5CEA"/>
    <w:rsid w:val="00AA605C"/>
    <w:rsid w:val="00AA63C6"/>
    <w:rsid w:val="00AA6462"/>
    <w:rsid w:val="00AA6646"/>
    <w:rsid w:val="00AB0C9A"/>
    <w:rsid w:val="00AB1014"/>
    <w:rsid w:val="00AB3098"/>
    <w:rsid w:val="00AB3352"/>
    <w:rsid w:val="00AB3BAD"/>
    <w:rsid w:val="00AB3DAE"/>
    <w:rsid w:val="00AB4763"/>
    <w:rsid w:val="00AB5397"/>
    <w:rsid w:val="00AB58B6"/>
    <w:rsid w:val="00AB5E7B"/>
    <w:rsid w:val="00AB649A"/>
    <w:rsid w:val="00AC0128"/>
    <w:rsid w:val="00AC02FA"/>
    <w:rsid w:val="00AC0534"/>
    <w:rsid w:val="00AC13B6"/>
    <w:rsid w:val="00AC187A"/>
    <w:rsid w:val="00AC29C8"/>
    <w:rsid w:val="00AC3CA7"/>
    <w:rsid w:val="00AC3DF9"/>
    <w:rsid w:val="00AC3EB6"/>
    <w:rsid w:val="00AC41EA"/>
    <w:rsid w:val="00AC67FC"/>
    <w:rsid w:val="00AC6CA1"/>
    <w:rsid w:val="00AC6FD3"/>
    <w:rsid w:val="00AC713E"/>
    <w:rsid w:val="00AC778A"/>
    <w:rsid w:val="00AC7A32"/>
    <w:rsid w:val="00AD059B"/>
    <w:rsid w:val="00AD05D5"/>
    <w:rsid w:val="00AD069E"/>
    <w:rsid w:val="00AD0734"/>
    <w:rsid w:val="00AD0CF7"/>
    <w:rsid w:val="00AD0E0F"/>
    <w:rsid w:val="00AD0F26"/>
    <w:rsid w:val="00AD1778"/>
    <w:rsid w:val="00AD1EC2"/>
    <w:rsid w:val="00AD1EC6"/>
    <w:rsid w:val="00AD2006"/>
    <w:rsid w:val="00AD216F"/>
    <w:rsid w:val="00AD2829"/>
    <w:rsid w:val="00AD2BFC"/>
    <w:rsid w:val="00AD336D"/>
    <w:rsid w:val="00AD3F6B"/>
    <w:rsid w:val="00AD4BFE"/>
    <w:rsid w:val="00AD51A2"/>
    <w:rsid w:val="00AD5622"/>
    <w:rsid w:val="00AD5867"/>
    <w:rsid w:val="00AD5F4D"/>
    <w:rsid w:val="00AD6259"/>
    <w:rsid w:val="00AD68A2"/>
    <w:rsid w:val="00AD729C"/>
    <w:rsid w:val="00AD758A"/>
    <w:rsid w:val="00AD7AA8"/>
    <w:rsid w:val="00AE0AA2"/>
    <w:rsid w:val="00AE1427"/>
    <w:rsid w:val="00AE1993"/>
    <w:rsid w:val="00AE2614"/>
    <w:rsid w:val="00AE2FDC"/>
    <w:rsid w:val="00AE3975"/>
    <w:rsid w:val="00AE3B00"/>
    <w:rsid w:val="00AE3B59"/>
    <w:rsid w:val="00AE4007"/>
    <w:rsid w:val="00AE4080"/>
    <w:rsid w:val="00AE4335"/>
    <w:rsid w:val="00AE4ED7"/>
    <w:rsid w:val="00AE5F02"/>
    <w:rsid w:val="00AE75FC"/>
    <w:rsid w:val="00AE7F34"/>
    <w:rsid w:val="00AE7F50"/>
    <w:rsid w:val="00AF006D"/>
    <w:rsid w:val="00AF0458"/>
    <w:rsid w:val="00AF0A66"/>
    <w:rsid w:val="00AF0E97"/>
    <w:rsid w:val="00AF0FCB"/>
    <w:rsid w:val="00AF1342"/>
    <w:rsid w:val="00AF15B9"/>
    <w:rsid w:val="00AF181B"/>
    <w:rsid w:val="00AF1924"/>
    <w:rsid w:val="00AF1B1F"/>
    <w:rsid w:val="00AF244E"/>
    <w:rsid w:val="00AF263D"/>
    <w:rsid w:val="00AF3653"/>
    <w:rsid w:val="00AF435C"/>
    <w:rsid w:val="00AF44C3"/>
    <w:rsid w:val="00AF4AE5"/>
    <w:rsid w:val="00AF4F6D"/>
    <w:rsid w:val="00AF54F7"/>
    <w:rsid w:val="00AF55B7"/>
    <w:rsid w:val="00AF7C05"/>
    <w:rsid w:val="00AF7C1A"/>
    <w:rsid w:val="00B0077B"/>
    <w:rsid w:val="00B01833"/>
    <w:rsid w:val="00B0192F"/>
    <w:rsid w:val="00B0197D"/>
    <w:rsid w:val="00B038D1"/>
    <w:rsid w:val="00B03E98"/>
    <w:rsid w:val="00B045D6"/>
    <w:rsid w:val="00B04BAB"/>
    <w:rsid w:val="00B054BF"/>
    <w:rsid w:val="00B065CE"/>
    <w:rsid w:val="00B06F1E"/>
    <w:rsid w:val="00B0772C"/>
    <w:rsid w:val="00B114B8"/>
    <w:rsid w:val="00B11AD7"/>
    <w:rsid w:val="00B124C4"/>
    <w:rsid w:val="00B129A0"/>
    <w:rsid w:val="00B1335A"/>
    <w:rsid w:val="00B134C0"/>
    <w:rsid w:val="00B13CD8"/>
    <w:rsid w:val="00B140A5"/>
    <w:rsid w:val="00B14397"/>
    <w:rsid w:val="00B1502C"/>
    <w:rsid w:val="00B15161"/>
    <w:rsid w:val="00B1535B"/>
    <w:rsid w:val="00B16012"/>
    <w:rsid w:val="00B16368"/>
    <w:rsid w:val="00B1636A"/>
    <w:rsid w:val="00B16F06"/>
    <w:rsid w:val="00B177A9"/>
    <w:rsid w:val="00B17FB5"/>
    <w:rsid w:val="00B20324"/>
    <w:rsid w:val="00B203FF"/>
    <w:rsid w:val="00B2040B"/>
    <w:rsid w:val="00B20F42"/>
    <w:rsid w:val="00B21196"/>
    <w:rsid w:val="00B212A8"/>
    <w:rsid w:val="00B2232C"/>
    <w:rsid w:val="00B235F4"/>
    <w:rsid w:val="00B23D68"/>
    <w:rsid w:val="00B2440B"/>
    <w:rsid w:val="00B24885"/>
    <w:rsid w:val="00B252EE"/>
    <w:rsid w:val="00B2587C"/>
    <w:rsid w:val="00B258C7"/>
    <w:rsid w:val="00B262A5"/>
    <w:rsid w:val="00B263EB"/>
    <w:rsid w:val="00B26CA5"/>
    <w:rsid w:val="00B277F7"/>
    <w:rsid w:val="00B310A8"/>
    <w:rsid w:val="00B32CE1"/>
    <w:rsid w:val="00B336A6"/>
    <w:rsid w:val="00B336C1"/>
    <w:rsid w:val="00B33816"/>
    <w:rsid w:val="00B3438C"/>
    <w:rsid w:val="00B34B96"/>
    <w:rsid w:val="00B35809"/>
    <w:rsid w:val="00B35F14"/>
    <w:rsid w:val="00B365AF"/>
    <w:rsid w:val="00B36629"/>
    <w:rsid w:val="00B36B16"/>
    <w:rsid w:val="00B37119"/>
    <w:rsid w:val="00B37197"/>
    <w:rsid w:val="00B379BA"/>
    <w:rsid w:val="00B37D78"/>
    <w:rsid w:val="00B37D85"/>
    <w:rsid w:val="00B40A28"/>
    <w:rsid w:val="00B419AC"/>
    <w:rsid w:val="00B420C0"/>
    <w:rsid w:val="00B420D2"/>
    <w:rsid w:val="00B4311D"/>
    <w:rsid w:val="00B43B52"/>
    <w:rsid w:val="00B44A96"/>
    <w:rsid w:val="00B44F08"/>
    <w:rsid w:val="00B450D0"/>
    <w:rsid w:val="00B452C2"/>
    <w:rsid w:val="00B457ED"/>
    <w:rsid w:val="00B46023"/>
    <w:rsid w:val="00B4634D"/>
    <w:rsid w:val="00B469CF"/>
    <w:rsid w:val="00B47090"/>
    <w:rsid w:val="00B4763C"/>
    <w:rsid w:val="00B4774A"/>
    <w:rsid w:val="00B478A9"/>
    <w:rsid w:val="00B47B6A"/>
    <w:rsid w:val="00B50698"/>
    <w:rsid w:val="00B510FE"/>
    <w:rsid w:val="00B51264"/>
    <w:rsid w:val="00B53ECD"/>
    <w:rsid w:val="00B544A9"/>
    <w:rsid w:val="00B546D6"/>
    <w:rsid w:val="00B5489D"/>
    <w:rsid w:val="00B54940"/>
    <w:rsid w:val="00B54C0A"/>
    <w:rsid w:val="00B54E3D"/>
    <w:rsid w:val="00B5528A"/>
    <w:rsid w:val="00B553CA"/>
    <w:rsid w:val="00B55714"/>
    <w:rsid w:val="00B55934"/>
    <w:rsid w:val="00B56729"/>
    <w:rsid w:val="00B56EBF"/>
    <w:rsid w:val="00B57906"/>
    <w:rsid w:val="00B5792D"/>
    <w:rsid w:val="00B60681"/>
    <w:rsid w:val="00B6113F"/>
    <w:rsid w:val="00B613F7"/>
    <w:rsid w:val="00B62BF4"/>
    <w:rsid w:val="00B62CA0"/>
    <w:rsid w:val="00B631C6"/>
    <w:rsid w:val="00B637D3"/>
    <w:rsid w:val="00B63CC4"/>
    <w:rsid w:val="00B63EF3"/>
    <w:rsid w:val="00B64A4A"/>
    <w:rsid w:val="00B64D66"/>
    <w:rsid w:val="00B65116"/>
    <w:rsid w:val="00B6536F"/>
    <w:rsid w:val="00B6569F"/>
    <w:rsid w:val="00B663AD"/>
    <w:rsid w:val="00B66F9B"/>
    <w:rsid w:val="00B67AC8"/>
    <w:rsid w:val="00B7005E"/>
    <w:rsid w:val="00B701CD"/>
    <w:rsid w:val="00B70E79"/>
    <w:rsid w:val="00B717A3"/>
    <w:rsid w:val="00B71ACD"/>
    <w:rsid w:val="00B71AD8"/>
    <w:rsid w:val="00B72E3E"/>
    <w:rsid w:val="00B730D5"/>
    <w:rsid w:val="00B731FD"/>
    <w:rsid w:val="00B73470"/>
    <w:rsid w:val="00B735C2"/>
    <w:rsid w:val="00B73E41"/>
    <w:rsid w:val="00B74C61"/>
    <w:rsid w:val="00B74CA1"/>
    <w:rsid w:val="00B75565"/>
    <w:rsid w:val="00B758F0"/>
    <w:rsid w:val="00B75F5F"/>
    <w:rsid w:val="00B76036"/>
    <w:rsid w:val="00B76779"/>
    <w:rsid w:val="00B76B18"/>
    <w:rsid w:val="00B76E7A"/>
    <w:rsid w:val="00B77321"/>
    <w:rsid w:val="00B778BD"/>
    <w:rsid w:val="00B77BC1"/>
    <w:rsid w:val="00B80065"/>
    <w:rsid w:val="00B81302"/>
    <w:rsid w:val="00B81D1F"/>
    <w:rsid w:val="00B829CE"/>
    <w:rsid w:val="00B82CA5"/>
    <w:rsid w:val="00B82F11"/>
    <w:rsid w:val="00B83345"/>
    <w:rsid w:val="00B835A5"/>
    <w:rsid w:val="00B839BB"/>
    <w:rsid w:val="00B83B87"/>
    <w:rsid w:val="00B841CB"/>
    <w:rsid w:val="00B8454A"/>
    <w:rsid w:val="00B84CE2"/>
    <w:rsid w:val="00B84DEA"/>
    <w:rsid w:val="00B84E79"/>
    <w:rsid w:val="00B853A4"/>
    <w:rsid w:val="00B85516"/>
    <w:rsid w:val="00B8570E"/>
    <w:rsid w:val="00B857DA"/>
    <w:rsid w:val="00B860DD"/>
    <w:rsid w:val="00B8669D"/>
    <w:rsid w:val="00B86CF0"/>
    <w:rsid w:val="00B87175"/>
    <w:rsid w:val="00B87268"/>
    <w:rsid w:val="00B8733A"/>
    <w:rsid w:val="00B87A6A"/>
    <w:rsid w:val="00B87B39"/>
    <w:rsid w:val="00B91ECA"/>
    <w:rsid w:val="00B93B47"/>
    <w:rsid w:val="00B9424F"/>
    <w:rsid w:val="00B952B9"/>
    <w:rsid w:val="00B95302"/>
    <w:rsid w:val="00B95A6E"/>
    <w:rsid w:val="00B95D44"/>
    <w:rsid w:val="00B95FAE"/>
    <w:rsid w:val="00B968B1"/>
    <w:rsid w:val="00B97527"/>
    <w:rsid w:val="00B97614"/>
    <w:rsid w:val="00BA01AF"/>
    <w:rsid w:val="00BA0427"/>
    <w:rsid w:val="00BA0A9B"/>
    <w:rsid w:val="00BA0C12"/>
    <w:rsid w:val="00BA0DC7"/>
    <w:rsid w:val="00BA0F3A"/>
    <w:rsid w:val="00BA0F7F"/>
    <w:rsid w:val="00BA10D5"/>
    <w:rsid w:val="00BA12DC"/>
    <w:rsid w:val="00BA1304"/>
    <w:rsid w:val="00BA137A"/>
    <w:rsid w:val="00BA16CF"/>
    <w:rsid w:val="00BA1967"/>
    <w:rsid w:val="00BA1FBA"/>
    <w:rsid w:val="00BA2144"/>
    <w:rsid w:val="00BA21A4"/>
    <w:rsid w:val="00BA23B4"/>
    <w:rsid w:val="00BA2802"/>
    <w:rsid w:val="00BA2E97"/>
    <w:rsid w:val="00BA31AA"/>
    <w:rsid w:val="00BA330A"/>
    <w:rsid w:val="00BA33A8"/>
    <w:rsid w:val="00BA3690"/>
    <w:rsid w:val="00BA38CE"/>
    <w:rsid w:val="00BA3BF4"/>
    <w:rsid w:val="00BA3D7E"/>
    <w:rsid w:val="00BA47D7"/>
    <w:rsid w:val="00BA4C8A"/>
    <w:rsid w:val="00BA4D8E"/>
    <w:rsid w:val="00BA56B4"/>
    <w:rsid w:val="00BA5CAB"/>
    <w:rsid w:val="00BA6B90"/>
    <w:rsid w:val="00BA7011"/>
    <w:rsid w:val="00BA736B"/>
    <w:rsid w:val="00BA7AB3"/>
    <w:rsid w:val="00BA7BF0"/>
    <w:rsid w:val="00BA7E0D"/>
    <w:rsid w:val="00BB0AC1"/>
    <w:rsid w:val="00BB0CD7"/>
    <w:rsid w:val="00BB0D61"/>
    <w:rsid w:val="00BB13FB"/>
    <w:rsid w:val="00BB1B65"/>
    <w:rsid w:val="00BB1F05"/>
    <w:rsid w:val="00BB1FC0"/>
    <w:rsid w:val="00BB2175"/>
    <w:rsid w:val="00BB2228"/>
    <w:rsid w:val="00BB2277"/>
    <w:rsid w:val="00BB231A"/>
    <w:rsid w:val="00BB2415"/>
    <w:rsid w:val="00BB2627"/>
    <w:rsid w:val="00BB38C3"/>
    <w:rsid w:val="00BB4717"/>
    <w:rsid w:val="00BB4BF1"/>
    <w:rsid w:val="00BB5741"/>
    <w:rsid w:val="00BB5BA9"/>
    <w:rsid w:val="00BB5BF2"/>
    <w:rsid w:val="00BB7159"/>
    <w:rsid w:val="00BC27FC"/>
    <w:rsid w:val="00BC2830"/>
    <w:rsid w:val="00BC3125"/>
    <w:rsid w:val="00BC318B"/>
    <w:rsid w:val="00BC34A0"/>
    <w:rsid w:val="00BC3C00"/>
    <w:rsid w:val="00BC4223"/>
    <w:rsid w:val="00BC4294"/>
    <w:rsid w:val="00BC456A"/>
    <w:rsid w:val="00BC47D4"/>
    <w:rsid w:val="00BC4883"/>
    <w:rsid w:val="00BC4A46"/>
    <w:rsid w:val="00BC4F1D"/>
    <w:rsid w:val="00BC5052"/>
    <w:rsid w:val="00BC516D"/>
    <w:rsid w:val="00BC5345"/>
    <w:rsid w:val="00BC6343"/>
    <w:rsid w:val="00BC66BF"/>
    <w:rsid w:val="00BC6DB2"/>
    <w:rsid w:val="00BC7037"/>
    <w:rsid w:val="00BC7210"/>
    <w:rsid w:val="00BC72D8"/>
    <w:rsid w:val="00BC7D53"/>
    <w:rsid w:val="00BC7DCB"/>
    <w:rsid w:val="00BD0627"/>
    <w:rsid w:val="00BD077D"/>
    <w:rsid w:val="00BD0C03"/>
    <w:rsid w:val="00BD0D90"/>
    <w:rsid w:val="00BD0FA3"/>
    <w:rsid w:val="00BD0FD8"/>
    <w:rsid w:val="00BD156A"/>
    <w:rsid w:val="00BD175B"/>
    <w:rsid w:val="00BD25AE"/>
    <w:rsid w:val="00BD337A"/>
    <w:rsid w:val="00BD38DD"/>
    <w:rsid w:val="00BD3B36"/>
    <w:rsid w:val="00BD404B"/>
    <w:rsid w:val="00BD4266"/>
    <w:rsid w:val="00BD454F"/>
    <w:rsid w:val="00BD545A"/>
    <w:rsid w:val="00BD58BD"/>
    <w:rsid w:val="00BD6850"/>
    <w:rsid w:val="00BD70B7"/>
    <w:rsid w:val="00BD7457"/>
    <w:rsid w:val="00BD75B2"/>
    <w:rsid w:val="00BD7F26"/>
    <w:rsid w:val="00BE1DB0"/>
    <w:rsid w:val="00BE2589"/>
    <w:rsid w:val="00BE2E49"/>
    <w:rsid w:val="00BE331C"/>
    <w:rsid w:val="00BE3330"/>
    <w:rsid w:val="00BE429C"/>
    <w:rsid w:val="00BE42F5"/>
    <w:rsid w:val="00BE4AFB"/>
    <w:rsid w:val="00BE5476"/>
    <w:rsid w:val="00BE57D5"/>
    <w:rsid w:val="00BE6021"/>
    <w:rsid w:val="00BE6309"/>
    <w:rsid w:val="00BE6337"/>
    <w:rsid w:val="00BE6578"/>
    <w:rsid w:val="00BE6D2C"/>
    <w:rsid w:val="00BE725A"/>
    <w:rsid w:val="00BE766D"/>
    <w:rsid w:val="00BE7847"/>
    <w:rsid w:val="00BF093A"/>
    <w:rsid w:val="00BF1599"/>
    <w:rsid w:val="00BF1770"/>
    <w:rsid w:val="00BF17EB"/>
    <w:rsid w:val="00BF1C3F"/>
    <w:rsid w:val="00BF2F27"/>
    <w:rsid w:val="00BF382F"/>
    <w:rsid w:val="00BF4277"/>
    <w:rsid w:val="00BF5365"/>
    <w:rsid w:val="00BF5443"/>
    <w:rsid w:val="00BF5668"/>
    <w:rsid w:val="00BF5AA8"/>
    <w:rsid w:val="00BF5C73"/>
    <w:rsid w:val="00BF5CBB"/>
    <w:rsid w:val="00BF5FD6"/>
    <w:rsid w:val="00BF6674"/>
    <w:rsid w:val="00BF6865"/>
    <w:rsid w:val="00BF6E57"/>
    <w:rsid w:val="00C00455"/>
    <w:rsid w:val="00C0051E"/>
    <w:rsid w:val="00C0065F"/>
    <w:rsid w:val="00C01643"/>
    <w:rsid w:val="00C02AAC"/>
    <w:rsid w:val="00C02E4A"/>
    <w:rsid w:val="00C02EEC"/>
    <w:rsid w:val="00C03674"/>
    <w:rsid w:val="00C041B6"/>
    <w:rsid w:val="00C05072"/>
    <w:rsid w:val="00C0523F"/>
    <w:rsid w:val="00C05942"/>
    <w:rsid w:val="00C05D03"/>
    <w:rsid w:val="00C07306"/>
    <w:rsid w:val="00C07AA1"/>
    <w:rsid w:val="00C1021D"/>
    <w:rsid w:val="00C10408"/>
    <w:rsid w:val="00C105FB"/>
    <w:rsid w:val="00C10796"/>
    <w:rsid w:val="00C1096A"/>
    <w:rsid w:val="00C1117F"/>
    <w:rsid w:val="00C118BE"/>
    <w:rsid w:val="00C12187"/>
    <w:rsid w:val="00C12A51"/>
    <w:rsid w:val="00C1337A"/>
    <w:rsid w:val="00C136A3"/>
    <w:rsid w:val="00C13811"/>
    <w:rsid w:val="00C13E79"/>
    <w:rsid w:val="00C14282"/>
    <w:rsid w:val="00C142C9"/>
    <w:rsid w:val="00C14B27"/>
    <w:rsid w:val="00C15370"/>
    <w:rsid w:val="00C1579F"/>
    <w:rsid w:val="00C15962"/>
    <w:rsid w:val="00C16284"/>
    <w:rsid w:val="00C17537"/>
    <w:rsid w:val="00C17718"/>
    <w:rsid w:val="00C17F13"/>
    <w:rsid w:val="00C20940"/>
    <w:rsid w:val="00C2111A"/>
    <w:rsid w:val="00C22161"/>
    <w:rsid w:val="00C2272D"/>
    <w:rsid w:val="00C22BF4"/>
    <w:rsid w:val="00C23B95"/>
    <w:rsid w:val="00C24417"/>
    <w:rsid w:val="00C24959"/>
    <w:rsid w:val="00C2497E"/>
    <w:rsid w:val="00C24ACA"/>
    <w:rsid w:val="00C24B5E"/>
    <w:rsid w:val="00C24FCE"/>
    <w:rsid w:val="00C2518A"/>
    <w:rsid w:val="00C26395"/>
    <w:rsid w:val="00C263CE"/>
    <w:rsid w:val="00C2688B"/>
    <w:rsid w:val="00C26917"/>
    <w:rsid w:val="00C26B8C"/>
    <w:rsid w:val="00C27A28"/>
    <w:rsid w:val="00C30E27"/>
    <w:rsid w:val="00C30F9F"/>
    <w:rsid w:val="00C311D6"/>
    <w:rsid w:val="00C31C90"/>
    <w:rsid w:val="00C31D53"/>
    <w:rsid w:val="00C31E1A"/>
    <w:rsid w:val="00C3277B"/>
    <w:rsid w:val="00C331E0"/>
    <w:rsid w:val="00C3389E"/>
    <w:rsid w:val="00C34693"/>
    <w:rsid w:val="00C351B9"/>
    <w:rsid w:val="00C35511"/>
    <w:rsid w:val="00C35A29"/>
    <w:rsid w:val="00C35AFB"/>
    <w:rsid w:val="00C35BDB"/>
    <w:rsid w:val="00C36820"/>
    <w:rsid w:val="00C376AB"/>
    <w:rsid w:val="00C37C13"/>
    <w:rsid w:val="00C37C9C"/>
    <w:rsid w:val="00C37D18"/>
    <w:rsid w:val="00C4053D"/>
    <w:rsid w:val="00C4097F"/>
    <w:rsid w:val="00C41061"/>
    <w:rsid w:val="00C41B67"/>
    <w:rsid w:val="00C42299"/>
    <w:rsid w:val="00C423A8"/>
    <w:rsid w:val="00C426F0"/>
    <w:rsid w:val="00C43020"/>
    <w:rsid w:val="00C44CAC"/>
    <w:rsid w:val="00C45DCA"/>
    <w:rsid w:val="00C45DE8"/>
    <w:rsid w:val="00C4604E"/>
    <w:rsid w:val="00C466DB"/>
    <w:rsid w:val="00C46E50"/>
    <w:rsid w:val="00C4737B"/>
    <w:rsid w:val="00C477DA"/>
    <w:rsid w:val="00C47864"/>
    <w:rsid w:val="00C50DEF"/>
    <w:rsid w:val="00C51270"/>
    <w:rsid w:val="00C51593"/>
    <w:rsid w:val="00C520ED"/>
    <w:rsid w:val="00C52157"/>
    <w:rsid w:val="00C5265F"/>
    <w:rsid w:val="00C52996"/>
    <w:rsid w:val="00C52AC0"/>
    <w:rsid w:val="00C52B13"/>
    <w:rsid w:val="00C52E7A"/>
    <w:rsid w:val="00C530F9"/>
    <w:rsid w:val="00C531CA"/>
    <w:rsid w:val="00C53210"/>
    <w:rsid w:val="00C53AD5"/>
    <w:rsid w:val="00C55014"/>
    <w:rsid w:val="00C55137"/>
    <w:rsid w:val="00C55656"/>
    <w:rsid w:val="00C55BA2"/>
    <w:rsid w:val="00C56483"/>
    <w:rsid w:val="00C567A6"/>
    <w:rsid w:val="00C56A03"/>
    <w:rsid w:val="00C56EBB"/>
    <w:rsid w:val="00C574D6"/>
    <w:rsid w:val="00C57A67"/>
    <w:rsid w:val="00C60F03"/>
    <w:rsid w:val="00C61989"/>
    <w:rsid w:val="00C61BCF"/>
    <w:rsid w:val="00C61C3F"/>
    <w:rsid w:val="00C620F0"/>
    <w:rsid w:val="00C622DA"/>
    <w:rsid w:val="00C62DE3"/>
    <w:rsid w:val="00C6343E"/>
    <w:rsid w:val="00C635AD"/>
    <w:rsid w:val="00C63F1E"/>
    <w:rsid w:val="00C644B1"/>
    <w:rsid w:val="00C64663"/>
    <w:rsid w:val="00C649B3"/>
    <w:rsid w:val="00C64DEF"/>
    <w:rsid w:val="00C67137"/>
    <w:rsid w:val="00C67200"/>
    <w:rsid w:val="00C67D60"/>
    <w:rsid w:val="00C70635"/>
    <w:rsid w:val="00C71599"/>
    <w:rsid w:val="00C719C4"/>
    <w:rsid w:val="00C7225D"/>
    <w:rsid w:val="00C73F46"/>
    <w:rsid w:val="00C74557"/>
    <w:rsid w:val="00C75920"/>
    <w:rsid w:val="00C75C94"/>
    <w:rsid w:val="00C768BF"/>
    <w:rsid w:val="00C768CD"/>
    <w:rsid w:val="00C76C5E"/>
    <w:rsid w:val="00C76DA2"/>
    <w:rsid w:val="00C77223"/>
    <w:rsid w:val="00C77791"/>
    <w:rsid w:val="00C77B39"/>
    <w:rsid w:val="00C80173"/>
    <w:rsid w:val="00C802B2"/>
    <w:rsid w:val="00C80A3A"/>
    <w:rsid w:val="00C8133B"/>
    <w:rsid w:val="00C81D9A"/>
    <w:rsid w:val="00C82945"/>
    <w:rsid w:val="00C834A6"/>
    <w:rsid w:val="00C83502"/>
    <w:rsid w:val="00C83D89"/>
    <w:rsid w:val="00C8472A"/>
    <w:rsid w:val="00C84F3E"/>
    <w:rsid w:val="00C84F63"/>
    <w:rsid w:val="00C850AE"/>
    <w:rsid w:val="00C85267"/>
    <w:rsid w:val="00C85F0B"/>
    <w:rsid w:val="00C861D6"/>
    <w:rsid w:val="00C86633"/>
    <w:rsid w:val="00C86786"/>
    <w:rsid w:val="00C86A9A"/>
    <w:rsid w:val="00C87FC2"/>
    <w:rsid w:val="00C90372"/>
    <w:rsid w:val="00C90ED1"/>
    <w:rsid w:val="00C910EA"/>
    <w:rsid w:val="00C91515"/>
    <w:rsid w:val="00C918E0"/>
    <w:rsid w:val="00C91ED0"/>
    <w:rsid w:val="00C91FEE"/>
    <w:rsid w:val="00C9214D"/>
    <w:rsid w:val="00C92315"/>
    <w:rsid w:val="00C933DF"/>
    <w:rsid w:val="00C9416A"/>
    <w:rsid w:val="00C944BA"/>
    <w:rsid w:val="00C944ED"/>
    <w:rsid w:val="00C94577"/>
    <w:rsid w:val="00C947EB"/>
    <w:rsid w:val="00C94F1D"/>
    <w:rsid w:val="00C94F62"/>
    <w:rsid w:val="00C952DC"/>
    <w:rsid w:val="00C9530D"/>
    <w:rsid w:val="00C95EA9"/>
    <w:rsid w:val="00C9738E"/>
    <w:rsid w:val="00C973A8"/>
    <w:rsid w:val="00C97605"/>
    <w:rsid w:val="00C97688"/>
    <w:rsid w:val="00C97694"/>
    <w:rsid w:val="00C97768"/>
    <w:rsid w:val="00C979B9"/>
    <w:rsid w:val="00C97F28"/>
    <w:rsid w:val="00CA1779"/>
    <w:rsid w:val="00CA1CB3"/>
    <w:rsid w:val="00CA2595"/>
    <w:rsid w:val="00CA2A62"/>
    <w:rsid w:val="00CA2A94"/>
    <w:rsid w:val="00CA2B78"/>
    <w:rsid w:val="00CA3006"/>
    <w:rsid w:val="00CA35B5"/>
    <w:rsid w:val="00CA3A32"/>
    <w:rsid w:val="00CA3AD1"/>
    <w:rsid w:val="00CA4A71"/>
    <w:rsid w:val="00CA5614"/>
    <w:rsid w:val="00CA5ADD"/>
    <w:rsid w:val="00CA5AF1"/>
    <w:rsid w:val="00CA632E"/>
    <w:rsid w:val="00CA73AF"/>
    <w:rsid w:val="00CA75AF"/>
    <w:rsid w:val="00CA760B"/>
    <w:rsid w:val="00CA782D"/>
    <w:rsid w:val="00CA7ABB"/>
    <w:rsid w:val="00CB010A"/>
    <w:rsid w:val="00CB0799"/>
    <w:rsid w:val="00CB11C6"/>
    <w:rsid w:val="00CB25E6"/>
    <w:rsid w:val="00CB2A2F"/>
    <w:rsid w:val="00CB3211"/>
    <w:rsid w:val="00CB3653"/>
    <w:rsid w:val="00CB4166"/>
    <w:rsid w:val="00CB4764"/>
    <w:rsid w:val="00CB47EF"/>
    <w:rsid w:val="00CB490A"/>
    <w:rsid w:val="00CB4A75"/>
    <w:rsid w:val="00CB4B8B"/>
    <w:rsid w:val="00CB51AB"/>
    <w:rsid w:val="00CB57B1"/>
    <w:rsid w:val="00CB62D3"/>
    <w:rsid w:val="00CB6823"/>
    <w:rsid w:val="00CB7BAD"/>
    <w:rsid w:val="00CC0856"/>
    <w:rsid w:val="00CC085C"/>
    <w:rsid w:val="00CC1B9F"/>
    <w:rsid w:val="00CC1DBA"/>
    <w:rsid w:val="00CC1F81"/>
    <w:rsid w:val="00CC21B9"/>
    <w:rsid w:val="00CC2DD3"/>
    <w:rsid w:val="00CC2F62"/>
    <w:rsid w:val="00CC35CE"/>
    <w:rsid w:val="00CC4EA7"/>
    <w:rsid w:val="00CC4F43"/>
    <w:rsid w:val="00CC51F4"/>
    <w:rsid w:val="00CC531A"/>
    <w:rsid w:val="00CC5B18"/>
    <w:rsid w:val="00CC5C50"/>
    <w:rsid w:val="00CC6228"/>
    <w:rsid w:val="00CC677E"/>
    <w:rsid w:val="00CC6781"/>
    <w:rsid w:val="00CC6796"/>
    <w:rsid w:val="00CC74F5"/>
    <w:rsid w:val="00CD11E7"/>
    <w:rsid w:val="00CD13FD"/>
    <w:rsid w:val="00CD27F9"/>
    <w:rsid w:val="00CD2EEB"/>
    <w:rsid w:val="00CD30CC"/>
    <w:rsid w:val="00CD328C"/>
    <w:rsid w:val="00CD3948"/>
    <w:rsid w:val="00CD43DC"/>
    <w:rsid w:val="00CD4614"/>
    <w:rsid w:val="00CD4CCF"/>
    <w:rsid w:val="00CD5067"/>
    <w:rsid w:val="00CD57C3"/>
    <w:rsid w:val="00CD5CA6"/>
    <w:rsid w:val="00CD68A6"/>
    <w:rsid w:val="00CD72FC"/>
    <w:rsid w:val="00CD7534"/>
    <w:rsid w:val="00CE01AE"/>
    <w:rsid w:val="00CE0251"/>
    <w:rsid w:val="00CE036B"/>
    <w:rsid w:val="00CE0629"/>
    <w:rsid w:val="00CE0719"/>
    <w:rsid w:val="00CE114C"/>
    <w:rsid w:val="00CE1A1E"/>
    <w:rsid w:val="00CE1DD7"/>
    <w:rsid w:val="00CE1E62"/>
    <w:rsid w:val="00CE2270"/>
    <w:rsid w:val="00CE2BE0"/>
    <w:rsid w:val="00CE2CDC"/>
    <w:rsid w:val="00CE3204"/>
    <w:rsid w:val="00CE4A6F"/>
    <w:rsid w:val="00CE4AFD"/>
    <w:rsid w:val="00CE5A61"/>
    <w:rsid w:val="00CE5AFE"/>
    <w:rsid w:val="00CE5E34"/>
    <w:rsid w:val="00CE62C6"/>
    <w:rsid w:val="00CE6BFD"/>
    <w:rsid w:val="00CE6DE5"/>
    <w:rsid w:val="00CE737F"/>
    <w:rsid w:val="00CF0047"/>
    <w:rsid w:val="00CF02A9"/>
    <w:rsid w:val="00CF0EF0"/>
    <w:rsid w:val="00CF1784"/>
    <w:rsid w:val="00CF19AC"/>
    <w:rsid w:val="00CF1EDC"/>
    <w:rsid w:val="00CF20CE"/>
    <w:rsid w:val="00CF2484"/>
    <w:rsid w:val="00CF2697"/>
    <w:rsid w:val="00CF2A5F"/>
    <w:rsid w:val="00CF2D14"/>
    <w:rsid w:val="00CF3507"/>
    <w:rsid w:val="00CF3946"/>
    <w:rsid w:val="00CF3A4A"/>
    <w:rsid w:val="00CF3CFA"/>
    <w:rsid w:val="00CF47A5"/>
    <w:rsid w:val="00CF4AD3"/>
    <w:rsid w:val="00CF5669"/>
    <w:rsid w:val="00CF702E"/>
    <w:rsid w:val="00CF71D9"/>
    <w:rsid w:val="00CF7724"/>
    <w:rsid w:val="00CF7FEA"/>
    <w:rsid w:val="00D00123"/>
    <w:rsid w:val="00D004BC"/>
    <w:rsid w:val="00D00935"/>
    <w:rsid w:val="00D0095E"/>
    <w:rsid w:val="00D01478"/>
    <w:rsid w:val="00D01541"/>
    <w:rsid w:val="00D01F03"/>
    <w:rsid w:val="00D02B55"/>
    <w:rsid w:val="00D03A3F"/>
    <w:rsid w:val="00D03AE8"/>
    <w:rsid w:val="00D03E12"/>
    <w:rsid w:val="00D03EB8"/>
    <w:rsid w:val="00D03F8F"/>
    <w:rsid w:val="00D03FAD"/>
    <w:rsid w:val="00D057E8"/>
    <w:rsid w:val="00D077A3"/>
    <w:rsid w:val="00D077F6"/>
    <w:rsid w:val="00D11747"/>
    <w:rsid w:val="00D11BB2"/>
    <w:rsid w:val="00D12135"/>
    <w:rsid w:val="00D12A46"/>
    <w:rsid w:val="00D13933"/>
    <w:rsid w:val="00D13E3B"/>
    <w:rsid w:val="00D13E75"/>
    <w:rsid w:val="00D14453"/>
    <w:rsid w:val="00D1673C"/>
    <w:rsid w:val="00D168C5"/>
    <w:rsid w:val="00D16ACF"/>
    <w:rsid w:val="00D16D8D"/>
    <w:rsid w:val="00D17385"/>
    <w:rsid w:val="00D20333"/>
    <w:rsid w:val="00D20941"/>
    <w:rsid w:val="00D217FA"/>
    <w:rsid w:val="00D21852"/>
    <w:rsid w:val="00D226AD"/>
    <w:rsid w:val="00D22DEC"/>
    <w:rsid w:val="00D2303C"/>
    <w:rsid w:val="00D233CB"/>
    <w:rsid w:val="00D23CBD"/>
    <w:rsid w:val="00D23D51"/>
    <w:rsid w:val="00D241B5"/>
    <w:rsid w:val="00D24235"/>
    <w:rsid w:val="00D24F6E"/>
    <w:rsid w:val="00D251E3"/>
    <w:rsid w:val="00D256DB"/>
    <w:rsid w:val="00D25914"/>
    <w:rsid w:val="00D2591A"/>
    <w:rsid w:val="00D25D23"/>
    <w:rsid w:val="00D25F5A"/>
    <w:rsid w:val="00D2612E"/>
    <w:rsid w:val="00D26A8D"/>
    <w:rsid w:val="00D273D3"/>
    <w:rsid w:val="00D277F8"/>
    <w:rsid w:val="00D3089A"/>
    <w:rsid w:val="00D3097C"/>
    <w:rsid w:val="00D30C77"/>
    <w:rsid w:val="00D31795"/>
    <w:rsid w:val="00D3226E"/>
    <w:rsid w:val="00D3263D"/>
    <w:rsid w:val="00D326B8"/>
    <w:rsid w:val="00D32921"/>
    <w:rsid w:val="00D32B23"/>
    <w:rsid w:val="00D330AE"/>
    <w:rsid w:val="00D35594"/>
    <w:rsid w:val="00D36922"/>
    <w:rsid w:val="00D36B5B"/>
    <w:rsid w:val="00D40913"/>
    <w:rsid w:val="00D40B15"/>
    <w:rsid w:val="00D40F42"/>
    <w:rsid w:val="00D411B8"/>
    <w:rsid w:val="00D412EE"/>
    <w:rsid w:val="00D41746"/>
    <w:rsid w:val="00D41BDF"/>
    <w:rsid w:val="00D41D06"/>
    <w:rsid w:val="00D43195"/>
    <w:rsid w:val="00D43815"/>
    <w:rsid w:val="00D446DE"/>
    <w:rsid w:val="00D460EB"/>
    <w:rsid w:val="00D46127"/>
    <w:rsid w:val="00D47056"/>
    <w:rsid w:val="00D47457"/>
    <w:rsid w:val="00D47F64"/>
    <w:rsid w:val="00D50027"/>
    <w:rsid w:val="00D5164D"/>
    <w:rsid w:val="00D51853"/>
    <w:rsid w:val="00D51B19"/>
    <w:rsid w:val="00D520B5"/>
    <w:rsid w:val="00D521CC"/>
    <w:rsid w:val="00D52E53"/>
    <w:rsid w:val="00D53555"/>
    <w:rsid w:val="00D54E0A"/>
    <w:rsid w:val="00D54F93"/>
    <w:rsid w:val="00D55B7C"/>
    <w:rsid w:val="00D56A10"/>
    <w:rsid w:val="00D56E47"/>
    <w:rsid w:val="00D57A51"/>
    <w:rsid w:val="00D604A4"/>
    <w:rsid w:val="00D606FD"/>
    <w:rsid w:val="00D609E4"/>
    <w:rsid w:val="00D60F83"/>
    <w:rsid w:val="00D61171"/>
    <w:rsid w:val="00D6136E"/>
    <w:rsid w:val="00D614AE"/>
    <w:rsid w:val="00D61DFE"/>
    <w:rsid w:val="00D6287C"/>
    <w:rsid w:val="00D63B9E"/>
    <w:rsid w:val="00D63C0B"/>
    <w:rsid w:val="00D63E83"/>
    <w:rsid w:val="00D646B6"/>
    <w:rsid w:val="00D6514E"/>
    <w:rsid w:val="00D65EC5"/>
    <w:rsid w:val="00D665C0"/>
    <w:rsid w:val="00D66681"/>
    <w:rsid w:val="00D66714"/>
    <w:rsid w:val="00D678A8"/>
    <w:rsid w:val="00D67D03"/>
    <w:rsid w:val="00D71279"/>
    <w:rsid w:val="00D72764"/>
    <w:rsid w:val="00D72937"/>
    <w:rsid w:val="00D72E22"/>
    <w:rsid w:val="00D73095"/>
    <w:rsid w:val="00D73FC2"/>
    <w:rsid w:val="00D74068"/>
    <w:rsid w:val="00D74355"/>
    <w:rsid w:val="00D74DEC"/>
    <w:rsid w:val="00D750CD"/>
    <w:rsid w:val="00D754DB"/>
    <w:rsid w:val="00D75CD4"/>
    <w:rsid w:val="00D75D5A"/>
    <w:rsid w:val="00D75FBF"/>
    <w:rsid w:val="00D768FD"/>
    <w:rsid w:val="00D76BC6"/>
    <w:rsid w:val="00D76F89"/>
    <w:rsid w:val="00D771F6"/>
    <w:rsid w:val="00D7772D"/>
    <w:rsid w:val="00D80849"/>
    <w:rsid w:val="00D80CA6"/>
    <w:rsid w:val="00D811D1"/>
    <w:rsid w:val="00D814AD"/>
    <w:rsid w:val="00D8170D"/>
    <w:rsid w:val="00D81CD0"/>
    <w:rsid w:val="00D8223A"/>
    <w:rsid w:val="00D82515"/>
    <w:rsid w:val="00D82968"/>
    <w:rsid w:val="00D8314B"/>
    <w:rsid w:val="00D836A5"/>
    <w:rsid w:val="00D83F1B"/>
    <w:rsid w:val="00D842D0"/>
    <w:rsid w:val="00D853C0"/>
    <w:rsid w:val="00D85634"/>
    <w:rsid w:val="00D86BDD"/>
    <w:rsid w:val="00D86CBD"/>
    <w:rsid w:val="00D86DA1"/>
    <w:rsid w:val="00D87280"/>
    <w:rsid w:val="00D900F1"/>
    <w:rsid w:val="00D91143"/>
    <w:rsid w:val="00D912D0"/>
    <w:rsid w:val="00D91AA1"/>
    <w:rsid w:val="00D93139"/>
    <w:rsid w:val="00D93533"/>
    <w:rsid w:val="00D93C17"/>
    <w:rsid w:val="00D93C81"/>
    <w:rsid w:val="00D93D71"/>
    <w:rsid w:val="00D93EFC"/>
    <w:rsid w:val="00D9472F"/>
    <w:rsid w:val="00D94AA9"/>
    <w:rsid w:val="00D9520E"/>
    <w:rsid w:val="00D95E89"/>
    <w:rsid w:val="00D96730"/>
    <w:rsid w:val="00D96849"/>
    <w:rsid w:val="00D96C53"/>
    <w:rsid w:val="00D97665"/>
    <w:rsid w:val="00D978F7"/>
    <w:rsid w:val="00D9799F"/>
    <w:rsid w:val="00D97A1E"/>
    <w:rsid w:val="00D97EC1"/>
    <w:rsid w:val="00DA01F2"/>
    <w:rsid w:val="00DA0304"/>
    <w:rsid w:val="00DA06CB"/>
    <w:rsid w:val="00DA1613"/>
    <w:rsid w:val="00DA1CFE"/>
    <w:rsid w:val="00DA2D48"/>
    <w:rsid w:val="00DA2FFE"/>
    <w:rsid w:val="00DA361C"/>
    <w:rsid w:val="00DA3A22"/>
    <w:rsid w:val="00DA3D8A"/>
    <w:rsid w:val="00DA3EF5"/>
    <w:rsid w:val="00DA41D7"/>
    <w:rsid w:val="00DA4529"/>
    <w:rsid w:val="00DA47E0"/>
    <w:rsid w:val="00DA4DB3"/>
    <w:rsid w:val="00DA502C"/>
    <w:rsid w:val="00DA556F"/>
    <w:rsid w:val="00DA58E3"/>
    <w:rsid w:val="00DA704A"/>
    <w:rsid w:val="00DA7A4C"/>
    <w:rsid w:val="00DB02F3"/>
    <w:rsid w:val="00DB0C8E"/>
    <w:rsid w:val="00DB1CEE"/>
    <w:rsid w:val="00DB21C6"/>
    <w:rsid w:val="00DB2685"/>
    <w:rsid w:val="00DB27CA"/>
    <w:rsid w:val="00DB3646"/>
    <w:rsid w:val="00DB4132"/>
    <w:rsid w:val="00DB4684"/>
    <w:rsid w:val="00DB471A"/>
    <w:rsid w:val="00DB4C3F"/>
    <w:rsid w:val="00DB4C9A"/>
    <w:rsid w:val="00DB5AF6"/>
    <w:rsid w:val="00DB67FF"/>
    <w:rsid w:val="00DB705E"/>
    <w:rsid w:val="00DB721B"/>
    <w:rsid w:val="00DB7323"/>
    <w:rsid w:val="00DB7401"/>
    <w:rsid w:val="00DB7669"/>
    <w:rsid w:val="00DB798F"/>
    <w:rsid w:val="00DB7AEE"/>
    <w:rsid w:val="00DB7B8A"/>
    <w:rsid w:val="00DB7BE1"/>
    <w:rsid w:val="00DC0908"/>
    <w:rsid w:val="00DC0DCA"/>
    <w:rsid w:val="00DC1206"/>
    <w:rsid w:val="00DC16E0"/>
    <w:rsid w:val="00DC1839"/>
    <w:rsid w:val="00DC18C3"/>
    <w:rsid w:val="00DC1A72"/>
    <w:rsid w:val="00DC1DBD"/>
    <w:rsid w:val="00DC260B"/>
    <w:rsid w:val="00DC3590"/>
    <w:rsid w:val="00DC366D"/>
    <w:rsid w:val="00DC3924"/>
    <w:rsid w:val="00DC42B0"/>
    <w:rsid w:val="00DC440B"/>
    <w:rsid w:val="00DC4792"/>
    <w:rsid w:val="00DC4EE7"/>
    <w:rsid w:val="00DC52BA"/>
    <w:rsid w:val="00DC5D10"/>
    <w:rsid w:val="00DC6399"/>
    <w:rsid w:val="00DC795D"/>
    <w:rsid w:val="00DD00A8"/>
    <w:rsid w:val="00DD04E4"/>
    <w:rsid w:val="00DD0B01"/>
    <w:rsid w:val="00DD0CBB"/>
    <w:rsid w:val="00DD0F0B"/>
    <w:rsid w:val="00DD14DE"/>
    <w:rsid w:val="00DD1F4E"/>
    <w:rsid w:val="00DD21B3"/>
    <w:rsid w:val="00DD2433"/>
    <w:rsid w:val="00DD263B"/>
    <w:rsid w:val="00DD27F4"/>
    <w:rsid w:val="00DD2C23"/>
    <w:rsid w:val="00DD2CB4"/>
    <w:rsid w:val="00DD2D2E"/>
    <w:rsid w:val="00DD3289"/>
    <w:rsid w:val="00DD3B39"/>
    <w:rsid w:val="00DD4524"/>
    <w:rsid w:val="00DD4772"/>
    <w:rsid w:val="00DD4C24"/>
    <w:rsid w:val="00DD4DD9"/>
    <w:rsid w:val="00DD4EA2"/>
    <w:rsid w:val="00DD51E5"/>
    <w:rsid w:val="00DD56CA"/>
    <w:rsid w:val="00DD5734"/>
    <w:rsid w:val="00DD5AB9"/>
    <w:rsid w:val="00DD63BF"/>
    <w:rsid w:val="00DD6CC3"/>
    <w:rsid w:val="00DD6D8E"/>
    <w:rsid w:val="00DD74FC"/>
    <w:rsid w:val="00DD7A5D"/>
    <w:rsid w:val="00DE0A03"/>
    <w:rsid w:val="00DE16AC"/>
    <w:rsid w:val="00DE2146"/>
    <w:rsid w:val="00DE2380"/>
    <w:rsid w:val="00DE2A29"/>
    <w:rsid w:val="00DE303C"/>
    <w:rsid w:val="00DE306F"/>
    <w:rsid w:val="00DE3CFD"/>
    <w:rsid w:val="00DE3D27"/>
    <w:rsid w:val="00DE4CF6"/>
    <w:rsid w:val="00DE4F05"/>
    <w:rsid w:val="00DE5B73"/>
    <w:rsid w:val="00DE67EE"/>
    <w:rsid w:val="00DE723A"/>
    <w:rsid w:val="00DE734E"/>
    <w:rsid w:val="00DE74E3"/>
    <w:rsid w:val="00DE777B"/>
    <w:rsid w:val="00DE7847"/>
    <w:rsid w:val="00DF043B"/>
    <w:rsid w:val="00DF0456"/>
    <w:rsid w:val="00DF057B"/>
    <w:rsid w:val="00DF0A6E"/>
    <w:rsid w:val="00DF0D55"/>
    <w:rsid w:val="00DF121B"/>
    <w:rsid w:val="00DF2604"/>
    <w:rsid w:val="00DF2F4B"/>
    <w:rsid w:val="00DF3384"/>
    <w:rsid w:val="00DF3F5D"/>
    <w:rsid w:val="00DF5019"/>
    <w:rsid w:val="00DF5639"/>
    <w:rsid w:val="00DF5EF6"/>
    <w:rsid w:val="00DF5FD8"/>
    <w:rsid w:val="00DF68FE"/>
    <w:rsid w:val="00DF6A71"/>
    <w:rsid w:val="00DF6A8B"/>
    <w:rsid w:val="00DF7238"/>
    <w:rsid w:val="00DF7B18"/>
    <w:rsid w:val="00DF7E30"/>
    <w:rsid w:val="00E01C46"/>
    <w:rsid w:val="00E020E2"/>
    <w:rsid w:val="00E02719"/>
    <w:rsid w:val="00E042D8"/>
    <w:rsid w:val="00E051F1"/>
    <w:rsid w:val="00E0536C"/>
    <w:rsid w:val="00E0541B"/>
    <w:rsid w:val="00E05629"/>
    <w:rsid w:val="00E05669"/>
    <w:rsid w:val="00E05BCA"/>
    <w:rsid w:val="00E06206"/>
    <w:rsid w:val="00E0629C"/>
    <w:rsid w:val="00E07546"/>
    <w:rsid w:val="00E105C1"/>
    <w:rsid w:val="00E10948"/>
    <w:rsid w:val="00E10F8E"/>
    <w:rsid w:val="00E113F4"/>
    <w:rsid w:val="00E115C6"/>
    <w:rsid w:val="00E11B73"/>
    <w:rsid w:val="00E126E3"/>
    <w:rsid w:val="00E12C33"/>
    <w:rsid w:val="00E12DE3"/>
    <w:rsid w:val="00E132D1"/>
    <w:rsid w:val="00E13791"/>
    <w:rsid w:val="00E13B31"/>
    <w:rsid w:val="00E13DC6"/>
    <w:rsid w:val="00E13DF2"/>
    <w:rsid w:val="00E1407B"/>
    <w:rsid w:val="00E145D3"/>
    <w:rsid w:val="00E14983"/>
    <w:rsid w:val="00E14B12"/>
    <w:rsid w:val="00E14C2B"/>
    <w:rsid w:val="00E15DDB"/>
    <w:rsid w:val="00E15FE3"/>
    <w:rsid w:val="00E16066"/>
    <w:rsid w:val="00E17D98"/>
    <w:rsid w:val="00E2013B"/>
    <w:rsid w:val="00E20F28"/>
    <w:rsid w:val="00E214D5"/>
    <w:rsid w:val="00E216E0"/>
    <w:rsid w:val="00E21890"/>
    <w:rsid w:val="00E22333"/>
    <w:rsid w:val="00E22800"/>
    <w:rsid w:val="00E2321B"/>
    <w:rsid w:val="00E23545"/>
    <w:rsid w:val="00E23E62"/>
    <w:rsid w:val="00E23EFE"/>
    <w:rsid w:val="00E25654"/>
    <w:rsid w:val="00E25B03"/>
    <w:rsid w:val="00E25D14"/>
    <w:rsid w:val="00E25F6F"/>
    <w:rsid w:val="00E269AD"/>
    <w:rsid w:val="00E272E6"/>
    <w:rsid w:val="00E2763A"/>
    <w:rsid w:val="00E279D1"/>
    <w:rsid w:val="00E27DBE"/>
    <w:rsid w:val="00E30326"/>
    <w:rsid w:val="00E30620"/>
    <w:rsid w:val="00E3091C"/>
    <w:rsid w:val="00E30BE4"/>
    <w:rsid w:val="00E30EF5"/>
    <w:rsid w:val="00E31B80"/>
    <w:rsid w:val="00E31EB3"/>
    <w:rsid w:val="00E32003"/>
    <w:rsid w:val="00E3228A"/>
    <w:rsid w:val="00E32857"/>
    <w:rsid w:val="00E32E8F"/>
    <w:rsid w:val="00E332F7"/>
    <w:rsid w:val="00E338A5"/>
    <w:rsid w:val="00E33C64"/>
    <w:rsid w:val="00E340E6"/>
    <w:rsid w:val="00E345EE"/>
    <w:rsid w:val="00E34AFB"/>
    <w:rsid w:val="00E34C10"/>
    <w:rsid w:val="00E353BA"/>
    <w:rsid w:val="00E35680"/>
    <w:rsid w:val="00E3573C"/>
    <w:rsid w:val="00E363B3"/>
    <w:rsid w:val="00E36CDB"/>
    <w:rsid w:val="00E37E4D"/>
    <w:rsid w:val="00E4036E"/>
    <w:rsid w:val="00E40954"/>
    <w:rsid w:val="00E41BDC"/>
    <w:rsid w:val="00E4227E"/>
    <w:rsid w:val="00E427D4"/>
    <w:rsid w:val="00E42B70"/>
    <w:rsid w:val="00E4465A"/>
    <w:rsid w:val="00E4485A"/>
    <w:rsid w:val="00E4501C"/>
    <w:rsid w:val="00E45568"/>
    <w:rsid w:val="00E459CF"/>
    <w:rsid w:val="00E46ED0"/>
    <w:rsid w:val="00E472E5"/>
    <w:rsid w:val="00E473E1"/>
    <w:rsid w:val="00E47AB7"/>
    <w:rsid w:val="00E47DD3"/>
    <w:rsid w:val="00E503EC"/>
    <w:rsid w:val="00E50554"/>
    <w:rsid w:val="00E516EE"/>
    <w:rsid w:val="00E51774"/>
    <w:rsid w:val="00E518DA"/>
    <w:rsid w:val="00E51E82"/>
    <w:rsid w:val="00E5232A"/>
    <w:rsid w:val="00E525CB"/>
    <w:rsid w:val="00E52A8C"/>
    <w:rsid w:val="00E52C69"/>
    <w:rsid w:val="00E52CFE"/>
    <w:rsid w:val="00E536A9"/>
    <w:rsid w:val="00E53F91"/>
    <w:rsid w:val="00E54911"/>
    <w:rsid w:val="00E550E3"/>
    <w:rsid w:val="00E55101"/>
    <w:rsid w:val="00E5515A"/>
    <w:rsid w:val="00E55358"/>
    <w:rsid w:val="00E55755"/>
    <w:rsid w:val="00E563EA"/>
    <w:rsid w:val="00E564B3"/>
    <w:rsid w:val="00E56F9D"/>
    <w:rsid w:val="00E571FB"/>
    <w:rsid w:val="00E57CE2"/>
    <w:rsid w:val="00E6110E"/>
    <w:rsid w:val="00E613B4"/>
    <w:rsid w:val="00E61640"/>
    <w:rsid w:val="00E61870"/>
    <w:rsid w:val="00E6191C"/>
    <w:rsid w:val="00E61D3C"/>
    <w:rsid w:val="00E61F3C"/>
    <w:rsid w:val="00E62FC8"/>
    <w:rsid w:val="00E633FA"/>
    <w:rsid w:val="00E63A38"/>
    <w:rsid w:val="00E64E72"/>
    <w:rsid w:val="00E66728"/>
    <w:rsid w:val="00E66BAD"/>
    <w:rsid w:val="00E66D02"/>
    <w:rsid w:val="00E672F4"/>
    <w:rsid w:val="00E676AD"/>
    <w:rsid w:val="00E676F4"/>
    <w:rsid w:val="00E6786D"/>
    <w:rsid w:val="00E67E04"/>
    <w:rsid w:val="00E70153"/>
    <w:rsid w:val="00E702CB"/>
    <w:rsid w:val="00E709DA"/>
    <w:rsid w:val="00E71286"/>
    <w:rsid w:val="00E72C59"/>
    <w:rsid w:val="00E7317B"/>
    <w:rsid w:val="00E73565"/>
    <w:rsid w:val="00E7386A"/>
    <w:rsid w:val="00E74868"/>
    <w:rsid w:val="00E75040"/>
    <w:rsid w:val="00E75073"/>
    <w:rsid w:val="00E75367"/>
    <w:rsid w:val="00E75BE5"/>
    <w:rsid w:val="00E75C0E"/>
    <w:rsid w:val="00E76A9E"/>
    <w:rsid w:val="00E76B4E"/>
    <w:rsid w:val="00E76E9D"/>
    <w:rsid w:val="00E76F58"/>
    <w:rsid w:val="00E775C0"/>
    <w:rsid w:val="00E775C1"/>
    <w:rsid w:val="00E77936"/>
    <w:rsid w:val="00E80CAE"/>
    <w:rsid w:val="00E8109D"/>
    <w:rsid w:val="00E817A4"/>
    <w:rsid w:val="00E819A8"/>
    <w:rsid w:val="00E81AFB"/>
    <w:rsid w:val="00E81E17"/>
    <w:rsid w:val="00E81F7A"/>
    <w:rsid w:val="00E820A7"/>
    <w:rsid w:val="00E8510A"/>
    <w:rsid w:val="00E8547D"/>
    <w:rsid w:val="00E864DA"/>
    <w:rsid w:val="00E866CE"/>
    <w:rsid w:val="00E87224"/>
    <w:rsid w:val="00E873E5"/>
    <w:rsid w:val="00E87703"/>
    <w:rsid w:val="00E87A3F"/>
    <w:rsid w:val="00E87F3E"/>
    <w:rsid w:val="00E90603"/>
    <w:rsid w:val="00E9180D"/>
    <w:rsid w:val="00E926FA"/>
    <w:rsid w:val="00E92FE6"/>
    <w:rsid w:val="00E93660"/>
    <w:rsid w:val="00E93798"/>
    <w:rsid w:val="00E93ACE"/>
    <w:rsid w:val="00E93F05"/>
    <w:rsid w:val="00E93F6C"/>
    <w:rsid w:val="00E9519C"/>
    <w:rsid w:val="00E95537"/>
    <w:rsid w:val="00E973A0"/>
    <w:rsid w:val="00E97438"/>
    <w:rsid w:val="00E977E5"/>
    <w:rsid w:val="00E97D83"/>
    <w:rsid w:val="00EA0431"/>
    <w:rsid w:val="00EA05C5"/>
    <w:rsid w:val="00EA088F"/>
    <w:rsid w:val="00EA0DD0"/>
    <w:rsid w:val="00EA126C"/>
    <w:rsid w:val="00EA1829"/>
    <w:rsid w:val="00EA1971"/>
    <w:rsid w:val="00EA1A37"/>
    <w:rsid w:val="00EA3743"/>
    <w:rsid w:val="00EA3B7B"/>
    <w:rsid w:val="00EA3BA6"/>
    <w:rsid w:val="00EA3C77"/>
    <w:rsid w:val="00EA3D01"/>
    <w:rsid w:val="00EA431D"/>
    <w:rsid w:val="00EA46A6"/>
    <w:rsid w:val="00EA5872"/>
    <w:rsid w:val="00EA58C3"/>
    <w:rsid w:val="00EA5BBE"/>
    <w:rsid w:val="00EA5DF0"/>
    <w:rsid w:val="00EA612A"/>
    <w:rsid w:val="00EA6BD7"/>
    <w:rsid w:val="00EA6C45"/>
    <w:rsid w:val="00EA6E1F"/>
    <w:rsid w:val="00EA7201"/>
    <w:rsid w:val="00EA73FC"/>
    <w:rsid w:val="00EA77CB"/>
    <w:rsid w:val="00EB0125"/>
    <w:rsid w:val="00EB0B54"/>
    <w:rsid w:val="00EB0E37"/>
    <w:rsid w:val="00EB124B"/>
    <w:rsid w:val="00EB18F8"/>
    <w:rsid w:val="00EB1B50"/>
    <w:rsid w:val="00EB2155"/>
    <w:rsid w:val="00EB237D"/>
    <w:rsid w:val="00EB2AE3"/>
    <w:rsid w:val="00EB3C1E"/>
    <w:rsid w:val="00EB509E"/>
    <w:rsid w:val="00EB50D5"/>
    <w:rsid w:val="00EB58AB"/>
    <w:rsid w:val="00EB5A9C"/>
    <w:rsid w:val="00EB6424"/>
    <w:rsid w:val="00EB6577"/>
    <w:rsid w:val="00EB66F2"/>
    <w:rsid w:val="00EB67B8"/>
    <w:rsid w:val="00EB6FE3"/>
    <w:rsid w:val="00EB70C0"/>
    <w:rsid w:val="00EB732E"/>
    <w:rsid w:val="00EB7739"/>
    <w:rsid w:val="00EC01DC"/>
    <w:rsid w:val="00EC033F"/>
    <w:rsid w:val="00EC04AC"/>
    <w:rsid w:val="00EC07AD"/>
    <w:rsid w:val="00EC20D0"/>
    <w:rsid w:val="00EC2346"/>
    <w:rsid w:val="00EC2412"/>
    <w:rsid w:val="00EC2E67"/>
    <w:rsid w:val="00EC2E8C"/>
    <w:rsid w:val="00EC3004"/>
    <w:rsid w:val="00EC3642"/>
    <w:rsid w:val="00EC3922"/>
    <w:rsid w:val="00EC4244"/>
    <w:rsid w:val="00EC51B0"/>
    <w:rsid w:val="00EC5336"/>
    <w:rsid w:val="00EC5681"/>
    <w:rsid w:val="00EC5E43"/>
    <w:rsid w:val="00EC6EA6"/>
    <w:rsid w:val="00EC6F2A"/>
    <w:rsid w:val="00EC756E"/>
    <w:rsid w:val="00EC7D50"/>
    <w:rsid w:val="00ED0028"/>
    <w:rsid w:val="00ED016F"/>
    <w:rsid w:val="00ED0628"/>
    <w:rsid w:val="00ED08F1"/>
    <w:rsid w:val="00ED156E"/>
    <w:rsid w:val="00ED19E6"/>
    <w:rsid w:val="00ED1B8E"/>
    <w:rsid w:val="00ED23B3"/>
    <w:rsid w:val="00ED28AE"/>
    <w:rsid w:val="00ED2BAF"/>
    <w:rsid w:val="00ED3349"/>
    <w:rsid w:val="00ED3398"/>
    <w:rsid w:val="00ED538D"/>
    <w:rsid w:val="00ED6FBF"/>
    <w:rsid w:val="00ED70F4"/>
    <w:rsid w:val="00ED7F24"/>
    <w:rsid w:val="00EE06D1"/>
    <w:rsid w:val="00EE0736"/>
    <w:rsid w:val="00EE1264"/>
    <w:rsid w:val="00EE1290"/>
    <w:rsid w:val="00EE142A"/>
    <w:rsid w:val="00EE1A9D"/>
    <w:rsid w:val="00EE273C"/>
    <w:rsid w:val="00EE30C0"/>
    <w:rsid w:val="00EE345A"/>
    <w:rsid w:val="00EE3F94"/>
    <w:rsid w:val="00EE4588"/>
    <w:rsid w:val="00EE4AA9"/>
    <w:rsid w:val="00EE4BA7"/>
    <w:rsid w:val="00EE534A"/>
    <w:rsid w:val="00EE5C46"/>
    <w:rsid w:val="00EE5F84"/>
    <w:rsid w:val="00EE6A28"/>
    <w:rsid w:val="00EE755E"/>
    <w:rsid w:val="00EF09D4"/>
    <w:rsid w:val="00EF1515"/>
    <w:rsid w:val="00EF1614"/>
    <w:rsid w:val="00EF4032"/>
    <w:rsid w:val="00EF41BC"/>
    <w:rsid w:val="00EF45D4"/>
    <w:rsid w:val="00EF4712"/>
    <w:rsid w:val="00EF4771"/>
    <w:rsid w:val="00EF481D"/>
    <w:rsid w:val="00EF5A7A"/>
    <w:rsid w:val="00EF65C0"/>
    <w:rsid w:val="00EF7123"/>
    <w:rsid w:val="00EF7851"/>
    <w:rsid w:val="00EF7AD7"/>
    <w:rsid w:val="00F00407"/>
    <w:rsid w:val="00F01785"/>
    <w:rsid w:val="00F02D6B"/>
    <w:rsid w:val="00F02F57"/>
    <w:rsid w:val="00F031CC"/>
    <w:rsid w:val="00F04031"/>
    <w:rsid w:val="00F0442C"/>
    <w:rsid w:val="00F04438"/>
    <w:rsid w:val="00F045DA"/>
    <w:rsid w:val="00F045E3"/>
    <w:rsid w:val="00F04ADC"/>
    <w:rsid w:val="00F05174"/>
    <w:rsid w:val="00F053B1"/>
    <w:rsid w:val="00F063AD"/>
    <w:rsid w:val="00F0654E"/>
    <w:rsid w:val="00F066F5"/>
    <w:rsid w:val="00F06733"/>
    <w:rsid w:val="00F06982"/>
    <w:rsid w:val="00F06DA0"/>
    <w:rsid w:val="00F0779C"/>
    <w:rsid w:val="00F07C23"/>
    <w:rsid w:val="00F1017C"/>
    <w:rsid w:val="00F108D3"/>
    <w:rsid w:val="00F10996"/>
    <w:rsid w:val="00F10C4B"/>
    <w:rsid w:val="00F11738"/>
    <w:rsid w:val="00F11A23"/>
    <w:rsid w:val="00F11A47"/>
    <w:rsid w:val="00F11EE1"/>
    <w:rsid w:val="00F12646"/>
    <w:rsid w:val="00F127E7"/>
    <w:rsid w:val="00F12A02"/>
    <w:rsid w:val="00F1520D"/>
    <w:rsid w:val="00F15556"/>
    <w:rsid w:val="00F1569A"/>
    <w:rsid w:val="00F15E29"/>
    <w:rsid w:val="00F1616D"/>
    <w:rsid w:val="00F16B19"/>
    <w:rsid w:val="00F17343"/>
    <w:rsid w:val="00F175C0"/>
    <w:rsid w:val="00F201C0"/>
    <w:rsid w:val="00F20CC7"/>
    <w:rsid w:val="00F20EFB"/>
    <w:rsid w:val="00F21B5D"/>
    <w:rsid w:val="00F21D5F"/>
    <w:rsid w:val="00F21E21"/>
    <w:rsid w:val="00F23863"/>
    <w:rsid w:val="00F2451F"/>
    <w:rsid w:val="00F24A76"/>
    <w:rsid w:val="00F24DAD"/>
    <w:rsid w:val="00F24EFC"/>
    <w:rsid w:val="00F24F53"/>
    <w:rsid w:val="00F25CA6"/>
    <w:rsid w:val="00F25EDD"/>
    <w:rsid w:val="00F25F9F"/>
    <w:rsid w:val="00F26389"/>
    <w:rsid w:val="00F266B5"/>
    <w:rsid w:val="00F2694E"/>
    <w:rsid w:val="00F26E25"/>
    <w:rsid w:val="00F26E80"/>
    <w:rsid w:val="00F27BD9"/>
    <w:rsid w:val="00F30930"/>
    <w:rsid w:val="00F30A46"/>
    <w:rsid w:val="00F30CC4"/>
    <w:rsid w:val="00F314B9"/>
    <w:rsid w:val="00F31608"/>
    <w:rsid w:val="00F31B31"/>
    <w:rsid w:val="00F31DD1"/>
    <w:rsid w:val="00F31E0A"/>
    <w:rsid w:val="00F31F1D"/>
    <w:rsid w:val="00F32317"/>
    <w:rsid w:val="00F3248F"/>
    <w:rsid w:val="00F33237"/>
    <w:rsid w:val="00F3326A"/>
    <w:rsid w:val="00F338E1"/>
    <w:rsid w:val="00F34153"/>
    <w:rsid w:val="00F34665"/>
    <w:rsid w:val="00F34E8B"/>
    <w:rsid w:val="00F3550D"/>
    <w:rsid w:val="00F35771"/>
    <w:rsid w:val="00F35A5A"/>
    <w:rsid w:val="00F375F7"/>
    <w:rsid w:val="00F37B6A"/>
    <w:rsid w:val="00F40082"/>
    <w:rsid w:val="00F40814"/>
    <w:rsid w:val="00F40B11"/>
    <w:rsid w:val="00F41026"/>
    <w:rsid w:val="00F4218C"/>
    <w:rsid w:val="00F428B0"/>
    <w:rsid w:val="00F43610"/>
    <w:rsid w:val="00F4371C"/>
    <w:rsid w:val="00F43E91"/>
    <w:rsid w:val="00F43E9A"/>
    <w:rsid w:val="00F4440C"/>
    <w:rsid w:val="00F451E1"/>
    <w:rsid w:val="00F452F0"/>
    <w:rsid w:val="00F45441"/>
    <w:rsid w:val="00F45A60"/>
    <w:rsid w:val="00F45E08"/>
    <w:rsid w:val="00F46577"/>
    <w:rsid w:val="00F46B0C"/>
    <w:rsid w:val="00F50FC6"/>
    <w:rsid w:val="00F51D46"/>
    <w:rsid w:val="00F52280"/>
    <w:rsid w:val="00F524C0"/>
    <w:rsid w:val="00F525A4"/>
    <w:rsid w:val="00F526DA"/>
    <w:rsid w:val="00F53FB7"/>
    <w:rsid w:val="00F54246"/>
    <w:rsid w:val="00F55404"/>
    <w:rsid w:val="00F5685A"/>
    <w:rsid w:val="00F570D6"/>
    <w:rsid w:val="00F572B4"/>
    <w:rsid w:val="00F572C7"/>
    <w:rsid w:val="00F57537"/>
    <w:rsid w:val="00F57817"/>
    <w:rsid w:val="00F57A38"/>
    <w:rsid w:val="00F57DE1"/>
    <w:rsid w:val="00F6015C"/>
    <w:rsid w:val="00F603EE"/>
    <w:rsid w:val="00F60989"/>
    <w:rsid w:val="00F61D41"/>
    <w:rsid w:val="00F62161"/>
    <w:rsid w:val="00F626E3"/>
    <w:rsid w:val="00F628AD"/>
    <w:rsid w:val="00F640BB"/>
    <w:rsid w:val="00F64966"/>
    <w:rsid w:val="00F64D17"/>
    <w:rsid w:val="00F650F5"/>
    <w:rsid w:val="00F654F0"/>
    <w:rsid w:val="00F65C14"/>
    <w:rsid w:val="00F66660"/>
    <w:rsid w:val="00F67999"/>
    <w:rsid w:val="00F67B38"/>
    <w:rsid w:val="00F706A6"/>
    <w:rsid w:val="00F7090D"/>
    <w:rsid w:val="00F71555"/>
    <w:rsid w:val="00F716E9"/>
    <w:rsid w:val="00F723BD"/>
    <w:rsid w:val="00F723EC"/>
    <w:rsid w:val="00F73422"/>
    <w:rsid w:val="00F73F00"/>
    <w:rsid w:val="00F74A66"/>
    <w:rsid w:val="00F7515D"/>
    <w:rsid w:val="00F760C9"/>
    <w:rsid w:val="00F760FF"/>
    <w:rsid w:val="00F76E0A"/>
    <w:rsid w:val="00F76E6F"/>
    <w:rsid w:val="00F81397"/>
    <w:rsid w:val="00F81631"/>
    <w:rsid w:val="00F81A17"/>
    <w:rsid w:val="00F81FF7"/>
    <w:rsid w:val="00F82908"/>
    <w:rsid w:val="00F82D04"/>
    <w:rsid w:val="00F830DE"/>
    <w:rsid w:val="00F83681"/>
    <w:rsid w:val="00F8413C"/>
    <w:rsid w:val="00F8451C"/>
    <w:rsid w:val="00F84728"/>
    <w:rsid w:val="00F852C4"/>
    <w:rsid w:val="00F8593E"/>
    <w:rsid w:val="00F85E56"/>
    <w:rsid w:val="00F861DD"/>
    <w:rsid w:val="00F86C6D"/>
    <w:rsid w:val="00F86CDA"/>
    <w:rsid w:val="00F87A29"/>
    <w:rsid w:val="00F90420"/>
    <w:rsid w:val="00F91AE3"/>
    <w:rsid w:val="00F92898"/>
    <w:rsid w:val="00F936F7"/>
    <w:rsid w:val="00F93785"/>
    <w:rsid w:val="00F949AA"/>
    <w:rsid w:val="00F9501B"/>
    <w:rsid w:val="00F951A1"/>
    <w:rsid w:val="00F958D7"/>
    <w:rsid w:val="00F95EC4"/>
    <w:rsid w:val="00F95FA0"/>
    <w:rsid w:val="00F96240"/>
    <w:rsid w:val="00F9671F"/>
    <w:rsid w:val="00F96723"/>
    <w:rsid w:val="00F96A36"/>
    <w:rsid w:val="00F97643"/>
    <w:rsid w:val="00F97B2C"/>
    <w:rsid w:val="00F97D93"/>
    <w:rsid w:val="00FA0A78"/>
    <w:rsid w:val="00FA0D4A"/>
    <w:rsid w:val="00FA0DA1"/>
    <w:rsid w:val="00FA117B"/>
    <w:rsid w:val="00FA1341"/>
    <w:rsid w:val="00FA199C"/>
    <w:rsid w:val="00FA21BB"/>
    <w:rsid w:val="00FA21E2"/>
    <w:rsid w:val="00FA24F8"/>
    <w:rsid w:val="00FA259F"/>
    <w:rsid w:val="00FA2B6A"/>
    <w:rsid w:val="00FA3CB5"/>
    <w:rsid w:val="00FA429C"/>
    <w:rsid w:val="00FA4462"/>
    <w:rsid w:val="00FA4C97"/>
    <w:rsid w:val="00FA525D"/>
    <w:rsid w:val="00FA5C54"/>
    <w:rsid w:val="00FA5FBB"/>
    <w:rsid w:val="00FA615A"/>
    <w:rsid w:val="00FA6D52"/>
    <w:rsid w:val="00FA72E1"/>
    <w:rsid w:val="00FA754E"/>
    <w:rsid w:val="00FA7A9F"/>
    <w:rsid w:val="00FA7C65"/>
    <w:rsid w:val="00FB002F"/>
    <w:rsid w:val="00FB03E9"/>
    <w:rsid w:val="00FB0643"/>
    <w:rsid w:val="00FB0D01"/>
    <w:rsid w:val="00FB0D7C"/>
    <w:rsid w:val="00FB144E"/>
    <w:rsid w:val="00FB217A"/>
    <w:rsid w:val="00FB2B96"/>
    <w:rsid w:val="00FB327D"/>
    <w:rsid w:val="00FB3525"/>
    <w:rsid w:val="00FB4082"/>
    <w:rsid w:val="00FB4C9E"/>
    <w:rsid w:val="00FB626E"/>
    <w:rsid w:val="00FB6FC0"/>
    <w:rsid w:val="00FB7683"/>
    <w:rsid w:val="00FC0562"/>
    <w:rsid w:val="00FC0698"/>
    <w:rsid w:val="00FC07EE"/>
    <w:rsid w:val="00FC1BA7"/>
    <w:rsid w:val="00FC1BB8"/>
    <w:rsid w:val="00FC1E1E"/>
    <w:rsid w:val="00FC1E87"/>
    <w:rsid w:val="00FC2B20"/>
    <w:rsid w:val="00FC371A"/>
    <w:rsid w:val="00FC38BC"/>
    <w:rsid w:val="00FC3A69"/>
    <w:rsid w:val="00FC3CE9"/>
    <w:rsid w:val="00FC42E0"/>
    <w:rsid w:val="00FC63C1"/>
    <w:rsid w:val="00FC7378"/>
    <w:rsid w:val="00FC73F7"/>
    <w:rsid w:val="00FC7C8B"/>
    <w:rsid w:val="00FD0756"/>
    <w:rsid w:val="00FD097B"/>
    <w:rsid w:val="00FD0BFD"/>
    <w:rsid w:val="00FD1022"/>
    <w:rsid w:val="00FD2260"/>
    <w:rsid w:val="00FD3149"/>
    <w:rsid w:val="00FD3288"/>
    <w:rsid w:val="00FD3E31"/>
    <w:rsid w:val="00FD4A10"/>
    <w:rsid w:val="00FD50F7"/>
    <w:rsid w:val="00FD61F3"/>
    <w:rsid w:val="00FD6B81"/>
    <w:rsid w:val="00FD6D2F"/>
    <w:rsid w:val="00FD7292"/>
    <w:rsid w:val="00FD7FC0"/>
    <w:rsid w:val="00FE0017"/>
    <w:rsid w:val="00FE09F1"/>
    <w:rsid w:val="00FE0E2E"/>
    <w:rsid w:val="00FE13F5"/>
    <w:rsid w:val="00FE2530"/>
    <w:rsid w:val="00FE2689"/>
    <w:rsid w:val="00FE2E56"/>
    <w:rsid w:val="00FE3209"/>
    <w:rsid w:val="00FE3619"/>
    <w:rsid w:val="00FE3948"/>
    <w:rsid w:val="00FE39E8"/>
    <w:rsid w:val="00FE4022"/>
    <w:rsid w:val="00FE433E"/>
    <w:rsid w:val="00FE4B80"/>
    <w:rsid w:val="00FE50CB"/>
    <w:rsid w:val="00FE5560"/>
    <w:rsid w:val="00FE5575"/>
    <w:rsid w:val="00FE565D"/>
    <w:rsid w:val="00FE5E69"/>
    <w:rsid w:val="00FE69BD"/>
    <w:rsid w:val="00FE6D83"/>
    <w:rsid w:val="00FE76E8"/>
    <w:rsid w:val="00FF0786"/>
    <w:rsid w:val="00FF11FE"/>
    <w:rsid w:val="00FF1423"/>
    <w:rsid w:val="00FF1BBD"/>
    <w:rsid w:val="00FF1F6E"/>
    <w:rsid w:val="00FF21DF"/>
    <w:rsid w:val="00FF2481"/>
    <w:rsid w:val="00FF2B7C"/>
    <w:rsid w:val="00FF2E4A"/>
    <w:rsid w:val="00FF2ECF"/>
    <w:rsid w:val="00FF3A13"/>
    <w:rsid w:val="00FF3F7B"/>
    <w:rsid w:val="00FF44CD"/>
    <w:rsid w:val="00FF44F0"/>
    <w:rsid w:val="00FF4FF2"/>
    <w:rsid w:val="00FF57C2"/>
    <w:rsid w:val="00FF5A4D"/>
    <w:rsid w:val="00FF60C9"/>
    <w:rsid w:val="00FF613B"/>
    <w:rsid w:val="00FF6D4E"/>
    <w:rsid w:val="00FF6FA1"/>
    <w:rsid w:val="00FF7EE9"/>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A107B"/>
  <w15:docId w15:val="{AA12E03E-0F6F-4B27-BE1B-CA172CDD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961"/>
    <w:pPr>
      <w:spacing w:after="0" w:line="360" w:lineRule="auto"/>
      <w:jc w:val="both"/>
    </w:pPr>
    <w:rPr>
      <w:lang w:val="en-GB"/>
    </w:r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E7015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rPr>
  </w:style>
  <w:style w:type="paragraph" w:styleId="ListParagraph">
    <w:name w:val="List Paragraph"/>
    <w:aliases w:val="Bullet List,Chapter Numbering,List Paragraph 1,Colorful List - Accent 11,Indent Paragraph,Table of contents numbered,Riana Table Bullets 1,List Paragraph - 2,Bullets,List Paragraph1,footer text,Bulleted list,Citation List,Recommendation"/>
    <w:basedOn w:val="Normal"/>
    <w:link w:val="ListParagraphChar"/>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CE5E34"/>
    <w:pPr>
      <w:spacing w:after="100"/>
      <w:ind w:left="567" w:hanging="567"/>
    </w:p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Chapter Numbering Char,List Paragraph 1 Char,Colorful List - Accent 11 Char,Indent Paragraph Char,Table of contents numbered Char,Riana Table Bullets 1 Char,List Paragraph - 2 Char,Bullets Char,List Paragraph1 Char"/>
    <w:basedOn w:val="DefaultParagraphFont"/>
    <w:link w:val="ListParagraph"/>
    <w:uiPriority w:val="34"/>
    <w:locked/>
    <w:rsid w:val="003258E9"/>
    <w:rPr>
      <w:rFonts w:ascii="Calibri" w:eastAsia="Calibri" w:hAnsi="Calibri" w:cs="Times New Roman"/>
      <w:lang w:val="en-US"/>
    </w:rPr>
  </w:style>
  <w:style w:type="paragraph" w:styleId="Revision">
    <w:name w:val="Revision"/>
    <w:hidden/>
    <w:uiPriority w:val="99"/>
    <w:semiHidden/>
    <w:rsid w:val="001C6AF9"/>
    <w:pPr>
      <w:spacing w:after="0" w:line="240" w:lineRule="auto"/>
    </w:pPr>
  </w:style>
  <w:style w:type="paragraph" w:styleId="BodyTextIndent">
    <w:name w:val="Body Text Indent"/>
    <w:basedOn w:val="Normal"/>
    <w:link w:val="BodyTextIndentChar"/>
    <w:uiPriority w:val="99"/>
    <w:semiHidden/>
    <w:unhideWhenUsed/>
    <w:rsid w:val="00F25EDD"/>
    <w:pPr>
      <w:spacing w:after="120"/>
      <w:ind w:left="360"/>
    </w:pPr>
  </w:style>
  <w:style w:type="character" w:customStyle="1" w:styleId="BodyTextIndentChar">
    <w:name w:val="Body Text Indent Char"/>
    <w:basedOn w:val="DefaultParagraphFont"/>
    <w:link w:val="BodyTextIndent"/>
    <w:uiPriority w:val="99"/>
    <w:semiHidden/>
    <w:rsid w:val="00F25EDD"/>
  </w:style>
  <w:style w:type="character" w:styleId="UnresolvedMention">
    <w:name w:val="Unresolved Mention"/>
    <w:basedOn w:val="DefaultParagraphFont"/>
    <w:uiPriority w:val="99"/>
    <w:semiHidden/>
    <w:unhideWhenUsed/>
    <w:rsid w:val="00CC74F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760C9"/>
    <w:rPr>
      <w:b/>
      <w:bCs/>
    </w:rPr>
  </w:style>
  <w:style w:type="character" w:customStyle="1" w:styleId="CommentSubjectChar">
    <w:name w:val="Comment Subject Char"/>
    <w:basedOn w:val="CommentTextChar"/>
    <w:link w:val="CommentSubject"/>
    <w:uiPriority w:val="99"/>
    <w:semiHidden/>
    <w:rsid w:val="00F760C9"/>
    <w:rPr>
      <w:b/>
      <w:bCs/>
      <w:sz w:val="20"/>
      <w:szCs w:val="20"/>
      <w:lang w:val="en-GB"/>
    </w:rPr>
  </w:style>
  <w:style w:type="character" w:customStyle="1" w:styleId="Heading7Char">
    <w:name w:val="Heading 7 Char"/>
    <w:basedOn w:val="DefaultParagraphFont"/>
    <w:link w:val="Heading7"/>
    <w:uiPriority w:val="9"/>
    <w:semiHidden/>
    <w:rsid w:val="00E70153"/>
    <w:rPr>
      <w:rFonts w:asciiTheme="majorHAnsi" w:eastAsiaTheme="majorEastAsia" w:hAnsiTheme="majorHAnsi" w:cstheme="majorBidi"/>
      <w:i/>
      <w:iCs/>
      <w:color w:val="243F60"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508">
      <w:bodyDiv w:val="1"/>
      <w:marLeft w:val="0"/>
      <w:marRight w:val="0"/>
      <w:marTop w:val="0"/>
      <w:marBottom w:val="0"/>
      <w:divBdr>
        <w:top w:val="none" w:sz="0" w:space="0" w:color="auto"/>
        <w:left w:val="none" w:sz="0" w:space="0" w:color="auto"/>
        <w:bottom w:val="none" w:sz="0" w:space="0" w:color="auto"/>
        <w:right w:val="none" w:sz="0" w:space="0" w:color="auto"/>
      </w:divBdr>
      <w:divsChild>
        <w:div w:id="1543438936">
          <w:marLeft w:val="547"/>
          <w:marRight w:val="0"/>
          <w:marTop w:val="0"/>
          <w:marBottom w:val="0"/>
          <w:divBdr>
            <w:top w:val="none" w:sz="0" w:space="0" w:color="auto"/>
            <w:left w:val="none" w:sz="0" w:space="0" w:color="auto"/>
            <w:bottom w:val="none" w:sz="0" w:space="0" w:color="auto"/>
            <w:right w:val="none" w:sz="0" w:space="0" w:color="auto"/>
          </w:divBdr>
        </w:div>
        <w:div w:id="2053191005">
          <w:marLeft w:val="547"/>
          <w:marRight w:val="0"/>
          <w:marTop w:val="0"/>
          <w:marBottom w:val="0"/>
          <w:divBdr>
            <w:top w:val="none" w:sz="0" w:space="0" w:color="auto"/>
            <w:left w:val="none" w:sz="0" w:space="0" w:color="auto"/>
            <w:bottom w:val="none" w:sz="0" w:space="0" w:color="auto"/>
            <w:right w:val="none" w:sz="0" w:space="0" w:color="auto"/>
          </w:divBdr>
        </w:div>
        <w:div w:id="2007004880">
          <w:marLeft w:val="547"/>
          <w:marRight w:val="0"/>
          <w:marTop w:val="0"/>
          <w:marBottom w:val="0"/>
          <w:divBdr>
            <w:top w:val="none" w:sz="0" w:space="0" w:color="auto"/>
            <w:left w:val="none" w:sz="0" w:space="0" w:color="auto"/>
            <w:bottom w:val="none" w:sz="0" w:space="0" w:color="auto"/>
            <w:right w:val="none" w:sz="0" w:space="0" w:color="auto"/>
          </w:divBdr>
        </w:div>
        <w:div w:id="1210262020">
          <w:marLeft w:val="547"/>
          <w:marRight w:val="0"/>
          <w:marTop w:val="0"/>
          <w:marBottom w:val="0"/>
          <w:divBdr>
            <w:top w:val="none" w:sz="0" w:space="0" w:color="auto"/>
            <w:left w:val="none" w:sz="0" w:space="0" w:color="auto"/>
            <w:bottom w:val="none" w:sz="0" w:space="0" w:color="auto"/>
            <w:right w:val="none" w:sz="0" w:space="0" w:color="auto"/>
          </w:divBdr>
        </w:div>
      </w:divsChild>
    </w:div>
    <w:div w:id="5640024">
      <w:bodyDiv w:val="1"/>
      <w:marLeft w:val="0"/>
      <w:marRight w:val="0"/>
      <w:marTop w:val="0"/>
      <w:marBottom w:val="0"/>
      <w:divBdr>
        <w:top w:val="none" w:sz="0" w:space="0" w:color="auto"/>
        <w:left w:val="none" w:sz="0" w:space="0" w:color="auto"/>
        <w:bottom w:val="none" w:sz="0" w:space="0" w:color="auto"/>
        <w:right w:val="none" w:sz="0" w:space="0" w:color="auto"/>
      </w:divBdr>
    </w:div>
    <w:div w:id="11273280">
      <w:bodyDiv w:val="1"/>
      <w:marLeft w:val="0"/>
      <w:marRight w:val="0"/>
      <w:marTop w:val="0"/>
      <w:marBottom w:val="0"/>
      <w:divBdr>
        <w:top w:val="none" w:sz="0" w:space="0" w:color="auto"/>
        <w:left w:val="none" w:sz="0" w:space="0" w:color="auto"/>
        <w:bottom w:val="none" w:sz="0" w:space="0" w:color="auto"/>
        <w:right w:val="none" w:sz="0" w:space="0" w:color="auto"/>
      </w:divBdr>
      <w:divsChild>
        <w:div w:id="376046737">
          <w:marLeft w:val="1109"/>
          <w:marRight w:val="0"/>
          <w:marTop w:val="0"/>
          <w:marBottom w:val="0"/>
          <w:divBdr>
            <w:top w:val="none" w:sz="0" w:space="0" w:color="auto"/>
            <w:left w:val="none" w:sz="0" w:space="0" w:color="auto"/>
            <w:bottom w:val="none" w:sz="0" w:space="0" w:color="auto"/>
            <w:right w:val="none" w:sz="0" w:space="0" w:color="auto"/>
          </w:divBdr>
        </w:div>
        <w:div w:id="25059816">
          <w:marLeft w:val="1109"/>
          <w:marRight w:val="0"/>
          <w:marTop w:val="0"/>
          <w:marBottom w:val="0"/>
          <w:divBdr>
            <w:top w:val="none" w:sz="0" w:space="0" w:color="auto"/>
            <w:left w:val="none" w:sz="0" w:space="0" w:color="auto"/>
            <w:bottom w:val="none" w:sz="0" w:space="0" w:color="auto"/>
            <w:right w:val="none" w:sz="0" w:space="0" w:color="auto"/>
          </w:divBdr>
        </w:div>
        <w:div w:id="1187409347">
          <w:marLeft w:val="1109"/>
          <w:marRight w:val="0"/>
          <w:marTop w:val="0"/>
          <w:marBottom w:val="0"/>
          <w:divBdr>
            <w:top w:val="none" w:sz="0" w:space="0" w:color="auto"/>
            <w:left w:val="none" w:sz="0" w:space="0" w:color="auto"/>
            <w:bottom w:val="none" w:sz="0" w:space="0" w:color="auto"/>
            <w:right w:val="none" w:sz="0" w:space="0" w:color="auto"/>
          </w:divBdr>
        </w:div>
      </w:divsChild>
    </w:div>
    <w:div w:id="19016001">
      <w:bodyDiv w:val="1"/>
      <w:marLeft w:val="0"/>
      <w:marRight w:val="0"/>
      <w:marTop w:val="0"/>
      <w:marBottom w:val="0"/>
      <w:divBdr>
        <w:top w:val="none" w:sz="0" w:space="0" w:color="auto"/>
        <w:left w:val="none" w:sz="0" w:space="0" w:color="auto"/>
        <w:bottom w:val="none" w:sz="0" w:space="0" w:color="auto"/>
        <w:right w:val="none" w:sz="0" w:space="0" w:color="auto"/>
      </w:divBdr>
    </w:div>
    <w:div w:id="22022681">
      <w:bodyDiv w:val="1"/>
      <w:marLeft w:val="0"/>
      <w:marRight w:val="0"/>
      <w:marTop w:val="0"/>
      <w:marBottom w:val="0"/>
      <w:divBdr>
        <w:top w:val="none" w:sz="0" w:space="0" w:color="auto"/>
        <w:left w:val="none" w:sz="0" w:space="0" w:color="auto"/>
        <w:bottom w:val="none" w:sz="0" w:space="0" w:color="auto"/>
        <w:right w:val="none" w:sz="0" w:space="0" w:color="auto"/>
      </w:divBdr>
      <w:divsChild>
        <w:div w:id="887491094">
          <w:marLeft w:val="547"/>
          <w:marRight w:val="0"/>
          <w:marTop w:val="200"/>
          <w:marBottom w:val="0"/>
          <w:divBdr>
            <w:top w:val="none" w:sz="0" w:space="0" w:color="auto"/>
            <w:left w:val="none" w:sz="0" w:space="0" w:color="auto"/>
            <w:bottom w:val="none" w:sz="0" w:space="0" w:color="auto"/>
            <w:right w:val="none" w:sz="0" w:space="0" w:color="auto"/>
          </w:divBdr>
        </w:div>
      </w:divsChild>
    </w:div>
    <w:div w:id="27729846">
      <w:bodyDiv w:val="1"/>
      <w:marLeft w:val="0"/>
      <w:marRight w:val="0"/>
      <w:marTop w:val="0"/>
      <w:marBottom w:val="0"/>
      <w:divBdr>
        <w:top w:val="none" w:sz="0" w:space="0" w:color="auto"/>
        <w:left w:val="none" w:sz="0" w:space="0" w:color="auto"/>
        <w:bottom w:val="none" w:sz="0" w:space="0" w:color="auto"/>
        <w:right w:val="none" w:sz="0" w:space="0" w:color="auto"/>
      </w:divBdr>
      <w:divsChild>
        <w:div w:id="1844007046">
          <w:marLeft w:val="547"/>
          <w:marRight w:val="0"/>
          <w:marTop w:val="200"/>
          <w:marBottom w:val="0"/>
          <w:divBdr>
            <w:top w:val="none" w:sz="0" w:space="0" w:color="auto"/>
            <w:left w:val="none" w:sz="0" w:space="0" w:color="auto"/>
            <w:bottom w:val="none" w:sz="0" w:space="0" w:color="auto"/>
            <w:right w:val="none" w:sz="0" w:space="0" w:color="auto"/>
          </w:divBdr>
        </w:div>
        <w:div w:id="1680888608">
          <w:marLeft w:val="547"/>
          <w:marRight w:val="0"/>
          <w:marTop w:val="200"/>
          <w:marBottom w:val="0"/>
          <w:divBdr>
            <w:top w:val="none" w:sz="0" w:space="0" w:color="auto"/>
            <w:left w:val="none" w:sz="0" w:space="0" w:color="auto"/>
            <w:bottom w:val="none" w:sz="0" w:space="0" w:color="auto"/>
            <w:right w:val="none" w:sz="0" w:space="0" w:color="auto"/>
          </w:divBdr>
        </w:div>
        <w:div w:id="1770815371">
          <w:marLeft w:val="547"/>
          <w:marRight w:val="0"/>
          <w:marTop w:val="200"/>
          <w:marBottom w:val="0"/>
          <w:divBdr>
            <w:top w:val="none" w:sz="0" w:space="0" w:color="auto"/>
            <w:left w:val="none" w:sz="0" w:space="0" w:color="auto"/>
            <w:bottom w:val="none" w:sz="0" w:space="0" w:color="auto"/>
            <w:right w:val="none" w:sz="0" w:space="0" w:color="auto"/>
          </w:divBdr>
        </w:div>
        <w:div w:id="808014833">
          <w:marLeft w:val="547"/>
          <w:marRight w:val="0"/>
          <w:marTop w:val="200"/>
          <w:marBottom w:val="0"/>
          <w:divBdr>
            <w:top w:val="none" w:sz="0" w:space="0" w:color="auto"/>
            <w:left w:val="none" w:sz="0" w:space="0" w:color="auto"/>
            <w:bottom w:val="none" w:sz="0" w:space="0" w:color="auto"/>
            <w:right w:val="none" w:sz="0" w:space="0" w:color="auto"/>
          </w:divBdr>
        </w:div>
        <w:div w:id="838883037">
          <w:marLeft w:val="547"/>
          <w:marRight w:val="0"/>
          <w:marTop w:val="200"/>
          <w:marBottom w:val="0"/>
          <w:divBdr>
            <w:top w:val="none" w:sz="0" w:space="0" w:color="auto"/>
            <w:left w:val="none" w:sz="0" w:space="0" w:color="auto"/>
            <w:bottom w:val="none" w:sz="0" w:space="0" w:color="auto"/>
            <w:right w:val="none" w:sz="0" w:space="0" w:color="auto"/>
          </w:divBdr>
        </w:div>
      </w:divsChild>
    </w:div>
    <w:div w:id="30887480">
      <w:bodyDiv w:val="1"/>
      <w:marLeft w:val="0"/>
      <w:marRight w:val="0"/>
      <w:marTop w:val="0"/>
      <w:marBottom w:val="0"/>
      <w:divBdr>
        <w:top w:val="none" w:sz="0" w:space="0" w:color="auto"/>
        <w:left w:val="none" w:sz="0" w:space="0" w:color="auto"/>
        <w:bottom w:val="none" w:sz="0" w:space="0" w:color="auto"/>
        <w:right w:val="none" w:sz="0" w:space="0" w:color="auto"/>
      </w:divBdr>
    </w:div>
    <w:div w:id="35354703">
      <w:bodyDiv w:val="1"/>
      <w:marLeft w:val="0"/>
      <w:marRight w:val="0"/>
      <w:marTop w:val="0"/>
      <w:marBottom w:val="0"/>
      <w:divBdr>
        <w:top w:val="none" w:sz="0" w:space="0" w:color="auto"/>
        <w:left w:val="none" w:sz="0" w:space="0" w:color="auto"/>
        <w:bottom w:val="none" w:sz="0" w:space="0" w:color="auto"/>
        <w:right w:val="none" w:sz="0" w:space="0" w:color="auto"/>
      </w:divBdr>
      <w:divsChild>
        <w:div w:id="284821932">
          <w:marLeft w:val="547"/>
          <w:marRight w:val="0"/>
          <w:marTop w:val="119"/>
          <w:marBottom w:val="0"/>
          <w:divBdr>
            <w:top w:val="none" w:sz="0" w:space="0" w:color="auto"/>
            <w:left w:val="none" w:sz="0" w:space="0" w:color="auto"/>
            <w:bottom w:val="none" w:sz="0" w:space="0" w:color="auto"/>
            <w:right w:val="none" w:sz="0" w:space="0" w:color="auto"/>
          </w:divBdr>
        </w:div>
        <w:div w:id="1589147752">
          <w:marLeft w:val="547"/>
          <w:marRight w:val="0"/>
          <w:marTop w:val="119"/>
          <w:marBottom w:val="0"/>
          <w:divBdr>
            <w:top w:val="none" w:sz="0" w:space="0" w:color="auto"/>
            <w:left w:val="none" w:sz="0" w:space="0" w:color="auto"/>
            <w:bottom w:val="none" w:sz="0" w:space="0" w:color="auto"/>
            <w:right w:val="none" w:sz="0" w:space="0" w:color="auto"/>
          </w:divBdr>
        </w:div>
        <w:div w:id="1116680451">
          <w:marLeft w:val="547"/>
          <w:marRight w:val="0"/>
          <w:marTop w:val="119"/>
          <w:marBottom w:val="0"/>
          <w:divBdr>
            <w:top w:val="none" w:sz="0" w:space="0" w:color="auto"/>
            <w:left w:val="none" w:sz="0" w:space="0" w:color="auto"/>
            <w:bottom w:val="none" w:sz="0" w:space="0" w:color="auto"/>
            <w:right w:val="none" w:sz="0" w:space="0" w:color="auto"/>
          </w:divBdr>
        </w:div>
        <w:div w:id="4328404">
          <w:marLeft w:val="547"/>
          <w:marRight w:val="0"/>
          <w:marTop w:val="119"/>
          <w:marBottom w:val="0"/>
          <w:divBdr>
            <w:top w:val="none" w:sz="0" w:space="0" w:color="auto"/>
            <w:left w:val="none" w:sz="0" w:space="0" w:color="auto"/>
            <w:bottom w:val="none" w:sz="0" w:space="0" w:color="auto"/>
            <w:right w:val="none" w:sz="0" w:space="0" w:color="auto"/>
          </w:divBdr>
        </w:div>
        <w:div w:id="1737556658">
          <w:marLeft w:val="547"/>
          <w:marRight w:val="0"/>
          <w:marTop w:val="119"/>
          <w:marBottom w:val="0"/>
          <w:divBdr>
            <w:top w:val="none" w:sz="0" w:space="0" w:color="auto"/>
            <w:left w:val="none" w:sz="0" w:space="0" w:color="auto"/>
            <w:bottom w:val="none" w:sz="0" w:space="0" w:color="auto"/>
            <w:right w:val="none" w:sz="0" w:space="0" w:color="auto"/>
          </w:divBdr>
        </w:div>
      </w:divsChild>
    </w:div>
    <w:div w:id="41558914">
      <w:bodyDiv w:val="1"/>
      <w:marLeft w:val="0"/>
      <w:marRight w:val="0"/>
      <w:marTop w:val="0"/>
      <w:marBottom w:val="0"/>
      <w:divBdr>
        <w:top w:val="none" w:sz="0" w:space="0" w:color="auto"/>
        <w:left w:val="none" w:sz="0" w:space="0" w:color="auto"/>
        <w:bottom w:val="none" w:sz="0" w:space="0" w:color="auto"/>
        <w:right w:val="none" w:sz="0" w:space="0" w:color="auto"/>
      </w:divBdr>
    </w:div>
    <w:div w:id="45493295">
      <w:bodyDiv w:val="1"/>
      <w:marLeft w:val="0"/>
      <w:marRight w:val="0"/>
      <w:marTop w:val="0"/>
      <w:marBottom w:val="0"/>
      <w:divBdr>
        <w:top w:val="none" w:sz="0" w:space="0" w:color="auto"/>
        <w:left w:val="none" w:sz="0" w:space="0" w:color="auto"/>
        <w:bottom w:val="none" w:sz="0" w:space="0" w:color="auto"/>
        <w:right w:val="none" w:sz="0" w:space="0" w:color="auto"/>
      </w:divBdr>
      <w:divsChild>
        <w:div w:id="1217275456">
          <w:marLeft w:val="547"/>
          <w:marRight w:val="0"/>
          <w:marTop w:val="200"/>
          <w:marBottom w:val="0"/>
          <w:divBdr>
            <w:top w:val="none" w:sz="0" w:space="0" w:color="auto"/>
            <w:left w:val="none" w:sz="0" w:space="0" w:color="auto"/>
            <w:bottom w:val="none" w:sz="0" w:space="0" w:color="auto"/>
            <w:right w:val="none" w:sz="0" w:space="0" w:color="auto"/>
          </w:divBdr>
        </w:div>
      </w:divsChild>
    </w:div>
    <w:div w:id="49808278">
      <w:bodyDiv w:val="1"/>
      <w:marLeft w:val="0"/>
      <w:marRight w:val="0"/>
      <w:marTop w:val="0"/>
      <w:marBottom w:val="0"/>
      <w:divBdr>
        <w:top w:val="none" w:sz="0" w:space="0" w:color="auto"/>
        <w:left w:val="none" w:sz="0" w:space="0" w:color="auto"/>
        <w:bottom w:val="none" w:sz="0" w:space="0" w:color="auto"/>
        <w:right w:val="none" w:sz="0" w:space="0" w:color="auto"/>
      </w:divBdr>
      <w:divsChild>
        <w:div w:id="1848016168">
          <w:marLeft w:val="547"/>
          <w:marRight w:val="0"/>
          <w:marTop w:val="200"/>
          <w:marBottom w:val="0"/>
          <w:divBdr>
            <w:top w:val="none" w:sz="0" w:space="0" w:color="auto"/>
            <w:left w:val="none" w:sz="0" w:space="0" w:color="auto"/>
            <w:bottom w:val="none" w:sz="0" w:space="0" w:color="auto"/>
            <w:right w:val="none" w:sz="0" w:space="0" w:color="auto"/>
          </w:divBdr>
        </w:div>
      </w:divsChild>
    </w:div>
    <w:div w:id="50152727">
      <w:bodyDiv w:val="1"/>
      <w:marLeft w:val="0"/>
      <w:marRight w:val="0"/>
      <w:marTop w:val="0"/>
      <w:marBottom w:val="0"/>
      <w:divBdr>
        <w:top w:val="none" w:sz="0" w:space="0" w:color="auto"/>
        <w:left w:val="none" w:sz="0" w:space="0" w:color="auto"/>
        <w:bottom w:val="none" w:sz="0" w:space="0" w:color="auto"/>
        <w:right w:val="none" w:sz="0" w:space="0" w:color="auto"/>
      </w:divBdr>
    </w:div>
    <w:div w:id="56100605">
      <w:bodyDiv w:val="1"/>
      <w:marLeft w:val="0"/>
      <w:marRight w:val="0"/>
      <w:marTop w:val="0"/>
      <w:marBottom w:val="0"/>
      <w:divBdr>
        <w:top w:val="none" w:sz="0" w:space="0" w:color="auto"/>
        <w:left w:val="none" w:sz="0" w:space="0" w:color="auto"/>
        <w:bottom w:val="none" w:sz="0" w:space="0" w:color="auto"/>
        <w:right w:val="none" w:sz="0" w:space="0" w:color="auto"/>
      </w:divBdr>
      <w:divsChild>
        <w:div w:id="27802421">
          <w:marLeft w:val="547"/>
          <w:marRight w:val="0"/>
          <w:marTop w:val="119"/>
          <w:marBottom w:val="0"/>
          <w:divBdr>
            <w:top w:val="none" w:sz="0" w:space="0" w:color="auto"/>
            <w:left w:val="none" w:sz="0" w:space="0" w:color="auto"/>
            <w:bottom w:val="none" w:sz="0" w:space="0" w:color="auto"/>
            <w:right w:val="none" w:sz="0" w:space="0" w:color="auto"/>
          </w:divBdr>
        </w:div>
      </w:divsChild>
    </w:div>
    <w:div w:id="58791011">
      <w:bodyDiv w:val="1"/>
      <w:marLeft w:val="0"/>
      <w:marRight w:val="0"/>
      <w:marTop w:val="0"/>
      <w:marBottom w:val="0"/>
      <w:divBdr>
        <w:top w:val="none" w:sz="0" w:space="0" w:color="auto"/>
        <w:left w:val="none" w:sz="0" w:space="0" w:color="auto"/>
        <w:bottom w:val="none" w:sz="0" w:space="0" w:color="auto"/>
        <w:right w:val="none" w:sz="0" w:space="0" w:color="auto"/>
      </w:divBdr>
    </w:div>
    <w:div w:id="61030156">
      <w:bodyDiv w:val="1"/>
      <w:marLeft w:val="0"/>
      <w:marRight w:val="0"/>
      <w:marTop w:val="0"/>
      <w:marBottom w:val="0"/>
      <w:divBdr>
        <w:top w:val="none" w:sz="0" w:space="0" w:color="auto"/>
        <w:left w:val="none" w:sz="0" w:space="0" w:color="auto"/>
        <w:bottom w:val="none" w:sz="0" w:space="0" w:color="auto"/>
        <w:right w:val="none" w:sz="0" w:space="0" w:color="auto"/>
      </w:divBdr>
      <w:divsChild>
        <w:div w:id="260189764">
          <w:marLeft w:val="1109"/>
          <w:marRight w:val="0"/>
          <w:marTop w:val="200"/>
          <w:marBottom w:val="0"/>
          <w:divBdr>
            <w:top w:val="none" w:sz="0" w:space="0" w:color="auto"/>
            <w:left w:val="none" w:sz="0" w:space="0" w:color="auto"/>
            <w:bottom w:val="none" w:sz="0" w:space="0" w:color="auto"/>
            <w:right w:val="none" w:sz="0" w:space="0" w:color="auto"/>
          </w:divBdr>
        </w:div>
      </w:divsChild>
    </w:div>
    <w:div w:id="62725372">
      <w:bodyDiv w:val="1"/>
      <w:marLeft w:val="0"/>
      <w:marRight w:val="0"/>
      <w:marTop w:val="0"/>
      <w:marBottom w:val="0"/>
      <w:divBdr>
        <w:top w:val="none" w:sz="0" w:space="0" w:color="auto"/>
        <w:left w:val="none" w:sz="0" w:space="0" w:color="auto"/>
        <w:bottom w:val="none" w:sz="0" w:space="0" w:color="auto"/>
        <w:right w:val="none" w:sz="0" w:space="0" w:color="auto"/>
      </w:divBdr>
      <w:divsChild>
        <w:div w:id="698314407">
          <w:marLeft w:val="547"/>
          <w:marRight w:val="0"/>
          <w:marTop w:val="200"/>
          <w:marBottom w:val="0"/>
          <w:divBdr>
            <w:top w:val="none" w:sz="0" w:space="0" w:color="auto"/>
            <w:left w:val="none" w:sz="0" w:space="0" w:color="auto"/>
            <w:bottom w:val="none" w:sz="0" w:space="0" w:color="auto"/>
            <w:right w:val="none" w:sz="0" w:space="0" w:color="auto"/>
          </w:divBdr>
        </w:div>
        <w:div w:id="2085296420">
          <w:marLeft w:val="1080"/>
          <w:marRight w:val="0"/>
          <w:marTop w:val="100"/>
          <w:marBottom w:val="0"/>
          <w:divBdr>
            <w:top w:val="none" w:sz="0" w:space="0" w:color="auto"/>
            <w:left w:val="none" w:sz="0" w:space="0" w:color="auto"/>
            <w:bottom w:val="none" w:sz="0" w:space="0" w:color="auto"/>
            <w:right w:val="none" w:sz="0" w:space="0" w:color="auto"/>
          </w:divBdr>
        </w:div>
        <w:div w:id="462696371">
          <w:marLeft w:val="1080"/>
          <w:marRight w:val="0"/>
          <w:marTop w:val="100"/>
          <w:marBottom w:val="0"/>
          <w:divBdr>
            <w:top w:val="none" w:sz="0" w:space="0" w:color="auto"/>
            <w:left w:val="none" w:sz="0" w:space="0" w:color="auto"/>
            <w:bottom w:val="none" w:sz="0" w:space="0" w:color="auto"/>
            <w:right w:val="none" w:sz="0" w:space="0" w:color="auto"/>
          </w:divBdr>
        </w:div>
      </w:divsChild>
    </w:div>
    <w:div w:id="65080989">
      <w:bodyDiv w:val="1"/>
      <w:marLeft w:val="0"/>
      <w:marRight w:val="0"/>
      <w:marTop w:val="0"/>
      <w:marBottom w:val="0"/>
      <w:divBdr>
        <w:top w:val="none" w:sz="0" w:space="0" w:color="auto"/>
        <w:left w:val="none" w:sz="0" w:space="0" w:color="auto"/>
        <w:bottom w:val="none" w:sz="0" w:space="0" w:color="auto"/>
        <w:right w:val="none" w:sz="0" w:space="0" w:color="auto"/>
      </w:divBdr>
    </w:div>
    <w:div w:id="65615617">
      <w:bodyDiv w:val="1"/>
      <w:marLeft w:val="0"/>
      <w:marRight w:val="0"/>
      <w:marTop w:val="0"/>
      <w:marBottom w:val="0"/>
      <w:divBdr>
        <w:top w:val="none" w:sz="0" w:space="0" w:color="auto"/>
        <w:left w:val="none" w:sz="0" w:space="0" w:color="auto"/>
        <w:bottom w:val="none" w:sz="0" w:space="0" w:color="auto"/>
        <w:right w:val="none" w:sz="0" w:space="0" w:color="auto"/>
      </w:divBdr>
      <w:divsChild>
        <w:div w:id="92285602">
          <w:marLeft w:val="547"/>
          <w:marRight w:val="0"/>
          <w:marTop w:val="0"/>
          <w:marBottom w:val="0"/>
          <w:divBdr>
            <w:top w:val="none" w:sz="0" w:space="0" w:color="auto"/>
            <w:left w:val="none" w:sz="0" w:space="0" w:color="auto"/>
            <w:bottom w:val="none" w:sz="0" w:space="0" w:color="auto"/>
            <w:right w:val="none" w:sz="0" w:space="0" w:color="auto"/>
          </w:divBdr>
        </w:div>
        <w:div w:id="1731921605">
          <w:marLeft w:val="1080"/>
          <w:marRight w:val="0"/>
          <w:marTop w:val="100"/>
          <w:marBottom w:val="0"/>
          <w:divBdr>
            <w:top w:val="none" w:sz="0" w:space="0" w:color="auto"/>
            <w:left w:val="none" w:sz="0" w:space="0" w:color="auto"/>
            <w:bottom w:val="none" w:sz="0" w:space="0" w:color="auto"/>
            <w:right w:val="none" w:sz="0" w:space="0" w:color="auto"/>
          </w:divBdr>
        </w:div>
        <w:div w:id="42948750">
          <w:marLeft w:val="1080"/>
          <w:marRight w:val="0"/>
          <w:marTop w:val="100"/>
          <w:marBottom w:val="0"/>
          <w:divBdr>
            <w:top w:val="none" w:sz="0" w:space="0" w:color="auto"/>
            <w:left w:val="none" w:sz="0" w:space="0" w:color="auto"/>
            <w:bottom w:val="none" w:sz="0" w:space="0" w:color="auto"/>
            <w:right w:val="none" w:sz="0" w:space="0" w:color="auto"/>
          </w:divBdr>
        </w:div>
        <w:div w:id="753358330">
          <w:marLeft w:val="1080"/>
          <w:marRight w:val="0"/>
          <w:marTop w:val="100"/>
          <w:marBottom w:val="0"/>
          <w:divBdr>
            <w:top w:val="none" w:sz="0" w:space="0" w:color="auto"/>
            <w:left w:val="none" w:sz="0" w:space="0" w:color="auto"/>
            <w:bottom w:val="none" w:sz="0" w:space="0" w:color="auto"/>
            <w:right w:val="none" w:sz="0" w:space="0" w:color="auto"/>
          </w:divBdr>
        </w:div>
      </w:divsChild>
    </w:div>
    <w:div w:id="71661611">
      <w:bodyDiv w:val="1"/>
      <w:marLeft w:val="0"/>
      <w:marRight w:val="0"/>
      <w:marTop w:val="0"/>
      <w:marBottom w:val="0"/>
      <w:divBdr>
        <w:top w:val="none" w:sz="0" w:space="0" w:color="auto"/>
        <w:left w:val="none" w:sz="0" w:space="0" w:color="auto"/>
        <w:bottom w:val="none" w:sz="0" w:space="0" w:color="auto"/>
        <w:right w:val="none" w:sz="0" w:space="0" w:color="auto"/>
      </w:divBdr>
    </w:div>
    <w:div w:id="73476643">
      <w:bodyDiv w:val="1"/>
      <w:marLeft w:val="0"/>
      <w:marRight w:val="0"/>
      <w:marTop w:val="0"/>
      <w:marBottom w:val="0"/>
      <w:divBdr>
        <w:top w:val="none" w:sz="0" w:space="0" w:color="auto"/>
        <w:left w:val="none" w:sz="0" w:space="0" w:color="auto"/>
        <w:bottom w:val="none" w:sz="0" w:space="0" w:color="auto"/>
        <w:right w:val="none" w:sz="0" w:space="0" w:color="auto"/>
      </w:divBdr>
    </w:div>
    <w:div w:id="84883215">
      <w:bodyDiv w:val="1"/>
      <w:marLeft w:val="0"/>
      <w:marRight w:val="0"/>
      <w:marTop w:val="0"/>
      <w:marBottom w:val="0"/>
      <w:divBdr>
        <w:top w:val="none" w:sz="0" w:space="0" w:color="auto"/>
        <w:left w:val="none" w:sz="0" w:space="0" w:color="auto"/>
        <w:bottom w:val="none" w:sz="0" w:space="0" w:color="auto"/>
        <w:right w:val="none" w:sz="0" w:space="0" w:color="auto"/>
      </w:divBdr>
      <w:divsChild>
        <w:div w:id="1028607055">
          <w:marLeft w:val="547"/>
          <w:marRight w:val="0"/>
          <w:marTop w:val="0"/>
          <w:marBottom w:val="0"/>
          <w:divBdr>
            <w:top w:val="none" w:sz="0" w:space="0" w:color="auto"/>
            <w:left w:val="none" w:sz="0" w:space="0" w:color="auto"/>
            <w:bottom w:val="none" w:sz="0" w:space="0" w:color="auto"/>
            <w:right w:val="none" w:sz="0" w:space="0" w:color="auto"/>
          </w:divBdr>
        </w:div>
      </w:divsChild>
    </w:div>
    <w:div w:id="94444111">
      <w:bodyDiv w:val="1"/>
      <w:marLeft w:val="0"/>
      <w:marRight w:val="0"/>
      <w:marTop w:val="0"/>
      <w:marBottom w:val="0"/>
      <w:divBdr>
        <w:top w:val="none" w:sz="0" w:space="0" w:color="auto"/>
        <w:left w:val="none" w:sz="0" w:space="0" w:color="auto"/>
        <w:bottom w:val="none" w:sz="0" w:space="0" w:color="auto"/>
        <w:right w:val="none" w:sz="0" w:space="0" w:color="auto"/>
      </w:divBdr>
    </w:div>
    <w:div w:id="103235980">
      <w:bodyDiv w:val="1"/>
      <w:marLeft w:val="0"/>
      <w:marRight w:val="0"/>
      <w:marTop w:val="0"/>
      <w:marBottom w:val="0"/>
      <w:divBdr>
        <w:top w:val="none" w:sz="0" w:space="0" w:color="auto"/>
        <w:left w:val="none" w:sz="0" w:space="0" w:color="auto"/>
        <w:bottom w:val="none" w:sz="0" w:space="0" w:color="auto"/>
        <w:right w:val="none" w:sz="0" w:space="0" w:color="auto"/>
      </w:divBdr>
    </w:div>
    <w:div w:id="107167285">
      <w:bodyDiv w:val="1"/>
      <w:marLeft w:val="0"/>
      <w:marRight w:val="0"/>
      <w:marTop w:val="0"/>
      <w:marBottom w:val="0"/>
      <w:divBdr>
        <w:top w:val="none" w:sz="0" w:space="0" w:color="auto"/>
        <w:left w:val="none" w:sz="0" w:space="0" w:color="auto"/>
        <w:bottom w:val="none" w:sz="0" w:space="0" w:color="auto"/>
        <w:right w:val="none" w:sz="0" w:space="0" w:color="auto"/>
      </w:divBdr>
      <w:divsChild>
        <w:div w:id="931553490">
          <w:marLeft w:val="547"/>
          <w:marRight w:val="0"/>
          <w:marTop w:val="200"/>
          <w:marBottom w:val="0"/>
          <w:divBdr>
            <w:top w:val="none" w:sz="0" w:space="0" w:color="auto"/>
            <w:left w:val="none" w:sz="0" w:space="0" w:color="auto"/>
            <w:bottom w:val="none" w:sz="0" w:space="0" w:color="auto"/>
            <w:right w:val="none" w:sz="0" w:space="0" w:color="auto"/>
          </w:divBdr>
        </w:div>
        <w:div w:id="1863476555">
          <w:marLeft w:val="547"/>
          <w:marRight w:val="0"/>
          <w:marTop w:val="200"/>
          <w:marBottom w:val="0"/>
          <w:divBdr>
            <w:top w:val="none" w:sz="0" w:space="0" w:color="auto"/>
            <w:left w:val="none" w:sz="0" w:space="0" w:color="auto"/>
            <w:bottom w:val="none" w:sz="0" w:space="0" w:color="auto"/>
            <w:right w:val="none" w:sz="0" w:space="0" w:color="auto"/>
          </w:divBdr>
        </w:div>
        <w:div w:id="605696010">
          <w:marLeft w:val="547"/>
          <w:marRight w:val="0"/>
          <w:marTop w:val="200"/>
          <w:marBottom w:val="0"/>
          <w:divBdr>
            <w:top w:val="none" w:sz="0" w:space="0" w:color="auto"/>
            <w:left w:val="none" w:sz="0" w:space="0" w:color="auto"/>
            <w:bottom w:val="none" w:sz="0" w:space="0" w:color="auto"/>
            <w:right w:val="none" w:sz="0" w:space="0" w:color="auto"/>
          </w:divBdr>
        </w:div>
      </w:divsChild>
    </w:div>
    <w:div w:id="107746074">
      <w:bodyDiv w:val="1"/>
      <w:marLeft w:val="0"/>
      <w:marRight w:val="0"/>
      <w:marTop w:val="0"/>
      <w:marBottom w:val="0"/>
      <w:divBdr>
        <w:top w:val="none" w:sz="0" w:space="0" w:color="auto"/>
        <w:left w:val="none" w:sz="0" w:space="0" w:color="auto"/>
        <w:bottom w:val="none" w:sz="0" w:space="0" w:color="auto"/>
        <w:right w:val="none" w:sz="0" w:space="0" w:color="auto"/>
      </w:divBdr>
      <w:divsChild>
        <w:div w:id="1305156471">
          <w:marLeft w:val="547"/>
          <w:marRight w:val="0"/>
          <w:marTop w:val="0"/>
          <w:marBottom w:val="0"/>
          <w:divBdr>
            <w:top w:val="none" w:sz="0" w:space="0" w:color="auto"/>
            <w:left w:val="none" w:sz="0" w:space="0" w:color="auto"/>
            <w:bottom w:val="none" w:sz="0" w:space="0" w:color="auto"/>
            <w:right w:val="none" w:sz="0" w:space="0" w:color="auto"/>
          </w:divBdr>
        </w:div>
        <w:div w:id="1732846701">
          <w:marLeft w:val="547"/>
          <w:marRight w:val="0"/>
          <w:marTop w:val="0"/>
          <w:marBottom w:val="0"/>
          <w:divBdr>
            <w:top w:val="none" w:sz="0" w:space="0" w:color="auto"/>
            <w:left w:val="none" w:sz="0" w:space="0" w:color="auto"/>
            <w:bottom w:val="none" w:sz="0" w:space="0" w:color="auto"/>
            <w:right w:val="none" w:sz="0" w:space="0" w:color="auto"/>
          </w:divBdr>
        </w:div>
      </w:divsChild>
    </w:div>
    <w:div w:id="107824477">
      <w:bodyDiv w:val="1"/>
      <w:marLeft w:val="0"/>
      <w:marRight w:val="0"/>
      <w:marTop w:val="0"/>
      <w:marBottom w:val="0"/>
      <w:divBdr>
        <w:top w:val="none" w:sz="0" w:space="0" w:color="auto"/>
        <w:left w:val="none" w:sz="0" w:space="0" w:color="auto"/>
        <w:bottom w:val="none" w:sz="0" w:space="0" w:color="auto"/>
        <w:right w:val="none" w:sz="0" w:space="0" w:color="auto"/>
      </w:divBdr>
      <w:divsChild>
        <w:div w:id="483086745">
          <w:marLeft w:val="446"/>
          <w:marRight w:val="0"/>
          <w:marTop w:val="0"/>
          <w:marBottom w:val="0"/>
          <w:divBdr>
            <w:top w:val="none" w:sz="0" w:space="0" w:color="auto"/>
            <w:left w:val="none" w:sz="0" w:space="0" w:color="auto"/>
            <w:bottom w:val="none" w:sz="0" w:space="0" w:color="auto"/>
            <w:right w:val="none" w:sz="0" w:space="0" w:color="auto"/>
          </w:divBdr>
        </w:div>
      </w:divsChild>
    </w:div>
    <w:div w:id="108474608">
      <w:bodyDiv w:val="1"/>
      <w:marLeft w:val="0"/>
      <w:marRight w:val="0"/>
      <w:marTop w:val="0"/>
      <w:marBottom w:val="0"/>
      <w:divBdr>
        <w:top w:val="none" w:sz="0" w:space="0" w:color="auto"/>
        <w:left w:val="none" w:sz="0" w:space="0" w:color="auto"/>
        <w:bottom w:val="none" w:sz="0" w:space="0" w:color="auto"/>
        <w:right w:val="none" w:sz="0" w:space="0" w:color="auto"/>
      </w:divBdr>
      <w:divsChild>
        <w:div w:id="598682841">
          <w:marLeft w:val="446"/>
          <w:marRight w:val="0"/>
          <w:marTop w:val="0"/>
          <w:marBottom w:val="0"/>
          <w:divBdr>
            <w:top w:val="none" w:sz="0" w:space="0" w:color="auto"/>
            <w:left w:val="none" w:sz="0" w:space="0" w:color="auto"/>
            <w:bottom w:val="none" w:sz="0" w:space="0" w:color="auto"/>
            <w:right w:val="none" w:sz="0" w:space="0" w:color="auto"/>
          </w:divBdr>
        </w:div>
      </w:divsChild>
    </w:div>
    <w:div w:id="109931648">
      <w:bodyDiv w:val="1"/>
      <w:marLeft w:val="0"/>
      <w:marRight w:val="0"/>
      <w:marTop w:val="0"/>
      <w:marBottom w:val="0"/>
      <w:divBdr>
        <w:top w:val="none" w:sz="0" w:space="0" w:color="auto"/>
        <w:left w:val="none" w:sz="0" w:space="0" w:color="auto"/>
        <w:bottom w:val="none" w:sz="0" w:space="0" w:color="auto"/>
        <w:right w:val="none" w:sz="0" w:space="0" w:color="auto"/>
      </w:divBdr>
    </w:div>
    <w:div w:id="111630409">
      <w:bodyDiv w:val="1"/>
      <w:marLeft w:val="0"/>
      <w:marRight w:val="0"/>
      <w:marTop w:val="0"/>
      <w:marBottom w:val="0"/>
      <w:divBdr>
        <w:top w:val="none" w:sz="0" w:space="0" w:color="auto"/>
        <w:left w:val="none" w:sz="0" w:space="0" w:color="auto"/>
        <w:bottom w:val="none" w:sz="0" w:space="0" w:color="auto"/>
        <w:right w:val="none" w:sz="0" w:space="0" w:color="auto"/>
      </w:divBdr>
    </w:div>
    <w:div w:id="114912444">
      <w:bodyDiv w:val="1"/>
      <w:marLeft w:val="0"/>
      <w:marRight w:val="0"/>
      <w:marTop w:val="0"/>
      <w:marBottom w:val="0"/>
      <w:divBdr>
        <w:top w:val="none" w:sz="0" w:space="0" w:color="auto"/>
        <w:left w:val="none" w:sz="0" w:space="0" w:color="auto"/>
        <w:bottom w:val="none" w:sz="0" w:space="0" w:color="auto"/>
        <w:right w:val="none" w:sz="0" w:space="0" w:color="auto"/>
      </w:divBdr>
      <w:divsChild>
        <w:div w:id="1689332955">
          <w:marLeft w:val="1080"/>
          <w:marRight w:val="0"/>
          <w:marTop w:val="100"/>
          <w:marBottom w:val="0"/>
          <w:divBdr>
            <w:top w:val="none" w:sz="0" w:space="0" w:color="auto"/>
            <w:left w:val="none" w:sz="0" w:space="0" w:color="auto"/>
            <w:bottom w:val="none" w:sz="0" w:space="0" w:color="auto"/>
            <w:right w:val="none" w:sz="0" w:space="0" w:color="auto"/>
          </w:divBdr>
        </w:div>
        <w:div w:id="1329823410">
          <w:marLeft w:val="1080"/>
          <w:marRight w:val="0"/>
          <w:marTop w:val="100"/>
          <w:marBottom w:val="0"/>
          <w:divBdr>
            <w:top w:val="none" w:sz="0" w:space="0" w:color="auto"/>
            <w:left w:val="none" w:sz="0" w:space="0" w:color="auto"/>
            <w:bottom w:val="none" w:sz="0" w:space="0" w:color="auto"/>
            <w:right w:val="none" w:sz="0" w:space="0" w:color="auto"/>
          </w:divBdr>
        </w:div>
        <w:div w:id="2082021870">
          <w:marLeft w:val="1080"/>
          <w:marRight w:val="0"/>
          <w:marTop w:val="100"/>
          <w:marBottom w:val="0"/>
          <w:divBdr>
            <w:top w:val="none" w:sz="0" w:space="0" w:color="auto"/>
            <w:left w:val="none" w:sz="0" w:space="0" w:color="auto"/>
            <w:bottom w:val="none" w:sz="0" w:space="0" w:color="auto"/>
            <w:right w:val="none" w:sz="0" w:space="0" w:color="auto"/>
          </w:divBdr>
        </w:div>
        <w:div w:id="1167405087">
          <w:marLeft w:val="1080"/>
          <w:marRight w:val="0"/>
          <w:marTop w:val="100"/>
          <w:marBottom w:val="0"/>
          <w:divBdr>
            <w:top w:val="none" w:sz="0" w:space="0" w:color="auto"/>
            <w:left w:val="none" w:sz="0" w:space="0" w:color="auto"/>
            <w:bottom w:val="none" w:sz="0" w:space="0" w:color="auto"/>
            <w:right w:val="none" w:sz="0" w:space="0" w:color="auto"/>
          </w:divBdr>
        </w:div>
        <w:div w:id="1144663509">
          <w:marLeft w:val="1080"/>
          <w:marRight w:val="0"/>
          <w:marTop w:val="100"/>
          <w:marBottom w:val="0"/>
          <w:divBdr>
            <w:top w:val="none" w:sz="0" w:space="0" w:color="auto"/>
            <w:left w:val="none" w:sz="0" w:space="0" w:color="auto"/>
            <w:bottom w:val="none" w:sz="0" w:space="0" w:color="auto"/>
            <w:right w:val="none" w:sz="0" w:space="0" w:color="auto"/>
          </w:divBdr>
        </w:div>
        <w:div w:id="1206143635">
          <w:marLeft w:val="1080"/>
          <w:marRight w:val="0"/>
          <w:marTop w:val="100"/>
          <w:marBottom w:val="0"/>
          <w:divBdr>
            <w:top w:val="none" w:sz="0" w:space="0" w:color="auto"/>
            <w:left w:val="none" w:sz="0" w:space="0" w:color="auto"/>
            <w:bottom w:val="none" w:sz="0" w:space="0" w:color="auto"/>
            <w:right w:val="none" w:sz="0" w:space="0" w:color="auto"/>
          </w:divBdr>
        </w:div>
      </w:divsChild>
    </w:div>
    <w:div w:id="130095731">
      <w:bodyDiv w:val="1"/>
      <w:marLeft w:val="0"/>
      <w:marRight w:val="0"/>
      <w:marTop w:val="0"/>
      <w:marBottom w:val="0"/>
      <w:divBdr>
        <w:top w:val="none" w:sz="0" w:space="0" w:color="auto"/>
        <w:left w:val="none" w:sz="0" w:space="0" w:color="auto"/>
        <w:bottom w:val="none" w:sz="0" w:space="0" w:color="auto"/>
        <w:right w:val="none" w:sz="0" w:space="0" w:color="auto"/>
      </w:divBdr>
      <w:divsChild>
        <w:div w:id="2105177636">
          <w:marLeft w:val="547"/>
          <w:marRight w:val="0"/>
          <w:marTop w:val="200"/>
          <w:marBottom w:val="0"/>
          <w:divBdr>
            <w:top w:val="none" w:sz="0" w:space="0" w:color="auto"/>
            <w:left w:val="none" w:sz="0" w:space="0" w:color="auto"/>
            <w:bottom w:val="none" w:sz="0" w:space="0" w:color="auto"/>
            <w:right w:val="none" w:sz="0" w:space="0" w:color="auto"/>
          </w:divBdr>
        </w:div>
        <w:div w:id="146748339">
          <w:marLeft w:val="1080"/>
          <w:marRight w:val="0"/>
          <w:marTop w:val="100"/>
          <w:marBottom w:val="0"/>
          <w:divBdr>
            <w:top w:val="none" w:sz="0" w:space="0" w:color="auto"/>
            <w:left w:val="none" w:sz="0" w:space="0" w:color="auto"/>
            <w:bottom w:val="none" w:sz="0" w:space="0" w:color="auto"/>
            <w:right w:val="none" w:sz="0" w:space="0" w:color="auto"/>
          </w:divBdr>
        </w:div>
        <w:div w:id="1382173431">
          <w:marLeft w:val="1080"/>
          <w:marRight w:val="0"/>
          <w:marTop w:val="100"/>
          <w:marBottom w:val="0"/>
          <w:divBdr>
            <w:top w:val="none" w:sz="0" w:space="0" w:color="auto"/>
            <w:left w:val="none" w:sz="0" w:space="0" w:color="auto"/>
            <w:bottom w:val="none" w:sz="0" w:space="0" w:color="auto"/>
            <w:right w:val="none" w:sz="0" w:space="0" w:color="auto"/>
          </w:divBdr>
        </w:div>
        <w:div w:id="120421423">
          <w:marLeft w:val="1080"/>
          <w:marRight w:val="0"/>
          <w:marTop w:val="100"/>
          <w:marBottom w:val="0"/>
          <w:divBdr>
            <w:top w:val="none" w:sz="0" w:space="0" w:color="auto"/>
            <w:left w:val="none" w:sz="0" w:space="0" w:color="auto"/>
            <w:bottom w:val="none" w:sz="0" w:space="0" w:color="auto"/>
            <w:right w:val="none" w:sz="0" w:space="0" w:color="auto"/>
          </w:divBdr>
        </w:div>
        <w:div w:id="583881853">
          <w:marLeft w:val="547"/>
          <w:marRight w:val="0"/>
          <w:marTop w:val="200"/>
          <w:marBottom w:val="0"/>
          <w:divBdr>
            <w:top w:val="none" w:sz="0" w:space="0" w:color="auto"/>
            <w:left w:val="none" w:sz="0" w:space="0" w:color="auto"/>
            <w:bottom w:val="none" w:sz="0" w:space="0" w:color="auto"/>
            <w:right w:val="none" w:sz="0" w:space="0" w:color="auto"/>
          </w:divBdr>
        </w:div>
        <w:div w:id="2002543673">
          <w:marLeft w:val="1080"/>
          <w:marRight w:val="0"/>
          <w:marTop w:val="100"/>
          <w:marBottom w:val="0"/>
          <w:divBdr>
            <w:top w:val="none" w:sz="0" w:space="0" w:color="auto"/>
            <w:left w:val="none" w:sz="0" w:space="0" w:color="auto"/>
            <w:bottom w:val="none" w:sz="0" w:space="0" w:color="auto"/>
            <w:right w:val="none" w:sz="0" w:space="0" w:color="auto"/>
          </w:divBdr>
        </w:div>
      </w:divsChild>
    </w:div>
    <w:div w:id="130363545">
      <w:bodyDiv w:val="1"/>
      <w:marLeft w:val="0"/>
      <w:marRight w:val="0"/>
      <w:marTop w:val="0"/>
      <w:marBottom w:val="0"/>
      <w:divBdr>
        <w:top w:val="none" w:sz="0" w:space="0" w:color="auto"/>
        <w:left w:val="none" w:sz="0" w:space="0" w:color="auto"/>
        <w:bottom w:val="none" w:sz="0" w:space="0" w:color="auto"/>
        <w:right w:val="none" w:sz="0" w:space="0" w:color="auto"/>
      </w:divBdr>
      <w:divsChild>
        <w:div w:id="504590936">
          <w:marLeft w:val="547"/>
          <w:marRight w:val="0"/>
          <w:marTop w:val="200"/>
          <w:marBottom w:val="0"/>
          <w:divBdr>
            <w:top w:val="none" w:sz="0" w:space="0" w:color="auto"/>
            <w:left w:val="none" w:sz="0" w:space="0" w:color="auto"/>
            <w:bottom w:val="none" w:sz="0" w:space="0" w:color="auto"/>
            <w:right w:val="none" w:sz="0" w:space="0" w:color="auto"/>
          </w:divBdr>
        </w:div>
        <w:div w:id="841092338">
          <w:marLeft w:val="547"/>
          <w:marRight w:val="0"/>
          <w:marTop w:val="200"/>
          <w:marBottom w:val="0"/>
          <w:divBdr>
            <w:top w:val="none" w:sz="0" w:space="0" w:color="auto"/>
            <w:left w:val="none" w:sz="0" w:space="0" w:color="auto"/>
            <w:bottom w:val="none" w:sz="0" w:space="0" w:color="auto"/>
            <w:right w:val="none" w:sz="0" w:space="0" w:color="auto"/>
          </w:divBdr>
        </w:div>
        <w:div w:id="1669138064">
          <w:marLeft w:val="547"/>
          <w:marRight w:val="0"/>
          <w:marTop w:val="200"/>
          <w:marBottom w:val="0"/>
          <w:divBdr>
            <w:top w:val="none" w:sz="0" w:space="0" w:color="auto"/>
            <w:left w:val="none" w:sz="0" w:space="0" w:color="auto"/>
            <w:bottom w:val="none" w:sz="0" w:space="0" w:color="auto"/>
            <w:right w:val="none" w:sz="0" w:space="0" w:color="auto"/>
          </w:divBdr>
        </w:div>
        <w:div w:id="409430271">
          <w:marLeft w:val="547"/>
          <w:marRight w:val="0"/>
          <w:marTop w:val="200"/>
          <w:marBottom w:val="0"/>
          <w:divBdr>
            <w:top w:val="none" w:sz="0" w:space="0" w:color="auto"/>
            <w:left w:val="none" w:sz="0" w:space="0" w:color="auto"/>
            <w:bottom w:val="none" w:sz="0" w:space="0" w:color="auto"/>
            <w:right w:val="none" w:sz="0" w:space="0" w:color="auto"/>
          </w:divBdr>
        </w:div>
        <w:div w:id="1434283492">
          <w:marLeft w:val="547"/>
          <w:marRight w:val="0"/>
          <w:marTop w:val="200"/>
          <w:marBottom w:val="0"/>
          <w:divBdr>
            <w:top w:val="none" w:sz="0" w:space="0" w:color="auto"/>
            <w:left w:val="none" w:sz="0" w:space="0" w:color="auto"/>
            <w:bottom w:val="none" w:sz="0" w:space="0" w:color="auto"/>
            <w:right w:val="none" w:sz="0" w:space="0" w:color="auto"/>
          </w:divBdr>
        </w:div>
        <w:div w:id="1300838768">
          <w:marLeft w:val="547"/>
          <w:marRight w:val="0"/>
          <w:marTop w:val="200"/>
          <w:marBottom w:val="0"/>
          <w:divBdr>
            <w:top w:val="none" w:sz="0" w:space="0" w:color="auto"/>
            <w:left w:val="none" w:sz="0" w:space="0" w:color="auto"/>
            <w:bottom w:val="none" w:sz="0" w:space="0" w:color="auto"/>
            <w:right w:val="none" w:sz="0" w:space="0" w:color="auto"/>
          </w:divBdr>
        </w:div>
      </w:divsChild>
    </w:div>
    <w:div w:id="133567533">
      <w:bodyDiv w:val="1"/>
      <w:marLeft w:val="0"/>
      <w:marRight w:val="0"/>
      <w:marTop w:val="0"/>
      <w:marBottom w:val="0"/>
      <w:divBdr>
        <w:top w:val="none" w:sz="0" w:space="0" w:color="auto"/>
        <w:left w:val="none" w:sz="0" w:space="0" w:color="auto"/>
        <w:bottom w:val="none" w:sz="0" w:space="0" w:color="auto"/>
        <w:right w:val="none" w:sz="0" w:space="0" w:color="auto"/>
      </w:divBdr>
      <w:divsChild>
        <w:div w:id="1022316804">
          <w:marLeft w:val="547"/>
          <w:marRight w:val="0"/>
          <w:marTop w:val="119"/>
          <w:marBottom w:val="0"/>
          <w:divBdr>
            <w:top w:val="none" w:sz="0" w:space="0" w:color="auto"/>
            <w:left w:val="none" w:sz="0" w:space="0" w:color="auto"/>
            <w:bottom w:val="none" w:sz="0" w:space="0" w:color="auto"/>
            <w:right w:val="none" w:sz="0" w:space="0" w:color="auto"/>
          </w:divBdr>
        </w:div>
        <w:div w:id="1585802567">
          <w:marLeft w:val="547"/>
          <w:marRight w:val="0"/>
          <w:marTop w:val="119"/>
          <w:marBottom w:val="0"/>
          <w:divBdr>
            <w:top w:val="none" w:sz="0" w:space="0" w:color="auto"/>
            <w:left w:val="none" w:sz="0" w:space="0" w:color="auto"/>
            <w:bottom w:val="none" w:sz="0" w:space="0" w:color="auto"/>
            <w:right w:val="none" w:sz="0" w:space="0" w:color="auto"/>
          </w:divBdr>
        </w:div>
        <w:div w:id="645168274">
          <w:marLeft w:val="547"/>
          <w:marRight w:val="0"/>
          <w:marTop w:val="119"/>
          <w:marBottom w:val="0"/>
          <w:divBdr>
            <w:top w:val="none" w:sz="0" w:space="0" w:color="auto"/>
            <w:left w:val="none" w:sz="0" w:space="0" w:color="auto"/>
            <w:bottom w:val="none" w:sz="0" w:space="0" w:color="auto"/>
            <w:right w:val="none" w:sz="0" w:space="0" w:color="auto"/>
          </w:divBdr>
        </w:div>
      </w:divsChild>
    </w:div>
    <w:div w:id="136534311">
      <w:bodyDiv w:val="1"/>
      <w:marLeft w:val="0"/>
      <w:marRight w:val="0"/>
      <w:marTop w:val="0"/>
      <w:marBottom w:val="0"/>
      <w:divBdr>
        <w:top w:val="none" w:sz="0" w:space="0" w:color="auto"/>
        <w:left w:val="none" w:sz="0" w:space="0" w:color="auto"/>
        <w:bottom w:val="none" w:sz="0" w:space="0" w:color="auto"/>
        <w:right w:val="none" w:sz="0" w:space="0" w:color="auto"/>
      </w:divBdr>
    </w:div>
    <w:div w:id="137650449">
      <w:bodyDiv w:val="1"/>
      <w:marLeft w:val="0"/>
      <w:marRight w:val="0"/>
      <w:marTop w:val="0"/>
      <w:marBottom w:val="0"/>
      <w:divBdr>
        <w:top w:val="none" w:sz="0" w:space="0" w:color="auto"/>
        <w:left w:val="none" w:sz="0" w:space="0" w:color="auto"/>
        <w:bottom w:val="none" w:sz="0" w:space="0" w:color="auto"/>
        <w:right w:val="none" w:sz="0" w:space="0" w:color="auto"/>
      </w:divBdr>
    </w:div>
    <w:div w:id="139419453">
      <w:bodyDiv w:val="1"/>
      <w:marLeft w:val="0"/>
      <w:marRight w:val="0"/>
      <w:marTop w:val="0"/>
      <w:marBottom w:val="0"/>
      <w:divBdr>
        <w:top w:val="none" w:sz="0" w:space="0" w:color="auto"/>
        <w:left w:val="none" w:sz="0" w:space="0" w:color="auto"/>
        <w:bottom w:val="none" w:sz="0" w:space="0" w:color="auto"/>
        <w:right w:val="none" w:sz="0" w:space="0" w:color="auto"/>
      </w:divBdr>
    </w:div>
    <w:div w:id="139463018">
      <w:bodyDiv w:val="1"/>
      <w:marLeft w:val="0"/>
      <w:marRight w:val="0"/>
      <w:marTop w:val="0"/>
      <w:marBottom w:val="0"/>
      <w:divBdr>
        <w:top w:val="none" w:sz="0" w:space="0" w:color="auto"/>
        <w:left w:val="none" w:sz="0" w:space="0" w:color="auto"/>
        <w:bottom w:val="none" w:sz="0" w:space="0" w:color="auto"/>
        <w:right w:val="none" w:sz="0" w:space="0" w:color="auto"/>
      </w:divBdr>
      <w:divsChild>
        <w:div w:id="1440757290">
          <w:marLeft w:val="547"/>
          <w:marRight w:val="0"/>
          <w:marTop w:val="0"/>
          <w:marBottom w:val="0"/>
          <w:divBdr>
            <w:top w:val="none" w:sz="0" w:space="0" w:color="auto"/>
            <w:left w:val="none" w:sz="0" w:space="0" w:color="auto"/>
            <w:bottom w:val="none" w:sz="0" w:space="0" w:color="auto"/>
            <w:right w:val="none" w:sz="0" w:space="0" w:color="auto"/>
          </w:divBdr>
        </w:div>
      </w:divsChild>
    </w:div>
    <w:div w:id="142703728">
      <w:bodyDiv w:val="1"/>
      <w:marLeft w:val="0"/>
      <w:marRight w:val="0"/>
      <w:marTop w:val="0"/>
      <w:marBottom w:val="0"/>
      <w:divBdr>
        <w:top w:val="none" w:sz="0" w:space="0" w:color="auto"/>
        <w:left w:val="none" w:sz="0" w:space="0" w:color="auto"/>
        <w:bottom w:val="none" w:sz="0" w:space="0" w:color="auto"/>
        <w:right w:val="none" w:sz="0" w:space="0" w:color="auto"/>
      </w:divBdr>
      <w:divsChild>
        <w:div w:id="461269911">
          <w:marLeft w:val="547"/>
          <w:marRight w:val="0"/>
          <w:marTop w:val="0"/>
          <w:marBottom w:val="0"/>
          <w:divBdr>
            <w:top w:val="none" w:sz="0" w:space="0" w:color="auto"/>
            <w:left w:val="none" w:sz="0" w:space="0" w:color="auto"/>
            <w:bottom w:val="none" w:sz="0" w:space="0" w:color="auto"/>
            <w:right w:val="none" w:sz="0" w:space="0" w:color="auto"/>
          </w:divBdr>
        </w:div>
        <w:div w:id="1641836127">
          <w:marLeft w:val="547"/>
          <w:marRight w:val="0"/>
          <w:marTop w:val="0"/>
          <w:marBottom w:val="0"/>
          <w:divBdr>
            <w:top w:val="none" w:sz="0" w:space="0" w:color="auto"/>
            <w:left w:val="none" w:sz="0" w:space="0" w:color="auto"/>
            <w:bottom w:val="none" w:sz="0" w:space="0" w:color="auto"/>
            <w:right w:val="none" w:sz="0" w:space="0" w:color="auto"/>
          </w:divBdr>
        </w:div>
        <w:div w:id="1301109468">
          <w:marLeft w:val="547"/>
          <w:marRight w:val="0"/>
          <w:marTop w:val="0"/>
          <w:marBottom w:val="0"/>
          <w:divBdr>
            <w:top w:val="none" w:sz="0" w:space="0" w:color="auto"/>
            <w:left w:val="none" w:sz="0" w:space="0" w:color="auto"/>
            <w:bottom w:val="none" w:sz="0" w:space="0" w:color="auto"/>
            <w:right w:val="none" w:sz="0" w:space="0" w:color="auto"/>
          </w:divBdr>
        </w:div>
        <w:div w:id="1259169713">
          <w:marLeft w:val="547"/>
          <w:marRight w:val="0"/>
          <w:marTop w:val="0"/>
          <w:marBottom w:val="0"/>
          <w:divBdr>
            <w:top w:val="none" w:sz="0" w:space="0" w:color="auto"/>
            <w:left w:val="none" w:sz="0" w:space="0" w:color="auto"/>
            <w:bottom w:val="none" w:sz="0" w:space="0" w:color="auto"/>
            <w:right w:val="none" w:sz="0" w:space="0" w:color="auto"/>
          </w:divBdr>
        </w:div>
      </w:divsChild>
    </w:div>
    <w:div w:id="147131592">
      <w:bodyDiv w:val="1"/>
      <w:marLeft w:val="0"/>
      <w:marRight w:val="0"/>
      <w:marTop w:val="0"/>
      <w:marBottom w:val="0"/>
      <w:divBdr>
        <w:top w:val="none" w:sz="0" w:space="0" w:color="auto"/>
        <w:left w:val="none" w:sz="0" w:space="0" w:color="auto"/>
        <w:bottom w:val="none" w:sz="0" w:space="0" w:color="auto"/>
        <w:right w:val="none" w:sz="0" w:space="0" w:color="auto"/>
      </w:divBdr>
    </w:div>
    <w:div w:id="149180081">
      <w:bodyDiv w:val="1"/>
      <w:marLeft w:val="0"/>
      <w:marRight w:val="0"/>
      <w:marTop w:val="0"/>
      <w:marBottom w:val="0"/>
      <w:divBdr>
        <w:top w:val="none" w:sz="0" w:space="0" w:color="auto"/>
        <w:left w:val="none" w:sz="0" w:space="0" w:color="auto"/>
        <w:bottom w:val="none" w:sz="0" w:space="0" w:color="auto"/>
        <w:right w:val="none" w:sz="0" w:space="0" w:color="auto"/>
      </w:divBdr>
      <w:divsChild>
        <w:div w:id="2038851123">
          <w:marLeft w:val="1080"/>
          <w:marRight w:val="0"/>
          <w:marTop w:val="100"/>
          <w:marBottom w:val="0"/>
          <w:divBdr>
            <w:top w:val="none" w:sz="0" w:space="0" w:color="auto"/>
            <w:left w:val="none" w:sz="0" w:space="0" w:color="auto"/>
            <w:bottom w:val="none" w:sz="0" w:space="0" w:color="auto"/>
            <w:right w:val="none" w:sz="0" w:space="0" w:color="auto"/>
          </w:divBdr>
        </w:div>
        <w:div w:id="2027242315">
          <w:marLeft w:val="1080"/>
          <w:marRight w:val="0"/>
          <w:marTop w:val="100"/>
          <w:marBottom w:val="0"/>
          <w:divBdr>
            <w:top w:val="none" w:sz="0" w:space="0" w:color="auto"/>
            <w:left w:val="none" w:sz="0" w:space="0" w:color="auto"/>
            <w:bottom w:val="none" w:sz="0" w:space="0" w:color="auto"/>
            <w:right w:val="none" w:sz="0" w:space="0" w:color="auto"/>
          </w:divBdr>
        </w:div>
        <w:div w:id="62217695">
          <w:marLeft w:val="1800"/>
          <w:marRight w:val="0"/>
          <w:marTop w:val="100"/>
          <w:marBottom w:val="0"/>
          <w:divBdr>
            <w:top w:val="none" w:sz="0" w:space="0" w:color="auto"/>
            <w:left w:val="none" w:sz="0" w:space="0" w:color="auto"/>
            <w:bottom w:val="none" w:sz="0" w:space="0" w:color="auto"/>
            <w:right w:val="none" w:sz="0" w:space="0" w:color="auto"/>
          </w:divBdr>
        </w:div>
        <w:div w:id="686752627">
          <w:marLeft w:val="1800"/>
          <w:marRight w:val="0"/>
          <w:marTop w:val="100"/>
          <w:marBottom w:val="0"/>
          <w:divBdr>
            <w:top w:val="none" w:sz="0" w:space="0" w:color="auto"/>
            <w:left w:val="none" w:sz="0" w:space="0" w:color="auto"/>
            <w:bottom w:val="none" w:sz="0" w:space="0" w:color="auto"/>
            <w:right w:val="none" w:sz="0" w:space="0" w:color="auto"/>
          </w:divBdr>
        </w:div>
        <w:div w:id="1316569583">
          <w:marLeft w:val="1800"/>
          <w:marRight w:val="0"/>
          <w:marTop w:val="100"/>
          <w:marBottom w:val="0"/>
          <w:divBdr>
            <w:top w:val="none" w:sz="0" w:space="0" w:color="auto"/>
            <w:left w:val="none" w:sz="0" w:space="0" w:color="auto"/>
            <w:bottom w:val="none" w:sz="0" w:space="0" w:color="auto"/>
            <w:right w:val="none" w:sz="0" w:space="0" w:color="auto"/>
          </w:divBdr>
        </w:div>
      </w:divsChild>
    </w:div>
    <w:div w:id="149518226">
      <w:bodyDiv w:val="1"/>
      <w:marLeft w:val="0"/>
      <w:marRight w:val="0"/>
      <w:marTop w:val="0"/>
      <w:marBottom w:val="0"/>
      <w:divBdr>
        <w:top w:val="none" w:sz="0" w:space="0" w:color="auto"/>
        <w:left w:val="none" w:sz="0" w:space="0" w:color="auto"/>
        <w:bottom w:val="none" w:sz="0" w:space="0" w:color="auto"/>
        <w:right w:val="none" w:sz="0" w:space="0" w:color="auto"/>
      </w:divBdr>
    </w:div>
    <w:div w:id="150558619">
      <w:bodyDiv w:val="1"/>
      <w:marLeft w:val="0"/>
      <w:marRight w:val="0"/>
      <w:marTop w:val="0"/>
      <w:marBottom w:val="0"/>
      <w:divBdr>
        <w:top w:val="none" w:sz="0" w:space="0" w:color="auto"/>
        <w:left w:val="none" w:sz="0" w:space="0" w:color="auto"/>
        <w:bottom w:val="none" w:sz="0" w:space="0" w:color="auto"/>
        <w:right w:val="none" w:sz="0" w:space="0" w:color="auto"/>
      </w:divBdr>
      <w:divsChild>
        <w:div w:id="1577351995">
          <w:marLeft w:val="547"/>
          <w:marRight w:val="0"/>
          <w:marTop w:val="119"/>
          <w:marBottom w:val="0"/>
          <w:divBdr>
            <w:top w:val="none" w:sz="0" w:space="0" w:color="auto"/>
            <w:left w:val="none" w:sz="0" w:space="0" w:color="auto"/>
            <w:bottom w:val="none" w:sz="0" w:space="0" w:color="auto"/>
            <w:right w:val="none" w:sz="0" w:space="0" w:color="auto"/>
          </w:divBdr>
        </w:div>
        <w:div w:id="1777215240">
          <w:marLeft w:val="547"/>
          <w:marRight w:val="0"/>
          <w:marTop w:val="119"/>
          <w:marBottom w:val="0"/>
          <w:divBdr>
            <w:top w:val="none" w:sz="0" w:space="0" w:color="auto"/>
            <w:left w:val="none" w:sz="0" w:space="0" w:color="auto"/>
            <w:bottom w:val="none" w:sz="0" w:space="0" w:color="auto"/>
            <w:right w:val="none" w:sz="0" w:space="0" w:color="auto"/>
          </w:divBdr>
        </w:div>
        <w:div w:id="143737705">
          <w:marLeft w:val="547"/>
          <w:marRight w:val="0"/>
          <w:marTop w:val="119"/>
          <w:marBottom w:val="0"/>
          <w:divBdr>
            <w:top w:val="none" w:sz="0" w:space="0" w:color="auto"/>
            <w:left w:val="none" w:sz="0" w:space="0" w:color="auto"/>
            <w:bottom w:val="none" w:sz="0" w:space="0" w:color="auto"/>
            <w:right w:val="none" w:sz="0" w:space="0" w:color="auto"/>
          </w:divBdr>
        </w:div>
        <w:div w:id="1547328273">
          <w:marLeft w:val="547"/>
          <w:marRight w:val="0"/>
          <w:marTop w:val="119"/>
          <w:marBottom w:val="0"/>
          <w:divBdr>
            <w:top w:val="none" w:sz="0" w:space="0" w:color="auto"/>
            <w:left w:val="none" w:sz="0" w:space="0" w:color="auto"/>
            <w:bottom w:val="none" w:sz="0" w:space="0" w:color="auto"/>
            <w:right w:val="none" w:sz="0" w:space="0" w:color="auto"/>
          </w:divBdr>
        </w:div>
        <w:div w:id="637106462">
          <w:marLeft w:val="547"/>
          <w:marRight w:val="0"/>
          <w:marTop w:val="119"/>
          <w:marBottom w:val="0"/>
          <w:divBdr>
            <w:top w:val="none" w:sz="0" w:space="0" w:color="auto"/>
            <w:left w:val="none" w:sz="0" w:space="0" w:color="auto"/>
            <w:bottom w:val="none" w:sz="0" w:space="0" w:color="auto"/>
            <w:right w:val="none" w:sz="0" w:space="0" w:color="auto"/>
          </w:divBdr>
        </w:div>
        <w:div w:id="786854624">
          <w:marLeft w:val="547"/>
          <w:marRight w:val="0"/>
          <w:marTop w:val="119"/>
          <w:marBottom w:val="0"/>
          <w:divBdr>
            <w:top w:val="none" w:sz="0" w:space="0" w:color="auto"/>
            <w:left w:val="none" w:sz="0" w:space="0" w:color="auto"/>
            <w:bottom w:val="none" w:sz="0" w:space="0" w:color="auto"/>
            <w:right w:val="none" w:sz="0" w:space="0" w:color="auto"/>
          </w:divBdr>
        </w:div>
        <w:div w:id="361711558">
          <w:marLeft w:val="547"/>
          <w:marRight w:val="0"/>
          <w:marTop w:val="119"/>
          <w:marBottom w:val="0"/>
          <w:divBdr>
            <w:top w:val="none" w:sz="0" w:space="0" w:color="auto"/>
            <w:left w:val="none" w:sz="0" w:space="0" w:color="auto"/>
            <w:bottom w:val="none" w:sz="0" w:space="0" w:color="auto"/>
            <w:right w:val="none" w:sz="0" w:space="0" w:color="auto"/>
          </w:divBdr>
        </w:div>
      </w:divsChild>
    </w:div>
    <w:div w:id="157968642">
      <w:bodyDiv w:val="1"/>
      <w:marLeft w:val="0"/>
      <w:marRight w:val="0"/>
      <w:marTop w:val="0"/>
      <w:marBottom w:val="0"/>
      <w:divBdr>
        <w:top w:val="none" w:sz="0" w:space="0" w:color="auto"/>
        <w:left w:val="none" w:sz="0" w:space="0" w:color="auto"/>
        <w:bottom w:val="none" w:sz="0" w:space="0" w:color="auto"/>
        <w:right w:val="none" w:sz="0" w:space="0" w:color="auto"/>
      </w:divBdr>
      <w:divsChild>
        <w:div w:id="768350036">
          <w:marLeft w:val="547"/>
          <w:marRight w:val="0"/>
          <w:marTop w:val="200"/>
          <w:marBottom w:val="0"/>
          <w:divBdr>
            <w:top w:val="none" w:sz="0" w:space="0" w:color="auto"/>
            <w:left w:val="none" w:sz="0" w:space="0" w:color="auto"/>
            <w:bottom w:val="none" w:sz="0" w:space="0" w:color="auto"/>
            <w:right w:val="none" w:sz="0" w:space="0" w:color="auto"/>
          </w:divBdr>
        </w:div>
        <w:div w:id="880097044">
          <w:marLeft w:val="547"/>
          <w:marRight w:val="0"/>
          <w:marTop w:val="200"/>
          <w:marBottom w:val="0"/>
          <w:divBdr>
            <w:top w:val="none" w:sz="0" w:space="0" w:color="auto"/>
            <w:left w:val="none" w:sz="0" w:space="0" w:color="auto"/>
            <w:bottom w:val="none" w:sz="0" w:space="0" w:color="auto"/>
            <w:right w:val="none" w:sz="0" w:space="0" w:color="auto"/>
          </w:divBdr>
        </w:div>
        <w:div w:id="956719431">
          <w:marLeft w:val="547"/>
          <w:marRight w:val="0"/>
          <w:marTop w:val="200"/>
          <w:marBottom w:val="0"/>
          <w:divBdr>
            <w:top w:val="none" w:sz="0" w:space="0" w:color="auto"/>
            <w:left w:val="none" w:sz="0" w:space="0" w:color="auto"/>
            <w:bottom w:val="none" w:sz="0" w:space="0" w:color="auto"/>
            <w:right w:val="none" w:sz="0" w:space="0" w:color="auto"/>
          </w:divBdr>
        </w:div>
        <w:div w:id="1350569020">
          <w:marLeft w:val="547"/>
          <w:marRight w:val="0"/>
          <w:marTop w:val="200"/>
          <w:marBottom w:val="0"/>
          <w:divBdr>
            <w:top w:val="none" w:sz="0" w:space="0" w:color="auto"/>
            <w:left w:val="none" w:sz="0" w:space="0" w:color="auto"/>
            <w:bottom w:val="none" w:sz="0" w:space="0" w:color="auto"/>
            <w:right w:val="none" w:sz="0" w:space="0" w:color="auto"/>
          </w:divBdr>
        </w:div>
        <w:div w:id="1934972267">
          <w:marLeft w:val="547"/>
          <w:marRight w:val="0"/>
          <w:marTop w:val="200"/>
          <w:marBottom w:val="0"/>
          <w:divBdr>
            <w:top w:val="none" w:sz="0" w:space="0" w:color="auto"/>
            <w:left w:val="none" w:sz="0" w:space="0" w:color="auto"/>
            <w:bottom w:val="none" w:sz="0" w:space="0" w:color="auto"/>
            <w:right w:val="none" w:sz="0" w:space="0" w:color="auto"/>
          </w:divBdr>
        </w:div>
      </w:divsChild>
    </w:div>
    <w:div w:id="159085762">
      <w:bodyDiv w:val="1"/>
      <w:marLeft w:val="0"/>
      <w:marRight w:val="0"/>
      <w:marTop w:val="0"/>
      <w:marBottom w:val="0"/>
      <w:divBdr>
        <w:top w:val="none" w:sz="0" w:space="0" w:color="auto"/>
        <w:left w:val="none" w:sz="0" w:space="0" w:color="auto"/>
        <w:bottom w:val="none" w:sz="0" w:space="0" w:color="auto"/>
        <w:right w:val="none" w:sz="0" w:space="0" w:color="auto"/>
      </w:divBdr>
      <w:divsChild>
        <w:div w:id="1131943321">
          <w:marLeft w:val="547"/>
          <w:marRight w:val="0"/>
          <w:marTop w:val="200"/>
          <w:marBottom w:val="0"/>
          <w:divBdr>
            <w:top w:val="none" w:sz="0" w:space="0" w:color="auto"/>
            <w:left w:val="none" w:sz="0" w:space="0" w:color="auto"/>
            <w:bottom w:val="none" w:sz="0" w:space="0" w:color="auto"/>
            <w:right w:val="none" w:sz="0" w:space="0" w:color="auto"/>
          </w:divBdr>
        </w:div>
        <w:div w:id="352002476">
          <w:marLeft w:val="547"/>
          <w:marRight w:val="0"/>
          <w:marTop w:val="200"/>
          <w:marBottom w:val="0"/>
          <w:divBdr>
            <w:top w:val="none" w:sz="0" w:space="0" w:color="auto"/>
            <w:left w:val="none" w:sz="0" w:space="0" w:color="auto"/>
            <w:bottom w:val="none" w:sz="0" w:space="0" w:color="auto"/>
            <w:right w:val="none" w:sz="0" w:space="0" w:color="auto"/>
          </w:divBdr>
        </w:div>
        <w:div w:id="1228956390">
          <w:marLeft w:val="1080"/>
          <w:marRight w:val="0"/>
          <w:marTop w:val="100"/>
          <w:marBottom w:val="0"/>
          <w:divBdr>
            <w:top w:val="none" w:sz="0" w:space="0" w:color="auto"/>
            <w:left w:val="none" w:sz="0" w:space="0" w:color="auto"/>
            <w:bottom w:val="none" w:sz="0" w:space="0" w:color="auto"/>
            <w:right w:val="none" w:sz="0" w:space="0" w:color="auto"/>
          </w:divBdr>
        </w:div>
        <w:div w:id="1072386665">
          <w:marLeft w:val="1080"/>
          <w:marRight w:val="0"/>
          <w:marTop w:val="100"/>
          <w:marBottom w:val="0"/>
          <w:divBdr>
            <w:top w:val="none" w:sz="0" w:space="0" w:color="auto"/>
            <w:left w:val="none" w:sz="0" w:space="0" w:color="auto"/>
            <w:bottom w:val="none" w:sz="0" w:space="0" w:color="auto"/>
            <w:right w:val="none" w:sz="0" w:space="0" w:color="auto"/>
          </w:divBdr>
        </w:div>
        <w:div w:id="1303003880">
          <w:marLeft w:val="1080"/>
          <w:marRight w:val="0"/>
          <w:marTop w:val="100"/>
          <w:marBottom w:val="0"/>
          <w:divBdr>
            <w:top w:val="none" w:sz="0" w:space="0" w:color="auto"/>
            <w:left w:val="none" w:sz="0" w:space="0" w:color="auto"/>
            <w:bottom w:val="none" w:sz="0" w:space="0" w:color="auto"/>
            <w:right w:val="none" w:sz="0" w:space="0" w:color="auto"/>
          </w:divBdr>
        </w:div>
        <w:div w:id="562913228">
          <w:marLeft w:val="1080"/>
          <w:marRight w:val="0"/>
          <w:marTop w:val="100"/>
          <w:marBottom w:val="0"/>
          <w:divBdr>
            <w:top w:val="none" w:sz="0" w:space="0" w:color="auto"/>
            <w:left w:val="none" w:sz="0" w:space="0" w:color="auto"/>
            <w:bottom w:val="none" w:sz="0" w:space="0" w:color="auto"/>
            <w:right w:val="none" w:sz="0" w:space="0" w:color="auto"/>
          </w:divBdr>
        </w:div>
        <w:div w:id="1006174480">
          <w:marLeft w:val="547"/>
          <w:marRight w:val="0"/>
          <w:marTop w:val="200"/>
          <w:marBottom w:val="0"/>
          <w:divBdr>
            <w:top w:val="none" w:sz="0" w:space="0" w:color="auto"/>
            <w:left w:val="none" w:sz="0" w:space="0" w:color="auto"/>
            <w:bottom w:val="none" w:sz="0" w:space="0" w:color="auto"/>
            <w:right w:val="none" w:sz="0" w:space="0" w:color="auto"/>
          </w:divBdr>
        </w:div>
        <w:div w:id="1923567334">
          <w:marLeft w:val="1080"/>
          <w:marRight w:val="0"/>
          <w:marTop w:val="100"/>
          <w:marBottom w:val="0"/>
          <w:divBdr>
            <w:top w:val="none" w:sz="0" w:space="0" w:color="auto"/>
            <w:left w:val="none" w:sz="0" w:space="0" w:color="auto"/>
            <w:bottom w:val="none" w:sz="0" w:space="0" w:color="auto"/>
            <w:right w:val="none" w:sz="0" w:space="0" w:color="auto"/>
          </w:divBdr>
        </w:div>
        <w:div w:id="725372663">
          <w:marLeft w:val="1080"/>
          <w:marRight w:val="0"/>
          <w:marTop w:val="100"/>
          <w:marBottom w:val="0"/>
          <w:divBdr>
            <w:top w:val="none" w:sz="0" w:space="0" w:color="auto"/>
            <w:left w:val="none" w:sz="0" w:space="0" w:color="auto"/>
            <w:bottom w:val="none" w:sz="0" w:space="0" w:color="auto"/>
            <w:right w:val="none" w:sz="0" w:space="0" w:color="auto"/>
          </w:divBdr>
        </w:div>
      </w:divsChild>
    </w:div>
    <w:div w:id="162476129">
      <w:bodyDiv w:val="1"/>
      <w:marLeft w:val="0"/>
      <w:marRight w:val="0"/>
      <w:marTop w:val="0"/>
      <w:marBottom w:val="0"/>
      <w:divBdr>
        <w:top w:val="none" w:sz="0" w:space="0" w:color="auto"/>
        <w:left w:val="none" w:sz="0" w:space="0" w:color="auto"/>
        <w:bottom w:val="none" w:sz="0" w:space="0" w:color="auto"/>
        <w:right w:val="none" w:sz="0" w:space="0" w:color="auto"/>
      </w:divBdr>
    </w:div>
    <w:div w:id="169418708">
      <w:bodyDiv w:val="1"/>
      <w:marLeft w:val="0"/>
      <w:marRight w:val="0"/>
      <w:marTop w:val="0"/>
      <w:marBottom w:val="0"/>
      <w:divBdr>
        <w:top w:val="none" w:sz="0" w:space="0" w:color="auto"/>
        <w:left w:val="none" w:sz="0" w:space="0" w:color="auto"/>
        <w:bottom w:val="none" w:sz="0" w:space="0" w:color="auto"/>
        <w:right w:val="none" w:sz="0" w:space="0" w:color="auto"/>
      </w:divBdr>
      <w:divsChild>
        <w:div w:id="1640836768">
          <w:marLeft w:val="547"/>
          <w:marRight w:val="0"/>
          <w:marTop w:val="119"/>
          <w:marBottom w:val="0"/>
          <w:divBdr>
            <w:top w:val="none" w:sz="0" w:space="0" w:color="auto"/>
            <w:left w:val="none" w:sz="0" w:space="0" w:color="auto"/>
            <w:bottom w:val="none" w:sz="0" w:space="0" w:color="auto"/>
            <w:right w:val="none" w:sz="0" w:space="0" w:color="auto"/>
          </w:divBdr>
        </w:div>
        <w:div w:id="248857540">
          <w:marLeft w:val="1080"/>
          <w:marRight w:val="0"/>
          <w:marTop w:val="119"/>
          <w:marBottom w:val="0"/>
          <w:divBdr>
            <w:top w:val="none" w:sz="0" w:space="0" w:color="auto"/>
            <w:left w:val="none" w:sz="0" w:space="0" w:color="auto"/>
            <w:bottom w:val="none" w:sz="0" w:space="0" w:color="auto"/>
            <w:right w:val="none" w:sz="0" w:space="0" w:color="auto"/>
          </w:divBdr>
        </w:div>
        <w:div w:id="438262772">
          <w:marLeft w:val="1080"/>
          <w:marRight w:val="0"/>
          <w:marTop w:val="119"/>
          <w:marBottom w:val="0"/>
          <w:divBdr>
            <w:top w:val="none" w:sz="0" w:space="0" w:color="auto"/>
            <w:left w:val="none" w:sz="0" w:space="0" w:color="auto"/>
            <w:bottom w:val="none" w:sz="0" w:space="0" w:color="auto"/>
            <w:right w:val="none" w:sz="0" w:space="0" w:color="auto"/>
          </w:divBdr>
        </w:div>
        <w:div w:id="1448696852">
          <w:marLeft w:val="1080"/>
          <w:marRight w:val="0"/>
          <w:marTop w:val="119"/>
          <w:marBottom w:val="0"/>
          <w:divBdr>
            <w:top w:val="none" w:sz="0" w:space="0" w:color="auto"/>
            <w:left w:val="none" w:sz="0" w:space="0" w:color="auto"/>
            <w:bottom w:val="none" w:sz="0" w:space="0" w:color="auto"/>
            <w:right w:val="none" w:sz="0" w:space="0" w:color="auto"/>
          </w:divBdr>
        </w:div>
        <w:div w:id="1907572538">
          <w:marLeft w:val="1080"/>
          <w:marRight w:val="0"/>
          <w:marTop w:val="119"/>
          <w:marBottom w:val="0"/>
          <w:divBdr>
            <w:top w:val="none" w:sz="0" w:space="0" w:color="auto"/>
            <w:left w:val="none" w:sz="0" w:space="0" w:color="auto"/>
            <w:bottom w:val="none" w:sz="0" w:space="0" w:color="auto"/>
            <w:right w:val="none" w:sz="0" w:space="0" w:color="auto"/>
          </w:divBdr>
        </w:div>
        <w:div w:id="949045984">
          <w:marLeft w:val="1080"/>
          <w:marRight w:val="0"/>
          <w:marTop w:val="119"/>
          <w:marBottom w:val="0"/>
          <w:divBdr>
            <w:top w:val="none" w:sz="0" w:space="0" w:color="auto"/>
            <w:left w:val="none" w:sz="0" w:space="0" w:color="auto"/>
            <w:bottom w:val="none" w:sz="0" w:space="0" w:color="auto"/>
            <w:right w:val="none" w:sz="0" w:space="0" w:color="auto"/>
          </w:divBdr>
        </w:div>
      </w:divsChild>
    </w:div>
    <w:div w:id="173762414">
      <w:bodyDiv w:val="1"/>
      <w:marLeft w:val="0"/>
      <w:marRight w:val="0"/>
      <w:marTop w:val="0"/>
      <w:marBottom w:val="0"/>
      <w:divBdr>
        <w:top w:val="none" w:sz="0" w:space="0" w:color="auto"/>
        <w:left w:val="none" w:sz="0" w:space="0" w:color="auto"/>
        <w:bottom w:val="none" w:sz="0" w:space="0" w:color="auto"/>
        <w:right w:val="none" w:sz="0" w:space="0" w:color="auto"/>
      </w:divBdr>
    </w:div>
    <w:div w:id="174080758">
      <w:bodyDiv w:val="1"/>
      <w:marLeft w:val="0"/>
      <w:marRight w:val="0"/>
      <w:marTop w:val="0"/>
      <w:marBottom w:val="0"/>
      <w:divBdr>
        <w:top w:val="none" w:sz="0" w:space="0" w:color="auto"/>
        <w:left w:val="none" w:sz="0" w:space="0" w:color="auto"/>
        <w:bottom w:val="none" w:sz="0" w:space="0" w:color="auto"/>
        <w:right w:val="none" w:sz="0" w:space="0" w:color="auto"/>
      </w:divBdr>
    </w:div>
    <w:div w:id="177549486">
      <w:bodyDiv w:val="1"/>
      <w:marLeft w:val="0"/>
      <w:marRight w:val="0"/>
      <w:marTop w:val="0"/>
      <w:marBottom w:val="0"/>
      <w:divBdr>
        <w:top w:val="none" w:sz="0" w:space="0" w:color="auto"/>
        <w:left w:val="none" w:sz="0" w:space="0" w:color="auto"/>
        <w:bottom w:val="none" w:sz="0" w:space="0" w:color="auto"/>
        <w:right w:val="none" w:sz="0" w:space="0" w:color="auto"/>
      </w:divBdr>
      <w:divsChild>
        <w:div w:id="121733093">
          <w:marLeft w:val="547"/>
          <w:marRight w:val="0"/>
          <w:marTop w:val="200"/>
          <w:marBottom w:val="0"/>
          <w:divBdr>
            <w:top w:val="none" w:sz="0" w:space="0" w:color="auto"/>
            <w:left w:val="none" w:sz="0" w:space="0" w:color="auto"/>
            <w:bottom w:val="none" w:sz="0" w:space="0" w:color="auto"/>
            <w:right w:val="none" w:sz="0" w:space="0" w:color="auto"/>
          </w:divBdr>
        </w:div>
        <w:div w:id="673188578">
          <w:marLeft w:val="547"/>
          <w:marRight w:val="0"/>
          <w:marTop w:val="200"/>
          <w:marBottom w:val="0"/>
          <w:divBdr>
            <w:top w:val="none" w:sz="0" w:space="0" w:color="auto"/>
            <w:left w:val="none" w:sz="0" w:space="0" w:color="auto"/>
            <w:bottom w:val="none" w:sz="0" w:space="0" w:color="auto"/>
            <w:right w:val="none" w:sz="0" w:space="0" w:color="auto"/>
          </w:divBdr>
        </w:div>
      </w:divsChild>
    </w:div>
    <w:div w:id="181283772">
      <w:bodyDiv w:val="1"/>
      <w:marLeft w:val="0"/>
      <w:marRight w:val="0"/>
      <w:marTop w:val="0"/>
      <w:marBottom w:val="0"/>
      <w:divBdr>
        <w:top w:val="none" w:sz="0" w:space="0" w:color="auto"/>
        <w:left w:val="none" w:sz="0" w:space="0" w:color="auto"/>
        <w:bottom w:val="none" w:sz="0" w:space="0" w:color="auto"/>
        <w:right w:val="none" w:sz="0" w:space="0" w:color="auto"/>
      </w:divBdr>
      <w:divsChild>
        <w:div w:id="1224368252">
          <w:marLeft w:val="547"/>
          <w:marRight w:val="0"/>
          <w:marTop w:val="0"/>
          <w:marBottom w:val="0"/>
          <w:divBdr>
            <w:top w:val="none" w:sz="0" w:space="0" w:color="auto"/>
            <w:left w:val="none" w:sz="0" w:space="0" w:color="auto"/>
            <w:bottom w:val="none" w:sz="0" w:space="0" w:color="auto"/>
            <w:right w:val="none" w:sz="0" w:space="0" w:color="auto"/>
          </w:divBdr>
        </w:div>
        <w:div w:id="1131945880">
          <w:marLeft w:val="547"/>
          <w:marRight w:val="0"/>
          <w:marTop w:val="0"/>
          <w:marBottom w:val="0"/>
          <w:divBdr>
            <w:top w:val="none" w:sz="0" w:space="0" w:color="auto"/>
            <w:left w:val="none" w:sz="0" w:space="0" w:color="auto"/>
            <w:bottom w:val="none" w:sz="0" w:space="0" w:color="auto"/>
            <w:right w:val="none" w:sz="0" w:space="0" w:color="auto"/>
          </w:divBdr>
        </w:div>
        <w:div w:id="1531989629">
          <w:marLeft w:val="1166"/>
          <w:marRight w:val="0"/>
          <w:marTop w:val="0"/>
          <w:marBottom w:val="0"/>
          <w:divBdr>
            <w:top w:val="none" w:sz="0" w:space="0" w:color="auto"/>
            <w:left w:val="none" w:sz="0" w:space="0" w:color="auto"/>
            <w:bottom w:val="none" w:sz="0" w:space="0" w:color="auto"/>
            <w:right w:val="none" w:sz="0" w:space="0" w:color="auto"/>
          </w:divBdr>
        </w:div>
        <w:div w:id="1740470451">
          <w:marLeft w:val="1166"/>
          <w:marRight w:val="0"/>
          <w:marTop w:val="0"/>
          <w:marBottom w:val="0"/>
          <w:divBdr>
            <w:top w:val="none" w:sz="0" w:space="0" w:color="auto"/>
            <w:left w:val="none" w:sz="0" w:space="0" w:color="auto"/>
            <w:bottom w:val="none" w:sz="0" w:space="0" w:color="auto"/>
            <w:right w:val="none" w:sz="0" w:space="0" w:color="auto"/>
          </w:divBdr>
        </w:div>
        <w:div w:id="1258634188">
          <w:marLeft w:val="1166"/>
          <w:marRight w:val="0"/>
          <w:marTop w:val="0"/>
          <w:marBottom w:val="0"/>
          <w:divBdr>
            <w:top w:val="none" w:sz="0" w:space="0" w:color="auto"/>
            <w:left w:val="none" w:sz="0" w:space="0" w:color="auto"/>
            <w:bottom w:val="none" w:sz="0" w:space="0" w:color="auto"/>
            <w:right w:val="none" w:sz="0" w:space="0" w:color="auto"/>
          </w:divBdr>
        </w:div>
        <w:div w:id="1608269945">
          <w:marLeft w:val="1166"/>
          <w:marRight w:val="0"/>
          <w:marTop w:val="0"/>
          <w:marBottom w:val="0"/>
          <w:divBdr>
            <w:top w:val="none" w:sz="0" w:space="0" w:color="auto"/>
            <w:left w:val="none" w:sz="0" w:space="0" w:color="auto"/>
            <w:bottom w:val="none" w:sz="0" w:space="0" w:color="auto"/>
            <w:right w:val="none" w:sz="0" w:space="0" w:color="auto"/>
          </w:divBdr>
        </w:div>
      </w:divsChild>
    </w:div>
    <w:div w:id="181476649">
      <w:bodyDiv w:val="1"/>
      <w:marLeft w:val="0"/>
      <w:marRight w:val="0"/>
      <w:marTop w:val="0"/>
      <w:marBottom w:val="0"/>
      <w:divBdr>
        <w:top w:val="none" w:sz="0" w:space="0" w:color="auto"/>
        <w:left w:val="none" w:sz="0" w:space="0" w:color="auto"/>
        <w:bottom w:val="none" w:sz="0" w:space="0" w:color="auto"/>
        <w:right w:val="none" w:sz="0" w:space="0" w:color="auto"/>
      </w:divBdr>
      <w:divsChild>
        <w:div w:id="425539666">
          <w:marLeft w:val="547"/>
          <w:marRight w:val="0"/>
          <w:marTop w:val="0"/>
          <w:marBottom w:val="0"/>
          <w:divBdr>
            <w:top w:val="none" w:sz="0" w:space="0" w:color="auto"/>
            <w:left w:val="none" w:sz="0" w:space="0" w:color="auto"/>
            <w:bottom w:val="none" w:sz="0" w:space="0" w:color="auto"/>
            <w:right w:val="none" w:sz="0" w:space="0" w:color="auto"/>
          </w:divBdr>
        </w:div>
        <w:div w:id="1739015572">
          <w:marLeft w:val="547"/>
          <w:marRight w:val="0"/>
          <w:marTop w:val="0"/>
          <w:marBottom w:val="0"/>
          <w:divBdr>
            <w:top w:val="none" w:sz="0" w:space="0" w:color="auto"/>
            <w:left w:val="none" w:sz="0" w:space="0" w:color="auto"/>
            <w:bottom w:val="none" w:sz="0" w:space="0" w:color="auto"/>
            <w:right w:val="none" w:sz="0" w:space="0" w:color="auto"/>
          </w:divBdr>
        </w:div>
        <w:div w:id="658849329">
          <w:marLeft w:val="547"/>
          <w:marRight w:val="0"/>
          <w:marTop w:val="0"/>
          <w:marBottom w:val="0"/>
          <w:divBdr>
            <w:top w:val="none" w:sz="0" w:space="0" w:color="auto"/>
            <w:left w:val="none" w:sz="0" w:space="0" w:color="auto"/>
            <w:bottom w:val="none" w:sz="0" w:space="0" w:color="auto"/>
            <w:right w:val="none" w:sz="0" w:space="0" w:color="auto"/>
          </w:divBdr>
        </w:div>
        <w:div w:id="228031527">
          <w:marLeft w:val="547"/>
          <w:marRight w:val="0"/>
          <w:marTop w:val="0"/>
          <w:marBottom w:val="0"/>
          <w:divBdr>
            <w:top w:val="none" w:sz="0" w:space="0" w:color="auto"/>
            <w:left w:val="none" w:sz="0" w:space="0" w:color="auto"/>
            <w:bottom w:val="none" w:sz="0" w:space="0" w:color="auto"/>
            <w:right w:val="none" w:sz="0" w:space="0" w:color="auto"/>
          </w:divBdr>
        </w:div>
      </w:divsChild>
    </w:div>
    <w:div w:id="182667772">
      <w:bodyDiv w:val="1"/>
      <w:marLeft w:val="0"/>
      <w:marRight w:val="0"/>
      <w:marTop w:val="0"/>
      <w:marBottom w:val="0"/>
      <w:divBdr>
        <w:top w:val="none" w:sz="0" w:space="0" w:color="auto"/>
        <w:left w:val="none" w:sz="0" w:space="0" w:color="auto"/>
        <w:bottom w:val="none" w:sz="0" w:space="0" w:color="auto"/>
        <w:right w:val="none" w:sz="0" w:space="0" w:color="auto"/>
      </w:divBdr>
    </w:div>
    <w:div w:id="187329565">
      <w:bodyDiv w:val="1"/>
      <w:marLeft w:val="0"/>
      <w:marRight w:val="0"/>
      <w:marTop w:val="0"/>
      <w:marBottom w:val="0"/>
      <w:divBdr>
        <w:top w:val="none" w:sz="0" w:space="0" w:color="auto"/>
        <w:left w:val="none" w:sz="0" w:space="0" w:color="auto"/>
        <w:bottom w:val="none" w:sz="0" w:space="0" w:color="auto"/>
        <w:right w:val="none" w:sz="0" w:space="0" w:color="auto"/>
      </w:divBdr>
    </w:div>
    <w:div w:id="191191314">
      <w:bodyDiv w:val="1"/>
      <w:marLeft w:val="0"/>
      <w:marRight w:val="0"/>
      <w:marTop w:val="0"/>
      <w:marBottom w:val="0"/>
      <w:divBdr>
        <w:top w:val="none" w:sz="0" w:space="0" w:color="auto"/>
        <w:left w:val="none" w:sz="0" w:space="0" w:color="auto"/>
        <w:bottom w:val="none" w:sz="0" w:space="0" w:color="auto"/>
        <w:right w:val="none" w:sz="0" w:space="0" w:color="auto"/>
      </w:divBdr>
    </w:div>
    <w:div w:id="192503513">
      <w:bodyDiv w:val="1"/>
      <w:marLeft w:val="0"/>
      <w:marRight w:val="0"/>
      <w:marTop w:val="0"/>
      <w:marBottom w:val="0"/>
      <w:divBdr>
        <w:top w:val="none" w:sz="0" w:space="0" w:color="auto"/>
        <w:left w:val="none" w:sz="0" w:space="0" w:color="auto"/>
        <w:bottom w:val="none" w:sz="0" w:space="0" w:color="auto"/>
        <w:right w:val="none" w:sz="0" w:space="0" w:color="auto"/>
      </w:divBdr>
    </w:div>
    <w:div w:id="194462471">
      <w:bodyDiv w:val="1"/>
      <w:marLeft w:val="0"/>
      <w:marRight w:val="0"/>
      <w:marTop w:val="0"/>
      <w:marBottom w:val="0"/>
      <w:divBdr>
        <w:top w:val="none" w:sz="0" w:space="0" w:color="auto"/>
        <w:left w:val="none" w:sz="0" w:space="0" w:color="auto"/>
        <w:bottom w:val="none" w:sz="0" w:space="0" w:color="auto"/>
        <w:right w:val="none" w:sz="0" w:space="0" w:color="auto"/>
      </w:divBdr>
      <w:divsChild>
        <w:div w:id="252980693">
          <w:marLeft w:val="547"/>
          <w:marRight w:val="0"/>
          <w:marTop w:val="0"/>
          <w:marBottom w:val="0"/>
          <w:divBdr>
            <w:top w:val="none" w:sz="0" w:space="0" w:color="auto"/>
            <w:left w:val="none" w:sz="0" w:space="0" w:color="auto"/>
            <w:bottom w:val="none" w:sz="0" w:space="0" w:color="auto"/>
            <w:right w:val="none" w:sz="0" w:space="0" w:color="auto"/>
          </w:divBdr>
        </w:div>
        <w:div w:id="590160627">
          <w:marLeft w:val="547"/>
          <w:marRight w:val="0"/>
          <w:marTop w:val="0"/>
          <w:marBottom w:val="0"/>
          <w:divBdr>
            <w:top w:val="none" w:sz="0" w:space="0" w:color="auto"/>
            <w:left w:val="none" w:sz="0" w:space="0" w:color="auto"/>
            <w:bottom w:val="none" w:sz="0" w:space="0" w:color="auto"/>
            <w:right w:val="none" w:sz="0" w:space="0" w:color="auto"/>
          </w:divBdr>
        </w:div>
        <w:div w:id="800000461">
          <w:marLeft w:val="547"/>
          <w:marRight w:val="0"/>
          <w:marTop w:val="0"/>
          <w:marBottom w:val="0"/>
          <w:divBdr>
            <w:top w:val="none" w:sz="0" w:space="0" w:color="auto"/>
            <w:left w:val="none" w:sz="0" w:space="0" w:color="auto"/>
            <w:bottom w:val="none" w:sz="0" w:space="0" w:color="auto"/>
            <w:right w:val="none" w:sz="0" w:space="0" w:color="auto"/>
          </w:divBdr>
        </w:div>
      </w:divsChild>
    </w:div>
    <w:div w:id="203030666">
      <w:bodyDiv w:val="1"/>
      <w:marLeft w:val="0"/>
      <w:marRight w:val="0"/>
      <w:marTop w:val="0"/>
      <w:marBottom w:val="0"/>
      <w:divBdr>
        <w:top w:val="none" w:sz="0" w:space="0" w:color="auto"/>
        <w:left w:val="none" w:sz="0" w:space="0" w:color="auto"/>
        <w:bottom w:val="none" w:sz="0" w:space="0" w:color="auto"/>
        <w:right w:val="none" w:sz="0" w:space="0" w:color="auto"/>
      </w:divBdr>
    </w:div>
    <w:div w:id="205335955">
      <w:bodyDiv w:val="1"/>
      <w:marLeft w:val="0"/>
      <w:marRight w:val="0"/>
      <w:marTop w:val="0"/>
      <w:marBottom w:val="0"/>
      <w:divBdr>
        <w:top w:val="none" w:sz="0" w:space="0" w:color="auto"/>
        <w:left w:val="none" w:sz="0" w:space="0" w:color="auto"/>
        <w:bottom w:val="none" w:sz="0" w:space="0" w:color="auto"/>
        <w:right w:val="none" w:sz="0" w:space="0" w:color="auto"/>
      </w:divBdr>
      <w:divsChild>
        <w:div w:id="607978009">
          <w:marLeft w:val="547"/>
          <w:marRight w:val="0"/>
          <w:marTop w:val="0"/>
          <w:marBottom w:val="0"/>
          <w:divBdr>
            <w:top w:val="none" w:sz="0" w:space="0" w:color="auto"/>
            <w:left w:val="none" w:sz="0" w:space="0" w:color="auto"/>
            <w:bottom w:val="none" w:sz="0" w:space="0" w:color="auto"/>
            <w:right w:val="none" w:sz="0" w:space="0" w:color="auto"/>
          </w:divBdr>
        </w:div>
        <w:div w:id="1071586104">
          <w:marLeft w:val="1166"/>
          <w:marRight w:val="0"/>
          <w:marTop w:val="0"/>
          <w:marBottom w:val="0"/>
          <w:divBdr>
            <w:top w:val="none" w:sz="0" w:space="0" w:color="auto"/>
            <w:left w:val="none" w:sz="0" w:space="0" w:color="auto"/>
            <w:bottom w:val="none" w:sz="0" w:space="0" w:color="auto"/>
            <w:right w:val="none" w:sz="0" w:space="0" w:color="auto"/>
          </w:divBdr>
        </w:div>
        <w:div w:id="1308899214">
          <w:marLeft w:val="1166"/>
          <w:marRight w:val="0"/>
          <w:marTop w:val="0"/>
          <w:marBottom w:val="0"/>
          <w:divBdr>
            <w:top w:val="none" w:sz="0" w:space="0" w:color="auto"/>
            <w:left w:val="none" w:sz="0" w:space="0" w:color="auto"/>
            <w:bottom w:val="none" w:sz="0" w:space="0" w:color="auto"/>
            <w:right w:val="none" w:sz="0" w:space="0" w:color="auto"/>
          </w:divBdr>
        </w:div>
        <w:div w:id="417214343">
          <w:marLeft w:val="1166"/>
          <w:marRight w:val="0"/>
          <w:marTop w:val="0"/>
          <w:marBottom w:val="0"/>
          <w:divBdr>
            <w:top w:val="none" w:sz="0" w:space="0" w:color="auto"/>
            <w:left w:val="none" w:sz="0" w:space="0" w:color="auto"/>
            <w:bottom w:val="none" w:sz="0" w:space="0" w:color="auto"/>
            <w:right w:val="none" w:sz="0" w:space="0" w:color="auto"/>
          </w:divBdr>
        </w:div>
        <w:div w:id="756906386">
          <w:marLeft w:val="403"/>
          <w:marRight w:val="0"/>
          <w:marTop w:val="0"/>
          <w:marBottom w:val="0"/>
          <w:divBdr>
            <w:top w:val="none" w:sz="0" w:space="0" w:color="auto"/>
            <w:left w:val="none" w:sz="0" w:space="0" w:color="auto"/>
            <w:bottom w:val="none" w:sz="0" w:space="0" w:color="auto"/>
            <w:right w:val="none" w:sz="0" w:space="0" w:color="auto"/>
          </w:divBdr>
        </w:div>
        <w:div w:id="1001474069">
          <w:marLeft w:val="547"/>
          <w:marRight w:val="0"/>
          <w:marTop w:val="0"/>
          <w:marBottom w:val="0"/>
          <w:divBdr>
            <w:top w:val="none" w:sz="0" w:space="0" w:color="auto"/>
            <w:left w:val="none" w:sz="0" w:space="0" w:color="auto"/>
            <w:bottom w:val="none" w:sz="0" w:space="0" w:color="auto"/>
            <w:right w:val="none" w:sz="0" w:space="0" w:color="auto"/>
          </w:divBdr>
        </w:div>
        <w:div w:id="879559580">
          <w:marLeft w:val="547"/>
          <w:marRight w:val="0"/>
          <w:marTop w:val="0"/>
          <w:marBottom w:val="0"/>
          <w:divBdr>
            <w:top w:val="none" w:sz="0" w:space="0" w:color="auto"/>
            <w:left w:val="none" w:sz="0" w:space="0" w:color="auto"/>
            <w:bottom w:val="none" w:sz="0" w:space="0" w:color="auto"/>
            <w:right w:val="none" w:sz="0" w:space="0" w:color="auto"/>
          </w:divBdr>
        </w:div>
        <w:div w:id="2141920719">
          <w:marLeft w:val="1166"/>
          <w:marRight w:val="0"/>
          <w:marTop w:val="0"/>
          <w:marBottom w:val="0"/>
          <w:divBdr>
            <w:top w:val="none" w:sz="0" w:space="0" w:color="auto"/>
            <w:left w:val="none" w:sz="0" w:space="0" w:color="auto"/>
            <w:bottom w:val="none" w:sz="0" w:space="0" w:color="auto"/>
            <w:right w:val="none" w:sz="0" w:space="0" w:color="auto"/>
          </w:divBdr>
        </w:div>
      </w:divsChild>
    </w:div>
    <w:div w:id="216547564">
      <w:bodyDiv w:val="1"/>
      <w:marLeft w:val="0"/>
      <w:marRight w:val="0"/>
      <w:marTop w:val="0"/>
      <w:marBottom w:val="0"/>
      <w:divBdr>
        <w:top w:val="none" w:sz="0" w:space="0" w:color="auto"/>
        <w:left w:val="none" w:sz="0" w:space="0" w:color="auto"/>
        <w:bottom w:val="none" w:sz="0" w:space="0" w:color="auto"/>
        <w:right w:val="none" w:sz="0" w:space="0" w:color="auto"/>
      </w:divBdr>
      <w:divsChild>
        <w:div w:id="373820510">
          <w:marLeft w:val="706"/>
          <w:marRight w:val="0"/>
          <w:marTop w:val="200"/>
          <w:marBottom w:val="0"/>
          <w:divBdr>
            <w:top w:val="none" w:sz="0" w:space="0" w:color="auto"/>
            <w:left w:val="none" w:sz="0" w:space="0" w:color="auto"/>
            <w:bottom w:val="none" w:sz="0" w:space="0" w:color="auto"/>
            <w:right w:val="none" w:sz="0" w:space="0" w:color="auto"/>
          </w:divBdr>
        </w:div>
        <w:div w:id="1953172094">
          <w:marLeft w:val="706"/>
          <w:marRight w:val="0"/>
          <w:marTop w:val="200"/>
          <w:marBottom w:val="0"/>
          <w:divBdr>
            <w:top w:val="none" w:sz="0" w:space="0" w:color="auto"/>
            <w:left w:val="none" w:sz="0" w:space="0" w:color="auto"/>
            <w:bottom w:val="none" w:sz="0" w:space="0" w:color="auto"/>
            <w:right w:val="none" w:sz="0" w:space="0" w:color="auto"/>
          </w:divBdr>
        </w:div>
        <w:div w:id="509569273">
          <w:marLeft w:val="706"/>
          <w:marRight w:val="0"/>
          <w:marTop w:val="200"/>
          <w:marBottom w:val="0"/>
          <w:divBdr>
            <w:top w:val="none" w:sz="0" w:space="0" w:color="auto"/>
            <w:left w:val="none" w:sz="0" w:space="0" w:color="auto"/>
            <w:bottom w:val="none" w:sz="0" w:space="0" w:color="auto"/>
            <w:right w:val="none" w:sz="0" w:space="0" w:color="auto"/>
          </w:divBdr>
        </w:div>
        <w:div w:id="2132431531">
          <w:marLeft w:val="706"/>
          <w:marRight w:val="0"/>
          <w:marTop w:val="200"/>
          <w:marBottom w:val="0"/>
          <w:divBdr>
            <w:top w:val="none" w:sz="0" w:space="0" w:color="auto"/>
            <w:left w:val="none" w:sz="0" w:space="0" w:color="auto"/>
            <w:bottom w:val="none" w:sz="0" w:space="0" w:color="auto"/>
            <w:right w:val="none" w:sz="0" w:space="0" w:color="auto"/>
          </w:divBdr>
        </w:div>
      </w:divsChild>
    </w:div>
    <w:div w:id="221839799">
      <w:bodyDiv w:val="1"/>
      <w:marLeft w:val="0"/>
      <w:marRight w:val="0"/>
      <w:marTop w:val="0"/>
      <w:marBottom w:val="0"/>
      <w:divBdr>
        <w:top w:val="none" w:sz="0" w:space="0" w:color="auto"/>
        <w:left w:val="none" w:sz="0" w:space="0" w:color="auto"/>
        <w:bottom w:val="none" w:sz="0" w:space="0" w:color="auto"/>
        <w:right w:val="none" w:sz="0" w:space="0" w:color="auto"/>
      </w:divBdr>
    </w:div>
    <w:div w:id="224149543">
      <w:bodyDiv w:val="1"/>
      <w:marLeft w:val="0"/>
      <w:marRight w:val="0"/>
      <w:marTop w:val="0"/>
      <w:marBottom w:val="0"/>
      <w:divBdr>
        <w:top w:val="none" w:sz="0" w:space="0" w:color="auto"/>
        <w:left w:val="none" w:sz="0" w:space="0" w:color="auto"/>
        <w:bottom w:val="none" w:sz="0" w:space="0" w:color="auto"/>
        <w:right w:val="none" w:sz="0" w:space="0" w:color="auto"/>
      </w:divBdr>
      <w:divsChild>
        <w:div w:id="16586379">
          <w:marLeft w:val="979"/>
          <w:marRight w:val="0"/>
          <w:marTop w:val="0"/>
          <w:marBottom w:val="0"/>
          <w:divBdr>
            <w:top w:val="none" w:sz="0" w:space="0" w:color="auto"/>
            <w:left w:val="none" w:sz="0" w:space="0" w:color="auto"/>
            <w:bottom w:val="none" w:sz="0" w:space="0" w:color="auto"/>
            <w:right w:val="none" w:sz="0" w:space="0" w:color="auto"/>
          </w:divBdr>
        </w:div>
        <w:div w:id="932594876">
          <w:marLeft w:val="979"/>
          <w:marRight w:val="0"/>
          <w:marTop w:val="0"/>
          <w:marBottom w:val="0"/>
          <w:divBdr>
            <w:top w:val="none" w:sz="0" w:space="0" w:color="auto"/>
            <w:left w:val="none" w:sz="0" w:space="0" w:color="auto"/>
            <w:bottom w:val="none" w:sz="0" w:space="0" w:color="auto"/>
            <w:right w:val="none" w:sz="0" w:space="0" w:color="auto"/>
          </w:divBdr>
        </w:div>
      </w:divsChild>
    </w:div>
    <w:div w:id="226378153">
      <w:bodyDiv w:val="1"/>
      <w:marLeft w:val="0"/>
      <w:marRight w:val="0"/>
      <w:marTop w:val="0"/>
      <w:marBottom w:val="0"/>
      <w:divBdr>
        <w:top w:val="none" w:sz="0" w:space="0" w:color="auto"/>
        <w:left w:val="none" w:sz="0" w:space="0" w:color="auto"/>
        <w:bottom w:val="none" w:sz="0" w:space="0" w:color="auto"/>
        <w:right w:val="none" w:sz="0" w:space="0" w:color="auto"/>
      </w:divBdr>
    </w:div>
    <w:div w:id="231817644">
      <w:bodyDiv w:val="1"/>
      <w:marLeft w:val="0"/>
      <w:marRight w:val="0"/>
      <w:marTop w:val="0"/>
      <w:marBottom w:val="0"/>
      <w:divBdr>
        <w:top w:val="none" w:sz="0" w:space="0" w:color="auto"/>
        <w:left w:val="none" w:sz="0" w:space="0" w:color="auto"/>
        <w:bottom w:val="none" w:sz="0" w:space="0" w:color="auto"/>
        <w:right w:val="none" w:sz="0" w:space="0" w:color="auto"/>
      </w:divBdr>
      <w:divsChild>
        <w:div w:id="347175436">
          <w:marLeft w:val="547"/>
          <w:marRight w:val="0"/>
          <w:marTop w:val="200"/>
          <w:marBottom w:val="0"/>
          <w:divBdr>
            <w:top w:val="none" w:sz="0" w:space="0" w:color="auto"/>
            <w:left w:val="none" w:sz="0" w:space="0" w:color="auto"/>
            <w:bottom w:val="none" w:sz="0" w:space="0" w:color="auto"/>
            <w:right w:val="none" w:sz="0" w:space="0" w:color="auto"/>
          </w:divBdr>
        </w:div>
        <w:div w:id="1108501681">
          <w:marLeft w:val="1080"/>
          <w:marRight w:val="0"/>
          <w:marTop w:val="0"/>
          <w:marBottom w:val="0"/>
          <w:divBdr>
            <w:top w:val="none" w:sz="0" w:space="0" w:color="auto"/>
            <w:left w:val="none" w:sz="0" w:space="0" w:color="auto"/>
            <w:bottom w:val="none" w:sz="0" w:space="0" w:color="auto"/>
            <w:right w:val="none" w:sz="0" w:space="0" w:color="auto"/>
          </w:divBdr>
        </w:div>
      </w:divsChild>
    </w:div>
    <w:div w:id="233319661">
      <w:bodyDiv w:val="1"/>
      <w:marLeft w:val="0"/>
      <w:marRight w:val="0"/>
      <w:marTop w:val="0"/>
      <w:marBottom w:val="0"/>
      <w:divBdr>
        <w:top w:val="none" w:sz="0" w:space="0" w:color="auto"/>
        <w:left w:val="none" w:sz="0" w:space="0" w:color="auto"/>
        <w:bottom w:val="none" w:sz="0" w:space="0" w:color="auto"/>
        <w:right w:val="none" w:sz="0" w:space="0" w:color="auto"/>
      </w:divBdr>
    </w:div>
    <w:div w:id="236282214">
      <w:bodyDiv w:val="1"/>
      <w:marLeft w:val="0"/>
      <w:marRight w:val="0"/>
      <w:marTop w:val="0"/>
      <w:marBottom w:val="0"/>
      <w:divBdr>
        <w:top w:val="none" w:sz="0" w:space="0" w:color="auto"/>
        <w:left w:val="none" w:sz="0" w:space="0" w:color="auto"/>
        <w:bottom w:val="none" w:sz="0" w:space="0" w:color="auto"/>
        <w:right w:val="none" w:sz="0" w:space="0" w:color="auto"/>
      </w:divBdr>
    </w:div>
    <w:div w:id="248735241">
      <w:bodyDiv w:val="1"/>
      <w:marLeft w:val="0"/>
      <w:marRight w:val="0"/>
      <w:marTop w:val="0"/>
      <w:marBottom w:val="0"/>
      <w:divBdr>
        <w:top w:val="none" w:sz="0" w:space="0" w:color="auto"/>
        <w:left w:val="none" w:sz="0" w:space="0" w:color="auto"/>
        <w:bottom w:val="none" w:sz="0" w:space="0" w:color="auto"/>
        <w:right w:val="none" w:sz="0" w:space="0" w:color="auto"/>
      </w:divBdr>
    </w:div>
    <w:div w:id="249892905">
      <w:bodyDiv w:val="1"/>
      <w:marLeft w:val="0"/>
      <w:marRight w:val="0"/>
      <w:marTop w:val="0"/>
      <w:marBottom w:val="0"/>
      <w:divBdr>
        <w:top w:val="none" w:sz="0" w:space="0" w:color="auto"/>
        <w:left w:val="none" w:sz="0" w:space="0" w:color="auto"/>
        <w:bottom w:val="none" w:sz="0" w:space="0" w:color="auto"/>
        <w:right w:val="none" w:sz="0" w:space="0" w:color="auto"/>
      </w:divBdr>
    </w:div>
    <w:div w:id="256914103">
      <w:bodyDiv w:val="1"/>
      <w:marLeft w:val="0"/>
      <w:marRight w:val="0"/>
      <w:marTop w:val="0"/>
      <w:marBottom w:val="0"/>
      <w:divBdr>
        <w:top w:val="none" w:sz="0" w:space="0" w:color="auto"/>
        <w:left w:val="none" w:sz="0" w:space="0" w:color="auto"/>
        <w:bottom w:val="none" w:sz="0" w:space="0" w:color="auto"/>
        <w:right w:val="none" w:sz="0" w:space="0" w:color="auto"/>
      </w:divBdr>
      <w:divsChild>
        <w:div w:id="644045719">
          <w:marLeft w:val="547"/>
          <w:marRight w:val="0"/>
          <w:marTop w:val="200"/>
          <w:marBottom w:val="160"/>
          <w:divBdr>
            <w:top w:val="none" w:sz="0" w:space="0" w:color="auto"/>
            <w:left w:val="none" w:sz="0" w:space="0" w:color="auto"/>
            <w:bottom w:val="none" w:sz="0" w:space="0" w:color="auto"/>
            <w:right w:val="none" w:sz="0" w:space="0" w:color="auto"/>
          </w:divBdr>
        </w:div>
        <w:div w:id="1218470402">
          <w:marLeft w:val="547"/>
          <w:marRight w:val="0"/>
          <w:marTop w:val="200"/>
          <w:marBottom w:val="0"/>
          <w:divBdr>
            <w:top w:val="none" w:sz="0" w:space="0" w:color="auto"/>
            <w:left w:val="none" w:sz="0" w:space="0" w:color="auto"/>
            <w:bottom w:val="none" w:sz="0" w:space="0" w:color="auto"/>
            <w:right w:val="none" w:sz="0" w:space="0" w:color="auto"/>
          </w:divBdr>
        </w:div>
        <w:div w:id="387345092">
          <w:marLeft w:val="547"/>
          <w:marRight w:val="0"/>
          <w:marTop w:val="200"/>
          <w:marBottom w:val="0"/>
          <w:divBdr>
            <w:top w:val="none" w:sz="0" w:space="0" w:color="auto"/>
            <w:left w:val="none" w:sz="0" w:space="0" w:color="auto"/>
            <w:bottom w:val="none" w:sz="0" w:space="0" w:color="auto"/>
            <w:right w:val="none" w:sz="0" w:space="0" w:color="auto"/>
          </w:divBdr>
        </w:div>
        <w:div w:id="1240872273">
          <w:marLeft w:val="547"/>
          <w:marRight w:val="0"/>
          <w:marTop w:val="200"/>
          <w:marBottom w:val="160"/>
          <w:divBdr>
            <w:top w:val="none" w:sz="0" w:space="0" w:color="auto"/>
            <w:left w:val="none" w:sz="0" w:space="0" w:color="auto"/>
            <w:bottom w:val="none" w:sz="0" w:space="0" w:color="auto"/>
            <w:right w:val="none" w:sz="0" w:space="0" w:color="auto"/>
          </w:divBdr>
        </w:div>
      </w:divsChild>
    </w:div>
    <w:div w:id="266424950">
      <w:bodyDiv w:val="1"/>
      <w:marLeft w:val="0"/>
      <w:marRight w:val="0"/>
      <w:marTop w:val="0"/>
      <w:marBottom w:val="0"/>
      <w:divBdr>
        <w:top w:val="none" w:sz="0" w:space="0" w:color="auto"/>
        <w:left w:val="none" w:sz="0" w:space="0" w:color="auto"/>
        <w:bottom w:val="none" w:sz="0" w:space="0" w:color="auto"/>
        <w:right w:val="none" w:sz="0" w:space="0" w:color="auto"/>
      </w:divBdr>
    </w:div>
    <w:div w:id="270816952">
      <w:bodyDiv w:val="1"/>
      <w:marLeft w:val="0"/>
      <w:marRight w:val="0"/>
      <w:marTop w:val="0"/>
      <w:marBottom w:val="0"/>
      <w:divBdr>
        <w:top w:val="none" w:sz="0" w:space="0" w:color="auto"/>
        <w:left w:val="none" w:sz="0" w:space="0" w:color="auto"/>
        <w:bottom w:val="none" w:sz="0" w:space="0" w:color="auto"/>
        <w:right w:val="none" w:sz="0" w:space="0" w:color="auto"/>
      </w:divBdr>
      <w:divsChild>
        <w:div w:id="1578317437">
          <w:marLeft w:val="547"/>
          <w:marRight w:val="0"/>
          <w:marTop w:val="0"/>
          <w:marBottom w:val="0"/>
          <w:divBdr>
            <w:top w:val="none" w:sz="0" w:space="0" w:color="auto"/>
            <w:left w:val="none" w:sz="0" w:space="0" w:color="auto"/>
            <w:bottom w:val="none" w:sz="0" w:space="0" w:color="auto"/>
            <w:right w:val="none" w:sz="0" w:space="0" w:color="auto"/>
          </w:divBdr>
        </w:div>
        <w:div w:id="1511408446">
          <w:marLeft w:val="547"/>
          <w:marRight w:val="0"/>
          <w:marTop w:val="0"/>
          <w:marBottom w:val="0"/>
          <w:divBdr>
            <w:top w:val="none" w:sz="0" w:space="0" w:color="auto"/>
            <w:left w:val="none" w:sz="0" w:space="0" w:color="auto"/>
            <w:bottom w:val="none" w:sz="0" w:space="0" w:color="auto"/>
            <w:right w:val="none" w:sz="0" w:space="0" w:color="auto"/>
          </w:divBdr>
        </w:div>
        <w:div w:id="1622689007">
          <w:marLeft w:val="547"/>
          <w:marRight w:val="0"/>
          <w:marTop w:val="0"/>
          <w:marBottom w:val="0"/>
          <w:divBdr>
            <w:top w:val="none" w:sz="0" w:space="0" w:color="auto"/>
            <w:left w:val="none" w:sz="0" w:space="0" w:color="auto"/>
            <w:bottom w:val="none" w:sz="0" w:space="0" w:color="auto"/>
            <w:right w:val="none" w:sz="0" w:space="0" w:color="auto"/>
          </w:divBdr>
        </w:div>
      </w:divsChild>
    </w:div>
    <w:div w:id="271597387">
      <w:bodyDiv w:val="1"/>
      <w:marLeft w:val="0"/>
      <w:marRight w:val="0"/>
      <w:marTop w:val="0"/>
      <w:marBottom w:val="0"/>
      <w:divBdr>
        <w:top w:val="none" w:sz="0" w:space="0" w:color="auto"/>
        <w:left w:val="none" w:sz="0" w:space="0" w:color="auto"/>
        <w:bottom w:val="none" w:sz="0" w:space="0" w:color="auto"/>
        <w:right w:val="none" w:sz="0" w:space="0" w:color="auto"/>
      </w:divBdr>
      <w:divsChild>
        <w:div w:id="52243313">
          <w:marLeft w:val="547"/>
          <w:marRight w:val="0"/>
          <w:marTop w:val="200"/>
          <w:marBottom w:val="0"/>
          <w:divBdr>
            <w:top w:val="none" w:sz="0" w:space="0" w:color="auto"/>
            <w:left w:val="none" w:sz="0" w:space="0" w:color="auto"/>
            <w:bottom w:val="none" w:sz="0" w:space="0" w:color="auto"/>
            <w:right w:val="none" w:sz="0" w:space="0" w:color="auto"/>
          </w:divBdr>
        </w:div>
        <w:div w:id="270283363">
          <w:marLeft w:val="547"/>
          <w:marRight w:val="0"/>
          <w:marTop w:val="200"/>
          <w:marBottom w:val="0"/>
          <w:divBdr>
            <w:top w:val="none" w:sz="0" w:space="0" w:color="auto"/>
            <w:left w:val="none" w:sz="0" w:space="0" w:color="auto"/>
            <w:bottom w:val="none" w:sz="0" w:space="0" w:color="auto"/>
            <w:right w:val="none" w:sz="0" w:space="0" w:color="auto"/>
          </w:divBdr>
        </w:div>
      </w:divsChild>
    </w:div>
    <w:div w:id="272592600">
      <w:bodyDiv w:val="1"/>
      <w:marLeft w:val="0"/>
      <w:marRight w:val="0"/>
      <w:marTop w:val="0"/>
      <w:marBottom w:val="0"/>
      <w:divBdr>
        <w:top w:val="none" w:sz="0" w:space="0" w:color="auto"/>
        <w:left w:val="none" w:sz="0" w:space="0" w:color="auto"/>
        <w:bottom w:val="none" w:sz="0" w:space="0" w:color="auto"/>
        <w:right w:val="none" w:sz="0" w:space="0" w:color="auto"/>
      </w:divBdr>
    </w:div>
    <w:div w:id="286012686">
      <w:bodyDiv w:val="1"/>
      <w:marLeft w:val="0"/>
      <w:marRight w:val="0"/>
      <w:marTop w:val="0"/>
      <w:marBottom w:val="0"/>
      <w:divBdr>
        <w:top w:val="none" w:sz="0" w:space="0" w:color="auto"/>
        <w:left w:val="none" w:sz="0" w:space="0" w:color="auto"/>
        <w:bottom w:val="none" w:sz="0" w:space="0" w:color="auto"/>
        <w:right w:val="none" w:sz="0" w:space="0" w:color="auto"/>
      </w:divBdr>
    </w:div>
    <w:div w:id="286547999">
      <w:bodyDiv w:val="1"/>
      <w:marLeft w:val="0"/>
      <w:marRight w:val="0"/>
      <w:marTop w:val="0"/>
      <w:marBottom w:val="0"/>
      <w:divBdr>
        <w:top w:val="none" w:sz="0" w:space="0" w:color="auto"/>
        <w:left w:val="none" w:sz="0" w:space="0" w:color="auto"/>
        <w:bottom w:val="none" w:sz="0" w:space="0" w:color="auto"/>
        <w:right w:val="none" w:sz="0" w:space="0" w:color="auto"/>
      </w:divBdr>
      <w:divsChild>
        <w:div w:id="1932153412">
          <w:marLeft w:val="547"/>
          <w:marRight w:val="0"/>
          <w:marTop w:val="0"/>
          <w:marBottom w:val="0"/>
          <w:divBdr>
            <w:top w:val="none" w:sz="0" w:space="0" w:color="auto"/>
            <w:left w:val="none" w:sz="0" w:space="0" w:color="auto"/>
            <w:bottom w:val="none" w:sz="0" w:space="0" w:color="auto"/>
            <w:right w:val="none" w:sz="0" w:space="0" w:color="auto"/>
          </w:divBdr>
        </w:div>
      </w:divsChild>
    </w:div>
    <w:div w:id="293290283">
      <w:bodyDiv w:val="1"/>
      <w:marLeft w:val="0"/>
      <w:marRight w:val="0"/>
      <w:marTop w:val="0"/>
      <w:marBottom w:val="0"/>
      <w:divBdr>
        <w:top w:val="none" w:sz="0" w:space="0" w:color="auto"/>
        <w:left w:val="none" w:sz="0" w:space="0" w:color="auto"/>
        <w:bottom w:val="none" w:sz="0" w:space="0" w:color="auto"/>
        <w:right w:val="none" w:sz="0" w:space="0" w:color="auto"/>
      </w:divBdr>
      <w:divsChild>
        <w:div w:id="548954809">
          <w:marLeft w:val="979"/>
          <w:marRight w:val="0"/>
          <w:marTop w:val="0"/>
          <w:marBottom w:val="0"/>
          <w:divBdr>
            <w:top w:val="none" w:sz="0" w:space="0" w:color="auto"/>
            <w:left w:val="none" w:sz="0" w:space="0" w:color="auto"/>
            <w:bottom w:val="none" w:sz="0" w:space="0" w:color="auto"/>
            <w:right w:val="none" w:sz="0" w:space="0" w:color="auto"/>
          </w:divBdr>
        </w:div>
        <w:div w:id="1721199277">
          <w:marLeft w:val="979"/>
          <w:marRight w:val="0"/>
          <w:marTop w:val="0"/>
          <w:marBottom w:val="0"/>
          <w:divBdr>
            <w:top w:val="none" w:sz="0" w:space="0" w:color="auto"/>
            <w:left w:val="none" w:sz="0" w:space="0" w:color="auto"/>
            <w:bottom w:val="none" w:sz="0" w:space="0" w:color="auto"/>
            <w:right w:val="none" w:sz="0" w:space="0" w:color="auto"/>
          </w:divBdr>
        </w:div>
      </w:divsChild>
    </w:div>
    <w:div w:id="296109114">
      <w:bodyDiv w:val="1"/>
      <w:marLeft w:val="0"/>
      <w:marRight w:val="0"/>
      <w:marTop w:val="0"/>
      <w:marBottom w:val="0"/>
      <w:divBdr>
        <w:top w:val="none" w:sz="0" w:space="0" w:color="auto"/>
        <w:left w:val="none" w:sz="0" w:space="0" w:color="auto"/>
        <w:bottom w:val="none" w:sz="0" w:space="0" w:color="auto"/>
        <w:right w:val="none" w:sz="0" w:space="0" w:color="auto"/>
      </w:divBdr>
    </w:div>
    <w:div w:id="298196128">
      <w:bodyDiv w:val="1"/>
      <w:marLeft w:val="0"/>
      <w:marRight w:val="0"/>
      <w:marTop w:val="0"/>
      <w:marBottom w:val="0"/>
      <w:divBdr>
        <w:top w:val="none" w:sz="0" w:space="0" w:color="auto"/>
        <w:left w:val="none" w:sz="0" w:space="0" w:color="auto"/>
        <w:bottom w:val="none" w:sz="0" w:space="0" w:color="auto"/>
        <w:right w:val="none" w:sz="0" w:space="0" w:color="auto"/>
      </w:divBdr>
      <w:divsChild>
        <w:div w:id="945968099">
          <w:marLeft w:val="547"/>
          <w:marRight w:val="0"/>
          <w:marTop w:val="0"/>
          <w:marBottom w:val="0"/>
          <w:divBdr>
            <w:top w:val="none" w:sz="0" w:space="0" w:color="auto"/>
            <w:left w:val="none" w:sz="0" w:space="0" w:color="auto"/>
            <w:bottom w:val="none" w:sz="0" w:space="0" w:color="auto"/>
            <w:right w:val="none" w:sz="0" w:space="0" w:color="auto"/>
          </w:divBdr>
        </w:div>
        <w:div w:id="177699062">
          <w:marLeft w:val="547"/>
          <w:marRight w:val="0"/>
          <w:marTop w:val="0"/>
          <w:marBottom w:val="0"/>
          <w:divBdr>
            <w:top w:val="none" w:sz="0" w:space="0" w:color="auto"/>
            <w:left w:val="none" w:sz="0" w:space="0" w:color="auto"/>
            <w:bottom w:val="none" w:sz="0" w:space="0" w:color="auto"/>
            <w:right w:val="none" w:sz="0" w:space="0" w:color="auto"/>
          </w:divBdr>
        </w:div>
        <w:div w:id="657421554">
          <w:marLeft w:val="547"/>
          <w:marRight w:val="0"/>
          <w:marTop w:val="0"/>
          <w:marBottom w:val="0"/>
          <w:divBdr>
            <w:top w:val="none" w:sz="0" w:space="0" w:color="auto"/>
            <w:left w:val="none" w:sz="0" w:space="0" w:color="auto"/>
            <w:bottom w:val="none" w:sz="0" w:space="0" w:color="auto"/>
            <w:right w:val="none" w:sz="0" w:space="0" w:color="auto"/>
          </w:divBdr>
        </w:div>
        <w:div w:id="2028171352">
          <w:marLeft w:val="547"/>
          <w:marRight w:val="0"/>
          <w:marTop w:val="0"/>
          <w:marBottom w:val="0"/>
          <w:divBdr>
            <w:top w:val="none" w:sz="0" w:space="0" w:color="auto"/>
            <w:left w:val="none" w:sz="0" w:space="0" w:color="auto"/>
            <w:bottom w:val="none" w:sz="0" w:space="0" w:color="auto"/>
            <w:right w:val="none" w:sz="0" w:space="0" w:color="auto"/>
          </w:divBdr>
        </w:div>
      </w:divsChild>
    </w:div>
    <w:div w:id="302582759">
      <w:bodyDiv w:val="1"/>
      <w:marLeft w:val="0"/>
      <w:marRight w:val="0"/>
      <w:marTop w:val="0"/>
      <w:marBottom w:val="0"/>
      <w:divBdr>
        <w:top w:val="none" w:sz="0" w:space="0" w:color="auto"/>
        <w:left w:val="none" w:sz="0" w:space="0" w:color="auto"/>
        <w:bottom w:val="none" w:sz="0" w:space="0" w:color="auto"/>
        <w:right w:val="none" w:sz="0" w:space="0" w:color="auto"/>
      </w:divBdr>
      <w:divsChild>
        <w:div w:id="451826324">
          <w:marLeft w:val="547"/>
          <w:marRight w:val="0"/>
          <w:marTop w:val="0"/>
          <w:marBottom w:val="0"/>
          <w:divBdr>
            <w:top w:val="none" w:sz="0" w:space="0" w:color="auto"/>
            <w:left w:val="none" w:sz="0" w:space="0" w:color="auto"/>
            <w:bottom w:val="none" w:sz="0" w:space="0" w:color="auto"/>
            <w:right w:val="none" w:sz="0" w:space="0" w:color="auto"/>
          </w:divBdr>
        </w:div>
        <w:div w:id="1630474722">
          <w:marLeft w:val="547"/>
          <w:marRight w:val="0"/>
          <w:marTop w:val="0"/>
          <w:marBottom w:val="0"/>
          <w:divBdr>
            <w:top w:val="none" w:sz="0" w:space="0" w:color="auto"/>
            <w:left w:val="none" w:sz="0" w:space="0" w:color="auto"/>
            <w:bottom w:val="none" w:sz="0" w:space="0" w:color="auto"/>
            <w:right w:val="none" w:sz="0" w:space="0" w:color="auto"/>
          </w:divBdr>
        </w:div>
      </w:divsChild>
    </w:div>
    <w:div w:id="304237763">
      <w:bodyDiv w:val="1"/>
      <w:marLeft w:val="0"/>
      <w:marRight w:val="0"/>
      <w:marTop w:val="0"/>
      <w:marBottom w:val="0"/>
      <w:divBdr>
        <w:top w:val="none" w:sz="0" w:space="0" w:color="auto"/>
        <w:left w:val="none" w:sz="0" w:space="0" w:color="auto"/>
        <w:bottom w:val="none" w:sz="0" w:space="0" w:color="auto"/>
        <w:right w:val="none" w:sz="0" w:space="0" w:color="auto"/>
      </w:divBdr>
    </w:div>
    <w:div w:id="304822208">
      <w:bodyDiv w:val="1"/>
      <w:marLeft w:val="0"/>
      <w:marRight w:val="0"/>
      <w:marTop w:val="0"/>
      <w:marBottom w:val="0"/>
      <w:divBdr>
        <w:top w:val="none" w:sz="0" w:space="0" w:color="auto"/>
        <w:left w:val="none" w:sz="0" w:space="0" w:color="auto"/>
        <w:bottom w:val="none" w:sz="0" w:space="0" w:color="auto"/>
        <w:right w:val="none" w:sz="0" w:space="0" w:color="auto"/>
      </w:divBdr>
      <w:divsChild>
        <w:div w:id="719524061">
          <w:marLeft w:val="1080"/>
          <w:marRight w:val="0"/>
          <w:marTop w:val="0"/>
          <w:marBottom w:val="0"/>
          <w:divBdr>
            <w:top w:val="none" w:sz="0" w:space="0" w:color="auto"/>
            <w:left w:val="none" w:sz="0" w:space="0" w:color="auto"/>
            <w:bottom w:val="none" w:sz="0" w:space="0" w:color="auto"/>
            <w:right w:val="none" w:sz="0" w:space="0" w:color="auto"/>
          </w:divBdr>
        </w:div>
        <w:div w:id="1103962855">
          <w:marLeft w:val="1080"/>
          <w:marRight w:val="0"/>
          <w:marTop w:val="0"/>
          <w:marBottom w:val="0"/>
          <w:divBdr>
            <w:top w:val="none" w:sz="0" w:space="0" w:color="auto"/>
            <w:left w:val="none" w:sz="0" w:space="0" w:color="auto"/>
            <w:bottom w:val="none" w:sz="0" w:space="0" w:color="auto"/>
            <w:right w:val="none" w:sz="0" w:space="0" w:color="auto"/>
          </w:divBdr>
        </w:div>
      </w:divsChild>
    </w:div>
    <w:div w:id="305935252">
      <w:bodyDiv w:val="1"/>
      <w:marLeft w:val="0"/>
      <w:marRight w:val="0"/>
      <w:marTop w:val="0"/>
      <w:marBottom w:val="0"/>
      <w:divBdr>
        <w:top w:val="none" w:sz="0" w:space="0" w:color="auto"/>
        <w:left w:val="none" w:sz="0" w:space="0" w:color="auto"/>
        <w:bottom w:val="none" w:sz="0" w:space="0" w:color="auto"/>
        <w:right w:val="none" w:sz="0" w:space="0" w:color="auto"/>
      </w:divBdr>
      <w:divsChild>
        <w:div w:id="440878156">
          <w:marLeft w:val="547"/>
          <w:marRight w:val="0"/>
          <w:marTop w:val="0"/>
          <w:marBottom w:val="0"/>
          <w:divBdr>
            <w:top w:val="none" w:sz="0" w:space="0" w:color="auto"/>
            <w:left w:val="none" w:sz="0" w:space="0" w:color="auto"/>
            <w:bottom w:val="none" w:sz="0" w:space="0" w:color="auto"/>
            <w:right w:val="none" w:sz="0" w:space="0" w:color="auto"/>
          </w:divBdr>
        </w:div>
        <w:div w:id="349452330">
          <w:marLeft w:val="547"/>
          <w:marRight w:val="0"/>
          <w:marTop w:val="0"/>
          <w:marBottom w:val="0"/>
          <w:divBdr>
            <w:top w:val="none" w:sz="0" w:space="0" w:color="auto"/>
            <w:left w:val="none" w:sz="0" w:space="0" w:color="auto"/>
            <w:bottom w:val="none" w:sz="0" w:space="0" w:color="auto"/>
            <w:right w:val="none" w:sz="0" w:space="0" w:color="auto"/>
          </w:divBdr>
        </w:div>
        <w:div w:id="813253660">
          <w:marLeft w:val="547"/>
          <w:marRight w:val="0"/>
          <w:marTop w:val="0"/>
          <w:marBottom w:val="0"/>
          <w:divBdr>
            <w:top w:val="none" w:sz="0" w:space="0" w:color="auto"/>
            <w:left w:val="none" w:sz="0" w:space="0" w:color="auto"/>
            <w:bottom w:val="none" w:sz="0" w:space="0" w:color="auto"/>
            <w:right w:val="none" w:sz="0" w:space="0" w:color="auto"/>
          </w:divBdr>
        </w:div>
      </w:divsChild>
    </w:div>
    <w:div w:id="308487542">
      <w:bodyDiv w:val="1"/>
      <w:marLeft w:val="0"/>
      <w:marRight w:val="0"/>
      <w:marTop w:val="0"/>
      <w:marBottom w:val="0"/>
      <w:divBdr>
        <w:top w:val="none" w:sz="0" w:space="0" w:color="auto"/>
        <w:left w:val="none" w:sz="0" w:space="0" w:color="auto"/>
        <w:bottom w:val="none" w:sz="0" w:space="0" w:color="auto"/>
        <w:right w:val="none" w:sz="0" w:space="0" w:color="auto"/>
      </w:divBdr>
      <w:divsChild>
        <w:div w:id="351686939">
          <w:marLeft w:val="547"/>
          <w:marRight w:val="0"/>
          <w:marTop w:val="200"/>
          <w:marBottom w:val="0"/>
          <w:divBdr>
            <w:top w:val="none" w:sz="0" w:space="0" w:color="auto"/>
            <w:left w:val="none" w:sz="0" w:space="0" w:color="auto"/>
            <w:bottom w:val="none" w:sz="0" w:space="0" w:color="auto"/>
            <w:right w:val="none" w:sz="0" w:space="0" w:color="auto"/>
          </w:divBdr>
        </w:div>
        <w:div w:id="2122725223">
          <w:marLeft w:val="547"/>
          <w:marRight w:val="0"/>
          <w:marTop w:val="200"/>
          <w:marBottom w:val="0"/>
          <w:divBdr>
            <w:top w:val="none" w:sz="0" w:space="0" w:color="auto"/>
            <w:left w:val="none" w:sz="0" w:space="0" w:color="auto"/>
            <w:bottom w:val="none" w:sz="0" w:space="0" w:color="auto"/>
            <w:right w:val="none" w:sz="0" w:space="0" w:color="auto"/>
          </w:divBdr>
        </w:div>
        <w:div w:id="1073431796">
          <w:marLeft w:val="547"/>
          <w:marRight w:val="0"/>
          <w:marTop w:val="200"/>
          <w:marBottom w:val="0"/>
          <w:divBdr>
            <w:top w:val="none" w:sz="0" w:space="0" w:color="auto"/>
            <w:left w:val="none" w:sz="0" w:space="0" w:color="auto"/>
            <w:bottom w:val="none" w:sz="0" w:space="0" w:color="auto"/>
            <w:right w:val="none" w:sz="0" w:space="0" w:color="auto"/>
          </w:divBdr>
        </w:div>
        <w:div w:id="574825658">
          <w:marLeft w:val="1080"/>
          <w:marRight w:val="0"/>
          <w:marTop w:val="100"/>
          <w:marBottom w:val="0"/>
          <w:divBdr>
            <w:top w:val="none" w:sz="0" w:space="0" w:color="auto"/>
            <w:left w:val="none" w:sz="0" w:space="0" w:color="auto"/>
            <w:bottom w:val="none" w:sz="0" w:space="0" w:color="auto"/>
            <w:right w:val="none" w:sz="0" w:space="0" w:color="auto"/>
          </w:divBdr>
        </w:div>
        <w:div w:id="371275313">
          <w:marLeft w:val="1080"/>
          <w:marRight w:val="0"/>
          <w:marTop w:val="100"/>
          <w:marBottom w:val="0"/>
          <w:divBdr>
            <w:top w:val="none" w:sz="0" w:space="0" w:color="auto"/>
            <w:left w:val="none" w:sz="0" w:space="0" w:color="auto"/>
            <w:bottom w:val="none" w:sz="0" w:space="0" w:color="auto"/>
            <w:right w:val="none" w:sz="0" w:space="0" w:color="auto"/>
          </w:divBdr>
        </w:div>
        <w:div w:id="1710497275">
          <w:marLeft w:val="1080"/>
          <w:marRight w:val="0"/>
          <w:marTop w:val="100"/>
          <w:marBottom w:val="0"/>
          <w:divBdr>
            <w:top w:val="none" w:sz="0" w:space="0" w:color="auto"/>
            <w:left w:val="none" w:sz="0" w:space="0" w:color="auto"/>
            <w:bottom w:val="none" w:sz="0" w:space="0" w:color="auto"/>
            <w:right w:val="none" w:sz="0" w:space="0" w:color="auto"/>
          </w:divBdr>
        </w:div>
        <w:div w:id="2002001543">
          <w:marLeft w:val="1080"/>
          <w:marRight w:val="0"/>
          <w:marTop w:val="100"/>
          <w:marBottom w:val="0"/>
          <w:divBdr>
            <w:top w:val="none" w:sz="0" w:space="0" w:color="auto"/>
            <w:left w:val="none" w:sz="0" w:space="0" w:color="auto"/>
            <w:bottom w:val="none" w:sz="0" w:space="0" w:color="auto"/>
            <w:right w:val="none" w:sz="0" w:space="0" w:color="auto"/>
          </w:divBdr>
        </w:div>
        <w:div w:id="936981249">
          <w:marLeft w:val="1080"/>
          <w:marRight w:val="0"/>
          <w:marTop w:val="100"/>
          <w:marBottom w:val="0"/>
          <w:divBdr>
            <w:top w:val="none" w:sz="0" w:space="0" w:color="auto"/>
            <w:left w:val="none" w:sz="0" w:space="0" w:color="auto"/>
            <w:bottom w:val="none" w:sz="0" w:space="0" w:color="auto"/>
            <w:right w:val="none" w:sz="0" w:space="0" w:color="auto"/>
          </w:divBdr>
        </w:div>
        <w:div w:id="518398399">
          <w:marLeft w:val="547"/>
          <w:marRight w:val="0"/>
          <w:marTop w:val="200"/>
          <w:marBottom w:val="0"/>
          <w:divBdr>
            <w:top w:val="none" w:sz="0" w:space="0" w:color="auto"/>
            <w:left w:val="none" w:sz="0" w:space="0" w:color="auto"/>
            <w:bottom w:val="none" w:sz="0" w:space="0" w:color="auto"/>
            <w:right w:val="none" w:sz="0" w:space="0" w:color="auto"/>
          </w:divBdr>
        </w:div>
        <w:div w:id="1145470311">
          <w:marLeft w:val="547"/>
          <w:marRight w:val="0"/>
          <w:marTop w:val="200"/>
          <w:marBottom w:val="0"/>
          <w:divBdr>
            <w:top w:val="none" w:sz="0" w:space="0" w:color="auto"/>
            <w:left w:val="none" w:sz="0" w:space="0" w:color="auto"/>
            <w:bottom w:val="none" w:sz="0" w:space="0" w:color="auto"/>
            <w:right w:val="none" w:sz="0" w:space="0" w:color="auto"/>
          </w:divBdr>
        </w:div>
      </w:divsChild>
    </w:div>
    <w:div w:id="309991318">
      <w:bodyDiv w:val="1"/>
      <w:marLeft w:val="0"/>
      <w:marRight w:val="0"/>
      <w:marTop w:val="0"/>
      <w:marBottom w:val="0"/>
      <w:divBdr>
        <w:top w:val="none" w:sz="0" w:space="0" w:color="auto"/>
        <w:left w:val="none" w:sz="0" w:space="0" w:color="auto"/>
        <w:bottom w:val="none" w:sz="0" w:space="0" w:color="auto"/>
        <w:right w:val="none" w:sz="0" w:space="0" w:color="auto"/>
      </w:divBdr>
      <w:divsChild>
        <w:div w:id="489832423">
          <w:marLeft w:val="547"/>
          <w:marRight w:val="0"/>
          <w:marTop w:val="119"/>
          <w:marBottom w:val="0"/>
          <w:divBdr>
            <w:top w:val="none" w:sz="0" w:space="0" w:color="auto"/>
            <w:left w:val="none" w:sz="0" w:space="0" w:color="auto"/>
            <w:bottom w:val="none" w:sz="0" w:space="0" w:color="auto"/>
            <w:right w:val="none" w:sz="0" w:space="0" w:color="auto"/>
          </w:divBdr>
        </w:div>
      </w:divsChild>
    </w:div>
    <w:div w:id="310527316">
      <w:bodyDiv w:val="1"/>
      <w:marLeft w:val="0"/>
      <w:marRight w:val="0"/>
      <w:marTop w:val="0"/>
      <w:marBottom w:val="0"/>
      <w:divBdr>
        <w:top w:val="none" w:sz="0" w:space="0" w:color="auto"/>
        <w:left w:val="none" w:sz="0" w:space="0" w:color="auto"/>
        <w:bottom w:val="none" w:sz="0" w:space="0" w:color="auto"/>
        <w:right w:val="none" w:sz="0" w:space="0" w:color="auto"/>
      </w:divBdr>
      <w:divsChild>
        <w:div w:id="1880507970">
          <w:marLeft w:val="547"/>
          <w:marRight w:val="0"/>
          <w:marTop w:val="200"/>
          <w:marBottom w:val="0"/>
          <w:divBdr>
            <w:top w:val="none" w:sz="0" w:space="0" w:color="auto"/>
            <w:left w:val="none" w:sz="0" w:space="0" w:color="auto"/>
            <w:bottom w:val="none" w:sz="0" w:space="0" w:color="auto"/>
            <w:right w:val="none" w:sz="0" w:space="0" w:color="auto"/>
          </w:divBdr>
        </w:div>
        <w:div w:id="57410292">
          <w:marLeft w:val="547"/>
          <w:marRight w:val="0"/>
          <w:marTop w:val="200"/>
          <w:marBottom w:val="0"/>
          <w:divBdr>
            <w:top w:val="none" w:sz="0" w:space="0" w:color="auto"/>
            <w:left w:val="none" w:sz="0" w:space="0" w:color="auto"/>
            <w:bottom w:val="none" w:sz="0" w:space="0" w:color="auto"/>
            <w:right w:val="none" w:sz="0" w:space="0" w:color="auto"/>
          </w:divBdr>
        </w:div>
        <w:div w:id="585502864">
          <w:marLeft w:val="1080"/>
          <w:marRight w:val="0"/>
          <w:marTop w:val="100"/>
          <w:marBottom w:val="0"/>
          <w:divBdr>
            <w:top w:val="none" w:sz="0" w:space="0" w:color="auto"/>
            <w:left w:val="none" w:sz="0" w:space="0" w:color="auto"/>
            <w:bottom w:val="none" w:sz="0" w:space="0" w:color="auto"/>
            <w:right w:val="none" w:sz="0" w:space="0" w:color="auto"/>
          </w:divBdr>
        </w:div>
        <w:div w:id="2005861372">
          <w:marLeft w:val="1080"/>
          <w:marRight w:val="0"/>
          <w:marTop w:val="100"/>
          <w:marBottom w:val="0"/>
          <w:divBdr>
            <w:top w:val="none" w:sz="0" w:space="0" w:color="auto"/>
            <w:left w:val="none" w:sz="0" w:space="0" w:color="auto"/>
            <w:bottom w:val="none" w:sz="0" w:space="0" w:color="auto"/>
            <w:right w:val="none" w:sz="0" w:space="0" w:color="auto"/>
          </w:divBdr>
        </w:div>
        <w:div w:id="936136729">
          <w:marLeft w:val="1080"/>
          <w:marRight w:val="0"/>
          <w:marTop w:val="100"/>
          <w:marBottom w:val="0"/>
          <w:divBdr>
            <w:top w:val="none" w:sz="0" w:space="0" w:color="auto"/>
            <w:left w:val="none" w:sz="0" w:space="0" w:color="auto"/>
            <w:bottom w:val="none" w:sz="0" w:space="0" w:color="auto"/>
            <w:right w:val="none" w:sz="0" w:space="0" w:color="auto"/>
          </w:divBdr>
        </w:div>
        <w:div w:id="2137330249">
          <w:marLeft w:val="1080"/>
          <w:marRight w:val="0"/>
          <w:marTop w:val="100"/>
          <w:marBottom w:val="0"/>
          <w:divBdr>
            <w:top w:val="none" w:sz="0" w:space="0" w:color="auto"/>
            <w:left w:val="none" w:sz="0" w:space="0" w:color="auto"/>
            <w:bottom w:val="none" w:sz="0" w:space="0" w:color="auto"/>
            <w:right w:val="none" w:sz="0" w:space="0" w:color="auto"/>
          </w:divBdr>
        </w:div>
        <w:div w:id="366756541">
          <w:marLeft w:val="1080"/>
          <w:marRight w:val="0"/>
          <w:marTop w:val="100"/>
          <w:marBottom w:val="0"/>
          <w:divBdr>
            <w:top w:val="none" w:sz="0" w:space="0" w:color="auto"/>
            <w:left w:val="none" w:sz="0" w:space="0" w:color="auto"/>
            <w:bottom w:val="none" w:sz="0" w:space="0" w:color="auto"/>
            <w:right w:val="none" w:sz="0" w:space="0" w:color="auto"/>
          </w:divBdr>
        </w:div>
        <w:div w:id="2040928040">
          <w:marLeft w:val="1080"/>
          <w:marRight w:val="0"/>
          <w:marTop w:val="100"/>
          <w:marBottom w:val="0"/>
          <w:divBdr>
            <w:top w:val="none" w:sz="0" w:space="0" w:color="auto"/>
            <w:left w:val="none" w:sz="0" w:space="0" w:color="auto"/>
            <w:bottom w:val="none" w:sz="0" w:space="0" w:color="auto"/>
            <w:right w:val="none" w:sz="0" w:space="0" w:color="auto"/>
          </w:divBdr>
        </w:div>
        <w:div w:id="1503084897">
          <w:marLeft w:val="1080"/>
          <w:marRight w:val="0"/>
          <w:marTop w:val="100"/>
          <w:marBottom w:val="0"/>
          <w:divBdr>
            <w:top w:val="none" w:sz="0" w:space="0" w:color="auto"/>
            <w:left w:val="none" w:sz="0" w:space="0" w:color="auto"/>
            <w:bottom w:val="none" w:sz="0" w:space="0" w:color="auto"/>
            <w:right w:val="none" w:sz="0" w:space="0" w:color="auto"/>
          </w:divBdr>
        </w:div>
        <w:div w:id="1135292650">
          <w:marLeft w:val="1080"/>
          <w:marRight w:val="0"/>
          <w:marTop w:val="100"/>
          <w:marBottom w:val="0"/>
          <w:divBdr>
            <w:top w:val="none" w:sz="0" w:space="0" w:color="auto"/>
            <w:left w:val="none" w:sz="0" w:space="0" w:color="auto"/>
            <w:bottom w:val="none" w:sz="0" w:space="0" w:color="auto"/>
            <w:right w:val="none" w:sz="0" w:space="0" w:color="auto"/>
          </w:divBdr>
        </w:div>
        <w:div w:id="1378892407">
          <w:marLeft w:val="1080"/>
          <w:marRight w:val="0"/>
          <w:marTop w:val="100"/>
          <w:marBottom w:val="0"/>
          <w:divBdr>
            <w:top w:val="none" w:sz="0" w:space="0" w:color="auto"/>
            <w:left w:val="none" w:sz="0" w:space="0" w:color="auto"/>
            <w:bottom w:val="none" w:sz="0" w:space="0" w:color="auto"/>
            <w:right w:val="none" w:sz="0" w:space="0" w:color="auto"/>
          </w:divBdr>
        </w:div>
      </w:divsChild>
    </w:div>
    <w:div w:id="313534958">
      <w:bodyDiv w:val="1"/>
      <w:marLeft w:val="0"/>
      <w:marRight w:val="0"/>
      <w:marTop w:val="0"/>
      <w:marBottom w:val="0"/>
      <w:divBdr>
        <w:top w:val="none" w:sz="0" w:space="0" w:color="auto"/>
        <w:left w:val="none" w:sz="0" w:space="0" w:color="auto"/>
        <w:bottom w:val="none" w:sz="0" w:space="0" w:color="auto"/>
        <w:right w:val="none" w:sz="0" w:space="0" w:color="auto"/>
      </w:divBdr>
      <w:divsChild>
        <w:div w:id="1549755674">
          <w:marLeft w:val="547"/>
          <w:marRight w:val="0"/>
          <w:marTop w:val="200"/>
          <w:marBottom w:val="0"/>
          <w:divBdr>
            <w:top w:val="none" w:sz="0" w:space="0" w:color="auto"/>
            <w:left w:val="none" w:sz="0" w:space="0" w:color="auto"/>
            <w:bottom w:val="none" w:sz="0" w:space="0" w:color="auto"/>
            <w:right w:val="none" w:sz="0" w:space="0" w:color="auto"/>
          </w:divBdr>
        </w:div>
        <w:div w:id="2100060347">
          <w:marLeft w:val="547"/>
          <w:marRight w:val="0"/>
          <w:marTop w:val="200"/>
          <w:marBottom w:val="0"/>
          <w:divBdr>
            <w:top w:val="none" w:sz="0" w:space="0" w:color="auto"/>
            <w:left w:val="none" w:sz="0" w:space="0" w:color="auto"/>
            <w:bottom w:val="none" w:sz="0" w:space="0" w:color="auto"/>
            <w:right w:val="none" w:sz="0" w:space="0" w:color="auto"/>
          </w:divBdr>
        </w:div>
      </w:divsChild>
    </w:div>
    <w:div w:id="319889721">
      <w:bodyDiv w:val="1"/>
      <w:marLeft w:val="0"/>
      <w:marRight w:val="0"/>
      <w:marTop w:val="0"/>
      <w:marBottom w:val="0"/>
      <w:divBdr>
        <w:top w:val="none" w:sz="0" w:space="0" w:color="auto"/>
        <w:left w:val="none" w:sz="0" w:space="0" w:color="auto"/>
        <w:bottom w:val="none" w:sz="0" w:space="0" w:color="auto"/>
        <w:right w:val="none" w:sz="0" w:space="0" w:color="auto"/>
      </w:divBdr>
      <w:divsChild>
        <w:div w:id="1006588999">
          <w:marLeft w:val="1080"/>
          <w:marRight w:val="0"/>
          <w:marTop w:val="100"/>
          <w:marBottom w:val="0"/>
          <w:divBdr>
            <w:top w:val="none" w:sz="0" w:space="0" w:color="auto"/>
            <w:left w:val="none" w:sz="0" w:space="0" w:color="auto"/>
            <w:bottom w:val="none" w:sz="0" w:space="0" w:color="auto"/>
            <w:right w:val="none" w:sz="0" w:space="0" w:color="auto"/>
          </w:divBdr>
        </w:div>
        <w:div w:id="1452823794">
          <w:marLeft w:val="1800"/>
          <w:marRight w:val="0"/>
          <w:marTop w:val="119"/>
          <w:marBottom w:val="0"/>
          <w:divBdr>
            <w:top w:val="none" w:sz="0" w:space="0" w:color="auto"/>
            <w:left w:val="none" w:sz="0" w:space="0" w:color="auto"/>
            <w:bottom w:val="none" w:sz="0" w:space="0" w:color="auto"/>
            <w:right w:val="none" w:sz="0" w:space="0" w:color="auto"/>
          </w:divBdr>
        </w:div>
        <w:div w:id="741219409">
          <w:marLeft w:val="1800"/>
          <w:marRight w:val="0"/>
          <w:marTop w:val="119"/>
          <w:marBottom w:val="0"/>
          <w:divBdr>
            <w:top w:val="none" w:sz="0" w:space="0" w:color="auto"/>
            <w:left w:val="none" w:sz="0" w:space="0" w:color="auto"/>
            <w:bottom w:val="none" w:sz="0" w:space="0" w:color="auto"/>
            <w:right w:val="none" w:sz="0" w:space="0" w:color="auto"/>
          </w:divBdr>
        </w:div>
        <w:div w:id="632558111">
          <w:marLeft w:val="1800"/>
          <w:marRight w:val="0"/>
          <w:marTop w:val="119"/>
          <w:marBottom w:val="0"/>
          <w:divBdr>
            <w:top w:val="none" w:sz="0" w:space="0" w:color="auto"/>
            <w:left w:val="none" w:sz="0" w:space="0" w:color="auto"/>
            <w:bottom w:val="none" w:sz="0" w:space="0" w:color="auto"/>
            <w:right w:val="none" w:sz="0" w:space="0" w:color="auto"/>
          </w:divBdr>
        </w:div>
        <w:div w:id="2055884610">
          <w:marLeft w:val="1800"/>
          <w:marRight w:val="0"/>
          <w:marTop w:val="119"/>
          <w:marBottom w:val="0"/>
          <w:divBdr>
            <w:top w:val="none" w:sz="0" w:space="0" w:color="auto"/>
            <w:left w:val="none" w:sz="0" w:space="0" w:color="auto"/>
            <w:bottom w:val="none" w:sz="0" w:space="0" w:color="auto"/>
            <w:right w:val="none" w:sz="0" w:space="0" w:color="auto"/>
          </w:divBdr>
        </w:div>
        <w:div w:id="975141999">
          <w:marLeft w:val="1080"/>
          <w:marRight w:val="0"/>
          <w:marTop w:val="100"/>
          <w:marBottom w:val="0"/>
          <w:divBdr>
            <w:top w:val="none" w:sz="0" w:space="0" w:color="auto"/>
            <w:left w:val="none" w:sz="0" w:space="0" w:color="auto"/>
            <w:bottom w:val="none" w:sz="0" w:space="0" w:color="auto"/>
            <w:right w:val="none" w:sz="0" w:space="0" w:color="auto"/>
          </w:divBdr>
        </w:div>
        <w:div w:id="1313291222">
          <w:marLeft w:val="1080"/>
          <w:marRight w:val="0"/>
          <w:marTop w:val="100"/>
          <w:marBottom w:val="0"/>
          <w:divBdr>
            <w:top w:val="none" w:sz="0" w:space="0" w:color="auto"/>
            <w:left w:val="none" w:sz="0" w:space="0" w:color="auto"/>
            <w:bottom w:val="none" w:sz="0" w:space="0" w:color="auto"/>
            <w:right w:val="none" w:sz="0" w:space="0" w:color="auto"/>
          </w:divBdr>
        </w:div>
      </w:divsChild>
    </w:div>
    <w:div w:id="322128085">
      <w:bodyDiv w:val="1"/>
      <w:marLeft w:val="0"/>
      <w:marRight w:val="0"/>
      <w:marTop w:val="0"/>
      <w:marBottom w:val="0"/>
      <w:divBdr>
        <w:top w:val="none" w:sz="0" w:space="0" w:color="auto"/>
        <w:left w:val="none" w:sz="0" w:space="0" w:color="auto"/>
        <w:bottom w:val="none" w:sz="0" w:space="0" w:color="auto"/>
        <w:right w:val="none" w:sz="0" w:space="0" w:color="auto"/>
      </w:divBdr>
      <w:divsChild>
        <w:div w:id="2030133332">
          <w:marLeft w:val="547"/>
          <w:marRight w:val="0"/>
          <w:marTop w:val="200"/>
          <w:marBottom w:val="0"/>
          <w:divBdr>
            <w:top w:val="none" w:sz="0" w:space="0" w:color="auto"/>
            <w:left w:val="none" w:sz="0" w:space="0" w:color="auto"/>
            <w:bottom w:val="none" w:sz="0" w:space="0" w:color="auto"/>
            <w:right w:val="none" w:sz="0" w:space="0" w:color="auto"/>
          </w:divBdr>
        </w:div>
        <w:div w:id="568613144">
          <w:marLeft w:val="1080"/>
          <w:marRight w:val="0"/>
          <w:marTop w:val="100"/>
          <w:marBottom w:val="0"/>
          <w:divBdr>
            <w:top w:val="none" w:sz="0" w:space="0" w:color="auto"/>
            <w:left w:val="none" w:sz="0" w:space="0" w:color="auto"/>
            <w:bottom w:val="none" w:sz="0" w:space="0" w:color="auto"/>
            <w:right w:val="none" w:sz="0" w:space="0" w:color="auto"/>
          </w:divBdr>
        </w:div>
        <w:div w:id="749237986">
          <w:marLeft w:val="1080"/>
          <w:marRight w:val="0"/>
          <w:marTop w:val="100"/>
          <w:marBottom w:val="0"/>
          <w:divBdr>
            <w:top w:val="none" w:sz="0" w:space="0" w:color="auto"/>
            <w:left w:val="none" w:sz="0" w:space="0" w:color="auto"/>
            <w:bottom w:val="none" w:sz="0" w:space="0" w:color="auto"/>
            <w:right w:val="none" w:sz="0" w:space="0" w:color="auto"/>
          </w:divBdr>
        </w:div>
        <w:div w:id="1849325999">
          <w:marLeft w:val="1080"/>
          <w:marRight w:val="0"/>
          <w:marTop w:val="100"/>
          <w:marBottom w:val="0"/>
          <w:divBdr>
            <w:top w:val="none" w:sz="0" w:space="0" w:color="auto"/>
            <w:left w:val="none" w:sz="0" w:space="0" w:color="auto"/>
            <w:bottom w:val="none" w:sz="0" w:space="0" w:color="auto"/>
            <w:right w:val="none" w:sz="0" w:space="0" w:color="auto"/>
          </w:divBdr>
        </w:div>
        <w:div w:id="862935794">
          <w:marLeft w:val="1080"/>
          <w:marRight w:val="0"/>
          <w:marTop w:val="100"/>
          <w:marBottom w:val="0"/>
          <w:divBdr>
            <w:top w:val="none" w:sz="0" w:space="0" w:color="auto"/>
            <w:left w:val="none" w:sz="0" w:space="0" w:color="auto"/>
            <w:bottom w:val="none" w:sz="0" w:space="0" w:color="auto"/>
            <w:right w:val="none" w:sz="0" w:space="0" w:color="auto"/>
          </w:divBdr>
        </w:div>
        <w:div w:id="2065978802">
          <w:marLeft w:val="547"/>
          <w:marRight w:val="0"/>
          <w:marTop w:val="200"/>
          <w:marBottom w:val="0"/>
          <w:divBdr>
            <w:top w:val="none" w:sz="0" w:space="0" w:color="auto"/>
            <w:left w:val="none" w:sz="0" w:space="0" w:color="auto"/>
            <w:bottom w:val="none" w:sz="0" w:space="0" w:color="auto"/>
            <w:right w:val="none" w:sz="0" w:space="0" w:color="auto"/>
          </w:divBdr>
        </w:div>
        <w:div w:id="1858539648">
          <w:marLeft w:val="1080"/>
          <w:marRight w:val="0"/>
          <w:marTop w:val="100"/>
          <w:marBottom w:val="0"/>
          <w:divBdr>
            <w:top w:val="none" w:sz="0" w:space="0" w:color="auto"/>
            <w:left w:val="none" w:sz="0" w:space="0" w:color="auto"/>
            <w:bottom w:val="none" w:sz="0" w:space="0" w:color="auto"/>
            <w:right w:val="none" w:sz="0" w:space="0" w:color="auto"/>
          </w:divBdr>
        </w:div>
      </w:divsChild>
    </w:div>
    <w:div w:id="322658123">
      <w:bodyDiv w:val="1"/>
      <w:marLeft w:val="0"/>
      <w:marRight w:val="0"/>
      <w:marTop w:val="0"/>
      <w:marBottom w:val="0"/>
      <w:divBdr>
        <w:top w:val="none" w:sz="0" w:space="0" w:color="auto"/>
        <w:left w:val="none" w:sz="0" w:space="0" w:color="auto"/>
        <w:bottom w:val="none" w:sz="0" w:space="0" w:color="auto"/>
        <w:right w:val="none" w:sz="0" w:space="0" w:color="auto"/>
      </w:divBdr>
    </w:div>
    <w:div w:id="325939100">
      <w:bodyDiv w:val="1"/>
      <w:marLeft w:val="0"/>
      <w:marRight w:val="0"/>
      <w:marTop w:val="0"/>
      <w:marBottom w:val="0"/>
      <w:divBdr>
        <w:top w:val="none" w:sz="0" w:space="0" w:color="auto"/>
        <w:left w:val="none" w:sz="0" w:space="0" w:color="auto"/>
        <w:bottom w:val="none" w:sz="0" w:space="0" w:color="auto"/>
        <w:right w:val="none" w:sz="0" w:space="0" w:color="auto"/>
      </w:divBdr>
    </w:div>
    <w:div w:id="332996195">
      <w:bodyDiv w:val="1"/>
      <w:marLeft w:val="0"/>
      <w:marRight w:val="0"/>
      <w:marTop w:val="0"/>
      <w:marBottom w:val="0"/>
      <w:divBdr>
        <w:top w:val="none" w:sz="0" w:space="0" w:color="auto"/>
        <w:left w:val="none" w:sz="0" w:space="0" w:color="auto"/>
        <w:bottom w:val="none" w:sz="0" w:space="0" w:color="auto"/>
        <w:right w:val="none" w:sz="0" w:space="0" w:color="auto"/>
      </w:divBdr>
      <w:divsChild>
        <w:div w:id="532696060">
          <w:marLeft w:val="979"/>
          <w:marRight w:val="0"/>
          <w:marTop w:val="0"/>
          <w:marBottom w:val="0"/>
          <w:divBdr>
            <w:top w:val="none" w:sz="0" w:space="0" w:color="auto"/>
            <w:left w:val="none" w:sz="0" w:space="0" w:color="auto"/>
            <w:bottom w:val="none" w:sz="0" w:space="0" w:color="auto"/>
            <w:right w:val="none" w:sz="0" w:space="0" w:color="auto"/>
          </w:divBdr>
        </w:div>
      </w:divsChild>
    </w:div>
    <w:div w:id="338117773">
      <w:bodyDiv w:val="1"/>
      <w:marLeft w:val="0"/>
      <w:marRight w:val="0"/>
      <w:marTop w:val="0"/>
      <w:marBottom w:val="0"/>
      <w:divBdr>
        <w:top w:val="none" w:sz="0" w:space="0" w:color="auto"/>
        <w:left w:val="none" w:sz="0" w:space="0" w:color="auto"/>
        <w:bottom w:val="none" w:sz="0" w:space="0" w:color="auto"/>
        <w:right w:val="none" w:sz="0" w:space="0" w:color="auto"/>
      </w:divBdr>
    </w:div>
    <w:div w:id="340930537">
      <w:bodyDiv w:val="1"/>
      <w:marLeft w:val="0"/>
      <w:marRight w:val="0"/>
      <w:marTop w:val="0"/>
      <w:marBottom w:val="0"/>
      <w:divBdr>
        <w:top w:val="none" w:sz="0" w:space="0" w:color="auto"/>
        <w:left w:val="none" w:sz="0" w:space="0" w:color="auto"/>
        <w:bottom w:val="none" w:sz="0" w:space="0" w:color="auto"/>
        <w:right w:val="none" w:sz="0" w:space="0" w:color="auto"/>
      </w:divBdr>
      <w:divsChild>
        <w:div w:id="722170249">
          <w:marLeft w:val="1166"/>
          <w:marRight w:val="0"/>
          <w:marTop w:val="0"/>
          <w:marBottom w:val="0"/>
          <w:divBdr>
            <w:top w:val="none" w:sz="0" w:space="0" w:color="auto"/>
            <w:left w:val="none" w:sz="0" w:space="0" w:color="auto"/>
            <w:bottom w:val="none" w:sz="0" w:space="0" w:color="auto"/>
            <w:right w:val="none" w:sz="0" w:space="0" w:color="auto"/>
          </w:divBdr>
        </w:div>
        <w:div w:id="63600896">
          <w:marLeft w:val="1166"/>
          <w:marRight w:val="0"/>
          <w:marTop w:val="0"/>
          <w:marBottom w:val="0"/>
          <w:divBdr>
            <w:top w:val="none" w:sz="0" w:space="0" w:color="auto"/>
            <w:left w:val="none" w:sz="0" w:space="0" w:color="auto"/>
            <w:bottom w:val="none" w:sz="0" w:space="0" w:color="auto"/>
            <w:right w:val="none" w:sz="0" w:space="0" w:color="auto"/>
          </w:divBdr>
        </w:div>
        <w:div w:id="2019848470">
          <w:marLeft w:val="1166"/>
          <w:marRight w:val="0"/>
          <w:marTop w:val="0"/>
          <w:marBottom w:val="0"/>
          <w:divBdr>
            <w:top w:val="none" w:sz="0" w:space="0" w:color="auto"/>
            <w:left w:val="none" w:sz="0" w:space="0" w:color="auto"/>
            <w:bottom w:val="none" w:sz="0" w:space="0" w:color="auto"/>
            <w:right w:val="none" w:sz="0" w:space="0" w:color="auto"/>
          </w:divBdr>
        </w:div>
        <w:div w:id="1091976079">
          <w:marLeft w:val="1166"/>
          <w:marRight w:val="0"/>
          <w:marTop w:val="0"/>
          <w:marBottom w:val="0"/>
          <w:divBdr>
            <w:top w:val="none" w:sz="0" w:space="0" w:color="auto"/>
            <w:left w:val="none" w:sz="0" w:space="0" w:color="auto"/>
            <w:bottom w:val="none" w:sz="0" w:space="0" w:color="auto"/>
            <w:right w:val="none" w:sz="0" w:space="0" w:color="auto"/>
          </w:divBdr>
        </w:div>
        <w:div w:id="738330741">
          <w:marLeft w:val="1166"/>
          <w:marRight w:val="0"/>
          <w:marTop w:val="0"/>
          <w:marBottom w:val="0"/>
          <w:divBdr>
            <w:top w:val="none" w:sz="0" w:space="0" w:color="auto"/>
            <w:left w:val="none" w:sz="0" w:space="0" w:color="auto"/>
            <w:bottom w:val="none" w:sz="0" w:space="0" w:color="auto"/>
            <w:right w:val="none" w:sz="0" w:space="0" w:color="auto"/>
          </w:divBdr>
        </w:div>
        <w:div w:id="359942608">
          <w:marLeft w:val="1166"/>
          <w:marRight w:val="0"/>
          <w:marTop w:val="0"/>
          <w:marBottom w:val="0"/>
          <w:divBdr>
            <w:top w:val="none" w:sz="0" w:space="0" w:color="auto"/>
            <w:left w:val="none" w:sz="0" w:space="0" w:color="auto"/>
            <w:bottom w:val="none" w:sz="0" w:space="0" w:color="auto"/>
            <w:right w:val="none" w:sz="0" w:space="0" w:color="auto"/>
          </w:divBdr>
        </w:div>
        <w:div w:id="562721886">
          <w:marLeft w:val="1166"/>
          <w:marRight w:val="0"/>
          <w:marTop w:val="0"/>
          <w:marBottom w:val="0"/>
          <w:divBdr>
            <w:top w:val="none" w:sz="0" w:space="0" w:color="auto"/>
            <w:left w:val="none" w:sz="0" w:space="0" w:color="auto"/>
            <w:bottom w:val="none" w:sz="0" w:space="0" w:color="auto"/>
            <w:right w:val="none" w:sz="0" w:space="0" w:color="auto"/>
          </w:divBdr>
        </w:div>
        <w:div w:id="1299797689">
          <w:marLeft w:val="1166"/>
          <w:marRight w:val="0"/>
          <w:marTop w:val="0"/>
          <w:marBottom w:val="0"/>
          <w:divBdr>
            <w:top w:val="none" w:sz="0" w:space="0" w:color="auto"/>
            <w:left w:val="none" w:sz="0" w:space="0" w:color="auto"/>
            <w:bottom w:val="none" w:sz="0" w:space="0" w:color="auto"/>
            <w:right w:val="none" w:sz="0" w:space="0" w:color="auto"/>
          </w:divBdr>
        </w:div>
      </w:divsChild>
    </w:div>
    <w:div w:id="349767693">
      <w:bodyDiv w:val="1"/>
      <w:marLeft w:val="0"/>
      <w:marRight w:val="0"/>
      <w:marTop w:val="0"/>
      <w:marBottom w:val="0"/>
      <w:divBdr>
        <w:top w:val="none" w:sz="0" w:space="0" w:color="auto"/>
        <w:left w:val="none" w:sz="0" w:space="0" w:color="auto"/>
        <w:bottom w:val="none" w:sz="0" w:space="0" w:color="auto"/>
        <w:right w:val="none" w:sz="0" w:space="0" w:color="auto"/>
      </w:divBdr>
    </w:div>
    <w:div w:id="357198047">
      <w:bodyDiv w:val="1"/>
      <w:marLeft w:val="0"/>
      <w:marRight w:val="0"/>
      <w:marTop w:val="0"/>
      <w:marBottom w:val="0"/>
      <w:divBdr>
        <w:top w:val="none" w:sz="0" w:space="0" w:color="auto"/>
        <w:left w:val="none" w:sz="0" w:space="0" w:color="auto"/>
        <w:bottom w:val="none" w:sz="0" w:space="0" w:color="auto"/>
        <w:right w:val="none" w:sz="0" w:space="0" w:color="auto"/>
      </w:divBdr>
      <w:divsChild>
        <w:div w:id="131562062">
          <w:marLeft w:val="547"/>
          <w:marRight w:val="0"/>
          <w:marTop w:val="200"/>
          <w:marBottom w:val="160"/>
          <w:divBdr>
            <w:top w:val="none" w:sz="0" w:space="0" w:color="auto"/>
            <w:left w:val="none" w:sz="0" w:space="0" w:color="auto"/>
            <w:bottom w:val="none" w:sz="0" w:space="0" w:color="auto"/>
            <w:right w:val="none" w:sz="0" w:space="0" w:color="auto"/>
          </w:divBdr>
        </w:div>
        <w:div w:id="1980573469">
          <w:marLeft w:val="547"/>
          <w:marRight w:val="0"/>
          <w:marTop w:val="200"/>
          <w:marBottom w:val="0"/>
          <w:divBdr>
            <w:top w:val="none" w:sz="0" w:space="0" w:color="auto"/>
            <w:left w:val="none" w:sz="0" w:space="0" w:color="auto"/>
            <w:bottom w:val="none" w:sz="0" w:space="0" w:color="auto"/>
            <w:right w:val="none" w:sz="0" w:space="0" w:color="auto"/>
          </w:divBdr>
        </w:div>
        <w:div w:id="966737357">
          <w:marLeft w:val="547"/>
          <w:marRight w:val="0"/>
          <w:marTop w:val="200"/>
          <w:marBottom w:val="160"/>
          <w:divBdr>
            <w:top w:val="none" w:sz="0" w:space="0" w:color="auto"/>
            <w:left w:val="none" w:sz="0" w:space="0" w:color="auto"/>
            <w:bottom w:val="none" w:sz="0" w:space="0" w:color="auto"/>
            <w:right w:val="none" w:sz="0" w:space="0" w:color="auto"/>
          </w:divBdr>
        </w:div>
        <w:div w:id="266163757">
          <w:marLeft w:val="547"/>
          <w:marRight w:val="0"/>
          <w:marTop w:val="200"/>
          <w:marBottom w:val="0"/>
          <w:divBdr>
            <w:top w:val="none" w:sz="0" w:space="0" w:color="auto"/>
            <w:left w:val="none" w:sz="0" w:space="0" w:color="auto"/>
            <w:bottom w:val="none" w:sz="0" w:space="0" w:color="auto"/>
            <w:right w:val="none" w:sz="0" w:space="0" w:color="auto"/>
          </w:divBdr>
        </w:div>
      </w:divsChild>
    </w:div>
    <w:div w:id="363334905">
      <w:bodyDiv w:val="1"/>
      <w:marLeft w:val="0"/>
      <w:marRight w:val="0"/>
      <w:marTop w:val="0"/>
      <w:marBottom w:val="0"/>
      <w:divBdr>
        <w:top w:val="none" w:sz="0" w:space="0" w:color="auto"/>
        <w:left w:val="none" w:sz="0" w:space="0" w:color="auto"/>
        <w:bottom w:val="none" w:sz="0" w:space="0" w:color="auto"/>
        <w:right w:val="none" w:sz="0" w:space="0" w:color="auto"/>
      </w:divBdr>
      <w:divsChild>
        <w:div w:id="2090930412">
          <w:marLeft w:val="547"/>
          <w:marRight w:val="0"/>
          <w:marTop w:val="200"/>
          <w:marBottom w:val="0"/>
          <w:divBdr>
            <w:top w:val="none" w:sz="0" w:space="0" w:color="auto"/>
            <w:left w:val="none" w:sz="0" w:space="0" w:color="auto"/>
            <w:bottom w:val="none" w:sz="0" w:space="0" w:color="auto"/>
            <w:right w:val="none" w:sz="0" w:space="0" w:color="auto"/>
          </w:divBdr>
        </w:div>
        <w:div w:id="971596336">
          <w:marLeft w:val="547"/>
          <w:marRight w:val="0"/>
          <w:marTop w:val="200"/>
          <w:marBottom w:val="0"/>
          <w:divBdr>
            <w:top w:val="none" w:sz="0" w:space="0" w:color="auto"/>
            <w:left w:val="none" w:sz="0" w:space="0" w:color="auto"/>
            <w:bottom w:val="none" w:sz="0" w:space="0" w:color="auto"/>
            <w:right w:val="none" w:sz="0" w:space="0" w:color="auto"/>
          </w:divBdr>
        </w:div>
        <w:div w:id="254359433">
          <w:marLeft w:val="547"/>
          <w:marRight w:val="0"/>
          <w:marTop w:val="200"/>
          <w:marBottom w:val="0"/>
          <w:divBdr>
            <w:top w:val="none" w:sz="0" w:space="0" w:color="auto"/>
            <w:left w:val="none" w:sz="0" w:space="0" w:color="auto"/>
            <w:bottom w:val="none" w:sz="0" w:space="0" w:color="auto"/>
            <w:right w:val="none" w:sz="0" w:space="0" w:color="auto"/>
          </w:divBdr>
        </w:div>
      </w:divsChild>
    </w:div>
    <w:div w:id="366105164">
      <w:bodyDiv w:val="1"/>
      <w:marLeft w:val="0"/>
      <w:marRight w:val="0"/>
      <w:marTop w:val="0"/>
      <w:marBottom w:val="0"/>
      <w:divBdr>
        <w:top w:val="none" w:sz="0" w:space="0" w:color="auto"/>
        <w:left w:val="none" w:sz="0" w:space="0" w:color="auto"/>
        <w:bottom w:val="none" w:sz="0" w:space="0" w:color="auto"/>
        <w:right w:val="none" w:sz="0" w:space="0" w:color="auto"/>
      </w:divBdr>
      <w:divsChild>
        <w:div w:id="1714453089">
          <w:marLeft w:val="547"/>
          <w:marRight w:val="0"/>
          <w:marTop w:val="200"/>
          <w:marBottom w:val="0"/>
          <w:divBdr>
            <w:top w:val="none" w:sz="0" w:space="0" w:color="auto"/>
            <w:left w:val="none" w:sz="0" w:space="0" w:color="auto"/>
            <w:bottom w:val="none" w:sz="0" w:space="0" w:color="auto"/>
            <w:right w:val="none" w:sz="0" w:space="0" w:color="auto"/>
          </w:divBdr>
        </w:div>
        <w:div w:id="2054645723">
          <w:marLeft w:val="1080"/>
          <w:marRight w:val="0"/>
          <w:marTop w:val="100"/>
          <w:marBottom w:val="0"/>
          <w:divBdr>
            <w:top w:val="none" w:sz="0" w:space="0" w:color="auto"/>
            <w:left w:val="none" w:sz="0" w:space="0" w:color="auto"/>
            <w:bottom w:val="none" w:sz="0" w:space="0" w:color="auto"/>
            <w:right w:val="none" w:sz="0" w:space="0" w:color="auto"/>
          </w:divBdr>
        </w:div>
        <w:div w:id="436489594">
          <w:marLeft w:val="1080"/>
          <w:marRight w:val="0"/>
          <w:marTop w:val="100"/>
          <w:marBottom w:val="0"/>
          <w:divBdr>
            <w:top w:val="none" w:sz="0" w:space="0" w:color="auto"/>
            <w:left w:val="none" w:sz="0" w:space="0" w:color="auto"/>
            <w:bottom w:val="none" w:sz="0" w:space="0" w:color="auto"/>
            <w:right w:val="none" w:sz="0" w:space="0" w:color="auto"/>
          </w:divBdr>
        </w:div>
        <w:div w:id="1915162472">
          <w:marLeft w:val="1080"/>
          <w:marRight w:val="0"/>
          <w:marTop w:val="100"/>
          <w:marBottom w:val="0"/>
          <w:divBdr>
            <w:top w:val="none" w:sz="0" w:space="0" w:color="auto"/>
            <w:left w:val="none" w:sz="0" w:space="0" w:color="auto"/>
            <w:bottom w:val="none" w:sz="0" w:space="0" w:color="auto"/>
            <w:right w:val="none" w:sz="0" w:space="0" w:color="auto"/>
          </w:divBdr>
        </w:div>
      </w:divsChild>
    </w:div>
    <w:div w:id="379287952">
      <w:bodyDiv w:val="1"/>
      <w:marLeft w:val="0"/>
      <w:marRight w:val="0"/>
      <w:marTop w:val="0"/>
      <w:marBottom w:val="0"/>
      <w:divBdr>
        <w:top w:val="none" w:sz="0" w:space="0" w:color="auto"/>
        <w:left w:val="none" w:sz="0" w:space="0" w:color="auto"/>
        <w:bottom w:val="none" w:sz="0" w:space="0" w:color="auto"/>
        <w:right w:val="none" w:sz="0" w:space="0" w:color="auto"/>
      </w:divBdr>
    </w:div>
    <w:div w:id="380906067">
      <w:bodyDiv w:val="1"/>
      <w:marLeft w:val="0"/>
      <w:marRight w:val="0"/>
      <w:marTop w:val="0"/>
      <w:marBottom w:val="0"/>
      <w:divBdr>
        <w:top w:val="none" w:sz="0" w:space="0" w:color="auto"/>
        <w:left w:val="none" w:sz="0" w:space="0" w:color="auto"/>
        <w:bottom w:val="none" w:sz="0" w:space="0" w:color="auto"/>
        <w:right w:val="none" w:sz="0" w:space="0" w:color="auto"/>
      </w:divBdr>
      <w:divsChild>
        <w:div w:id="1099107851">
          <w:marLeft w:val="547"/>
          <w:marRight w:val="0"/>
          <w:marTop w:val="0"/>
          <w:marBottom w:val="0"/>
          <w:divBdr>
            <w:top w:val="none" w:sz="0" w:space="0" w:color="auto"/>
            <w:left w:val="none" w:sz="0" w:space="0" w:color="auto"/>
            <w:bottom w:val="none" w:sz="0" w:space="0" w:color="auto"/>
            <w:right w:val="none" w:sz="0" w:space="0" w:color="auto"/>
          </w:divBdr>
        </w:div>
        <w:div w:id="819688417">
          <w:marLeft w:val="547"/>
          <w:marRight w:val="0"/>
          <w:marTop w:val="0"/>
          <w:marBottom w:val="0"/>
          <w:divBdr>
            <w:top w:val="none" w:sz="0" w:space="0" w:color="auto"/>
            <w:left w:val="none" w:sz="0" w:space="0" w:color="auto"/>
            <w:bottom w:val="none" w:sz="0" w:space="0" w:color="auto"/>
            <w:right w:val="none" w:sz="0" w:space="0" w:color="auto"/>
          </w:divBdr>
        </w:div>
      </w:divsChild>
    </w:div>
    <w:div w:id="381251352">
      <w:bodyDiv w:val="1"/>
      <w:marLeft w:val="0"/>
      <w:marRight w:val="0"/>
      <w:marTop w:val="0"/>
      <w:marBottom w:val="0"/>
      <w:divBdr>
        <w:top w:val="none" w:sz="0" w:space="0" w:color="auto"/>
        <w:left w:val="none" w:sz="0" w:space="0" w:color="auto"/>
        <w:bottom w:val="none" w:sz="0" w:space="0" w:color="auto"/>
        <w:right w:val="none" w:sz="0" w:space="0" w:color="auto"/>
      </w:divBdr>
    </w:div>
    <w:div w:id="385298530">
      <w:bodyDiv w:val="1"/>
      <w:marLeft w:val="0"/>
      <w:marRight w:val="0"/>
      <w:marTop w:val="0"/>
      <w:marBottom w:val="0"/>
      <w:divBdr>
        <w:top w:val="none" w:sz="0" w:space="0" w:color="auto"/>
        <w:left w:val="none" w:sz="0" w:space="0" w:color="auto"/>
        <w:bottom w:val="none" w:sz="0" w:space="0" w:color="auto"/>
        <w:right w:val="none" w:sz="0" w:space="0" w:color="auto"/>
      </w:divBdr>
      <w:divsChild>
        <w:div w:id="1906137956">
          <w:marLeft w:val="979"/>
          <w:marRight w:val="0"/>
          <w:marTop w:val="0"/>
          <w:marBottom w:val="0"/>
          <w:divBdr>
            <w:top w:val="none" w:sz="0" w:space="0" w:color="auto"/>
            <w:left w:val="none" w:sz="0" w:space="0" w:color="auto"/>
            <w:bottom w:val="none" w:sz="0" w:space="0" w:color="auto"/>
            <w:right w:val="none" w:sz="0" w:space="0" w:color="auto"/>
          </w:divBdr>
        </w:div>
        <w:div w:id="2071071111">
          <w:marLeft w:val="547"/>
          <w:marRight w:val="0"/>
          <w:marTop w:val="200"/>
          <w:marBottom w:val="0"/>
          <w:divBdr>
            <w:top w:val="none" w:sz="0" w:space="0" w:color="auto"/>
            <w:left w:val="none" w:sz="0" w:space="0" w:color="auto"/>
            <w:bottom w:val="none" w:sz="0" w:space="0" w:color="auto"/>
            <w:right w:val="none" w:sz="0" w:space="0" w:color="auto"/>
          </w:divBdr>
        </w:div>
        <w:div w:id="68115614">
          <w:marLeft w:val="1080"/>
          <w:marRight w:val="0"/>
          <w:marTop w:val="100"/>
          <w:marBottom w:val="0"/>
          <w:divBdr>
            <w:top w:val="none" w:sz="0" w:space="0" w:color="auto"/>
            <w:left w:val="none" w:sz="0" w:space="0" w:color="auto"/>
            <w:bottom w:val="none" w:sz="0" w:space="0" w:color="auto"/>
            <w:right w:val="none" w:sz="0" w:space="0" w:color="auto"/>
          </w:divBdr>
        </w:div>
        <w:div w:id="1554198158">
          <w:marLeft w:val="1080"/>
          <w:marRight w:val="0"/>
          <w:marTop w:val="100"/>
          <w:marBottom w:val="0"/>
          <w:divBdr>
            <w:top w:val="none" w:sz="0" w:space="0" w:color="auto"/>
            <w:left w:val="none" w:sz="0" w:space="0" w:color="auto"/>
            <w:bottom w:val="none" w:sz="0" w:space="0" w:color="auto"/>
            <w:right w:val="none" w:sz="0" w:space="0" w:color="auto"/>
          </w:divBdr>
        </w:div>
      </w:divsChild>
    </w:div>
    <w:div w:id="388647733">
      <w:bodyDiv w:val="1"/>
      <w:marLeft w:val="0"/>
      <w:marRight w:val="0"/>
      <w:marTop w:val="0"/>
      <w:marBottom w:val="0"/>
      <w:divBdr>
        <w:top w:val="none" w:sz="0" w:space="0" w:color="auto"/>
        <w:left w:val="none" w:sz="0" w:space="0" w:color="auto"/>
        <w:bottom w:val="none" w:sz="0" w:space="0" w:color="auto"/>
        <w:right w:val="none" w:sz="0" w:space="0" w:color="auto"/>
      </w:divBdr>
    </w:div>
    <w:div w:id="389305919">
      <w:bodyDiv w:val="1"/>
      <w:marLeft w:val="0"/>
      <w:marRight w:val="0"/>
      <w:marTop w:val="0"/>
      <w:marBottom w:val="0"/>
      <w:divBdr>
        <w:top w:val="none" w:sz="0" w:space="0" w:color="auto"/>
        <w:left w:val="none" w:sz="0" w:space="0" w:color="auto"/>
        <w:bottom w:val="none" w:sz="0" w:space="0" w:color="auto"/>
        <w:right w:val="none" w:sz="0" w:space="0" w:color="auto"/>
      </w:divBdr>
    </w:div>
    <w:div w:id="391120684">
      <w:bodyDiv w:val="1"/>
      <w:marLeft w:val="0"/>
      <w:marRight w:val="0"/>
      <w:marTop w:val="0"/>
      <w:marBottom w:val="0"/>
      <w:divBdr>
        <w:top w:val="none" w:sz="0" w:space="0" w:color="auto"/>
        <w:left w:val="none" w:sz="0" w:space="0" w:color="auto"/>
        <w:bottom w:val="none" w:sz="0" w:space="0" w:color="auto"/>
        <w:right w:val="none" w:sz="0" w:space="0" w:color="auto"/>
      </w:divBdr>
      <w:divsChild>
        <w:div w:id="437068640">
          <w:marLeft w:val="547"/>
          <w:marRight w:val="0"/>
          <w:marTop w:val="200"/>
          <w:marBottom w:val="0"/>
          <w:divBdr>
            <w:top w:val="none" w:sz="0" w:space="0" w:color="auto"/>
            <w:left w:val="none" w:sz="0" w:space="0" w:color="auto"/>
            <w:bottom w:val="none" w:sz="0" w:space="0" w:color="auto"/>
            <w:right w:val="none" w:sz="0" w:space="0" w:color="auto"/>
          </w:divBdr>
        </w:div>
        <w:div w:id="435755938">
          <w:marLeft w:val="1080"/>
          <w:marRight w:val="0"/>
          <w:marTop w:val="100"/>
          <w:marBottom w:val="0"/>
          <w:divBdr>
            <w:top w:val="none" w:sz="0" w:space="0" w:color="auto"/>
            <w:left w:val="none" w:sz="0" w:space="0" w:color="auto"/>
            <w:bottom w:val="none" w:sz="0" w:space="0" w:color="auto"/>
            <w:right w:val="none" w:sz="0" w:space="0" w:color="auto"/>
          </w:divBdr>
        </w:div>
        <w:div w:id="1999839718">
          <w:marLeft w:val="1080"/>
          <w:marRight w:val="0"/>
          <w:marTop w:val="100"/>
          <w:marBottom w:val="0"/>
          <w:divBdr>
            <w:top w:val="none" w:sz="0" w:space="0" w:color="auto"/>
            <w:left w:val="none" w:sz="0" w:space="0" w:color="auto"/>
            <w:bottom w:val="none" w:sz="0" w:space="0" w:color="auto"/>
            <w:right w:val="none" w:sz="0" w:space="0" w:color="auto"/>
          </w:divBdr>
        </w:div>
      </w:divsChild>
    </w:div>
    <w:div w:id="393968202">
      <w:bodyDiv w:val="1"/>
      <w:marLeft w:val="0"/>
      <w:marRight w:val="0"/>
      <w:marTop w:val="0"/>
      <w:marBottom w:val="0"/>
      <w:divBdr>
        <w:top w:val="none" w:sz="0" w:space="0" w:color="auto"/>
        <w:left w:val="none" w:sz="0" w:space="0" w:color="auto"/>
        <w:bottom w:val="none" w:sz="0" w:space="0" w:color="auto"/>
        <w:right w:val="none" w:sz="0" w:space="0" w:color="auto"/>
      </w:divBdr>
    </w:div>
    <w:div w:id="396317516">
      <w:bodyDiv w:val="1"/>
      <w:marLeft w:val="0"/>
      <w:marRight w:val="0"/>
      <w:marTop w:val="0"/>
      <w:marBottom w:val="0"/>
      <w:divBdr>
        <w:top w:val="none" w:sz="0" w:space="0" w:color="auto"/>
        <w:left w:val="none" w:sz="0" w:space="0" w:color="auto"/>
        <w:bottom w:val="none" w:sz="0" w:space="0" w:color="auto"/>
        <w:right w:val="none" w:sz="0" w:space="0" w:color="auto"/>
      </w:divBdr>
      <w:divsChild>
        <w:div w:id="1425805844">
          <w:marLeft w:val="547"/>
          <w:marRight w:val="0"/>
          <w:marTop w:val="0"/>
          <w:marBottom w:val="200"/>
          <w:divBdr>
            <w:top w:val="none" w:sz="0" w:space="0" w:color="auto"/>
            <w:left w:val="none" w:sz="0" w:space="0" w:color="auto"/>
            <w:bottom w:val="none" w:sz="0" w:space="0" w:color="auto"/>
            <w:right w:val="none" w:sz="0" w:space="0" w:color="auto"/>
          </w:divBdr>
        </w:div>
        <w:div w:id="102846500">
          <w:marLeft w:val="547"/>
          <w:marRight w:val="0"/>
          <w:marTop w:val="0"/>
          <w:marBottom w:val="200"/>
          <w:divBdr>
            <w:top w:val="none" w:sz="0" w:space="0" w:color="auto"/>
            <w:left w:val="none" w:sz="0" w:space="0" w:color="auto"/>
            <w:bottom w:val="none" w:sz="0" w:space="0" w:color="auto"/>
            <w:right w:val="none" w:sz="0" w:space="0" w:color="auto"/>
          </w:divBdr>
        </w:div>
        <w:div w:id="1473861132">
          <w:marLeft w:val="547"/>
          <w:marRight w:val="0"/>
          <w:marTop w:val="0"/>
          <w:marBottom w:val="200"/>
          <w:divBdr>
            <w:top w:val="none" w:sz="0" w:space="0" w:color="auto"/>
            <w:left w:val="none" w:sz="0" w:space="0" w:color="auto"/>
            <w:bottom w:val="none" w:sz="0" w:space="0" w:color="auto"/>
            <w:right w:val="none" w:sz="0" w:space="0" w:color="auto"/>
          </w:divBdr>
        </w:div>
        <w:div w:id="1868132857">
          <w:marLeft w:val="547"/>
          <w:marRight w:val="0"/>
          <w:marTop w:val="0"/>
          <w:marBottom w:val="200"/>
          <w:divBdr>
            <w:top w:val="none" w:sz="0" w:space="0" w:color="auto"/>
            <w:left w:val="none" w:sz="0" w:space="0" w:color="auto"/>
            <w:bottom w:val="none" w:sz="0" w:space="0" w:color="auto"/>
            <w:right w:val="none" w:sz="0" w:space="0" w:color="auto"/>
          </w:divBdr>
        </w:div>
      </w:divsChild>
    </w:div>
    <w:div w:id="404570237">
      <w:bodyDiv w:val="1"/>
      <w:marLeft w:val="0"/>
      <w:marRight w:val="0"/>
      <w:marTop w:val="0"/>
      <w:marBottom w:val="0"/>
      <w:divBdr>
        <w:top w:val="none" w:sz="0" w:space="0" w:color="auto"/>
        <w:left w:val="none" w:sz="0" w:space="0" w:color="auto"/>
        <w:bottom w:val="none" w:sz="0" w:space="0" w:color="auto"/>
        <w:right w:val="none" w:sz="0" w:space="0" w:color="auto"/>
      </w:divBdr>
    </w:div>
    <w:div w:id="409011626">
      <w:bodyDiv w:val="1"/>
      <w:marLeft w:val="0"/>
      <w:marRight w:val="0"/>
      <w:marTop w:val="0"/>
      <w:marBottom w:val="0"/>
      <w:divBdr>
        <w:top w:val="none" w:sz="0" w:space="0" w:color="auto"/>
        <w:left w:val="none" w:sz="0" w:space="0" w:color="auto"/>
        <w:bottom w:val="none" w:sz="0" w:space="0" w:color="auto"/>
        <w:right w:val="none" w:sz="0" w:space="0" w:color="auto"/>
      </w:divBdr>
    </w:div>
    <w:div w:id="416027127">
      <w:bodyDiv w:val="1"/>
      <w:marLeft w:val="0"/>
      <w:marRight w:val="0"/>
      <w:marTop w:val="0"/>
      <w:marBottom w:val="0"/>
      <w:divBdr>
        <w:top w:val="none" w:sz="0" w:space="0" w:color="auto"/>
        <w:left w:val="none" w:sz="0" w:space="0" w:color="auto"/>
        <w:bottom w:val="none" w:sz="0" w:space="0" w:color="auto"/>
        <w:right w:val="none" w:sz="0" w:space="0" w:color="auto"/>
      </w:divBdr>
      <w:divsChild>
        <w:div w:id="1353992756">
          <w:marLeft w:val="547"/>
          <w:marRight w:val="0"/>
          <w:marTop w:val="0"/>
          <w:marBottom w:val="200"/>
          <w:divBdr>
            <w:top w:val="none" w:sz="0" w:space="0" w:color="auto"/>
            <w:left w:val="none" w:sz="0" w:space="0" w:color="auto"/>
            <w:bottom w:val="none" w:sz="0" w:space="0" w:color="auto"/>
            <w:right w:val="none" w:sz="0" w:space="0" w:color="auto"/>
          </w:divBdr>
        </w:div>
        <w:div w:id="924269621">
          <w:marLeft w:val="547"/>
          <w:marRight w:val="0"/>
          <w:marTop w:val="0"/>
          <w:marBottom w:val="200"/>
          <w:divBdr>
            <w:top w:val="none" w:sz="0" w:space="0" w:color="auto"/>
            <w:left w:val="none" w:sz="0" w:space="0" w:color="auto"/>
            <w:bottom w:val="none" w:sz="0" w:space="0" w:color="auto"/>
            <w:right w:val="none" w:sz="0" w:space="0" w:color="auto"/>
          </w:divBdr>
        </w:div>
        <w:div w:id="1668709541">
          <w:marLeft w:val="547"/>
          <w:marRight w:val="0"/>
          <w:marTop w:val="0"/>
          <w:marBottom w:val="200"/>
          <w:divBdr>
            <w:top w:val="none" w:sz="0" w:space="0" w:color="auto"/>
            <w:left w:val="none" w:sz="0" w:space="0" w:color="auto"/>
            <w:bottom w:val="none" w:sz="0" w:space="0" w:color="auto"/>
            <w:right w:val="none" w:sz="0" w:space="0" w:color="auto"/>
          </w:divBdr>
        </w:div>
        <w:div w:id="1834107963">
          <w:marLeft w:val="547"/>
          <w:marRight w:val="0"/>
          <w:marTop w:val="0"/>
          <w:marBottom w:val="200"/>
          <w:divBdr>
            <w:top w:val="none" w:sz="0" w:space="0" w:color="auto"/>
            <w:left w:val="none" w:sz="0" w:space="0" w:color="auto"/>
            <w:bottom w:val="none" w:sz="0" w:space="0" w:color="auto"/>
            <w:right w:val="none" w:sz="0" w:space="0" w:color="auto"/>
          </w:divBdr>
        </w:div>
      </w:divsChild>
    </w:div>
    <w:div w:id="416751839">
      <w:bodyDiv w:val="1"/>
      <w:marLeft w:val="0"/>
      <w:marRight w:val="0"/>
      <w:marTop w:val="0"/>
      <w:marBottom w:val="0"/>
      <w:divBdr>
        <w:top w:val="none" w:sz="0" w:space="0" w:color="auto"/>
        <w:left w:val="none" w:sz="0" w:space="0" w:color="auto"/>
        <w:bottom w:val="none" w:sz="0" w:space="0" w:color="auto"/>
        <w:right w:val="none" w:sz="0" w:space="0" w:color="auto"/>
      </w:divBdr>
      <w:divsChild>
        <w:div w:id="461970475">
          <w:marLeft w:val="274"/>
          <w:marRight w:val="0"/>
          <w:marTop w:val="200"/>
          <w:marBottom w:val="0"/>
          <w:divBdr>
            <w:top w:val="none" w:sz="0" w:space="0" w:color="auto"/>
            <w:left w:val="none" w:sz="0" w:space="0" w:color="auto"/>
            <w:bottom w:val="none" w:sz="0" w:space="0" w:color="auto"/>
            <w:right w:val="none" w:sz="0" w:space="0" w:color="auto"/>
          </w:divBdr>
        </w:div>
        <w:div w:id="460421536">
          <w:marLeft w:val="274"/>
          <w:marRight w:val="0"/>
          <w:marTop w:val="200"/>
          <w:marBottom w:val="0"/>
          <w:divBdr>
            <w:top w:val="none" w:sz="0" w:space="0" w:color="auto"/>
            <w:left w:val="none" w:sz="0" w:space="0" w:color="auto"/>
            <w:bottom w:val="none" w:sz="0" w:space="0" w:color="auto"/>
            <w:right w:val="none" w:sz="0" w:space="0" w:color="auto"/>
          </w:divBdr>
        </w:div>
      </w:divsChild>
    </w:div>
    <w:div w:id="423378290">
      <w:bodyDiv w:val="1"/>
      <w:marLeft w:val="0"/>
      <w:marRight w:val="0"/>
      <w:marTop w:val="0"/>
      <w:marBottom w:val="0"/>
      <w:divBdr>
        <w:top w:val="none" w:sz="0" w:space="0" w:color="auto"/>
        <w:left w:val="none" w:sz="0" w:space="0" w:color="auto"/>
        <w:bottom w:val="none" w:sz="0" w:space="0" w:color="auto"/>
        <w:right w:val="none" w:sz="0" w:space="0" w:color="auto"/>
      </w:divBdr>
    </w:div>
    <w:div w:id="423958066">
      <w:bodyDiv w:val="1"/>
      <w:marLeft w:val="0"/>
      <w:marRight w:val="0"/>
      <w:marTop w:val="0"/>
      <w:marBottom w:val="0"/>
      <w:divBdr>
        <w:top w:val="none" w:sz="0" w:space="0" w:color="auto"/>
        <w:left w:val="none" w:sz="0" w:space="0" w:color="auto"/>
        <w:bottom w:val="none" w:sz="0" w:space="0" w:color="auto"/>
        <w:right w:val="none" w:sz="0" w:space="0" w:color="auto"/>
      </w:divBdr>
      <w:divsChild>
        <w:div w:id="1178427527">
          <w:marLeft w:val="547"/>
          <w:marRight w:val="0"/>
          <w:marTop w:val="200"/>
          <w:marBottom w:val="0"/>
          <w:divBdr>
            <w:top w:val="none" w:sz="0" w:space="0" w:color="auto"/>
            <w:left w:val="none" w:sz="0" w:space="0" w:color="auto"/>
            <w:bottom w:val="none" w:sz="0" w:space="0" w:color="auto"/>
            <w:right w:val="none" w:sz="0" w:space="0" w:color="auto"/>
          </w:divBdr>
        </w:div>
        <w:div w:id="2117823136">
          <w:marLeft w:val="1080"/>
          <w:marRight w:val="0"/>
          <w:marTop w:val="0"/>
          <w:marBottom w:val="0"/>
          <w:divBdr>
            <w:top w:val="none" w:sz="0" w:space="0" w:color="auto"/>
            <w:left w:val="none" w:sz="0" w:space="0" w:color="auto"/>
            <w:bottom w:val="none" w:sz="0" w:space="0" w:color="auto"/>
            <w:right w:val="none" w:sz="0" w:space="0" w:color="auto"/>
          </w:divBdr>
        </w:div>
      </w:divsChild>
    </w:div>
    <w:div w:id="427312423">
      <w:bodyDiv w:val="1"/>
      <w:marLeft w:val="0"/>
      <w:marRight w:val="0"/>
      <w:marTop w:val="0"/>
      <w:marBottom w:val="0"/>
      <w:divBdr>
        <w:top w:val="none" w:sz="0" w:space="0" w:color="auto"/>
        <w:left w:val="none" w:sz="0" w:space="0" w:color="auto"/>
        <w:bottom w:val="none" w:sz="0" w:space="0" w:color="auto"/>
        <w:right w:val="none" w:sz="0" w:space="0" w:color="auto"/>
      </w:divBdr>
    </w:div>
    <w:div w:id="430977053">
      <w:bodyDiv w:val="1"/>
      <w:marLeft w:val="0"/>
      <w:marRight w:val="0"/>
      <w:marTop w:val="0"/>
      <w:marBottom w:val="0"/>
      <w:divBdr>
        <w:top w:val="none" w:sz="0" w:space="0" w:color="auto"/>
        <w:left w:val="none" w:sz="0" w:space="0" w:color="auto"/>
        <w:bottom w:val="none" w:sz="0" w:space="0" w:color="auto"/>
        <w:right w:val="none" w:sz="0" w:space="0" w:color="auto"/>
      </w:divBdr>
    </w:div>
    <w:div w:id="433131666">
      <w:bodyDiv w:val="1"/>
      <w:marLeft w:val="0"/>
      <w:marRight w:val="0"/>
      <w:marTop w:val="0"/>
      <w:marBottom w:val="0"/>
      <w:divBdr>
        <w:top w:val="none" w:sz="0" w:space="0" w:color="auto"/>
        <w:left w:val="none" w:sz="0" w:space="0" w:color="auto"/>
        <w:bottom w:val="none" w:sz="0" w:space="0" w:color="auto"/>
        <w:right w:val="none" w:sz="0" w:space="0" w:color="auto"/>
      </w:divBdr>
      <w:divsChild>
        <w:div w:id="1842155825">
          <w:marLeft w:val="547"/>
          <w:marRight w:val="0"/>
          <w:marTop w:val="200"/>
          <w:marBottom w:val="0"/>
          <w:divBdr>
            <w:top w:val="none" w:sz="0" w:space="0" w:color="auto"/>
            <w:left w:val="none" w:sz="0" w:space="0" w:color="auto"/>
            <w:bottom w:val="none" w:sz="0" w:space="0" w:color="auto"/>
            <w:right w:val="none" w:sz="0" w:space="0" w:color="auto"/>
          </w:divBdr>
        </w:div>
        <w:div w:id="1027681983">
          <w:marLeft w:val="547"/>
          <w:marRight w:val="0"/>
          <w:marTop w:val="200"/>
          <w:marBottom w:val="0"/>
          <w:divBdr>
            <w:top w:val="none" w:sz="0" w:space="0" w:color="auto"/>
            <w:left w:val="none" w:sz="0" w:space="0" w:color="auto"/>
            <w:bottom w:val="none" w:sz="0" w:space="0" w:color="auto"/>
            <w:right w:val="none" w:sz="0" w:space="0" w:color="auto"/>
          </w:divBdr>
        </w:div>
        <w:div w:id="1821313943">
          <w:marLeft w:val="547"/>
          <w:marRight w:val="0"/>
          <w:marTop w:val="200"/>
          <w:marBottom w:val="0"/>
          <w:divBdr>
            <w:top w:val="none" w:sz="0" w:space="0" w:color="auto"/>
            <w:left w:val="none" w:sz="0" w:space="0" w:color="auto"/>
            <w:bottom w:val="none" w:sz="0" w:space="0" w:color="auto"/>
            <w:right w:val="none" w:sz="0" w:space="0" w:color="auto"/>
          </w:divBdr>
        </w:div>
        <w:div w:id="2130850760">
          <w:marLeft w:val="547"/>
          <w:marRight w:val="0"/>
          <w:marTop w:val="200"/>
          <w:marBottom w:val="0"/>
          <w:divBdr>
            <w:top w:val="none" w:sz="0" w:space="0" w:color="auto"/>
            <w:left w:val="none" w:sz="0" w:space="0" w:color="auto"/>
            <w:bottom w:val="none" w:sz="0" w:space="0" w:color="auto"/>
            <w:right w:val="none" w:sz="0" w:space="0" w:color="auto"/>
          </w:divBdr>
        </w:div>
      </w:divsChild>
    </w:div>
    <w:div w:id="443963525">
      <w:bodyDiv w:val="1"/>
      <w:marLeft w:val="0"/>
      <w:marRight w:val="0"/>
      <w:marTop w:val="0"/>
      <w:marBottom w:val="0"/>
      <w:divBdr>
        <w:top w:val="none" w:sz="0" w:space="0" w:color="auto"/>
        <w:left w:val="none" w:sz="0" w:space="0" w:color="auto"/>
        <w:bottom w:val="none" w:sz="0" w:space="0" w:color="auto"/>
        <w:right w:val="none" w:sz="0" w:space="0" w:color="auto"/>
      </w:divBdr>
      <w:divsChild>
        <w:div w:id="414667548">
          <w:marLeft w:val="547"/>
          <w:marRight w:val="0"/>
          <w:marTop w:val="0"/>
          <w:marBottom w:val="0"/>
          <w:divBdr>
            <w:top w:val="none" w:sz="0" w:space="0" w:color="auto"/>
            <w:left w:val="none" w:sz="0" w:space="0" w:color="auto"/>
            <w:bottom w:val="none" w:sz="0" w:space="0" w:color="auto"/>
            <w:right w:val="none" w:sz="0" w:space="0" w:color="auto"/>
          </w:divBdr>
        </w:div>
        <w:div w:id="257909897">
          <w:marLeft w:val="547"/>
          <w:marRight w:val="0"/>
          <w:marTop w:val="0"/>
          <w:marBottom w:val="0"/>
          <w:divBdr>
            <w:top w:val="none" w:sz="0" w:space="0" w:color="auto"/>
            <w:left w:val="none" w:sz="0" w:space="0" w:color="auto"/>
            <w:bottom w:val="none" w:sz="0" w:space="0" w:color="auto"/>
            <w:right w:val="none" w:sz="0" w:space="0" w:color="auto"/>
          </w:divBdr>
        </w:div>
        <w:div w:id="750279119">
          <w:marLeft w:val="547"/>
          <w:marRight w:val="0"/>
          <w:marTop w:val="0"/>
          <w:marBottom w:val="0"/>
          <w:divBdr>
            <w:top w:val="none" w:sz="0" w:space="0" w:color="auto"/>
            <w:left w:val="none" w:sz="0" w:space="0" w:color="auto"/>
            <w:bottom w:val="none" w:sz="0" w:space="0" w:color="auto"/>
            <w:right w:val="none" w:sz="0" w:space="0" w:color="auto"/>
          </w:divBdr>
        </w:div>
        <w:div w:id="660503027">
          <w:marLeft w:val="547"/>
          <w:marRight w:val="0"/>
          <w:marTop w:val="0"/>
          <w:marBottom w:val="0"/>
          <w:divBdr>
            <w:top w:val="none" w:sz="0" w:space="0" w:color="auto"/>
            <w:left w:val="none" w:sz="0" w:space="0" w:color="auto"/>
            <w:bottom w:val="none" w:sz="0" w:space="0" w:color="auto"/>
            <w:right w:val="none" w:sz="0" w:space="0" w:color="auto"/>
          </w:divBdr>
        </w:div>
        <w:div w:id="1565408772">
          <w:marLeft w:val="547"/>
          <w:marRight w:val="0"/>
          <w:marTop w:val="0"/>
          <w:marBottom w:val="0"/>
          <w:divBdr>
            <w:top w:val="none" w:sz="0" w:space="0" w:color="auto"/>
            <w:left w:val="none" w:sz="0" w:space="0" w:color="auto"/>
            <w:bottom w:val="none" w:sz="0" w:space="0" w:color="auto"/>
            <w:right w:val="none" w:sz="0" w:space="0" w:color="auto"/>
          </w:divBdr>
        </w:div>
        <w:div w:id="1685745439">
          <w:marLeft w:val="547"/>
          <w:marRight w:val="0"/>
          <w:marTop w:val="0"/>
          <w:marBottom w:val="0"/>
          <w:divBdr>
            <w:top w:val="none" w:sz="0" w:space="0" w:color="auto"/>
            <w:left w:val="none" w:sz="0" w:space="0" w:color="auto"/>
            <w:bottom w:val="none" w:sz="0" w:space="0" w:color="auto"/>
            <w:right w:val="none" w:sz="0" w:space="0" w:color="auto"/>
          </w:divBdr>
        </w:div>
        <w:div w:id="2063288956">
          <w:marLeft w:val="547"/>
          <w:marRight w:val="0"/>
          <w:marTop w:val="0"/>
          <w:marBottom w:val="160"/>
          <w:divBdr>
            <w:top w:val="none" w:sz="0" w:space="0" w:color="auto"/>
            <w:left w:val="none" w:sz="0" w:space="0" w:color="auto"/>
            <w:bottom w:val="none" w:sz="0" w:space="0" w:color="auto"/>
            <w:right w:val="none" w:sz="0" w:space="0" w:color="auto"/>
          </w:divBdr>
        </w:div>
        <w:div w:id="7173490">
          <w:marLeft w:val="547"/>
          <w:marRight w:val="0"/>
          <w:marTop w:val="0"/>
          <w:marBottom w:val="0"/>
          <w:divBdr>
            <w:top w:val="none" w:sz="0" w:space="0" w:color="auto"/>
            <w:left w:val="none" w:sz="0" w:space="0" w:color="auto"/>
            <w:bottom w:val="none" w:sz="0" w:space="0" w:color="auto"/>
            <w:right w:val="none" w:sz="0" w:space="0" w:color="auto"/>
          </w:divBdr>
        </w:div>
        <w:div w:id="691152602">
          <w:marLeft w:val="547"/>
          <w:marRight w:val="0"/>
          <w:marTop w:val="0"/>
          <w:marBottom w:val="160"/>
          <w:divBdr>
            <w:top w:val="none" w:sz="0" w:space="0" w:color="auto"/>
            <w:left w:val="none" w:sz="0" w:space="0" w:color="auto"/>
            <w:bottom w:val="none" w:sz="0" w:space="0" w:color="auto"/>
            <w:right w:val="none" w:sz="0" w:space="0" w:color="auto"/>
          </w:divBdr>
        </w:div>
      </w:divsChild>
    </w:div>
    <w:div w:id="448820550">
      <w:bodyDiv w:val="1"/>
      <w:marLeft w:val="0"/>
      <w:marRight w:val="0"/>
      <w:marTop w:val="0"/>
      <w:marBottom w:val="0"/>
      <w:divBdr>
        <w:top w:val="none" w:sz="0" w:space="0" w:color="auto"/>
        <w:left w:val="none" w:sz="0" w:space="0" w:color="auto"/>
        <w:bottom w:val="none" w:sz="0" w:space="0" w:color="auto"/>
        <w:right w:val="none" w:sz="0" w:space="0" w:color="auto"/>
      </w:divBdr>
    </w:div>
    <w:div w:id="461313727">
      <w:bodyDiv w:val="1"/>
      <w:marLeft w:val="0"/>
      <w:marRight w:val="0"/>
      <w:marTop w:val="0"/>
      <w:marBottom w:val="0"/>
      <w:divBdr>
        <w:top w:val="none" w:sz="0" w:space="0" w:color="auto"/>
        <w:left w:val="none" w:sz="0" w:space="0" w:color="auto"/>
        <w:bottom w:val="none" w:sz="0" w:space="0" w:color="auto"/>
        <w:right w:val="none" w:sz="0" w:space="0" w:color="auto"/>
      </w:divBdr>
    </w:div>
    <w:div w:id="463158511">
      <w:bodyDiv w:val="1"/>
      <w:marLeft w:val="0"/>
      <w:marRight w:val="0"/>
      <w:marTop w:val="0"/>
      <w:marBottom w:val="0"/>
      <w:divBdr>
        <w:top w:val="none" w:sz="0" w:space="0" w:color="auto"/>
        <w:left w:val="none" w:sz="0" w:space="0" w:color="auto"/>
        <w:bottom w:val="none" w:sz="0" w:space="0" w:color="auto"/>
        <w:right w:val="none" w:sz="0" w:space="0" w:color="auto"/>
      </w:divBdr>
    </w:div>
    <w:div w:id="468405251">
      <w:bodyDiv w:val="1"/>
      <w:marLeft w:val="0"/>
      <w:marRight w:val="0"/>
      <w:marTop w:val="0"/>
      <w:marBottom w:val="0"/>
      <w:divBdr>
        <w:top w:val="none" w:sz="0" w:space="0" w:color="auto"/>
        <w:left w:val="none" w:sz="0" w:space="0" w:color="auto"/>
        <w:bottom w:val="none" w:sz="0" w:space="0" w:color="auto"/>
        <w:right w:val="none" w:sz="0" w:space="0" w:color="auto"/>
      </w:divBdr>
    </w:div>
    <w:div w:id="468938815">
      <w:bodyDiv w:val="1"/>
      <w:marLeft w:val="0"/>
      <w:marRight w:val="0"/>
      <w:marTop w:val="0"/>
      <w:marBottom w:val="0"/>
      <w:divBdr>
        <w:top w:val="none" w:sz="0" w:space="0" w:color="auto"/>
        <w:left w:val="none" w:sz="0" w:space="0" w:color="auto"/>
        <w:bottom w:val="none" w:sz="0" w:space="0" w:color="auto"/>
        <w:right w:val="none" w:sz="0" w:space="0" w:color="auto"/>
      </w:divBdr>
    </w:div>
    <w:div w:id="471678874">
      <w:bodyDiv w:val="1"/>
      <w:marLeft w:val="0"/>
      <w:marRight w:val="0"/>
      <w:marTop w:val="0"/>
      <w:marBottom w:val="0"/>
      <w:divBdr>
        <w:top w:val="none" w:sz="0" w:space="0" w:color="auto"/>
        <w:left w:val="none" w:sz="0" w:space="0" w:color="auto"/>
        <w:bottom w:val="none" w:sz="0" w:space="0" w:color="auto"/>
        <w:right w:val="none" w:sz="0" w:space="0" w:color="auto"/>
      </w:divBdr>
    </w:div>
    <w:div w:id="480584185">
      <w:bodyDiv w:val="1"/>
      <w:marLeft w:val="0"/>
      <w:marRight w:val="0"/>
      <w:marTop w:val="0"/>
      <w:marBottom w:val="0"/>
      <w:divBdr>
        <w:top w:val="none" w:sz="0" w:space="0" w:color="auto"/>
        <w:left w:val="none" w:sz="0" w:space="0" w:color="auto"/>
        <w:bottom w:val="none" w:sz="0" w:space="0" w:color="auto"/>
        <w:right w:val="none" w:sz="0" w:space="0" w:color="auto"/>
      </w:divBdr>
      <w:divsChild>
        <w:div w:id="646783069">
          <w:marLeft w:val="547"/>
          <w:marRight w:val="0"/>
          <w:marTop w:val="0"/>
          <w:marBottom w:val="0"/>
          <w:divBdr>
            <w:top w:val="none" w:sz="0" w:space="0" w:color="auto"/>
            <w:left w:val="none" w:sz="0" w:space="0" w:color="auto"/>
            <w:bottom w:val="none" w:sz="0" w:space="0" w:color="auto"/>
            <w:right w:val="none" w:sz="0" w:space="0" w:color="auto"/>
          </w:divBdr>
        </w:div>
        <w:div w:id="661590251">
          <w:marLeft w:val="547"/>
          <w:marRight w:val="0"/>
          <w:marTop w:val="0"/>
          <w:marBottom w:val="0"/>
          <w:divBdr>
            <w:top w:val="none" w:sz="0" w:space="0" w:color="auto"/>
            <w:left w:val="none" w:sz="0" w:space="0" w:color="auto"/>
            <w:bottom w:val="none" w:sz="0" w:space="0" w:color="auto"/>
            <w:right w:val="none" w:sz="0" w:space="0" w:color="auto"/>
          </w:divBdr>
        </w:div>
        <w:div w:id="1913345885">
          <w:marLeft w:val="547"/>
          <w:marRight w:val="0"/>
          <w:marTop w:val="0"/>
          <w:marBottom w:val="0"/>
          <w:divBdr>
            <w:top w:val="none" w:sz="0" w:space="0" w:color="auto"/>
            <w:left w:val="none" w:sz="0" w:space="0" w:color="auto"/>
            <w:bottom w:val="none" w:sz="0" w:space="0" w:color="auto"/>
            <w:right w:val="none" w:sz="0" w:space="0" w:color="auto"/>
          </w:divBdr>
        </w:div>
      </w:divsChild>
    </w:div>
    <w:div w:id="490560323">
      <w:bodyDiv w:val="1"/>
      <w:marLeft w:val="0"/>
      <w:marRight w:val="0"/>
      <w:marTop w:val="0"/>
      <w:marBottom w:val="0"/>
      <w:divBdr>
        <w:top w:val="none" w:sz="0" w:space="0" w:color="auto"/>
        <w:left w:val="none" w:sz="0" w:space="0" w:color="auto"/>
        <w:bottom w:val="none" w:sz="0" w:space="0" w:color="auto"/>
        <w:right w:val="none" w:sz="0" w:space="0" w:color="auto"/>
      </w:divBdr>
    </w:div>
    <w:div w:id="491336922">
      <w:bodyDiv w:val="1"/>
      <w:marLeft w:val="0"/>
      <w:marRight w:val="0"/>
      <w:marTop w:val="0"/>
      <w:marBottom w:val="0"/>
      <w:divBdr>
        <w:top w:val="none" w:sz="0" w:space="0" w:color="auto"/>
        <w:left w:val="none" w:sz="0" w:space="0" w:color="auto"/>
        <w:bottom w:val="none" w:sz="0" w:space="0" w:color="auto"/>
        <w:right w:val="none" w:sz="0" w:space="0" w:color="auto"/>
      </w:divBdr>
      <w:divsChild>
        <w:div w:id="2002419062">
          <w:marLeft w:val="547"/>
          <w:marRight w:val="0"/>
          <w:marTop w:val="200"/>
          <w:marBottom w:val="0"/>
          <w:divBdr>
            <w:top w:val="none" w:sz="0" w:space="0" w:color="auto"/>
            <w:left w:val="none" w:sz="0" w:space="0" w:color="auto"/>
            <w:bottom w:val="none" w:sz="0" w:space="0" w:color="auto"/>
            <w:right w:val="none" w:sz="0" w:space="0" w:color="auto"/>
          </w:divBdr>
        </w:div>
        <w:div w:id="417095276">
          <w:marLeft w:val="547"/>
          <w:marRight w:val="0"/>
          <w:marTop w:val="200"/>
          <w:marBottom w:val="0"/>
          <w:divBdr>
            <w:top w:val="none" w:sz="0" w:space="0" w:color="auto"/>
            <w:left w:val="none" w:sz="0" w:space="0" w:color="auto"/>
            <w:bottom w:val="none" w:sz="0" w:space="0" w:color="auto"/>
            <w:right w:val="none" w:sz="0" w:space="0" w:color="auto"/>
          </w:divBdr>
        </w:div>
        <w:div w:id="1337264863">
          <w:marLeft w:val="547"/>
          <w:marRight w:val="0"/>
          <w:marTop w:val="200"/>
          <w:marBottom w:val="0"/>
          <w:divBdr>
            <w:top w:val="none" w:sz="0" w:space="0" w:color="auto"/>
            <w:left w:val="none" w:sz="0" w:space="0" w:color="auto"/>
            <w:bottom w:val="none" w:sz="0" w:space="0" w:color="auto"/>
            <w:right w:val="none" w:sz="0" w:space="0" w:color="auto"/>
          </w:divBdr>
        </w:div>
      </w:divsChild>
    </w:div>
    <w:div w:id="501775096">
      <w:bodyDiv w:val="1"/>
      <w:marLeft w:val="0"/>
      <w:marRight w:val="0"/>
      <w:marTop w:val="0"/>
      <w:marBottom w:val="0"/>
      <w:divBdr>
        <w:top w:val="none" w:sz="0" w:space="0" w:color="auto"/>
        <w:left w:val="none" w:sz="0" w:space="0" w:color="auto"/>
        <w:bottom w:val="none" w:sz="0" w:space="0" w:color="auto"/>
        <w:right w:val="none" w:sz="0" w:space="0" w:color="auto"/>
      </w:divBdr>
    </w:div>
    <w:div w:id="503786384">
      <w:bodyDiv w:val="1"/>
      <w:marLeft w:val="0"/>
      <w:marRight w:val="0"/>
      <w:marTop w:val="0"/>
      <w:marBottom w:val="0"/>
      <w:divBdr>
        <w:top w:val="none" w:sz="0" w:space="0" w:color="auto"/>
        <w:left w:val="none" w:sz="0" w:space="0" w:color="auto"/>
        <w:bottom w:val="none" w:sz="0" w:space="0" w:color="auto"/>
        <w:right w:val="none" w:sz="0" w:space="0" w:color="auto"/>
      </w:divBdr>
      <w:divsChild>
        <w:div w:id="1758480723">
          <w:marLeft w:val="1094"/>
          <w:marRight w:val="0"/>
          <w:marTop w:val="0"/>
          <w:marBottom w:val="0"/>
          <w:divBdr>
            <w:top w:val="none" w:sz="0" w:space="0" w:color="auto"/>
            <w:left w:val="none" w:sz="0" w:space="0" w:color="auto"/>
            <w:bottom w:val="none" w:sz="0" w:space="0" w:color="auto"/>
            <w:right w:val="none" w:sz="0" w:space="0" w:color="auto"/>
          </w:divBdr>
        </w:div>
      </w:divsChild>
    </w:div>
    <w:div w:id="505244869">
      <w:bodyDiv w:val="1"/>
      <w:marLeft w:val="0"/>
      <w:marRight w:val="0"/>
      <w:marTop w:val="0"/>
      <w:marBottom w:val="0"/>
      <w:divBdr>
        <w:top w:val="none" w:sz="0" w:space="0" w:color="auto"/>
        <w:left w:val="none" w:sz="0" w:space="0" w:color="auto"/>
        <w:bottom w:val="none" w:sz="0" w:space="0" w:color="auto"/>
        <w:right w:val="none" w:sz="0" w:space="0" w:color="auto"/>
      </w:divBdr>
      <w:divsChild>
        <w:div w:id="947738437">
          <w:marLeft w:val="547"/>
          <w:marRight w:val="0"/>
          <w:marTop w:val="200"/>
          <w:marBottom w:val="0"/>
          <w:divBdr>
            <w:top w:val="none" w:sz="0" w:space="0" w:color="auto"/>
            <w:left w:val="none" w:sz="0" w:space="0" w:color="auto"/>
            <w:bottom w:val="none" w:sz="0" w:space="0" w:color="auto"/>
            <w:right w:val="none" w:sz="0" w:space="0" w:color="auto"/>
          </w:divBdr>
        </w:div>
      </w:divsChild>
    </w:div>
    <w:div w:id="507211252">
      <w:bodyDiv w:val="1"/>
      <w:marLeft w:val="0"/>
      <w:marRight w:val="0"/>
      <w:marTop w:val="0"/>
      <w:marBottom w:val="0"/>
      <w:divBdr>
        <w:top w:val="none" w:sz="0" w:space="0" w:color="auto"/>
        <w:left w:val="none" w:sz="0" w:space="0" w:color="auto"/>
        <w:bottom w:val="none" w:sz="0" w:space="0" w:color="auto"/>
        <w:right w:val="none" w:sz="0" w:space="0" w:color="auto"/>
      </w:divBdr>
    </w:div>
    <w:div w:id="507911543">
      <w:bodyDiv w:val="1"/>
      <w:marLeft w:val="0"/>
      <w:marRight w:val="0"/>
      <w:marTop w:val="0"/>
      <w:marBottom w:val="0"/>
      <w:divBdr>
        <w:top w:val="none" w:sz="0" w:space="0" w:color="auto"/>
        <w:left w:val="none" w:sz="0" w:space="0" w:color="auto"/>
        <w:bottom w:val="none" w:sz="0" w:space="0" w:color="auto"/>
        <w:right w:val="none" w:sz="0" w:space="0" w:color="auto"/>
      </w:divBdr>
    </w:div>
    <w:div w:id="511336844">
      <w:bodyDiv w:val="1"/>
      <w:marLeft w:val="0"/>
      <w:marRight w:val="0"/>
      <w:marTop w:val="0"/>
      <w:marBottom w:val="0"/>
      <w:divBdr>
        <w:top w:val="none" w:sz="0" w:space="0" w:color="auto"/>
        <w:left w:val="none" w:sz="0" w:space="0" w:color="auto"/>
        <w:bottom w:val="none" w:sz="0" w:space="0" w:color="auto"/>
        <w:right w:val="none" w:sz="0" w:space="0" w:color="auto"/>
      </w:divBdr>
    </w:div>
    <w:div w:id="515115424">
      <w:bodyDiv w:val="1"/>
      <w:marLeft w:val="0"/>
      <w:marRight w:val="0"/>
      <w:marTop w:val="0"/>
      <w:marBottom w:val="0"/>
      <w:divBdr>
        <w:top w:val="none" w:sz="0" w:space="0" w:color="auto"/>
        <w:left w:val="none" w:sz="0" w:space="0" w:color="auto"/>
        <w:bottom w:val="none" w:sz="0" w:space="0" w:color="auto"/>
        <w:right w:val="none" w:sz="0" w:space="0" w:color="auto"/>
      </w:divBdr>
      <w:divsChild>
        <w:div w:id="1084449486">
          <w:marLeft w:val="547"/>
          <w:marRight w:val="0"/>
          <w:marTop w:val="0"/>
          <w:marBottom w:val="0"/>
          <w:divBdr>
            <w:top w:val="none" w:sz="0" w:space="0" w:color="auto"/>
            <w:left w:val="none" w:sz="0" w:space="0" w:color="auto"/>
            <w:bottom w:val="none" w:sz="0" w:space="0" w:color="auto"/>
            <w:right w:val="none" w:sz="0" w:space="0" w:color="auto"/>
          </w:divBdr>
        </w:div>
        <w:div w:id="630331349">
          <w:marLeft w:val="1166"/>
          <w:marRight w:val="0"/>
          <w:marTop w:val="0"/>
          <w:marBottom w:val="0"/>
          <w:divBdr>
            <w:top w:val="none" w:sz="0" w:space="0" w:color="auto"/>
            <w:left w:val="none" w:sz="0" w:space="0" w:color="auto"/>
            <w:bottom w:val="none" w:sz="0" w:space="0" w:color="auto"/>
            <w:right w:val="none" w:sz="0" w:space="0" w:color="auto"/>
          </w:divBdr>
        </w:div>
        <w:div w:id="1161920281">
          <w:marLeft w:val="1800"/>
          <w:marRight w:val="0"/>
          <w:marTop w:val="0"/>
          <w:marBottom w:val="160"/>
          <w:divBdr>
            <w:top w:val="none" w:sz="0" w:space="0" w:color="auto"/>
            <w:left w:val="none" w:sz="0" w:space="0" w:color="auto"/>
            <w:bottom w:val="none" w:sz="0" w:space="0" w:color="auto"/>
            <w:right w:val="none" w:sz="0" w:space="0" w:color="auto"/>
          </w:divBdr>
        </w:div>
        <w:div w:id="1364402424">
          <w:marLeft w:val="1166"/>
          <w:marRight w:val="0"/>
          <w:marTop w:val="0"/>
          <w:marBottom w:val="0"/>
          <w:divBdr>
            <w:top w:val="none" w:sz="0" w:space="0" w:color="auto"/>
            <w:left w:val="none" w:sz="0" w:space="0" w:color="auto"/>
            <w:bottom w:val="none" w:sz="0" w:space="0" w:color="auto"/>
            <w:right w:val="none" w:sz="0" w:space="0" w:color="auto"/>
          </w:divBdr>
        </w:div>
        <w:div w:id="354965824">
          <w:marLeft w:val="1800"/>
          <w:marRight w:val="0"/>
          <w:marTop w:val="100"/>
          <w:marBottom w:val="0"/>
          <w:divBdr>
            <w:top w:val="none" w:sz="0" w:space="0" w:color="auto"/>
            <w:left w:val="none" w:sz="0" w:space="0" w:color="auto"/>
            <w:bottom w:val="none" w:sz="0" w:space="0" w:color="auto"/>
            <w:right w:val="none" w:sz="0" w:space="0" w:color="auto"/>
          </w:divBdr>
        </w:div>
      </w:divsChild>
    </w:div>
    <w:div w:id="518784086">
      <w:bodyDiv w:val="1"/>
      <w:marLeft w:val="0"/>
      <w:marRight w:val="0"/>
      <w:marTop w:val="0"/>
      <w:marBottom w:val="0"/>
      <w:divBdr>
        <w:top w:val="none" w:sz="0" w:space="0" w:color="auto"/>
        <w:left w:val="none" w:sz="0" w:space="0" w:color="auto"/>
        <w:bottom w:val="none" w:sz="0" w:space="0" w:color="auto"/>
        <w:right w:val="none" w:sz="0" w:space="0" w:color="auto"/>
      </w:divBdr>
      <w:divsChild>
        <w:div w:id="1786194325">
          <w:marLeft w:val="1080"/>
          <w:marRight w:val="0"/>
          <w:marTop w:val="0"/>
          <w:marBottom w:val="0"/>
          <w:divBdr>
            <w:top w:val="none" w:sz="0" w:space="0" w:color="auto"/>
            <w:left w:val="none" w:sz="0" w:space="0" w:color="auto"/>
            <w:bottom w:val="none" w:sz="0" w:space="0" w:color="auto"/>
            <w:right w:val="none" w:sz="0" w:space="0" w:color="auto"/>
          </w:divBdr>
        </w:div>
        <w:div w:id="1088648842">
          <w:marLeft w:val="1080"/>
          <w:marRight w:val="0"/>
          <w:marTop w:val="0"/>
          <w:marBottom w:val="0"/>
          <w:divBdr>
            <w:top w:val="none" w:sz="0" w:space="0" w:color="auto"/>
            <w:left w:val="none" w:sz="0" w:space="0" w:color="auto"/>
            <w:bottom w:val="none" w:sz="0" w:space="0" w:color="auto"/>
            <w:right w:val="none" w:sz="0" w:space="0" w:color="auto"/>
          </w:divBdr>
        </w:div>
        <w:div w:id="1902473276">
          <w:marLeft w:val="1080"/>
          <w:marRight w:val="0"/>
          <w:marTop w:val="0"/>
          <w:marBottom w:val="0"/>
          <w:divBdr>
            <w:top w:val="none" w:sz="0" w:space="0" w:color="auto"/>
            <w:left w:val="none" w:sz="0" w:space="0" w:color="auto"/>
            <w:bottom w:val="none" w:sz="0" w:space="0" w:color="auto"/>
            <w:right w:val="none" w:sz="0" w:space="0" w:color="auto"/>
          </w:divBdr>
        </w:div>
        <w:div w:id="576792457">
          <w:marLeft w:val="1080"/>
          <w:marRight w:val="0"/>
          <w:marTop w:val="0"/>
          <w:marBottom w:val="0"/>
          <w:divBdr>
            <w:top w:val="none" w:sz="0" w:space="0" w:color="auto"/>
            <w:left w:val="none" w:sz="0" w:space="0" w:color="auto"/>
            <w:bottom w:val="none" w:sz="0" w:space="0" w:color="auto"/>
            <w:right w:val="none" w:sz="0" w:space="0" w:color="auto"/>
          </w:divBdr>
        </w:div>
        <w:div w:id="1828130279">
          <w:marLeft w:val="1080"/>
          <w:marRight w:val="0"/>
          <w:marTop w:val="0"/>
          <w:marBottom w:val="0"/>
          <w:divBdr>
            <w:top w:val="none" w:sz="0" w:space="0" w:color="auto"/>
            <w:left w:val="none" w:sz="0" w:space="0" w:color="auto"/>
            <w:bottom w:val="none" w:sz="0" w:space="0" w:color="auto"/>
            <w:right w:val="none" w:sz="0" w:space="0" w:color="auto"/>
          </w:divBdr>
        </w:div>
        <w:div w:id="675158088">
          <w:marLeft w:val="1080"/>
          <w:marRight w:val="0"/>
          <w:marTop w:val="0"/>
          <w:marBottom w:val="0"/>
          <w:divBdr>
            <w:top w:val="none" w:sz="0" w:space="0" w:color="auto"/>
            <w:left w:val="none" w:sz="0" w:space="0" w:color="auto"/>
            <w:bottom w:val="none" w:sz="0" w:space="0" w:color="auto"/>
            <w:right w:val="none" w:sz="0" w:space="0" w:color="auto"/>
          </w:divBdr>
        </w:div>
      </w:divsChild>
    </w:div>
    <w:div w:id="524440922">
      <w:bodyDiv w:val="1"/>
      <w:marLeft w:val="0"/>
      <w:marRight w:val="0"/>
      <w:marTop w:val="0"/>
      <w:marBottom w:val="0"/>
      <w:divBdr>
        <w:top w:val="none" w:sz="0" w:space="0" w:color="auto"/>
        <w:left w:val="none" w:sz="0" w:space="0" w:color="auto"/>
        <w:bottom w:val="none" w:sz="0" w:space="0" w:color="auto"/>
        <w:right w:val="none" w:sz="0" w:space="0" w:color="auto"/>
      </w:divBdr>
      <w:divsChild>
        <w:div w:id="929660882">
          <w:marLeft w:val="547"/>
          <w:marRight w:val="0"/>
          <w:marTop w:val="0"/>
          <w:marBottom w:val="0"/>
          <w:divBdr>
            <w:top w:val="none" w:sz="0" w:space="0" w:color="auto"/>
            <w:left w:val="none" w:sz="0" w:space="0" w:color="auto"/>
            <w:bottom w:val="none" w:sz="0" w:space="0" w:color="auto"/>
            <w:right w:val="none" w:sz="0" w:space="0" w:color="auto"/>
          </w:divBdr>
        </w:div>
        <w:div w:id="1365013027">
          <w:marLeft w:val="1166"/>
          <w:marRight w:val="0"/>
          <w:marTop w:val="0"/>
          <w:marBottom w:val="0"/>
          <w:divBdr>
            <w:top w:val="none" w:sz="0" w:space="0" w:color="auto"/>
            <w:left w:val="none" w:sz="0" w:space="0" w:color="auto"/>
            <w:bottom w:val="none" w:sz="0" w:space="0" w:color="auto"/>
            <w:right w:val="none" w:sz="0" w:space="0" w:color="auto"/>
          </w:divBdr>
        </w:div>
        <w:div w:id="189690482">
          <w:marLeft w:val="1166"/>
          <w:marRight w:val="0"/>
          <w:marTop w:val="0"/>
          <w:marBottom w:val="0"/>
          <w:divBdr>
            <w:top w:val="none" w:sz="0" w:space="0" w:color="auto"/>
            <w:left w:val="none" w:sz="0" w:space="0" w:color="auto"/>
            <w:bottom w:val="none" w:sz="0" w:space="0" w:color="auto"/>
            <w:right w:val="none" w:sz="0" w:space="0" w:color="auto"/>
          </w:divBdr>
        </w:div>
        <w:div w:id="1378700489">
          <w:marLeft w:val="1166"/>
          <w:marRight w:val="0"/>
          <w:marTop w:val="0"/>
          <w:marBottom w:val="0"/>
          <w:divBdr>
            <w:top w:val="none" w:sz="0" w:space="0" w:color="auto"/>
            <w:left w:val="none" w:sz="0" w:space="0" w:color="auto"/>
            <w:bottom w:val="none" w:sz="0" w:space="0" w:color="auto"/>
            <w:right w:val="none" w:sz="0" w:space="0" w:color="auto"/>
          </w:divBdr>
        </w:div>
        <w:div w:id="379524395">
          <w:marLeft w:val="1166"/>
          <w:marRight w:val="0"/>
          <w:marTop w:val="0"/>
          <w:marBottom w:val="0"/>
          <w:divBdr>
            <w:top w:val="none" w:sz="0" w:space="0" w:color="auto"/>
            <w:left w:val="none" w:sz="0" w:space="0" w:color="auto"/>
            <w:bottom w:val="none" w:sz="0" w:space="0" w:color="auto"/>
            <w:right w:val="none" w:sz="0" w:space="0" w:color="auto"/>
          </w:divBdr>
        </w:div>
      </w:divsChild>
    </w:div>
    <w:div w:id="529880630">
      <w:bodyDiv w:val="1"/>
      <w:marLeft w:val="0"/>
      <w:marRight w:val="0"/>
      <w:marTop w:val="0"/>
      <w:marBottom w:val="0"/>
      <w:divBdr>
        <w:top w:val="none" w:sz="0" w:space="0" w:color="auto"/>
        <w:left w:val="none" w:sz="0" w:space="0" w:color="auto"/>
        <w:bottom w:val="none" w:sz="0" w:space="0" w:color="auto"/>
        <w:right w:val="none" w:sz="0" w:space="0" w:color="auto"/>
      </w:divBdr>
      <w:divsChild>
        <w:div w:id="247422566">
          <w:marLeft w:val="1080"/>
          <w:marRight w:val="0"/>
          <w:marTop w:val="100"/>
          <w:marBottom w:val="0"/>
          <w:divBdr>
            <w:top w:val="none" w:sz="0" w:space="0" w:color="auto"/>
            <w:left w:val="none" w:sz="0" w:space="0" w:color="auto"/>
            <w:bottom w:val="none" w:sz="0" w:space="0" w:color="auto"/>
            <w:right w:val="none" w:sz="0" w:space="0" w:color="auto"/>
          </w:divBdr>
        </w:div>
      </w:divsChild>
    </w:div>
    <w:div w:id="531840074">
      <w:bodyDiv w:val="1"/>
      <w:marLeft w:val="0"/>
      <w:marRight w:val="0"/>
      <w:marTop w:val="0"/>
      <w:marBottom w:val="0"/>
      <w:divBdr>
        <w:top w:val="none" w:sz="0" w:space="0" w:color="auto"/>
        <w:left w:val="none" w:sz="0" w:space="0" w:color="auto"/>
        <w:bottom w:val="none" w:sz="0" w:space="0" w:color="auto"/>
        <w:right w:val="none" w:sz="0" w:space="0" w:color="auto"/>
      </w:divBdr>
    </w:div>
    <w:div w:id="539366603">
      <w:bodyDiv w:val="1"/>
      <w:marLeft w:val="0"/>
      <w:marRight w:val="0"/>
      <w:marTop w:val="0"/>
      <w:marBottom w:val="0"/>
      <w:divBdr>
        <w:top w:val="none" w:sz="0" w:space="0" w:color="auto"/>
        <w:left w:val="none" w:sz="0" w:space="0" w:color="auto"/>
        <w:bottom w:val="none" w:sz="0" w:space="0" w:color="auto"/>
        <w:right w:val="none" w:sz="0" w:space="0" w:color="auto"/>
      </w:divBdr>
    </w:div>
    <w:div w:id="549615915">
      <w:bodyDiv w:val="1"/>
      <w:marLeft w:val="0"/>
      <w:marRight w:val="0"/>
      <w:marTop w:val="0"/>
      <w:marBottom w:val="0"/>
      <w:divBdr>
        <w:top w:val="none" w:sz="0" w:space="0" w:color="auto"/>
        <w:left w:val="none" w:sz="0" w:space="0" w:color="auto"/>
        <w:bottom w:val="none" w:sz="0" w:space="0" w:color="auto"/>
        <w:right w:val="none" w:sz="0" w:space="0" w:color="auto"/>
      </w:divBdr>
      <w:divsChild>
        <w:div w:id="1918708402">
          <w:marLeft w:val="547"/>
          <w:marRight w:val="0"/>
          <w:marTop w:val="0"/>
          <w:marBottom w:val="0"/>
          <w:divBdr>
            <w:top w:val="none" w:sz="0" w:space="0" w:color="auto"/>
            <w:left w:val="none" w:sz="0" w:space="0" w:color="auto"/>
            <w:bottom w:val="none" w:sz="0" w:space="0" w:color="auto"/>
            <w:right w:val="none" w:sz="0" w:space="0" w:color="auto"/>
          </w:divBdr>
        </w:div>
        <w:div w:id="552541950">
          <w:marLeft w:val="547"/>
          <w:marRight w:val="0"/>
          <w:marTop w:val="0"/>
          <w:marBottom w:val="0"/>
          <w:divBdr>
            <w:top w:val="none" w:sz="0" w:space="0" w:color="auto"/>
            <w:left w:val="none" w:sz="0" w:space="0" w:color="auto"/>
            <w:bottom w:val="none" w:sz="0" w:space="0" w:color="auto"/>
            <w:right w:val="none" w:sz="0" w:space="0" w:color="auto"/>
          </w:divBdr>
        </w:div>
        <w:div w:id="694381336">
          <w:marLeft w:val="547"/>
          <w:marRight w:val="0"/>
          <w:marTop w:val="0"/>
          <w:marBottom w:val="0"/>
          <w:divBdr>
            <w:top w:val="none" w:sz="0" w:space="0" w:color="auto"/>
            <w:left w:val="none" w:sz="0" w:space="0" w:color="auto"/>
            <w:bottom w:val="none" w:sz="0" w:space="0" w:color="auto"/>
            <w:right w:val="none" w:sz="0" w:space="0" w:color="auto"/>
          </w:divBdr>
        </w:div>
      </w:divsChild>
    </w:div>
    <w:div w:id="550113820">
      <w:bodyDiv w:val="1"/>
      <w:marLeft w:val="0"/>
      <w:marRight w:val="0"/>
      <w:marTop w:val="0"/>
      <w:marBottom w:val="0"/>
      <w:divBdr>
        <w:top w:val="none" w:sz="0" w:space="0" w:color="auto"/>
        <w:left w:val="none" w:sz="0" w:space="0" w:color="auto"/>
        <w:bottom w:val="none" w:sz="0" w:space="0" w:color="auto"/>
        <w:right w:val="none" w:sz="0" w:space="0" w:color="auto"/>
      </w:divBdr>
    </w:div>
    <w:div w:id="550731750">
      <w:bodyDiv w:val="1"/>
      <w:marLeft w:val="0"/>
      <w:marRight w:val="0"/>
      <w:marTop w:val="0"/>
      <w:marBottom w:val="0"/>
      <w:divBdr>
        <w:top w:val="none" w:sz="0" w:space="0" w:color="auto"/>
        <w:left w:val="none" w:sz="0" w:space="0" w:color="auto"/>
        <w:bottom w:val="none" w:sz="0" w:space="0" w:color="auto"/>
        <w:right w:val="none" w:sz="0" w:space="0" w:color="auto"/>
      </w:divBdr>
    </w:div>
    <w:div w:id="560142796">
      <w:bodyDiv w:val="1"/>
      <w:marLeft w:val="0"/>
      <w:marRight w:val="0"/>
      <w:marTop w:val="0"/>
      <w:marBottom w:val="0"/>
      <w:divBdr>
        <w:top w:val="none" w:sz="0" w:space="0" w:color="auto"/>
        <w:left w:val="none" w:sz="0" w:space="0" w:color="auto"/>
        <w:bottom w:val="none" w:sz="0" w:space="0" w:color="auto"/>
        <w:right w:val="none" w:sz="0" w:space="0" w:color="auto"/>
      </w:divBdr>
    </w:div>
    <w:div w:id="560748900">
      <w:bodyDiv w:val="1"/>
      <w:marLeft w:val="0"/>
      <w:marRight w:val="0"/>
      <w:marTop w:val="0"/>
      <w:marBottom w:val="0"/>
      <w:divBdr>
        <w:top w:val="none" w:sz="0" w:space="0" w:color="auto"/>
        <w:left w:val="none" w:sz="0" w:space="0" w:color="auto"/>
        <w:bottom w:val="none" w:sz="0" w:space="0" w:color="auto"/>
        <w:right w:val="none" w:sz="0" w:space="0" w:color="auto"/>
      </w:divBdr>
      <w:divsChild>
        <w:div w:id="1454472622">
          <w:marLeft w:val="547"/>
          <w:marRight w:val="0"/>
          <w:marTop w:val="200"/>
          <w:marBottom w:val="0"/>
          <w:divBdr>
            <w:top w:val="none" w:sz="0" w:space="0" w:color="auto"/>
            <w:left w:val="none" w:sz="0" w:space="0" w:color="auto"/>
            <w:bottom w:val="none" w:sz="0" w:space="0" w:color="auto"/>
            <w:right w:val="none" w:sz="0" w:space="0" w:color="auto"/>
          </w:divBdr>
        </w:div>
        <w:div w:id="1441146600">
          <w:marLeft w:val="547"/>
          <w:marRight w:val="0"/>
          <w:marTop w:val="200"/>
          <w:marBottom w:val="0"/>
          <w:divBdr>
            <w:top w:val="none" w:sz="0" w:space="0" w:color="auto"/>
            <w:left w:val="none" w:sz="0" w:space="0" w:color="auto"/>
            <w:bottom w:val="none" w:sz="0" w:space="0" w:color="auto"/>
            <w:right w:val="none" w:sz="0" w:space="0" w:color="auto"/>
          </w:divBdr>
        </w:div>
        <w:div w:id="1081871248">
          <w:marLeft w:val="547"/>
          <w:marRight w:val="0"/>
          <w:marTop w:val="200"/>
          <w:marBottom w:val="0"/>
          <w:divBdr>
            <w:top w:val="none" w:sz="0" w:space="0" w:color="auto"/>
            <w:left w:val="none" w:sz="0" w:space="0" w:color="auto"/>
            <w:bottom w:val="none" w:sz="0" w:space="0" w:color="auto"/>
            <w:right w:val="none" w:sz="0" w:space="0" w:color="auto"/>
          </w:divBdr>
        </w:div>
      </w:divsChild>
    </w:div>
    <w:div w:id="564266872">
      <w:bodyDiv w:val="1"/>
      <w:marLeft w:val="0"/>
      <w:marRight w:val="0"/>
      <w:marTop w:val="0"/>
      <w:marBottom w:val="0"/>
      <w:divBdr>
        <w:top w:val="none" w:sz="0" w:space="0" w:color="auto"/>
        <w:left w:val="none" w:sz="0" w:space="0" w:color="auto"/>
        <w:bottom w:val="none" w:sz="0" w:space="0" w:color="auto"/>
        <w:right w:val="none" w:sz="0" w:space="0" w:color="auto"/>
      </w:divBdr>
      <w:divsChild>
        <w:div w:id="887493422">
          <w:marLeft w:val="979"/>
          <w:marRight w:val="0"/>
          <w:marTop w:val="0"/>
          <w:marBottom w:val="0"/>
          <w:divBdr>
            <w:top w:val="none" w:sz="0" w:space="0" w:color="auto"/>
            <w:left w:val="none" w:sz="0" w:space="0" w:color="auto"/>
            <w:bottom w:val="none" w:sz="0" w:space="0" w:color="auto"/>
            <w:right w:val="none" w:sz="0" w:space="0" w:color="auto"/>
          </w:divBdr>
        </w:div>
        <w:div w:id="1903324004">
          <w:marLeft w:val="547"/>
          <w:marRight w:val="0"/>
          <w:marTop w:val="200"/>
          <w:marBottom w:val="0"/>
          <w:divBdr>
            <w:top w:val="none" w:sz="0" w:space="0" w:color="auto"/>
            <w:left w:val="none" w:sz="0" w:space="0" w:color="auto"/>
            <w:bottom w:val="none" w:sz="0" w:space="0" w:color="auto"/>
            <w:right w:val="none" w:sz="0" w:space="0" w:color="auto"/>
          </w:divBdr>
        </w:div>
        <w:div w:id="1373383214">
          <w:marLeft w:val="1080"/>
          <w:marRight w:val="0"/>
          <w:marTop w:val="100"/>
          <w:marBottom w:val="0"/>
          <w:divBdr>
            <w:top w:val="none" w:sz="0" w:space="0" w:color="auto"/>
            <w:left w:val="none" w:sz="0" w:space="0" w:color="auto"/>
            <w:bottom w:val="none" w:sz="0" w:space="0" w:color="auto"/>
            <w:right w:val="none" w:sz="0" w:space="0" w:color="auto"/>
          </w:divBdr>
        </w:div>
        <w:div w:id="976952129">
          <w:marLeft w:val="1080"/>
          <w:marRight w:val="0"/>
          <w:marTop w:val="100"/>
          <w:marBottom w:val="0"/>
          <w:divBdr>
            <w:top w:val="none" w:sz="0" w:space="0" w:color="auto"/>
            <w:left w:val="none" w:sz="0" w:space="0" w:color="auto"/>
            <w:bottom w:val="none" w:sz="0" w:space="0" w:color="auto"/>
            <w:right w:val="none" w:sz="0" w:space="0" w:color="auto"/>
          </w:divBdr>
        </w:div>
      </w:divsChild>
    </w:div>
    <w:div w:id="567766006">
      <w:bodyDiv w:val="1"/>
      <w:marLeft w:val="0"/>
      <w:marRight w:val="0"/>
      <w:marTop w:val="0"/>
      <w:marBottom w:val="0"/>
      <w:divBdr>
        <w:top w:val="none" w:sz="0" w:space="0" w:color="auto"/>
        <w:left w:val="none" w:sz="0" w:space="0" w:color="auto"/>
        <w:bottom w:val="none" w:sz="0" w:space="0" w:color="auto"/>
        <w:right w:val="none" w:sz="0" w:space="0" w:color="auto"/>
      </w:divBdr>
      <w:divsChild>
        <w:div w:id="555972195">
          <w:marLeft w:val="979"/>
          <w:marRight w:val="0"/>
          <w:marTop w:val="0"/>
          <w:marBottom w:val="0"/>
          <w:divBdr>
            <w:top w:val="none" w:sz="0" w:space="0" w:color="auto"/>
            <w:left w:val="none" w:sz="0" w:space="0" w:color="auto"/>
            <w:bottom w:val="none" w:sz="0" w:space="0" w:color="auto"/>
            <w:right w:val="none" w:sz="0" w:space="0" w:color="auto"/>
          </w:divBdr>
        </w:div>
        <w:div w:id="876358009">
          <w:marLeft w:val="979"/>
          <w:marRight w:val="0"/>
          <w:marTop w:val="0"/>
          <w:marBottom w:val="0"/>
          <w:divBdr>
            <w:top w:val="none" w:sz="0" w:space="0" w:color="auto"/>
            <w:left w:val="none" w:sz="0" w:space="0" w:color="auto"/>
            <w:bottom w:val="none" w:sz="0" w:space="0" w:color="auto"/>
            <w:right w:val="none" w:sz="0" w:space="0" w:color="auto"/>
          </w:divBdr>
        </w:div>
      </w:divsChild>
    </w:div>
    <w:div w:id="569736662">
      <w:bodyDiv w:val="1"/>
      <w:marLeft w:val="0"/>
      <w:marRight w:val="0"/>
      <w:marTop w:val="0"/>
      <w:marBottom w:val="0"/>
      <w:divBdr>
        <w:top w:val="none" w:sz="0" w:space="0" w:color="auto"/>
        <w:left w:val="none" w:sz="0" w:space="0" w:color="auto"/>
        <w:bottom w:val="none" w:sz="0" w:space="0" w:color="auto"/>
        <w:right w:val="none" w:sz="0" w:space="0" w:color="auto"/>
      </w:divBdr>
    </w:div>
    <w:div w:id="570821517">
      <w:bodyDiv w:val="1"/>
      <w:marLeft w:val="0"/>
      <w:marRight w:val="0"/>
      <w:marTop w:val="0"/>
      <w:marBottom w:val="0"/>
      <w:divBdr>
        <w:top w:val="none" w:sz="0" w:space="0" w:color="auto"/>
        <w:left w:val="none" w:sz="0" w:space="0" w:color="auto"/>
        <w:bottom w:val="none" w:sz="0" w:space="0" w:color="auto"/>
        <w:right w:val="none" w:sz="0" w:space="0" w:color="auto"/>
      </w:divBdr>
    </w:div>
    <w:div w:id="574318500">
      <w:bodyDiv w:val="1"/>
      <w:marLeft w:val="0"/>
      <w:marRight w:val="0"/>
      <w:marTop w:val="0"/>
      <w:marBottom w:val="0"/>
      <w:divBdr>
        <w:top w:val="none" w:sz="0" w:space="0" w:color="auto"/>
        <w:left w:val="none" w:sz="0" w:space="0" w:color="auto"/>
        <w:bottom w:val="none" w:sz="0" w:space="0" w:color="auto"/>
        <w:right w:val="none" w:sz="0" w:space="0" w:color="auto"/>
      </w:divBdr>
    </w:div>
    <w:div w:id="588586687">
      <w:bodyDiv w:val="1"/>
      <w:marLeft w:val="0"/>
      <w:marRight w:val="0"/>
      <w:marTop w:val="0"/>
      <w:marBottom w:val="0"/>
      <w:divBdr>
        <w:top w:val="none" w:sz="0" w:space="0" w:color="auto"/>
        <w:left w:val="none" w:sz="0" w:space="0" w:color="auto"/>
        <w:bottom w:val="none" w:sz="0" w:space="0" w:color="auto"/>
        <w:right w:val="none" w:sz="0" w:space="0" w:color="auto"/>
      </w:divBdr>
      <w:divsChild>
        <w:div w:id="1204902328">
          <w:marLeft w:val="547"/>
          <w:marRight w:val="0"/>
          <w:marTop w:val="200"/>
          <w:marBottom w:val="0"/>
          <w:divBdr>
            <w:top w:val="none" w:sz="0" w:space="0" w:color="auto"/>
            <w:left w:val="none" w:sz="0" w:space="0" w:color="auto"/>
            <w:bottom w:val="none" w:sz="0" w:space="0" w:color="auto"/>
            <w:right w:val="none" w:sz="0" w:space="0" w:color="auto"/>
          </w:divBdr>
        </w:div>
        <w:div w:id="1780292235">
          <w:marLeft w:val="547"/>
          <w:marRight w:val="0"/>
          <w:marTop w:val="200"/>
          <w:marBottom w:val="0"/>
          <w:divBdr>
            <w:top w:val="none" w:sz="0" w:space="0" w:color="auto"/>
            <w:left w:val="none" w:sz="0" w:space="0" w:color="auto"/>
            <w:bottom w:val="none" w:sz="0" w:space="0" w:color="auto"/>
            <w:right w:val="none" w:sz="0" w:space="0" w:color="auto"/>
          </w:divBdr>
        </w:div>
        <w:div w:id="1745684725">
          <w:marLeft w:val="547"/>
          <w:marRight w:val="0"/>
          <w:marTop w:val="200"/>
          <w:marBottom w:val="0"/>
          <w:divBdr>
            <w:top w:val="none" w:sz="0" w:space="0" w:color="auto"/>
            <w:left w:val="none" w:sz="0" w:space="0" w:color="auto"/>
            <w:bottom w:val="none" w:sz="0" w:space="0" w:color="auto"/>
            <w:right w:val="none" w:sz="0" w:space="0" w:color="auto"/>
          </w:divBdr>
        </w:div>
        <w:div w:id="1501965973">
          <w:marLeft w:val="547"/>
          <w:marRight w:val="0"/>
          <w:marTop w:val="200"/>
          <w:marBottom w:val="0"/>
          <w:divBdr>
            <w:top w:val="none" w:sz="0" w:space="0" w:color="auto"/>
            <w:left w:val="none" w:sz="0" w:space="0" w:color="auto"/>
            <w:bottom w:val="none" w:sz="0" w:space="0" w:color="auto"/>
            <w:right w:val="none" w:sz="0" w:space="0" w:color="auto"/>
          </w:divBdr>
        </w:div>
      </w:divsChild>
    </w:div>
    <w:div w:id="593128260">
      <w:bodyDiv w:val="1"/>
      <w:marLeft w:val="0"/>
      <w:marRight w:val="0"/>
      <w:marTop w:val="0"/>
      <w:marBottom w:val="0"/>
      <w:divBdr>
        <w:top w:val="none" w:sz="0" w:space="0" w:color="auto"/>
        <w:left w:val="none" w:sz="0" w:space="0" w:color="auto"/>
        <w:bottom w:val="none" w:sz="0" w:space="0" w:color="auto"/>
        <w:right w:val="none" w:sz="0" w:space="0" w:color="auto"/>
      </w:divBdr>
    </w:div>
    <w:div w:id="600453229">
      <w:bodyDiv w:val="1"/>
      <w:marLeft w:val="0"/>
      <w:marRight w:val="0"/>
      <w:marTop w:val="0"/>
      <w:marBottom w:val="0"/>
      <w:divBdr>
        <w:top w:val="none" w:sz="0" w:space="0" w:color="auto"/>
        <w:left w:val="none" w:sz="0" w:space="0" w:color="auto"/>
        <w:bottom w:val="none" w:sz="0" w:space="0" w:color="auto"/>
        <w:right w:val="none" w:sz="0" w:space="0" w:color="auto"/>
      </w:divBdr>
    </w:div>
    <w:div w:id="609700131">
      <w:bodyDiv w:val="1"/>
      <w:marLeft w:val="0"/>
      <w:marRight w:val="0"/>
      <w:marTop w:val="0"/>
      <w:marBottom w:val="0"/>
      <w:divBdr>
        <w:top w:val="none" w:sz="0" w:space="0" w:color="auto"/>
        <w:left w:val="none" w:sz="0" w:space="0" w:color="auto"/>
        <w:bottom w:val="none" w:sz="0" w:space="0" w:color="auto"/>
        <w:right w:val="none" w:sz="0" w:space="0" w:color="auto"/>
      </w:divBdr>
    </w:div>
    <w:div w:id="614406523">
      <w:bodyDiv w:val="1"/>
      <w:marLeft w:val="0"/>
      <w:marRight w:val="0"/>
      <w:marTop w:val="0"/>
      <w:marBottom w:val="0"/>
      <w:divBdr>
        <w:top w:val="none" w:sz="0" w:space="0" w:color="auto"/>
        <w:left w:val="none" w:sz="0" w:space="0" w:color="auto"/>
        <w:bottom w:val="none" w:sz="0" w:space="0" w:color="auto"/>
        <w:right w:val="none" w:sz="0" w:space="0" w:color="auto"/>
      </w:divBdr>
      <w:divsChild>
        <w:div w:id="721175734">
          <w:marLeft w:val="547"/>
          <w:marRight w:val="0"/>
          <w:marTop w:val="0"/>
          <w:marBottom w:val="0"/>
          <w:divBdr>
            <w:top w:val="none" w:sz="0" w:space="0" w:color="auto"/>
            <w:left w:val="none" w:sz="0" w:space="0" w:color="auto"/>
            <w:bottom w:val="none" w:sz="0" w:space="0" w:color="auto"/>
            <w:right w:val="none" w:sz="0" w:space="0" w:color="auto"/>
          </w:divBdr>
        </w:div>
      </w:divsChild>
    </w:div>
    <w:div w:id="621962652">
      <w:bodyDiv w:val="1"/>
      <w:marLeft w:val="0"/>
      <w:marRight w:val="0"/>
      <w:marTop w:val="0"/>
      <w:marBottom w:val="0"/>
      <w:divBdr>
        <w:top w:val="none" w:sz="0" w:space="0" w:color="auto"/>
        <w:left w:val="none" w:sz="0" w:space="0" w:color="auto"/>
        <w:bottom w:val="none" w:sz="0" w:space="0" w:color="auto"/>
        <w:right w:val="none" w:sz="0" w:space="0" w:color="auto"/>
      </w:divBdr>
    </w:div>
    <w:div w:id="630981371">
      <w:bodyDiv w:val="1"/>
      <w:marLeft w:val="0"/>
      <w:marRight w:val="0"/>
      <w:marTop w:val="0"/>
      <w:marBottom w:val="0"/>
      <w:divBdr>
        <w:top w:val="none" w:sz="0" w:space="0" w:color="auto"/>
        <w:left w:val="none" w:sz="0" w:space="0" w:color="auto"/>
        <w:bottom w:val="none" w:sz="0" w:space="0" w:color="auto"/>
        <w:right w:val="none" w:sz="0" w:space="0" w:color="auto"/>
      </w:divBdr>
      <w:divsChild>
        <w:div w:id="2064405344">
          <w:marLeft w:val="1080"/>
          <w:marRight w:val="0"/>
          <w:marTop w:val="100"/>
          <w:marBottom w:val="0"/>
          <w:divBdr>
            <w:top w:val="none" w:sz="0" w:space="0" w:color="auto"/>
            <w:left w:val="none" w:sz="0" w:space="0" w:color="auto"/>
            <w:bottom w:val="none" w:sz="0" w:space="0" w:color="auto"/>
            <w:right w:val="none" w:sz="0" w:space="0" w:color="auto"/>
          </w:divBdr>
        </w:div>
        <w:div w:id="1398891970">
          <w:marLeft w:val="1080"/>
          <w:marRight w:val="0"/>
          <w:marTop w:val="100"/>
          <w:marBottom w:val="0"/>
          <w:divBdr>
            <w:top w:val="none" w:sz="0" w:space="0" w:color="auto"/>
            <w:left w:val="none" w:sz="0" w:space="0" w:color="auto"/>
            <w:bottom w:val="none" w:sz="0" w:space="0" w:color="auto"/>
            <w:right w:val="none" w:sz="0" w:space="0" w:color="auto"/>
          </w:divBdr>
        </w:div>
        <w:div w:id="355738129">
          <w:marLeft w:val="1080"/>
          <w:marRight w:val="0"/>
          <w:marTop w:val="100"/>
          <w:marBottom w:val="0"/>
          <w:divBdr>
            <w:top w:val="none" w:sz="0" w:space="0" w:color="auto"/>
            <w:left w:val="none" w:sz="0" w:space="0" w:color="auto"/>
            <w:bottom w:val="none" w:sz="0" w:space="0" w:color="auto"/>
            <w:right w:val="none" w:sz="0" w:space="0" w:color="auto"/>
          </w:divBdr>
        </w:div>
        <w:div w:id="768426307">
          <w:marLeft w:val="1080"/>
          <w:marRight w:val="0"/>
          <w:marTop w:val="100"/>
          <w:marBottom w:val="0"/>
          <w:divBdr>
            <w:top w:val="none" w:sz="0" w:space="0" w:color="auto"/>
            <w:left w:val="none" w:sz="0" w:space="0" w:color="auto"/>
            <w:bottom w:val="none" w:sz="0" w:space="0" w:color="auto"/>
            <w:right w:val="none" w:sz="0" w:space="0" w:color="auto"/>
          </w:divBdr>
        </w:div>
        <w:div w:id="1098477738">
          <w:marLeft w:val="1080"/>
          <w:marRight w:val="0"/>
          <w:marTop w:val="100"/>
          <w:marBottom w:val="0"/>
          <w:divBdr>
            <w:top w:val="none" w:sz="0" w:space="0" w:color="auto"/>
            <w:left w:val="none" w:sz="0" w:space="0" w:color="auto"/>
            <w:bottom w:val="none" w:sz="0" w:space="0" w:color="auto"/>
            <w:right w:val="none" w:sz="0" w:space="0" w:color="auto"/>
          </w:divBdr>
        </w:div>
        <w:div w:id="2072997026">
          <w:marLeft w:val="1080"/>
          <w:marRight w:val="0"/>
          <w:marTop w:val="100"/>
          <w:marBottom w:val="0"/>
          <w:divBdr>
            <w:top w:val="none" w:sz="0" w:space="0" w:color="auto"/>
            <w:left w:val="none" w:sz="0" w:space="0" w:color="auto"/>
            <w:bottom w:val="none" w:sz="0" w:space="0" w:color="auto"/>
            <w:right w:val="none" w:sz="0" w:space="0" w:color="auto"/>
          </w:divBdr>
        </w:div>
      </w:divsChild>
    </w:div>
    <w:div w:id="630986109">
      <w:bodyDiv w:val="1"/>
      <w:marLeft w:val="0"/>
      <w:marRight w:val="0"/>
      <w:marTop w:val="0"/>
      <w:marBottom w:val="0"/>
      <w:divBdr>
        <w:top w:val="none" w:sz="0" w:space="0" w:color="auto"/>
        <w:left w:val="none" w:sz="0" w:space="0" w:color="auto"/>
        <w:bottom w:val="none" w:sz="0" w:space="0" w:color="auto"/>
        <w:right w:val="none" w:sz="0" w:space="0" w:color="auto"/>
      </w:divBdr>
      <w:divsChild>
        <w:div w:id="550650324">
          <w:marLeft w:val="547"/>
          <w:marRight w:val="0"/>
          <w:marTop w:val="200"/>
          <w:marBottom w:val="0"/>
          <w:divBdr>
            <w:top w:val="none" w:sz="0" w:space="0" w:color="auto"/>
            <w:left w:val="none" w:sz="0" w:space="0" w:color="auto"/>
            <w:bottom w:val="none" w:sz="0" w:space="0" w:color="auto"/>
            <w:right w:val="none" w:sz="0" w:space="0" w:color="auto"/>
          </w:divBdr>
        </w:div>
        <w:div w:id="457920507">
          <w:marLeft w:val="547"/>
          <w:marRight w:val="0"/>
          <w:marTop w:val="200"/>
          <w:marBottom w:val="0"/>
          <w:divBdr>
            <w:top w:val="none" w:sz="0" w:space="0" w:color="auto"/>
            <w:left w:val="none" w:sz="0" w:space="0" w:color="auto"/>
            <w:bottom w:val="none" w:sz="0" w:space="0" w:color="auto"/>
            <w:right w:val="none" w:sz="0" w:space="0" w:color="auto"/>
          </w:divBdr>
        </w:div>
        <w:div w:id="41292595">
          <w:marLeft w:val="547"/>
          <w:marRight w:val="0"/>
          <w:marTop w:val="200"/>
          <w:marBottom w:val="0"/>
          <w:divBdr>
            <w:top w:val="none" w:sz="0" w:space="0" w:color="auto"/>
            <w:left w:val="none" w:sz="0" w:space="0" w:color="auto"/>
            <w:bottom w:val="none" w:sz="0" w:space="0" w:color="auto"/>
            <w:right w:val="none" w:sz="0" w:space="0" w:color="auto"/>
          </w:divBdr>
        </w:div>
      </w:divsChild>
    </w:div>
    <w:div w:id="634723002">
      <w:bodyDiv w:val="1"/>
      <w:marLeft w:val="0"/>
      <w:marRight w:val="0"/>
      <w:marTop w:val="0"/>
      <w:marBottom w:val="0"/>
      <w:divBdr>
        <w:top w:val="none" w:sz="0" w:space="0" w:color="auto"/>
        <w:left w:val="none" w:sz="0" w:space="0" w:color="auto"/>
        <w:bottom w:val="none" w:sz="0" w:space="0" w:color="auto"/>
        <w:right w:val="none" w:sz="0" w:space="0" w:color="auto"/>
      </w:divBdr>
      <w:divsChild>
        <w:div w:id="751778869">
          <w:marLeft w:val="547"/>
          <w:marRight w:val="0"/>
          <w:marTop w:val="0"/>
          <w:marBottom w:val="0"/>
          <w:divBdr>
            <w:top w:val="none" w:sz="0" w:space="0" w:color="auto"/>
            <w:left w:val="none" w:sz="0" w:space="0" w:color="auto"/>
            <w:bottom w:val="none" w:sz="0" w:space="0" w:color="auto"/>
            <w:right w:val="none" w:sz="0" w:space="0" w:color="auto"/>
          </w:divBdr>
        </w:div>
        <w:div w:id="1618562185">
          <w:marLeft w:val="547"/>
          <w:marRight w:val="0"/>
          <w:marTop w:val="0"/>
          <w:marBottom w:val="0"/>
          <w:divBdr>
            <w:top w:val="none" w:sz="0" w:space="0" w:color="auto"/>
            <w:left w:val="none" w:sz="0" w:space="0" w:color="auto"/>
            <w:bottom w:val="none" w:sz="0" w:space="0" w:color="auto"/>
            <w:right w:val="none" w:sz="0" w:space="0" w:color="auto"/>
          </w:divBdr>
        </w:div>
        <w:div w:id="692221487">
          <w:marLeft w:val="547"/>
          <w:marRight w:val="0"/>
          <w:marTop w:val="0"/>
          <w:marBottom w:val="0"/>
          <w:divBdr>
            <w:top w:val="none" w:sz="0" w:space="0" w:color="auto"/>
            <w:left w:val="none" w:sz="0" w:space="0" w:color="auto"/>
            <w:bottom w:val="none" w:sz="0" w:space="0" w:color="auto"/>
            <w:right w:val="none" w:sz="0" w:space="0" w:color="auto"/>
          </w:divBdr>
        </w:div>
      </w:divsChild>
    </w:div>
    <w:div w:id="642733082">
      <w:bodyDiv w:val="1"/>
      <w:marLeft w:val="0"/>
      <w:marRight w:val="0"/>
      <w:marTop w:val="0"/>
      <w:marBottom w:val="0"/>
      <w:divBdr>
        <w:top w:val="none" w:sz="0" w:space="0" w:color="auto"/>
        <w:left w:val="none" w:sz="0" w:space="0" w:color="auto"/>
        <w:bottom w:val="none" w:sz="0" w:space="0" w:color="auto"/>
        <w:right w:val="none" w:sz="0" w:space="0" w:color="auto"/>
      </w:divBdr>
      <w:divsChild>
        <w:div w:id="580912618">
          <w:marLeft w:val="1080"/>
          <w:marRight w:val="0"/>
          <w:marTop w:val="0"/>
          <w:marBottom w:val="0"/>
          <w:divBdr>
            <w:top w:val="none" w:sz="0" w:space="0" w:color="auto"/>
            <w:left w:val="none" w:sz="0" w:space="0" w:color="auto"/>
            <w:bottom w:val="none" w:sz="0" w:space="0" w:color="auto"/>
            <w:right w:val="none" w:sz="0" w:space="0" w:color="auto"/>
          </w:divBdr>
        </w:div>
        <w:div w:id="1652716170">
          <w:marLeft w:val="1080"/>
          <w:marRight w:val="0"/>
          <w:marTop w:val="0"/>
          <w:marBottom w:val="0"/>
          <w:divBdr>
            <w:top w:val="none" w:sz="0" w:space="0" w:color="auto"/>
            <w:left w:val="none" w:sz="0" w:space="0" w:color="auto"/>
            <w:bottom w:val="none" w:sz="0" w:space="0" w:color="auto"/>
            <w:right w:val="none" w:sz="0" w:space="0" w:color="auto"/>
          </w:divBdr>
        </w:div>
        <w:div w:id="1997343992">
          <w:marLeft w:val="1080"/>
          <w:marRight w:val="0"/>
          <w:marTop w:val="0"/>
          <w:marBottom w:val="0"/>
          <w:divBdr>
            <w:top w:val="none" w:sz="0" w:space="0" w:color="auto"/>
            <w:left w:val="none" w:sz="0" w:space="0" w:color="auto"/>
            <w:bottom w:val="none" w:sz="0" w:space="0" w:color="auto"/>
            <w:right w:val="none" w:sz="0" w:space="0" w:color="auto"/>
          </w:divBdr>
        </w:div>
        <w:div w:id="1804419696">
          <w:marLeft w:val="1080"/>
          <w:marRight w:val="0"/>
          <w:marTop w:val="0"/>
          <w:marBottom w:val="0"/>
          <w:divBdr>
            <w:top w:val="none" w:sz="0" w:space="0" w:color="auto"/>
            <w:left w:val="none" w:sz="0" w:space="0" w:color="auto"/>
            <w:bottom w:val="none" w:sz="0" w:space="0" w:color="auto"/>
            <w:right w:val="none" w:sz="0" w:space="0" w:color="auto"/>
          </w:divBdr>
        </w:div>
        <w:div w:id="1831867456">
          <w:marLeft w:val="1080"/>
          <w:marRight w:val="0"/>
          <w:marTop w:val="0"/>
          <w:marBottom w:val="0"/>
          <w:divBdr>
            <w:top w:val="none" w:sz="0" w:space="0" w:color="auto"/>
            <w:left w:val="none" w:sz="0" w:space="0" w:color="auto"/>
            <w:bottom w:val="none" w:sz="0" w:space="0" w:color="auto"/>
            <w:right w:val="none" w:sz="0" w:space="0" w:color="auto"/>
          </w:divBdr>
        </w:div>
        <w:div w:id="1975061302">
          <w:marLeft w:val="1080"/>
          <w:marRight w:val="0"/>
          <w:marTop w:val="0"/>
          <w:marBottom w:val="0"/>
          <w:divBdr>
            <w:top w:val="none" w:sz="0" w:space="0" w:color="auto"/>
            <w:left w:val="none" w:sz="0" w:space="0" w:color="auto"/>
            <w:bottom w:val="none" w:sz="0" w:space="0" w:color="auto"/>
            <w:right w:val="none" w:sz="0" w:space="0" w:color="auto"/>
          </w:divBdr>
        </w:div>
        <w:div w:id="841311945">
          <w:marLeft w:val="1080"/>
          <w:marRight w:val="0"/>
          <w:marTop w:val="0"/>
          <w:marBottom w:val="0"/>
          <w:divBdr>
            <w:top w:val="none" w:sz="0" w:space="0" w:color="auto"/>
            <w:left w:val="none" w:sz="0" w:space="0" w:color="auto"/>
            <w:bottom w:val="none" w:sz="0" w:space="0" w:color="auto"/>
            <w:right w:val="none" w:sz="0" w:space="0" w:color="auto"/>
          </w:divBdr>
        </w:div>
        <w:div w:id="881408822">
          <w:marLeft w:val="1080"/>
          <w:marRight w:val="0"/>
          <w:marTop w:val="0"/>
          <w:marBottom w:val="0"/>
          <w:divBdr>
            <w:top w:val="none" w:sz="0" w:space="0" w:color="auto"/>
            <w:left w:val="none" w:sz="0" w:space="0" w:color="auto"/>
            <w:bottom w:val="none" w:sz="0" w:space="0" w:color="auto"/>
            <w:right w:val="none" w:sz="0" w:space="0" w:color="auto"/>
          </w:divBdr>
        </w:div>
        <w:div w:id="883833288">
          <w:marLeft w:val="1080"/>
          <w:marRight w:val="0"/>
          <w:marTop w:val="0"/>
          <w:marBottom w:val="0"/>
          <w:divBdr>
            <w:top w:val="none" w:sz="0" w:space="0" w:color="auto"/>
            <w:left w:val="none" w:sz="0" w:space="0" w:color="auto"/>
            <w:bottom w:val="none" w:sz="0" w:space="0" w:color="auto"/>
            <w:right w:val="none" w:sz="0" w:space="0" w:color="auto"/>
          </w:divBdr>
        </w:div>
        <w:div w:id="2019841758">
          <w:marLeft w:val="1080"/>
          <w:marRight w:val="0"/>
          <w:marTop w:val="0"/>
          <w:marBottom w:val="0"/>
          <w:divBdr>
            <w:top w:val="none" w:sz="0" w:space="0" w:color="auto"/>
            <w:left w:val="none" w:sz="0" w:space="0" w:color="auto"/>
            <w:bottom w:val="none" w:sz="0" w:space="0" w:color="auto"/>
            <w:right w:val="none" w:sz="0" w:space="0" w:color="auto"/>
          </w:divBdr>
        </w:div>
        <w:div w:id="1207370888">
          <w:marLeft w:val="1080"/>
          <w:marRight w:val="0"/>
          <w:marTop w:val="0"/>
          <w:marBottom w:val="0"/>
          <w:divBdr>
            <w:top w:val="none" w:sz="0" w:space="0" w:color="auto"/>
            <w:left w:val="none" w:sz="0" w:space="0" w:color="auto"/>
            <w:bottom w:val="none" w:sz="0" w:space="0" w:color="auto"/>
            <w:right w:val="none" w:sz="0" w:space="0" w:color="auto"/>
          </w:divBdr>
        </w:div>
        <w:div w:id="322973057">
          <w:marLeft w:val="1080"/>
          <w:marRight w:val="0"/>
          <w:marTop w:val="0"/>
          <w:marBottom w:val="0"/>
          <w:divBdr>
            <w:top w:val="none" w:sz="0" w:space="0" w:color="auto"/>
            <w:left w:val="none" w:sz="0" w:space="0" w:color="auto"/>
            <w:bottom w:val="none" w:sz="0" w:space="0" w:color="auto"/>
            <w:right w:val="none" w:sz="0" w:space="0" w:color="auto"/>
          </w:divBdr>
        </w:div>
        <w:div w:id="1496144122">
          <w:marLeft w:val="1080"/>
          <w:marRight w:val="0"/>
          <w:marTop w:val="0"/>
          <w:marBottom w:val="0"/>
          <w:divBdr>
            <w:top w:val="none" w:sz="0" w:space="0" w:color="auto"/>
            <w:left w:val="none" w:sz="0" w:space="0" w:color="auto"/>
            <w:bottom w:val="none" w:sz="0" w:space="0" w:color="auto"/>
            <w:right w:val="none" w:sz="0" w:space="0" w:color="auto"/>
          </w:divBdr>
        </w:div>
        <w:div w:id="1552687264">
          <w:marLeft w:val="1080"/>
          <w:marRight w:val="0"/>
          <w:marTop w:val="0"/>
          <w:marBottom w:val="0"/>
          <w:divBdr>
            <w:top w:val="none" w:sz="0" w:space="0" w:color="auto"/>
            <w:left w:val="none" w:sz="0" w:space="0" w:color="auto"/>
            <w:bottom w:val="none" w:sz="0" w:space="0" w:color="auto"/>
            <w:right w:val="none" w:sz="0" w:space="0" w:color="auto"/>
          </w:divBdr>
        </w:div>
      </w:divsChild>
    </w:div>
    <w:div w:id="643390528">
      <w:bodyDiv w:val="1"/>
      <w:marLeft w:val="0"/>
      <w:marRight w:val="0"/>
      <w:marTop w:val="0"/>
      <w:marBottom w:val="0"/>
      <w:divBdr>
        <w:top w:val="none" w:sz="0" w:space="0" w:color="auto"/>
        <w:left w:val="none" w:sz="0" w:space="0" w:color="auto"/>
        <w:bottom w:val="none" w:sz="0" w:space="0" w:color="auto"/>
        <w:right w:val="none" w:sz="0" w:space="0" w:color="auto"/>
      </w:divBdr>
      <w:divsChild>
        <w:div w:id="1690787745">
          <w:marLeft w:val="547"/>
          <w:marRight w:val="0"/>
          <w:marTop w:val="200"/>
          <w:marBottom w:val="0"/>
          <w:divBdr>
            <w:top w:val="none" w:sz="0" w:space="0" w:color="auto"/>
            <w:left w:val="none" w:sz="0" w:space="0" w:color="auto"/>
            <w:bottom w:val="none" w:sz="0" w:space="0" w:color="auto"/>
            <w:right w:val="none" w:sz="0" w:space="0" w:color="auto"/>
          </w:divBdr>
        </w:div>
        <w:div w:id="19398707">
          <w:marLeft w:val="547"/>
          <w:marRight w:val="0"/>
          <w:marTop w:val="200"/>
          <w:marBottom w:val="0"/>
          <w:divBdr>
            <w:top w:val="none" w:sz="0" w:space="0" w:color="auto"/>
            <w:left w:val="none" w:sz="0" w:space="0" w:color="auto"/>
            <w:bottom w:val="none" w:sz="0" w:space="0" w:color="auto"/>
            <w:right w:val="none" w:sz="0" w:space="0" w:color="auto"/>
          </w:divBdr>
        </w:div>
        <w:div w:id="664286418">
          <w:marLeft w:val="547"/>
          <w:marRight w:val="0"/>
          <w:marTop w:val="200"/>
          <w:marBottom w:val="0"/>
          <w:divBdr>
            <w:top w:val="none" w:sz="0" w:space="0" w:color="auto"/>
            <w:left w:val="none" w:sz="0" w:space="0" w:color="auto"/>
            <w:bottom w:val="none" w:sz="0" w:space="0" w:color="auto"/>
            <w:right w:val="none" w:sz="0" w:space="0" w:color="auto"/>
          </w:divBdr>
        </w:div>
        <w:div w:id="737552546">
          <w:marLeft w:val="547"/>
          <w:marRight w:val="0"/>
          <w:marTop w:val="200"/>
          <w:marBottom w:val="0"/>
          <w:divBdr>
            <w:top w:val="none" w:sz="0" w:space="0" w:color="auto"/>
            <w:left w:val="none" w:sz="0" w:space="0" w:color="auto"/>
            <w:bottom w:val="none" w:sz="0" w:space="0" w:color="auto"/>
            <w:right w:val="none" w:sz="0" w:space="0" w:color="auto"/>
          </w:divBdr>
        </w:div>
        <w:div w:id="1518499536">
          <w:marLeft w:val="547"/>
          <w:marRight w:val="0"/>
          <w:marTop w:val="200"/>
          <w:marBottom w:val="0"/>
          <w:divBdr>
            <w:top w:val="none" w:sz="0" w:space="0" w:color="auto"/>
            <w:left w:val="none" w:sz="0" w:space="0" w:color="auto"/>
            <w:bottom w:val="none" w:sz="0" w:space="0" w:color="auto"/>
            <w:right w:val="none" w:sz="0" w:space="0" w:color="auto"/>
          </w:divBdr>
        </w:div>
      </w:divsChild>
    </w:div>
    <w:div w:id="647981199">
      <w:bodyDiv w:val="1"/>
      <w:marLeft w:val="0"/>
      <w:marRight w:val="0"/>
      <w:marTop w:val="0"/>
      <w:marBottom w:val="0"/>
      <w:divBdr>
        <w:top w:val="none" w:sz="0" w:space="0" w:color="auto"/>
        <w:left w:val="none" w:sz="0" w:space="0" w:color="auto"/>
        <w:bottom w:val="none" w:sz="0" w:space="0" w:color="auto"/>
        <w:right w:val="none" w:sz="0" w:space="0" w:color="auto"/>
      </w:divBdr>
    </w:div>
    <w:div w:id="649409912">
      <w:bodyDiv w:val="1"/>
      <w:marLeft w:val="0"/>
      <w:marRight w:val="0"/>
      <w:marTop w:val="0"/>
      <w:marBottom w:val="0"/>
      <w:divBdr>
        <w:top w:val="none" w:sz="0" w:space="0" w:color="auto"/>
        <w:left w:val="none" w:sz="0" w:space="0" w:color="auto"/>
        <w:bottom w:val="none" w:sz="0" w:space="0" w:color="auto"/>
        <w:right w:val="none" w:sz="0" w:space="0" w:color="auto"/>
      </w:divBdr>
    </w:div>
    <w:div w:id="649557964">
      <w:bodyDiv w:val="1"/>
      <w:marLeft w:val="0"/>
      <w:marRight w:val="0"/>
      <w:marTop w:val="0"/>
      <w:marBottom w:val="0"/>
      <w:divBdr>
        <w:top w:val="none" w:sz="0" w:space="0" w:color="auto"/>
        <w:left w:val="none" w:sz="0" w:space="0" w:color="auto"/>
        <w:bottom w:val="none" w:sz="0" w:space="0" w:color="auto"/>
        <w:right w:val="none" w:sz="0" w:space="0" w:color="auto"/>
      </w:divBdr>
      <w:divsChild>
        <w:div w:id="1040932334">
          <w:marLeft w:val="547"/>
          <w:marRight w:val="0"/>
          <w:marTop w:val="119"/>
          <w:marBottom w:val="0"/>
          <w:divBdr>
            <w:top w:val="none" w:sz="0" w:space="0" w:color="auto"/>
            <w:left w:val="none" w:sz="0" w:space="0" w:color="auto"/>
            <w:bottom w:val="none" w:sz="0" w:space="0" w:color="auto"/>
            <w:right w:val="none" w:sz="0" w:space="0" w:color="auto"/>
          </w:divBdr>
        </w:div>
      </w:divsChild>
    </w:div>
    <w:div w:id="659193678">
      <w:bodyDiv w:val="1"/>
      <w:marLeft w:val="0"/>
      <w:marRight w:val="0"/>
      <w:marTop w:val="0"/>
      <w:marBottom w:val="0"/>
      <w:divBdr>
        <w:top w:val="none" w:sz="0" w:space="0" w:color="auto"/>
        <w:left w:val="none" w:sz="0" w:space="0" w:color="auto"/>
        <w:bottom w:val="none" w:sz="0" w:space="0" w:color="auto"/>
        <w:right w:val="none" w:sz="0" w:space="0" w:color="auto"/>
      </w:divBdr>
    </w:div>
    <w:div w:id="661391366">
      <w:bodyDiv w:val="1"/>
      <w:marLeft w:val="0"/>
      <w:marRight w:val="0"/>
      <w:marTop w:val="0"/>
      <w:marBottom w:val="0"/>
      <w:divBdr>
        <w:top w:val="none" w:sz="0" w:space="0" w:color="auto"/>
        <w:left w:val="none" w:sz="0" w:space="0" w:color="auto"/>
        <w:bottom w:val="none" w:sz="0" w:space="0" w:color="auto"/>
        <w:right w:val="none" w:sz="0" w:space="0" w:color="auto"/>
      </w:divBdr>
      <w:divsChild>
        <w:div w:id="514610465">
          <w:marLeft w:val="547"/>
          <w:marRight w:val="0"/>
          <w:marTop w:val="0"/>
          <w:marBottom w:val="0"/>
          <w:divBdr>
            <w:top w:val="none" w:sz="0" w:space="0" w:color="auto"/>
            <w:left w:val="none" w:sz="0" w:space="0" w:color="auto"/>
            <w:bottom w:val="none" w:sz="0" w:space="0" w:color="auto"/>
            <w:right w:val="none" w:sz="0" w:space="0" w:color="auto"/>
          </w:divBdr>
        </w:div>
        <w:div w:id="277833342">
          <w:marLeft w:val="547"/>
          <w:marRight w:val="0"/>
          <w:marTop w:val="0"/>
          <w:marBottom w:val="0"/>
          <w:divBdr>
            <w:top w:val="none" w:sz="0" w:space="0" w:color="auto"/>
            <w:left w:val="none" w:sz="0" w:space="0" w:color="auto"/>
            <w:bottom w:val="none" w:sz="0" w:space="0" w:color="auto"/>
            <w:right w:val="none" w:sz="0" w:space="0" w:color="auto"/>
          </w:divBdr>
        </w:div>
      </w:divsChild>
    </w:div>
    <w:div w:id="661856258">
      <w:bodyDiv w:val="1"/>
      <w:marLeft w:val="0"/>
      <w:marRight w:val="0"/>
      <w:marTop w:val="0"/>
      <w:marBottom w:val="0"/>
      <w:divBdr>
        <w:top w:val="none" w:sz="0" w:space="0" w:color="auto"/>
        <w:left w:val="none" w:sz="0" w:space="0" w:color="auto"/>
        <w:bottom w:val="none" w:sz="0" w:space="0" w:color="auto"/>
        <w:right w:val="none" w:sz="0" w:space="0" w:color="auto"/>
      </w:divBdr>
    </w:div>
    <w:div w:id="669411059">
      <w:bodyDiv w:val="1"/>
      <w:marLeft w:val="0"/>
      <w:marRight w:val="0"/>
      <w:marTop w:val="0"/>
      <w:marBottom w:val="0"/>
      <w:divBdr>
        <w:top w:val="none" w:sz="0" w:space="0" w:color="auto"/>
        <w:left w:val="none" w:sz="0" w:space="0" w:color="auto"/>
        <w:bottom w:val="none" w:sz="0" w:space="0" w:color="auto"/>
        <w:right w:val="none" w:sz="0" w:space="0" w:color="auto"/>
      </w:divBdr>
      <w:divsChild>
        <w:div w:id="1844081348">
          <w:marLeft w:val="547"/>
          <w:marRight w:val="0"/>
          <w:marTop w:val="0"/>
          <w:marBottom w:val="0"/>
          <w:divBdr>
            <w:top w:val="none" w:sz="0" w:space="0" w:color="auto"/>
            <w:left w:val="none" w:sz="0" w:space="0" w:color="auto"/>
            <w:bottom w:val="none" w:sz="0" w:space="0" w:color="auto"/>
            <w:right w:val="none" w:sz="0" w:space="0" w:color="auto"/>
          </w:divBdr>
        </w:div>
        <w:div w:id="1685277544">
          <w:marLeft w:val="547"/>
          <w:marRight w:val="0"/>
          <w:marTop w:val="0"/>
          <w:marBottom w:val="0"/>
          <w:divBdr>
            <w:top w:val="none" w:sz="0" w:space="0" w:color="auto"/>
            <w:left w:val="none" w:sz="0" w:space="0" w:color="auto"/>
            <w:bottom w:val="none" w:sz="0" w:space="0" w:color="auto"/>
            <w:right w:val="none" w:sz="0" w:space="0" w:color="auto"/>
          </w:divBdr>
        </w:div>
        <w:div w:id="48383395">
          <w:marLeft w:val="547"/>
          <w:marRight w:val="0"/>
          <w:marTop w:val="0"/>
          <w:marBottom w:val="0"/>
          <w:divBdr>
            <w:top w:val="none" w:sz="0" w:space="0" w:color="auto"/>
            <w:left w:val="none" w:sz="0" w:space="0" w:color="auto"/>
            <w:bottom w:val="none" w:sz="0" w:space="0" w:color="auto"/>
            <w:right w:val="none" w:sz="0" w:space="0" w:color="auto"/>
          </w:divBdr>
        </w:div>
        <w:div w:id="703099716">
          <w:marLeft w:val="547"/>
          <w:marRight w:val="0"/>
          <w:marTop w:val="0"/>
          <w:marBottom w:val="0"/>
          <w:divBdr>
            <w:top w:val="none" w:sz="0" w:space="0" w:color="auto"/>
            <w:left w:val="none" w:sz="0" w:space="0" w:color="auto"/>
            <w:bottom w:val="none" w:sz="0" w:space="0" w:color="auto"/>
            <w:right w:val="none" w:sz="0" w:space="0" w:color="auto"/>
          </w:divBdr>
        </w:div>
      </w:divsChild>
    </w:div>
    <w:div w:id="671568162">
      <w:bodyDiv w:val="1"/>
      <w:marLeft w:val="0"/>
      <w:marRight w:val="0"/>
      <w:marTop w:val="0"/>
      <w:marBottom w:val="0"/>
      <w:divBdr>
        <w:top w:val="none" w:sz="0" w:space="0" w:color="auto"/>
        <w:left w:val="none" w:sz="0" w:space="0" w:color="auto"/>
        <w:bottom w:val="none" w:sz="0" w:space="0" w:color="auto"/>
        <w:right w:val="none" w:sz="0" w:space="0" w:color="auto"/>
      </w:divBdr>
      <w:divsChild>
        <w:div w:id="326055613">
          <w:marLeft w:val="547"/>
          <w:marRight w:val="0"/>
          <w:marTop w:val="0"/>
          <w:marBottom w:val="0"/>
          <w:divBdr>
            <w:top w:val="none" w:sz="0" w:space="0" w:color="auto"/>
            <w:left w:val="none" w:sz="0" w:space="0" w:color="auto"/>
            <w:bottom w:val="none" w:sz="0" w:space="0" w:color="auto"/>
            <w:right w:val="none" w:sz="0" w:space="0" w:color="auto"/>
          </w:divBdr>
        </w:div>
        <w:div w:id="727917035">
          <w:marLeft w:val="1166"/>
          <w:marRight w:val="0"/>
          <w:marTop w:val="0"/>
          <w:marBottom w:val="0"/>
          <w:divBdr>
            <w:top w:val="none" w:sz="0" w:space="0" w:color="auto"/>
            <w:left w:val="none" w:sz="0" w:space="0" w:color="auto"/>
            <w:bottom w:val="none" w:sz="0" w:space="0" w:color="auto"/>
            <w:right w:val="none" w:sz="0" w:space="0" w:color="auto"/>
          </w:divBdr>
        </w:div>
        <w:div w:id="477066969">
          <w:marLeft w:val="1166"/>
          <w:marRight w:val="0"/>
          <w:marTop w:val="0"/>
          <w:marBottom w:val="0"/>
          <w:divBdr>
            <w:top w:val="none" w:sz="0" w:space="0" w:color="auto"/>
            <w:left w:val="none" w:sz="0" w:space="0" w:color="auto"/>
            <w:bottom w:val="none" w:sz="0" w:space="0" w:color="auto"/>
            <w:right w:val="none" w:sz="0" w:space="0" w:color="auto"/>
          </w:divBdr>
        </w:div>
        <w:div w:id="1943536952">
          <w:marLeft w:val="1166"/>
          <w:marRight w:val="0"/>
          <w:marTop w:val="0"/>
          <w:marBottom w:val="0"/>
          <w:divBdr>
            <w:top w:val="none" w:sz="0" w:space="0" w:color="auto"/>
            <w:left w:val="none" w:sz="0" w:space="0" w:color="auto"/>
            <w:bottom w:val="none" w:sz="0" w:space="0" w:color="auto"/>
            <w:right w:val="none" w:sz="0" w:space="0" w:color="auto"/>
          </w:divBdr>
        </w:div>
        <w:div w:id="1785660000">
          <w:marLeft w:val="1166"/>
          <w:marRight w:val="0"/>
          <w:marTop w:val="0"/>
          <w:marBottom w:val="0"/>
          <w:divBdr>
            <w:top w:val="none" w:sz="0" w:space="0" w:color="auto"/>
            <w:left w:val="none" w:sz="0" w:space="0" w:color="auto"/>
            <w:bottom w:val="none" w:sz="0" w:space="0" w:color="auto"/>
            <w:right w:val="none" w:sz="0" w:space="0" w:color="auto"/>
          </w:divBdr>
        </w:div>
        <w:div w:id="1035890798">
          <w:marLeft w:val="1166"/>
          <w:marRight w:val="0"/>
          <w:marTop w:val="0"/>
          <w:marBottom w:val="0"/>
          <w:divBdr>
            <w:top w:val="none" w:sz="0" w:space="0" w:color="auto"/>
            <w:left w:val="none" w:sz="0" w:space="0" w:color="auto"/>
            <w:bottom w:val="none" w:sz="0" w:space="0" w:color="auto"/>
            <w:right w:val="none" w:sz="0" w:space="0" w:color="auto"/>
          </w:divBdr>
        </w:div>
        <w:div w:id="1674993997">
          <w:marLeft w:val="1166"/>
          <w:marRight w:val="0"/>
          <w:marTop w:val="0"/>
          <w:marBottom w:val="0"/>
          <w:divBdr>
            <w:top w:val="none" w:sz="0" w:space="0" w:color="auto"/>
            <w:left w:val="none" w:sz="0" w:space="0" w:color="auto"/>
            <w:bottom w:val="none" w:sz="0" w:space="0" w:color="auto"/>
            <w:right w:val="none" w:sz="0" w:space="0" w:color="auto"/>
          </w:divBdr>
        </w:div>
        <w:div w:id="766539689">
          <w:marLeft w:val="1166"/>
          <w:marRight w:val="0"/>
          <w:marTop w:val="0"/>
          <w:marBottom w:val="0"/>
          <w:divBdr>
            <w:top w:val="none" w:sz="0" w:space="0" w:color="auto"/>
            <w:left w:val="none" w:sz="0" w:space="0" w:color="auto"/>
            <w:bottom w:val="none" w:sz="0" w:space="0" w:color="auto"/>
            <w:right w:val="none" w:sz="0" w:space="0" w:color="auto"/>
          </w:divBdr>
        </w:div>
        <w:div w:id="1837838282">
          <w:marLeft w:val="1166"/>
          <w:marRight w:val="0"/>
          <w:marTop w:val="0"/>
          <w:marBottom w:val="0"/>
          <w:divBdr>
            <w:top w:val="none" w:sz="0" w:space="0" w:color="auto"/>
            <w:left w:val="none" w:sz="0" w:space="0" w:color="auto"/>
            <w:bottom w:val="none" w:sz="0" w:space="0" w:color="auto"/>
            <w:right w:val="none" w:sz="0" w:space="0" w:color="auto"/>
          </w:divBdr>
        </w:div>
        <w:div w:id="608468114">
          <w:marLeft w:val="1166"/>
          <w:marRight w:val="0"/>
          <w:marTop w:val="0"/>
          <w:marBottom w:val="0"/>
          <w:divBdr>
            <w:top w:val="none" w:sz="0" w:space="0" w:color="auto"/>
            <w:left w:val="none" w:sz="0" w:space="0" w:color="auto"/>
            <w:bottom w:val="none" w:sz="0" w:space="0" w:color="auto"/>
            <w:right w:val="none" w:sz="0" w:space="0" w:color="auto"/>
          </w:divBdr>
        </w:div>
        <w:div w:id="111487536">
          <w:marLeft w:val="1166"/>
          <w:marRight w:val="0"/>
          <w:marTop w:val="0"/>
          <w:marBottom w:val="0"/>
          <w:divBdr>
            <w:top w:val="none" w:sz="0" w:space="0" w:color="auto"/>
            <w:left w:val="none" w:sz="0" w:space="0" w:color="auto"/>
            <w:bottom w:val="none" w:sz="0" w:space="0" w:color="auto"/>
            <w:right w:val="none" w:sz="0" w:space="0" w:color="auto"/>
          </w:divBdr>
        </w:div>
        <w:div w:id="2056469122">
          <w:marLeft w:val="1166"/>
          <w:marRight w:val="0"/>
          <w:marTop w:val="0"/>
          <w:marBottom w:val="0"/>
          <w:divBdr>
            <w:top w:val="none" w:sz="0" w:space="0" w:color="auto"/>
            <w:left w:val="none" w:sz="0" w:space="0" w:color="auto"/>
            <w:bottom w:val="none" w:sz="0" w:space="0" w:color="auto"/>
            <w:right w:val="none" w:sz="0" w:space="0" w:color="auto"/>
          </w:divBdr>
        </w:div>
      </w:divsChild>
    </w:div>
    <w:div w:id="678698278">
      <w:bodyDiv w:val="1"/>
      <w:marLeft w:val="0"/>
      <w:marRight w:val="0"/>
      <w:marTop w:val="0"/>
      <w:marBottom w:val="0"/>
      <w:divBdr>
        <w:top w:val="none" w:sz="0" w:space="0" w:color="auto"/>
        <w:left w:val="none" w:sz="0" w:space="0" w:color="auto"/>
        <w:bottom w:val="none" w:sz="0" w:space="0" w:color="auto"/>
        <w:right w:val="none" w:sz="0" w:space="0" w:color="auto"/>
      </w:divBdr>
    </w:div>
    <w:div w:id="681130764">
      <w:bodyDiv w:val="1"/>
      <w:marLeft w:val="0"/>
      <w:marRight w:val="0"/>
      <w:marTop w:val="0"/>
      <w:marBottom w:val="0"/>
      <w:divBdr>
        <w:top w:val="none" w:sz="0" w:space="0" w:color="auto"/>
        <w:left w:val="none" w:sz="0" w:space="0" w:color="auto"/>
        <w:bottom w:val="none" w:sz="0" w:space="0" w:color="auto"/>
        <w:right w:val="none" w:sz="0" w:space="0" w:color="auto"/>
      </w:divBdr>
      <w:divsChild>
        <w:div w:id="450636638">
          <w:marLeft w:val="547"/>
          <w:marRight w:val="0"/>
          <w:marTop w:val="200"/>
          <w:marBottom w:val="0"/>
          <w:divBdr>
            <w:top w:val="none" w:sz="0" w:space="0" w:color="auto"/>
            <w:left w:val="none" w:sz="0" w:space="0" w:color="auto"/>
            <w:bottom w:val="none" w:sz="0" w:space="0" w:color="auto"/>
            <w:right w:val="none" w:sz="0" w:space="0" w:color="auto"/>
          </w:divBdr>
        </w:div>
        <w:div w:id="46879853">
          <w:marLeft w:val="547"/>
          <w:marRight w:val="0"/>
          <w:marTop w:val="200"/>
          <w:marBottom w:val="0"/>
          <w:divBdr>
            <w:top w:val="none" w:sz="0" w:space="0" w:color="auto"/>
            <w:left w:val="none" w:sz="0" w:space="0" w:color="auto"/>
            <w:bottom w:val="none" w:sz="0" w:space="0" w:color="auto"/>
            <w:right w:val="none" w:sz="0" w:space="0" w:color="auto"/>
          </w:divBdr>
        </w:div>
        <w:div w:id="68384068">
          <w:marLeft w:val="1080"/>
          <w:marRight w:val="0"/>
          <w:marTop w:val="100"/>
          <w:marBottom w:val="0"/>
          <w:divBdr>
            <w:top w:val="none" w:sz="0" w:space="0" w:color="auto"/>
            <w:left w:val="none" w:sz="0" w:space="0" w:color="auto"/>
            <w:bottom w:val="none" w:sz="0" w:space="0" w:color="auto"/>
            <w:right w:val="none" w:sz="0" w:space="0" w:color="auto"/>
          </w:divBdr>
        </w:div>
        <w:div w:id="1161043691">
          <w:marLeft w:val="547"/>
          <w:marRight w:val="0"/>
          <w:marTop w:val="200"/>
          <w:marBottom w:val="0"/>
          <w:divBdr>
            <w:top w:val="none" w:sz="0" w:space="0" w:color="auto"/>
            <w:left w:val="none" w:sz="0" w:space="0" w:color="auto"/>
            <w:bottom w:val="none" w:sz="0" w:space="0" w:color="auto"/>
            <w:right w:val="none" w:sz="0" w:space="0" w:color="auto"/>
          </w:divBdr>
        </w:div>
        <w:div w:id="523398086">
          <w:marLeft w:val="1080"/>
          <w:marRight w:val="0"/>
          <w:marTop w:val="100"/>
          <w:marBottom w:val="0"/>
          <w:divBdr>
            <w:top w:val="none" w:sz="0" w:space="0" w:color="auto"/>
            <w:left w:val="none" w:sz="0" w:space="0" w:color="auto"/>
            <w:bottom w:val="none" w:sz="0" w:space="0" w:color="auto"/>
            <w:right w:val="none" w:sz="0" w:space="0" w:color="auto"/>
          </w:divBdr>
        </w:div>
      </w:divsChild>
    </w:div>
    <w:div w:id="681250742">
      <w:bodyDiv w:val="1"/>
      <w:marLeft w:val="0"/>
      <w:marRight w:val="0"/>
      <w:marTop w:val="0"/>
      <w:marBottom w:val="0"/>
      <w:divBdr>
        <w:top w:val="none" w:sz="0" w:space="0" w:color="auto"/>
        <w:left w:val="none" w:sz="0" w:space="0" w:color="auto"/>
        <w:bottom w:val="none" w:sz="0" w:space="0" w:color="auto"/>
        <w:right w:val="none" w:sz="0" w:space="0" w:color="auto"/>
      </w:divBdr>
      <w:divsChild>
        <w:div w:id="1274898109">
          <w:marLeft w:val="547"/>
          <w:marRight w:val="0"/>
          <w:marTop w:val="200"/>
          <w:marBottom w:val="0"/>
          <w:divBdr>
            <w:top w:val="none" w:sz="0" w:space="0" w:color="auto"/>
            <w:left w:val="none" w:sz="0" w:space="0" w:color="auto"/>
            <w:bottom w:val="none" w:sz="0" w:space="0" w:color="auto"/>
            <w:right w:val="none" w:sz="0" w:space="0" w:color="auto"/>
          </w:divBdr>
        </w:div>
        <w:div w:id="1792626081">
          <w:marLeft w:val="547"/>
          <w:marRight w:val="0"/>
          <w:marTop w:val="200"/>
          <w:marBottom w:val="0"/>
          <w:divBdr>
            <w:top w:val="none" w:sz="0" w:space="0" w:color="auto"/>
            <w:left w:val="none" w:sz="0" w:space="0" w:color="auto"/>
            <w:bottom w:val="none" w:sz="0" w:space="0" w:color="auto"/>
            <w:right w:val="none" w:sz="0" w:space="0" w:color="auto"/>
          </w:divBdr>
        </w:div>
        <w:div w:id="692804444">
          <w:marLeft w:val="547"/>
          <w:marRight w:val="0"/>
          <w:marTop w:val="200"/>
          <w:marBottom w:val="0"/>
          <w:divBdr>
            <w:top w:val="none" w:sz="0" w:space="0" w:color="auto"/>
            <w:left w:val="none" w:sz="0" w:space="0" w:color="auto"/>
            <w:bottom w:val="none" w:sz="0" w:space="0" w:color="auto"/>
            <w:right w:val="none" w:sz="0" w:space="0" w:color="auto"/>
          </w:divBdr>
        </w:div>
        <w:div w:id="525798415">
          <w:marLeft w:val="547"/>
          <w:marRight w:val="0"/>
          <w:marTop w:val="200"/>
          <w:marBottom w:val="0"/>
          <w:divBdr>
            <w:top w:val="none" w:sz="0" w:space="0" w:color="auto"/>
            <w:left w:val="none" w:sz="0" w:space="0" w:color="auto"/>
            <w:bottom w:val="none" w:sz="0" w:space="0" w:color="auto"/>
            <w:right w:val="none" w:sz="0" w:space="0" w:color="auto"/>
          </w:divBdr>
        </w:div>
      </w:divsChild>
    </w:div>
    <w:div w:id="689375206">
      <w:bodyDiv w:val="1"/>
      <w:marLeft w:val="0"/>
      <w:marRight w:val="0"/>
      <w:marTop w:val="0"/>
      <w:marBottom w:val="0"/>
      <w:divBdr>
        <w:top w:val="none" w:sz="0" w:space="0" w:color="auto"/>
        <w:left w:val="none" w:sz="0" w:space="0" w:color="auto"/>
        <w:bottom w:val="none" w:sz="0" w:space="0" w:color="auto"/>
        <w:right w:val="none" w:sz="0" w:space="0" w:color="auto"/>
      </w:divBdr>
      <w:divsChild>
        <w:div w:id="1707097206">
          <w:marLeft w:val="547"/>
          <w:marRight w:val="0"/>
          <w:marTop w:val="200"/>
          <w:marBottom w:val="0"/>
          <w:divBdr>
            <w:top w:val="none" w:sz="0" w:space="0" w:color="auto"/>
            <w:left w:val="none" w:sz="0" w:space="0" w:color="auto"/>
            <w:bottom w:val="none" w:sz="0" w:space="0" w:color="auto"/>
            <w:right w:val="none" w:sz="0" w:space="0" w:color="auto"/>
          </w:divBdr>
        </w:div>
        <w:div w:id="1275595000">
          <w:marLeft w:val="547"/>
          <w:marRight w:val="0"/>
          <w:marTop w:val="119"/>
          <w:marBottom w:val="0"/>
          <w:divBdr>
            <w:top w:val="none" w:sz="0" w:space="0" w:color="auto"/>
            <w:left w:val="none" w:sz="0" w:space="0" w:color="auto"/>
            <w:bottom w:val="none" w:sz="0" w:space="0" w:color="auto"/>
            <w:right w:val="none" w:sz="0" w:space="0" w:color="auto"/>
          </w:divBdr>
        </w:div>
        <w:div w:id="1701079021">
          <w:marLeft w:val="1080"/>
          <w:marRight w:val="0"/>
          <w:marTop w:val="119"/>
          <w:marBottom w:val="0"/>
          <w:divBdr>
            <w:top w:val="none" w:sz="0" w:space="0" w:color="auto"/>
            <w:left w:val="none" w:sz="0" w:space="0" w:color="auto"/>
            <w:bottom w:val="none" w:sz="0" w:space="0" w:color="auto"/>
            <w:right w:val="none" w:sz="0" w:space="0" w:color="auto"/>
          </w:divBdr>
        </w:div>
        <w:div w:id="407045402">
          <w:marLeft w:val="1080"/>
          <w:marRight w:val="0"/>
          <w:marTop w:val="119"/>
          <w:marBottom w:val="0"/>
          <w:divBdr>
            <w:top w:val="none" w:sz="0" w:space="0" w:color="auto"/>
            <w:left w:val="none" w:sz="0" w:space="0" w:color="auto"/>
            <w:bottom w:val="none" w:sz="0" w:space="0" w:color="auto"/>
            <w:right w:val="none" w:sz="0" w:space="0" w:color="auto"/>
          </w:divBdr>
        </w:div>
        <w:div w:id="1190265685">
          <w:marLeft w:val="1080"/>
          <w:marRight w:val="0"/>
          <w:marTop w:val="119"/>
          <w:marBottom w:val="0"/>
          <w:divBdr>
            <w:top w:val="none" w:sz="0" w:space="0" w:color="auto"/>
            <w:left w:val="none" w:sz="0" w:space="0" w:color="auto"/>
            <w:bottom w:val="none" w:sz="0" w:space="0" w:color="auto"/>
            <w:right w:val="none" w:sz="0" w:space="0" w:color="auto"/>
          </w:divBdr>
        </w:div>
        <w:div w:id="1559048287">
          <w:marLeft w:val="1080"/>
          <w:marRight w:val="0"/>
          <w:marTop w:val="119"/>
          <w:marBottom w:val="0"/>
          <w:divBdr>
            <w:top w:val="none" w:sz="0" w:space="0" w:color="auto"/>
            <w:left w:val="none" w:sz="0" w:space="0" w:color="auto"/>
            <w:bottom w:val="none" w:sz="0" w:space="0" w:color="auto"/>
            <w:right w:val="none" w:sz="0" w:space="0" w:color="auto"/>
          </w:divBdr>
        </w:div>
        <w:div w:id="1063063268">
          <w:marLeft w:val="1080"/>
          <w:marRight w:val="0"/>
          <w:marTop w:val="119"/>
          <w:marBottom w:val="0"/>
          <w:divBdr>
            <w:top w:val="none" w:sz="0" w:space="0" w:color="auto"/>
            <w:left w:val="none" w:sz="0" w:space="0" w:color="auto"/>
            <w:bottom w:val="none" w:sz="0" w:space="0" w:color="auto"/>
            <w:right w:val="none" w:sz="0" w:space="0" w:color="auto"/>
          </w:divBdr>
        </w:div>
        <w:div w:id="1345211578">
          <w:marLeft w:val="1080"/>
          <w:marRight w:val="0"/>
          <w:marTop w:val="119"/>
          <w:marBottom w:val="0"/>
          <w:divBdr>
            <w:top w:val="none" w:sz="0" w:space="0" w:color="auto"/>
            <w:left w:val="none" w:sz="0" w:space="0" w:color="auto"/>
            <w:bottom w:val="none" w:sz="0" w:space="0" w:color="auto"/>
            <w:right w:val="none" w:sz="0" w:space="0" w:color="auto"/>
          </w:divBdr>
        </w:div>
        <w:div w:id="399909227">
          <w:marLeft w:val="1080"/>
          <w:marRight w:val="0"/>
          <w:marTop w:val="119"/>
          <w:marBottom w:val="0"/>
          <w:divBdr>
            <w:top w:val="none" w:sz="0" w:space="0" w:color="auto"/>
            <w:left w:val="none" w:sz="0" w:space="0" w:color="auto"/>
            <w:bottom w:val="none" w:sz="0" w:space="0" w:color="auto"/>
            <w:right w:val="none" w:sz="0" w:space="0" w:color="auto"/>
          </w:divBdr>
        </w:div>
        <w:div w:id="2103328834">
          <w:marLeft w:val="1080"/>
          <w:marRight w:val="0"/>
          <w:marTop w:val="119"/>
          <w:marBottom w:val="0"/>
          <w:divBdr>
            <w:top w:val="none" w:sz="0" w:space="0" w:color="auto"/>
            <w:left w:val="none" w:sz="0" w:space="0" w:color="auto"/>
            <w:bottom w:val="none" w:sz="0" w:space="0" w:color="auto"/>
            <w:right w:val="none" w:sz="0" w:space="0" w:color="auto"/>
          </w:divBdr>
        </w:div>
        <w:div w:id="1171064118">
          <w:marLeft w:val="1080"/>
          <w:marRight w:val="0"/>
          <w:marTop w:val="119"/>
          <w:marBottom w:val="0"/>
          <w:divBdr>
            <w:top w:val="none" w:sz="0" w:space="0" w:color="auto"/>
            <w:left w:val="none" w:sz="0" w:space="0" w:color="auto"/>
            <w:bottom w:val="none" w:sz="0" w:space="0" w:color="auto"/>
            <w:right w:val="none" w:sz="0" w:space="0" w:color="auto"/>
          </w:divBdr>
        </w:div>
        <w:div w:id="1124343784">
          <w:marLeft w:val="547"/>
          <w:marRight w:val="0"/>
          <w:marTop w:val="119"/>
          <w:marBottom w:val="0"/>
          <w:divBdr>
            <w:top w:val="none" w:sz="0" w:space="0" w:color="auto"/>
            <w:left w:val="none" w:sz="0" w:space="0" w:color="auto"/>
            <w:bottom w:val="none" w:sz="0" w:space="0" w:color="auto"/>
            <w:right w:val="none" w:sz="0" w:space="0" w:color="auto"/>
          </w:divBdr>
        </w:div>
      </w:divsChild>
    </w:div>
    <w:div w:id="694618409">
      <w:bodyDiv w:val="1"/>
      <w:marLeft w:val="0"/>
      <w:marRight w:val="0"/>
      <w:marTop w:val="0"/>
      <w:marBottom w:val="0"/>
      <w:divBdr>
        <w:top w:val="none" w:sz="0" w:space="0" w:color="auto"/>
        <w:left w:val="none" w:sz="0" w:space="0" w:color="auto"/>
        <w:bottom w:val="none" w:sz="0" w:space="0" w:color="auto"/>
        <w:right w:val="none" w:sz="0" w:space="0" w:color="auto"/>
      </w:divBdr>
      <w:divsChild>
        <w:div w:id="799962553">
          <w:marLeft w:val="1080"/>
          <w:marRight w:val="0"/>
          <w:marTop w:val="119"/>
          <w:marBottom w:val="0"/>
          <w:divBdr>
            <w:top w:val="none" w:sz="0" w:space="0" w:color="auto"/>
            <w:left w:val="none" w:sz="0" w:space="0" w:color="auto"/>
            <w:bottom w:val="none" w:sz="0" w:space="0" w:color="auto"/>
            <w:right w:val="none" w:sz="0" w:space="0" w:color="auto"/>
          </w:divBdr>
        </w:div>
        <w:div w:id="856500236">
          <w:marLeft w:val="547"/>
          <w:marRight w:val="0"/>
          <w:marTop w:val="119"/>
          <w:marBottom w:val="0"/>
          <w:divBdr>
            <w:top w:val="none" w:sz="0" w:space="0" w:color="auto"/>
            <w:left w:val="none" w:sz="0" w:space="0" w:color="auto"/>
            <w:bottom w:val="none" w:sz="0" w:space="0" w:color="auto"/>
            <w:right w:val="none" w:sz="0" w:space="0" w:color="auto"/>
          </w:divBdr>
        </w:div>
        <w:div w:id="1165433178">
          <w:marLeft w:val="1080"/>
          <w:marRight w:val="0"/>
          <w:marTop w:val="119"/>
          <w:marBottom w:val="0"/>
          <w:divBdr>
            <w:top w:val="none" w:sz="0" w:space="0" w:color="auto"/>
            <w:left w:val="none" w:sz="0" w:space="0" w:color="auto"/>
            <w:bottom w:val="none" w:sz="0" w:space="0" w:color="auto"/>
            <w:right w:val="none" w:sz="0" w:space="0" w:color="auto"/>
          </w:divBdr>
        </w:div>
        <w:div w:id="1183468664">
          <w:marLeft w:val="1080"/>
          <w:marRight w:val="0"/>
          <w:marTop w:val="119"/>
          <w:marBottom w:val="0"/>
          <w:divBdr>
            <w:top w:val="none" w:sz="0" w:space="0" w:color="auto"/>
            <w:left w:val="none" w:sz="0" w:space="0" w:color="auto"/>
            <w:bottom w:val="none" w:sz="0" w:space="0" w:color="auto"/>
            <w:right w:val="none" w:sz="0" w:space="0" w:color="auto"/>
          </w:divBdr>
        </w:div>
        <w:div w:id="412164816">
          <w:marLeft w:val="1080"/>
          <w:marRight w:val="0"/>
          <w:marTop w:val="119"/>
          <w:marBottom w:val="0"/>
          <w:divBdr>
            <w:top w:val="none" w:sz="0" w:space="0" w:color="auto"/>
            <w:left w:val="none" w:sz="0" w:space="0" w:color="auto"/>
            <w:bottom w:val="none" w:sz="0" w:space="0" w:color="auto"/>
            <w:right w:val="none" w:sz="0" w:space="0" w:color="auto"/>
          </w:divBdr>
        </w:div>
      </w:divsChild>
    </w:div>
    <w:div w:id="696927901">
      <w:bodyDiv w:val="1"/>
      <w:marLeft w:val="0"/>
      <w:marRight w:val="0"/>
      <w:marTop w:val="0"/>
      <w:marBottom w:val="0"/>
      <w:divBdr>
        <w:top w:val="none" w:sz="0" w:space="0" w:color="auto"/>
        <w:left w:val="none" w:sz="0" w:space="0" w:color="auto"/>
        <w:bottom w:val="none" w:sz="0" w:space="0" w:color="auto"/>
        <w:right w:val="none" w:sz="0" w:space="0" w:color="auto"/>
      </w:divBdr>
      <w:divsChild>
        <w:div w:id="210045334">
          <w:marLeft w:val="979"/>
          <w:marRight w:val="0"/>
          <w:marTop w:val="0"/>
          <w:marBottom w:val="0"/>
          <w:divBdr>
            <w:top w:val="none" w:sz="0" w:space="0" w:color="auto"/>
            <w:left w:val="none" w:sz="0" w:space="0" w:color="auto"/>
            <w:bottom w:val="none" w:sz="0" w:space="0" w:color="auto"/>
            <w:right w:val="none" w:sz="0" w:space="0" w:color="auto"/>
          </w:divBdr>
        </w:div>
        <w:div w:id="825825145">
          <w:marLeft w:val="547"/>
          <w:marRight w:val="0"/>
          <w:marTop w:val="200"/>
          <w:marBottom w:val="0"/>
          <w:divBdr>
            <w:top w:val="none" w:sz="0" w:space="0" w:color="auto"/>
            <w:left w:val="none" w:sz="0" w:space="0" w:color="auto"/>
            <w:bottom w:val="none" w:sz="0" w:space="0" w:color="auto"/>
            <w:right w:val="none" w:sz="0" w:space="0" w:color="auto"/>
          </w:divBdr>
        </w:div>
        <w:div w:id="431442446">
          <w:marLeft w:val="979"/>
          <w:marRight w:val="0"/>
          <w:marTop w:val="0"/>
          <w:marBottom w:val="0"/>
          <w:divBdr>
            <w:top w:val="none" w:sz="0" w:space="0" w:color="auto"/>
            <w:left w:val="none" w:sz="0" w:space="0" w:color="auto"/>
            <w:bottom w:val="none" w:sz="0" w:space="0" w:color="auto"/>
            <w:right w:val="none" w:sz="0" w:space="0" w:color="auto"/>
          </w:divBdr>
        </w:div>
        <w:div w:id="1195653004">
          <w:marLeft w:val="979"/>
          <w:marRight w:val="0"/>
          <w:marTop w:val="0"/>
          <w:marBottom w:val="0"/>
          <w:divBdr>
            <w:top w:val="none" w:sz="0" w:space="0" w:color="auto"/>
            <w:left w:val="none" w:sz="0" w:space="0" w:color="auto"/>
            <w:bottom w:val="none" w:sz="0" w:space="0" w:color="auto"/>
            <w:right w:val="none" w:sz="0" w:space="0" w:color="auto"/>
          </w:divBdr>
        </w:div>
        <w:div w:id="1649702281">
          <w:marLeft w:val="979"/>
          <w:marRight w:val="0"/>
          <w:marTop w:val="0"/>
          <w:marBottom w:val="0"/>
          <w:divBdr>
            <w:top w:val="none" w:sz="0" w:space="0" w:color="auto"/>
            <w:left w:val="none" w:sz="0" w:space="0" w:color="auto"/>
            <w:bottom w:val="none" w:sz="0" w:space="0" w:color="auto"/>
            <w:right w:val="none" w:sz="0" w:space="0" w:color="auto"/>
          </w:divBdr>
        </w:div>
      </w:divsChild>
    </w:div>
    <w:div w:id="701514711">
      <w:bodyDiv w:val="1"/>
      <w:marLeft w:val="0"/>
      <w:marRight w:val="0"/>
      <w:marTop w:val="0"/>
      <w:marBottom w:val="0"/>
      <w:divBdr>
        <w:top w:val="none" w:sz="0" w:space="0" w:color="auto"/>
        <w:left w:val="none" w:sz="0" w:space="0" w:color="auto"/>
        <w:bottom w:val="none" w:sz="0" w:space="0" w:color="auto"/>
        <w:right w:val="none" w:sz="0" w:space="0" w:color="auto"/>
      </w:divBdr>
    </w:div>
    <w:div w:id="703680421">
      <w:bodyDiv w:val="1"/>
      <w:marLeft w:val="0"/>
      <w:marRight w:val="0"/>
      <w:marTop w:val="0"/>
      <w:marBottom w:val="0"/>
      <w:divBdr>
        <w:top w:val="none" w:sz="0" w:space="0" w:color="auto"/>
        <w:left w:val="none" w:sz="0" w:space="0" w:color="auto"/>
        <w:bottom w:val="none" w:sz="0" w:space="0" w:color="auto"/>
        <w:right w:val="none" w:sz="0" w:space="0" w:color="auto"/>
      </w:divBdr>
      <w:divsChild>
        <w:div w:id="128088269">
          <w:marLeft w:val="1109"/>
          <w:marRight w:val="0"/>
          <w:marTop w:val="0"/>
          <w:marBottom w:val="0"/>
          <w:divBdr>
            <w:top w:val="none" w:sz="0" w:space="0" w:color="auto"/>
            <w:left w:val="none" w:sz="0" w:space="0" w:color="auto"/>
            <w:bottom w:val="none" w:sz="0" w:space="0" w:color="auto"/>
            <w:right w:val="none" w:sz="0" w:space="0" w:color="auto"/>
          </w:divBdr>
        </w:div>
        <w:div w:id="1632055605">
          <w:marLeft w:val="1109"/>
          <w:marRight w:val="0"/>
          <w:marTop w:val="0"/>
          <w:marBottom w:val="0"/>
          <w:divBdr>
            <w:top w:val="none" w:sz="0" w:space="0" w:color="auto"/>
            <w:left w:val="none" w:sz="0" w:space="0" w:color="auto"/>
            <w:bottom w:val="none" w:sz="0" w:space="0" w:color="auto"/>
            <w:right w:val="none" w:sz="0" w:space="0" w:color="auto"/>
          </w:divBdr>
        </w:div>
        <w:div w:id="822507860">
          <w:marLeft w:val="1109"/>
          <w:marRight w:val="0"/>
          <w:marTop w:val="0"/>
          <w:marBottom w:val="0"/>
          <w:divBdr>
            <w:top w:val="none" w:sz="0" w:space="0" w:color="auto"/>
            <w:left w:val="none" w:sz="0" w:space="0" w:color="auto"/>
            <w:bottom w:val="none" w:sz="0" w:space="0" w:color="auto"/>
            <w:right w:val="none" w:sz="0" w:space="0" w:color="auto"/>
          </w:divBdr>
        </w:div>
      </w:divsChild>
    </w:div>
    <w:div w:id="708260333">
      <w:bodyDiv w:val="1"/>
      <w:marLeft w:val="0"/>
      <w:marRight w:val="0"/>
      <w:marTop w:val="0"/>
      <w:marBottom w:val="0"/>
      <w:divBdr>
        <w:top w:val="none" w:sz="0" w:space="0" w:color="auto"/>
        <w:left w:val="none" w:sz="0" w:space="0" w:color="auto"/>
        <w:bottom w:val="none" w:sz="0" w:space="0" w:color="auto"/>
        <w:right w:val="none" w:sz="0" w:space="0" w:color="auto"/>
      </w:divBdr>
    </w:div>
    <w:div w:id="709186679">
      <w:bodyDiv w:val="1"/>
      <w:marLeft w:val="0"/>
      <w:marRight w:val="0"/>
      <w:marTop w:val="0"/>
      <w:marBottom w:val="0"/>
      <w:divBdr>
        <w:top w:val="none" w:sz="0" w:space="0" w:color="auto"/>
        <w:left w:val="none" w:sz="0" w:space="0" w:color="auto"/>
        <w:bottom w:val="none" w:sz="0" w:space="0" w:color="auto"/>
        <w:right w:val="none" w:sz="0" w:space="0" w:color="auto"/>
      </w:divBdr>
    </w:div>
    <w:div w:id="712197394">
      <w:bodyDiv w:val="1"/>
      <w:marLeft w:val="0"/>
      <w:marRight w:val="0"/>
      <w:marTop w:val="0"/>
      <w:marBottom w:val="0"/>
      <w:divBdr>
        <w:top w:val="none" w:sz="0" w:space="0" w:color="auto"/>
        <w:left w:val="none" w:sz="0" w:space="0" w:color="auto"/>
        <w:bottom w:val="none" w:sz="0" w:space="0" w:color="auto"/>
        <w:right w:val="none" w:sz="0" w:space="0" w:color="auto"/>
      </w:divBdr>
    </w:div>
    <w:div w:id="715084407">
      <w:bodyDiv w:val="1"/>
      <w:marLeft w:val="0"/>
      <w:marRight w:val="0"/>
      <w:marTop w:val="0"/>
      <w:marBottom w:val="0"/>
      <w:divBdr>
        <w:top w:val="none" w:sz="0" w:space="0" w:color="auto"/>
        <w:left w:val="none" w:sz="0" w:space="0" w:color="auto"/>
        <w:bottom w:val="none" w:sz="0" w:space="0" w:color="auto"/>
        <w:right w:val="none" w:sz="0" w:space="0" w:color="auto"/>
      </w:divBdr>
    </w:div>
    <w:div w:id="715395489">
      <w:bodyDiv w:val="1"/>
      <w:marLeft w:val="0"/>
      <w:marRight w:val="0"/>
      <w:marTop w:val="0"/>
      <w:marBottom w:val="0"/>
      <w:divBdr>
        <w:top w:val="none" w:sz="0" w:space="0" w:color="auto"/>
        <w:left w:val="none" w:sz="0" w:space="0" w:color="auto"/>
        <w:bottom w:val="none" w:sz="0" w:space="0" w:color="auto"/>
        <w:right w:val="none" w:sz="0" w:space="0" w:color="auto"/>
      </w:divBdr>
      <w:divsChild>
        <w:div w:id="662392140">
          <w:marLeft w:val="547"/>
          <w:marRight w:val="0"/>
          <w:marTop w:val="0"/>
          <w:marBottom w:val="0"/>
          <w:divBdr>
            <w:top w:val="none" w:sz="0" w:space="0" w:color="auto"/>
            <w:left w:val="none" w:sz="0" w:space="0" w:color="auto"/>
            <w:bottom w:val="none" w:sz="0" w:space="0" w:color="auto"/>
            <w:right w:val="none" w:sz="0" w:space="0" w:color="auto"/>
          </w:divBdr>
        </w:div>
        <w:div w:id="1610240243">
          <w:marLeft w:val="547"/>
          <w:marRight w:val="0"/>
          <w:marTop w:val="0"/>
          <w:marBottom w:val="0"/>
          <w:divBdr>
            <w:top w:val="none" w:sz="0" w:space="0" w:color="auto"/>
            <w:left w:val="none" w:sz="0" w:space="0" w:color="auto"/>
            <w:bottom w:val="none" w:sz="0" w:space="0" w:color="auto"/>
            <w:right w:val="none" w:sz="0" w:space="0" w:color="auto"/>
          </w:divBdr>
        </w:div>
        <w:div w:id="827474690">
          <w:marLeft w:val="1166"/>
          <w:marRight w:val="0"/>
          <w:marTop w:val="0"/>
          <w:marBottom w:val="0"/>
          <w:divBdr>
            <w:top w:val="none" w:sz="0" w:space="0" w:color="auto"/>
            <w:left w:val="none" w:sz="0" w:space="0" w:color="auto"/>
            <w:bottom w:val="none" w:sz="0" w:space="0" w:color="auto"/>
            <w:right w:val="none" w:sz="0" w:space="0" w:color="auto"/>
          </w:divBdr>
        </w:div>
        <w:div w:id="552231088">
          <w:marLeft w:val="1166"/>
          <w:marRight w:val="0"/>
          <w:marTop w:val="0"/>
          <w:marBottom w:val="0"/>
          <w:divBdr>
            <w:top w:val="none" w:sz="0" w:space="0" w:color="auto"/>
            <w:left w:val="none" w:sz="0" w:space="0" w:color="auto"/>
            <w:bottom w:val="none" w:sz="0" w:space="0" w:color="auto"/>
            <w:right w:val="none" w:sz="0" w:space="0" w:color="auto"/>
          </w:divBdr>
        </w:div>
        <w:div w:id="899948481">
          <w:marLeft w:val="1166"/>
          <w:marRight w:val="0"/>
          <w:marTop w:val="0"/>
          <w:marBottom w:val="0"/>
          <w:divBdr>
            <w:top w:val="none" w:sz="0" w:space="0" w:color="auto"/>
            <w:left w:val="none" w:sz="0" w:space="0" w:color="auto"/>
            <w:bottom w:val="none" w:sz="0" w:space="0" w:color="auto"/>
            <w:right w:val="none" w:sz="0" w:space="0" w:color="auto"/>
          </w:divBdr>
        </w:div>
        <w:div w:id="1970283740">
          <w:marLeft w:val="1166"/>
          <w:marRight w:val="0"/>
          <w:marTop w:val="0"/>
          <w:marBottom w:val="0"/>
          <w:divBdr>
            <w:top w:val="none" w:sz="0" w:space="0" w:color="auto"/>
            <w:left w:val="none" w:sz="0" w:space="0" w:color="auto"/>
            <w:bottom w:val="none" w:sz="0" w:space="0" w:color="auto"/>
            <w:right w:val="none" w:sz="0" w:space="0" w:color="auto"/>
          </w:divBdr>
        </w:div>
      </w:divsChild>
    </w:div>
    <w:div w:id="724450223">
      <w:bodyDiv w:val="1"/>
      <w:marLeft w:val="0"/>
      <w:marRight w:val="0"/>
      <w:marTop w:val="0"/>
      <w:marBottom w:val="0"/>
      <w:divBdr>
        <w:top w:val="none" w:sz="0" w:space="0" w:color="auto"/>
        <w:left w:val="none" w:sz="0" w:space="0" w:color="auto"/>
        <w:bottom w:val="none" w:sz="0" w:space="0" w:color="auto"/>
        <w:right w:val="none" w:sz="0" w:space="0" w:color="auto"/>
      </w:divBdr>
    </w:div>
    <w:div w:id="732583357">
      <w:bodyDiv w:val="1"/>
      <w:marLeft w:val="0"/>
      <w:marRight w:val="0"/>
      <w:marTop w:val="0"/>
      <w:marBottom w:val="0"/>
      <w:divBdr>
        <w:top w:val="none" w:sz="0" w:space="0" w:color="auto"/>
        <w:left w:val="none" w:sz="0" w:space="0" w:color="auto"/>
        <w:bottom w:val="none" w:sz="0" w:space="0" w:color="auto"/>
        <w:right w:val="none" w:sz="0" w:space="0" w:color="auto"/>
      </w:divBdr>
    </w:div>
    <w:div w:id="734936356">
      <w:bodyDiv w:val="1"/>
      <w:marLeft w:val="0"/>
      <w:marRight w:val="0"/>
      <w:marTop w:val="0"/>
      <w:marBottom w:val="0"/>
      <w:divBdr>
        <w:top w:val="none" w:sz="0" w:space="0" w:color="auto"/>
        <w:left w:val="none" w:sz="0" w:space="0" w:color="auto"/>
        <w:bottom w:val="none" w:sz="0" w:space="0" w:color="auto"/>
        <w:right w:val="none" w:sz="0" w:space="0" w:color="auto"/>
      </w:divBdr>
      <w:divsChild>
        <w:div w:id="1608389517">
          <w:marLeft w:val="547"/>
          <w:marRight w:val="0"/>
          <w:marTop w:val="119"/>
          <w:marBottom w:val="0"/>
          <w:divBdr>
            <w:top w:val="none" w:sz="0" w:space="0" w:color="auto"/>
            <w:left w:val="none" w:sz="0" w:space="0" w:color="auto"/>
            <w:bottom w:val="none" w:sz="0" w:space="0" w:color="auto"/>
            <w:right w:val="none" w:sz="0" w:space="0" w:color="auto"/>
          </w:divBdr>
        </w:div>
        <w:div w:id="2033408369">
          <w:marLeft w:val="1080"/>
          <w:marRight w:val="0"/>
          <w:marTop w:val="119"/>
          <w:marBottom w:val="0"/>
          <w:divBdr>
            <w:top w:val="none" w:sz="0" w:space="0" w:color="auto"/>
            <w:left w:val="none" w:sz="0" w:space="0" w:color="auto"/>
            <w:bottom w:val="none" w:sz="0" w:space="0" w:color="auto"/>
            <w:right w:val="none" w:sz="0" w:space="0" w:color="auto"/>
          </w:divBdr>
        </w:div>
        <w:div w:id="1010137378">
          <w:marLeft w:val="1080"/>
          <w:marRight w:val="0"/>
          <w:marTop w:val="119"/>
          <w:marBottom w:val="0"/>
          <w:divBdr>
            <w:top w:val="none" w:sz="0" w:space="0" w:color="auto"/>
            <w:left w:val="none" w:sz="0" w:space="0" w:color="auto"/>
            <w:bottom w:val="none" w:sz="0" w:space="0" w:color="auto"/>
            <w:right w:val="none" w:sz="0" w:space="0" w:color="auto"/>
          </w:divBdr>
        </w:div>
      </w:divsChild>
    </w:div>
    <w:div w:id="737485152">
      <w:bodyDiv w:val="1"/>
      <w:marLeft w:val="0"/>
      <w:marRight w:val="0"/>
      <w:marTop w:val="0"/>
      <w:marBottom w:val="0"/>
      <w:divBdr>
        <w:top w:val="none" w:sz="0" w:space="0" w:color="auto"/>
        <w:left w:val="none" w:sz="0" w:space="0" w:color="auto"/>
        <w:bottom w:val="none" w:sz="0" w:space="0" w:color="auto"/>
        <w:right w:val="none" w:sz="0" w:space="0" w:color="auto"/>
      </w:divBdr>
      <w:divsChild>
        <w:div w:id="1515607513">
          <w:marLeft w:val="547"/>
          <w:marRight w:val="0"/>
          <w:marTop w:val="200"/>
          <w:marBottom w:val="0"/>
          <w:divBdr>
            <w:top w:val="none" w:sz="0" w:space="0" w:color="auto"/>
            <w:left w:val="none" w:sz="0" w:space="0" w:color="auto"/>
            <w:bottom w:val="none" w:sz="0" w:space="0" w:color="auto"/>
            <w:right w:val="none" w:sz="0" w:space="0" w:color="auto"/>
          </w:divBdr>
        </w:div>
        <w:div w:id="1233849099">
          <w:marLeft w:val="1080"/>
          <w:marRight w:val="0"/>
          <w:marTop w:val="100"/>
          <w:marBottom w:val="0"/>
          <w:divBdr>
            <w:top w:val="none" w:sz="0" w:space="0" w:color="auto"/>
            <w:left w:val="none" w:sz="0" w:space="0" w:color="auto"/>
            <w:bottom w:val="none" w:sz="0" w:space="0" w:color="auto"/>
            <w:right w:val="none" w:sz="0" w:space="0" w:color="auto"/>
          </w:divBdr>
        </w:div>
      </w:divsChild>
    </w:div>
    <w:div w:id="742459299">
      <w:bodyDiv w:val="1"/>
      <w:marLeft w:val="0"/>
      <w:marRight w:val="0"/>
      <w:marTop w:val="0"/>
      <w:marBottom w:val="0"/>
      <w:divBdr>
        <w:top w:val="none" w:sz="0" w:space="0" w:color="auto"/>
        <w:left w:val="none" w:sz="0" w:space="0" w:color="auto"/>
        <w:bottom w:val="none" w:sz="0" w:space="0" w:color="auto"/>
        <w:right w:val="none" w:sz="0" w:space="0" w:color="auto"/>
      </w:divBdr>
    </w:div>
    <w:div w:id="743180853">
      <w:bodyDiv w:val="1"/>
      <w:marLeft w:val="0"/>
      <w:marRight w:val="0"/>
      <w:marTop w:val="0"/>
      <w:marBottom w:val="0"/>
      <w:divBdr>
        <w:top w:val="none" w:sz="0" w:space="0" w:color="auto"/>
        <w:left w:val="none" w:sz="0" w:space="0" w:color="auto"/>
        <w:bottom w:val="none" w:sz="0" w:space="0" w:color="auto"/>
        <w:right w:val="none" w:sz="0" w:space="0" w:color="auto"/>
      </w:divBdr>
      <w:divsChild>
        <w:div w:id="2122139884">
          <w:marLeft w:val="547"/>
          <w:marRight w:val="0"/>
          <w:marTop w:val="200"/>
          <w:marBottom w:val="0"/>
          <w:divBdr>
            <w:top w:val="none" w:sz="0" w:space="0" w:color="auto"/>
            <w:left w:val="none" w:sz="0" w:space="0" w:color="auto"/>
            <w:bottom w:val="none" w:sz="0" w:space="0" w:color="auto"/>
            <w:right w:val="none" w:sz="0" w:space="0" w:color="auto"/>
          </w:divBdr>
        </w:div>
        <w:div w:id="1562516039">
          <w:marLeft w:val="1670"/>
          <w:marRight w:val="0"/>
          <w:marTop w:val="200"/>
          <w:marBottom w:val="0"/>
          <w:divBdr>
            <w:top w:val="none" w:sz="0" w:space="0" w:color="auto"/>
            <w:left w:val="none" w:sz="0" w:space="0" w:color="auto"/>
            <w:bottom w:val="none" w:sz="0" w:space="0" w:color="auto"/>
            <w:right w:val="none" w:sz="0" w:space="0" w:color="auto"/>
          </w:divBdr>
        </w:div>
      </w:divsChild>
    </w:div>
    <w:div w:id="747387416">
      <w:bodyDiv w:val="1"/>
      <w:marLeft w:val="0"/>
      <w:marRight w:val="0"/>
      <w:marTop w:val="0"/>
      <w:marBottom w:val="0"/>
      <w:divBdr>
        <w:top w:val="none" w:sz="0" w:space="0" w:color="auto"/>
        <w:left w:val="none" w:sz="0" w:space="0" w:color="auto"/>
        <w:bottom w:val="none" w:sz="0" w:space="0" w:color="auto"/>
        <w:right w:val="none" w:sz="0" w:space="0" w:color="auto"/>
      </w:divBdr>
      <w:divsChild>
        <w:div w:id="573393384">
          <w:marLeft w:val="547"/>
          <w:marRight w:val="0"/>
          <w:marTop w:val="0"/>
          <w:marBottom w:val="0"/>
          <w:divBdr>
            <w:top w:val="none" w:sz="0" w:space="0" w:color="auto"/>
            <w:left w:val="none" w:sz="0" w:space="0" w:color="auto"/>
            <w:bottom w:val="none" w:sz="0" w:space="0" w:color="auto"/>
            <w:right w:val="none" w:sz="0" w:space="0" w:color="auto"/>
          </w:divBdr>
        </w:div>
        <w:div w:id="1565875229">
          <w:marLeft w:val="547"/>
          <w:marRight w:val="0"/>
          <w:marTop w:val="0"/>
          <w:marBottom w:val="0"/>
          <w:divBdr>
            <w:top w:val="none" w:sz="0" w:space="0" w:color="auto"/>
            <w:left w:val="none" w:sz="0" w:space="0" w:color="auto"/>
            <w:bottom w:val="none" w:sz="0" w:space="0" w:color="auto"/>
            <w:right w:val="none" w:sz="0" w:space="0" w:color="auto"/>
          </w:divBdr>
        </w:div>
        <w:div w:id="245841231">
          <w:marLeft w:val="547"/>
          <w:marRight w:val="0"/>
          <w:marTop w:val="0"/>
          <w:marBottom w:val="0"/>
          <w:divBdr>
            <w:top w:val="none" w:sz="0" w:space="0" w:color="auto"/>
            <w:left w:val="none" w:sz="0" w:space="0" w:color="auto"/>
            <w:bottom w:val="none" w:sz="0" w:space="0" w:color="auto"/>
            <w:right w:val="none" w:sz="0" w:space="0" w:color="auto"/>
          </w:divBdr>
        </w:div>
        <w:div w:id="1033113570">
          <w:marLeft w:val="547"/>
          <w:marRight w:val="0"/>
          <w:marTop w:val="0"/>
          <w:marBottom w:val="0"/>
          <w:divBdr>
            <w:top w:val="none" w:sz="0" w:space="0" w:color="auto"/>
            <w:left w:val="none" w:sz="0" w:space="0" w:color="auto"/>
            <w:bottom w:val="none" w:sz="0" w:space="0" w:color="auto"/>
            <w:right w:val="none" w:sz="0" w:space="0" w:color="auto"/>
          </w:divBdr>
        </w:div>
        <w:div w:id="161043117">
          <w:marLeft w:val="547"/>
          <w:marRight w:val="0"/>
          <w:marTop w:val="0"/>
          <w:marBottom w:val="0"/>
          <w:divBdr>
            <w:top w:val="none" w:sz="0" w:space="0" w:color="auto"/>
            <w:left w:val="none" w:sz="0" w:space="0" w:color="auto"/>
            <w:bottom w:val="none" w:sz="0" w:space="0" w:color="auto"/>
            <w:right w:val="none" w:sz="0" w:space="0" w:color="auto"/>
          </w:divBdr>
        </w:div>
        <w:div w:id="561599275">
          <w:marLeft w:val="547"/>
          <w:marRight w:val="0"/>
          <w:marTop w:val="0"/>
          <w:marBottom w:val="0"/>
          <w:divBdr>
            <w:top w:val="none" w:sz="0" w:space="0" w:color="auto"/>
            <w:left w:val="none" w:sz="0" w:space="0" w:color="auto"/>
            <w:bottom w:val="none" w:sz="0" w:space="0" w:color="auto"/>
            <w:right w:val="none" w:sz="0" w:space="0" w:color="auto"/>
          </w:divBdr>
        </w:div>
      </w:divsChild>
    </w:div>
    <w:div w:id="748844780">
      <w:bodyDiv w:val="1"/>
      <w:marLeft w:val="0"/>
      <w:marRight w:val="0"/>
      <w:marTop w:val="0"/>
      <w:marBottom w:val="0"/>
      <w:divBdr>
        <w:top w:val="none" w:sz="0" w:space="0" w:color="auto"/>
        <w:left w:val="none" w:sz="0" w:space="0" w:color="auto"/>
        <w:bottom w:val="none" w:sz="0" w:space="0" w:color="auto"/>
        <w:right w:val="none" w:sz="0" w:space="0" w:color="auto"/>
      </w:divBdr>
    </w:div>
    <w:div w:id="748887327">
      <w:bodyDiv w:val="1"/>
      <w:marLeft w:val="0"/>
      <w:marRight w:val="0"/>
      <w:marTop w:val="0"/>
      <w:marBottom w:val="0"/>
      <w:divBdr>
        <w:top w:val="none" w:sz="0" w:space="0" w:color="auto"/>
        <w:left w:val="none" w:sz="0" w:space="0" w:color="auto"/>
        <w:bottom w:val="none" w:sz="0" w:space="0" w:color="auto"/>
        <w:right w:val="none" w:sz="0" w:space="0" w:color="auto"/>
      </w:divBdr>
      <w:divsChild>
        <w:div w:id="237177646">
          <w:marLeft w:val="979"/>
          <w:marRight w:val="0"/>
          <w:marTop w:val="0"/>
          <w:marBottom w:val="0"/>
          <w:divBdr>
            <w:top w:val="none" w:sz="0" w:space="0" w:color="auto"/>
            <w:left w:val="none" w:sz="0" w:space="0" w:color="auto"/>
            <w:bottom w:val="none" w:sz="0" w:space="0" w:color="auto"/>
            <w:right w:val="none" w:sz="0" w:space="0" w:color="auto"/>
          </w:divBdr>
        </w:div>
        <w:div w:id="346951876">
          <w:marLeft w:val="979"/>
          <w:marRight w:val="0"/>
          <w:marTop w:val="0"/>
          <w:marBottom w:val="0"/>
          <w:divBdr>
            <w:top w:val="none" w:sz="0" w:space="0" w:color="auto"/>
            <w:left w:val="none" w:sz="0" w:space="0" w:color="auto"/>
            <w:bottom w:val="none" w:sz="0" w:space="0" w:color="auto"/>
            <w:right w:val="none" w:sz="0" w:space="0" w:color="auto"/>
          </w:divBdr>
        </w:div>
      </w:divsChild>
    </w:div>
    <w:div w:id="752892611">
      <w:bodyDiv w:val="1"/>
      <w:marLeft w:val="0"/>
      <w:marRight w:val="0"/>
      <w:marTop w:val="0"/>
      <w:marBottom w:val="0"/>
      <w:divBdr>
        <w:top w:val="none" w:sz="0" w:space="0" w:color="auto"/>
        <w:left w:val="none" w:sz="0" w:space="0" w:color="auto"/>
        <w:bottom w:val="none" w:sz="0" w:space="0" w:color="auto"/>
        <w:right w:val="none" w:sz="0" w:space="0" w:color="auto"/>
      </w:divBdr>
    </w:div>
    <w:div w:id="753863513">
      <w:bodyDiv w:val="1"/>
      <w:marLeft w:val="0"/>
      <w:marRight w:val="0"/>
      <w:marTop w:val="0"/>
      <w:marBottom w:val="0"/>
      <w:divBdr>
        <w:top w:val="none" w:sz="0" w:space="0" w:color="auto"/>
        <w:left w:val="none" w:sz="0" w:space="0" w:color="auto"/>
        <w:bottom w:val="none" w:sz="0" w:space="0" w:color="auto"/>
        <w:right w:val="none" w:sz="0" w:space="0" w:color="auto"/>
      </w:divBdr>
    </w:div>
    <w:div w:id="772749413">
      <w:bodyDiv w:val="1"/>
      <w:marLeft w:val="0"/>
      <w:marRight w:val="0"/>
      <w:marTop w:val="0"/>
      <w:marBottom w:val="0"/>
      <w:divBdr>
        <w:top w:val="none" w:sz="0" w:space="0" w:color="auto"/>
        <w:left w:val="none" w:sz="0" w:space="0" w:color="auto"/>
        <w:bottom w:val="none" w:sz="0" w:space="0" w:color="auto"/>
        <w:right w:val="none" w:sz="0" w:space="0" w:color="auto"/>
      </w:divBdr>
    </w:div>
    <w:div w:id="774247926">
      <w:bodyDiv w:val="1"/>
      <w:marLeft w:val="0"/>
      <w:marRight w:val="0"/>
      <w:marTop w:val="0"/>
      <w:marBottom w:val="0"/>
      <w:divBdr>
        <w:top w:val="none" w:sz="0" w:space="0" w:color="auto"/>
        <w:left w:val="none" w:sz="0" w:space="0" w:color="auto"/>
        <w:bottom w:val="none" w:sz="0" w:space="0" w:color="auto"/>
        <w:right w:val="none" w:sz="0" w:space="0" w:color="auto"/>
      </w:divBdr>
      <w:divsChild>
        <w:div w:id="831145563">
          <w:marLeft w:val="547"/>
          <w:marRight w:val="0"/>
          <w:marTop w:val="200"/>
          <w:marBottom w:val="0"/>
          <w:divBdr>
            <w:top w:val="none" w:sz="0" w:space="0" w:color="auto"/>
            <w:left w:val="none" w:sz="0" w:space="0" w:color="auto"/>
            <w:bottom w:val="none" w:sz="0" w:space="0" w:color="auto"/>
            <w:right w:val="none" w:sz="0" w:space="0" w:color="auto"/>
          </w:divBdr>
        </w:div>
        <w:div w:id="2086486345">
          <w:marLeft w:val="1080"/>
          <w:marRight w:val="0"/>
          <w:marTop w:val="100"/>
          <w:marBottom w:val="0"/>
          <w:divBdr>
            <w:top w:val="none" w:sz="0" w:space="0" w:color="auto"/>
            <w:left w:val="none" w:sz="0" w:space="0" w:color="auto"/>
            <w:bottom w:val="none" w:sz="0" w:space="0" w:color="auto"/>
            <w:right w:val="none" w:sz="0" w:space="0" w:color="auto"/>
          </w:divBdr>
        </w:div>
        <w:div w:id="355891639">
          <w:marLeft w:val="1080"/>
          <w:marRight w:val="0"/>
          <w:marTop w:val="100"/>
          <w:marBottom w:val="0"/>
          <w:divBdr>
            <w:top w:val="none" w:sz="0" w:space="0" w:color="auto"/>
            <w:left w:val="none" w:sz="0" w:space="0" w:color="auto"/>
            <w:bottom w:val="none" w:sz="0" w:space="0" w:color="auto"/>
            <w:right w:val="none" w:sz="0" w:space="0" w:color="auto"/>
          </w:divBdr>
        </w:div>
        <w:div w:id="149833786">
          <w:marLeft w:val="547"/>
          <w:marRight w:val="0"/>
          <w:marTop w:val="200"/>
          <w:marBottom w:val="0"/>
          <w:divBdr>
            <w:top w:val="none" w:sz="0" w:space="0" w:color="auto"/>
            <w:left w:val="none" w:sz="0" w:space="0" w:color="auto"/>
            <w:bottom w:val="none" w:sz="0" w:space="0" w:color="auto"/>
            <w:right w:val="none" w:sz="0" w:space="0" w:color="auto"/>
          </w:divBdr>
        </w:div>
        <w:div w:id="1818833857">
          <w:marLeft w:val="1080"/>
          <w:marRight w:val="0"/>
          <w:marTop w:val="100"/>
          <w:marBottom w:val="0"/>
          <w:divBdr>
            <w:top w:val="none" w:sz="0" w:space="0" w:color="auto"/>
            <w:left w:val="none" w:sz="0" w:space="0" w:color="auto"/>
            <w:bottom w:val="none" w:sz="0" w:space="0" w:color="auto"/>
            <w:right w:val="none" w:sz="0" w:space="0" w:color="auto"/>
          </w:divBdr>
        </w:div>
        <w:div w:id="1723286304">
          <w:marLeft w:val="1080"/>
          <w:marRight w:val="0"/>
          <w:marTop w:val="100"/>
          <w:marBottom w:val="0"/>
          <w:divBdr>
            <w:top w:val="none" w:sz="0" w:space="0" w:color="auto"/>
            <w:left w:val="none" w:sz="0" w:space="0" w:color="auto"/>
            <w:bottom w:val="none" w:sz="0" w:space="0" w:color="auto"/>
            <w:right w:val="none" w:sz="0" w:space="0" w:color="auto"/>
          </w:divBdr>
        </w:div>
        <w:div w:id="764377605">
          <w:marLeft w:val="1080"/>
          <w:marRight w:val="0"/>
          <w:marTop w:val="100"/>
          <w:marBottom w:val="0"/>
          <w:divBdr>
            <w:top w:val="none" w:sz="0" w:space="0" w:color="auto"/>
            <w:left w:val="none" w:sz="0" w:space="0" w:color="auto"/>
            <w:bottom w:val="none" w:sz="0" w:space="0" w:color="auto"/>
            <w:right w:val="none" w:sz="0" w:space="0" w:color="auto"/>
          </w:divBdr>
        </w:div>
        <w:div w:id="1299991929">
          <w:marLeft w:val="1080"/>
          <w:marRight w:val="0"/>
          <w:marTop w:val="100"/>
          <w:marBottom w:val="0"/>
          <w:divBdr>
            <w:top w:val="none" w:sz="0" w:space="0" w:color="auto"/>
            <w:left w:val="none" w:sz="0" w:space="0" w:color="auto"/>
            <w:bottom w:val="none" w:sz="0" w:space="0" w:color="auto"/>
            <w:right w:val="none" w:sz="0" w:space="0" w:color="auto"/>
          </w:divBdr>
        </w:div>
      </w:divsChild>
    </w:div>
    <w:div w:id="777024325">
      <w:bodyDiv w:val="1"/>
      <w:marLeft w:val="0"/>
      <w:marRight w:val="0"/>
      <w:marTop w:val="0"/>
      <w:marBottom w:val="0"/>
      <w:divBdr>
        <w:top w:val="none" w:sz="0" w:space="0" w:color="auto"/>
        <w:left w:val="none" w:sz="0" w:space="0" w:color="auto"/>
        <w:bottom w:val="none" w:sz="0" w:space="0" w:color="auto"/>
        <w:right w:val="none" w:sz="0" w:space="0" w:color="auto"/>
      </w:divBdr>
      <w:divsChild>
        <w:div w:id="1643269478">
          <w:marLeft w:val="547"/>
          <w:marRight w:val="0"/>
          <w:marTop w:val="0"/>
          <w:marBottom w:val="0"/>
          <w:divBdr>
            <w:top w:val="none" w:sz="0" w:space="0" w:color="auto"/>
            <w:left w:val="none" w:sz="0" w:space="0" w:color="auto"/>
            <w:bottom w:val="none" w:sz="0" w:space="0" w:color="auto"/>
            <w:right w:val="none" w:sz="0" w:space="0" w:color="auto"/>
          </w:divBdr>
        </w:div>
        <w:div w:id="1701517698">
          <w:marLeft w:val="547"/>
          <w:marRight w:val="0"/>
          <w:marTop w:val="0"/>
          <w:marBottom w:val="0"/>
          <w:divBdr>
            <w:top w:val="none" w:sz="0" w:space="0" w:color="auto"/>
            <w:left w:val="none" w:sz="0" w:space="0" w:color="auto"/>
            <w:bottom w:val="none" w:sz="0" w:space="0" w:color="auto"/>
            <w:right w:val="none" w:sz="0" w:space="0" w:color="auto"/>
          </w:divBdr>
        </w:div>
        <w:div w:id="1954820234">
          <w:marLeft w:val="547"/>
          <w:marRight w:val="0"/>
          <w:marTop w:val="0"/>
          <w:marBottom w:val="0"/>
          <w:divBdr>
            <w:top w:val="none" w:sz="0" w:space="0" w:color="auto"/>
            <w:left w:val="none" w:sz="0" w:space="0" w:color="auto"/>
            <w:bottom w:val="none" w:sz="0" w:space="0" w:color="auto"/>
            <w:right w:val="none" w:sz="0" w:space="0" w:color="auto"/>
          </w:divBdr>
        </w:div>
      </w:divsChild>
    </w:div>
    <w:div w:id="777483373">
      <w:bodyDiv w:val="1"/>
      <w:marLeft w:val="0"/>
      <w:marRight w:val="0"/>
      <w:marTop w:val="0"/>
      <w:marBottom w:val="0"/>
      <w:divBdr>
        <w:top w:val="none" w:sz="0" w:space="0" w:color="auto"/>
        <w:left w:val="none" w:sz="0" w:space="0" w:color="auto"/>
        <w:bottom w:val="none" w:sz="0" w:space="0" w:color="auto"/>
        <w:right w:val="none" w:sz="0" w:space="0" w:color="auto"/>
      </w:divBdr>
    </w:div>
    <w:div w:id="785462019">
      <w:bodyDiv w:val="1"/>
      <w:marLeft w:val="0"/>
      <w:marRight w:val="0"/>
      <w:marTop w:val="0"/>
      <w:marBottom w:val="0"/>
      <w:divBdr>
        <w:top w:val="none" w:sz="0" w:space="0" w:color="auto"/>
        <w:left w:val="none" w:sz="0" w:space="0" w:color="auto"/>
        <w:bottom w:val="none" w:sz="0" w:space="0" w:color="auto"/>
        <w:right w:val="none" w:sz="0" w:space="0" w:color="auto"/>
      </w:divBdr>
    </w:div>
    <w:div w:id="788937355">
      <w:bodyDiv w:val="1"/>
      <w:marLeft w:val="0"/>
      <w:marRight w:val="0"/>
      <w:marTop w:val="0"/>
      <w:marBottom w:val="0"/>
      <w:divBdr>
        <w:top w:val="none" w:sz="0" w:space="0" w:color="auto"/>
        <w:left w:val="none" w:sz="0" w:space="0" w:color="auto"/>
        <w:bottom w:val="none" w:sz="0" w:space="0" w:color="auto"/>
        <w:right w:val="none" w:sz="0" w:space="0" w:color="auto"/>
      </w:divBdr>
    </w:div>
    <w:div w:id="790245111">
      <w:bodyDiv w:val="1"/>
      <w:marLeft w:val="0"/>
      <w:marRight w:val="0"/>
      <w:marTop w:val="0"/>
      <w:marBottom w:val="0"/>
      <w:divBdr>
        <w:top w:val="none" w:sz="0" w:space="0" w:color="auto"/>
        <w:left w:val="none" w:sz="0" w:space="0" w:color="auto"/>
        <w:bottom w:val="none" w:sz="0" w:space="0" w:color="auto"/>
        <w:right w:val="none" w:sz="0" w:space="0" w:color="auto"/>
      </w:divBdr>
    </w:div>
    <w:div w:id="795492225">
      <w:bodyDiv w:val="1"/>
      <w:marLeft w:val="0"/>
      <w:marRight w:val="0"/>
      <w:marTop w:val="0"/>
      <w:marBottom w:val="0"/>
      <w:divBdr>
        <w:top w:val="none" w:sz="0" w:space="0" w:color="auto"/>
        <w:left w:val="none" w:sz="0" w:space="0" w:color="auto"/>
        <w:bottom w:val="none" w:sz="0" w:space="0" w:color="auto"/>
        <w:right w:val="none" w:sz="0" w:space="0" w:color="auto"/>
      </w:divBdr>
    </w:div>
    <w:div w:id="799959648">
      <w:bodyDiv w:val="1"/>
      <w:marLeft w:val="0"/>
      <w:marRight w:val="0"/>
      <w:marTop w:val="0"/>
      <w:marBottom w:val="0"/>
      <w:divBdr>
        <w:top w:val="none" w:sz="0" w:space="0" w:color="auto"/>
        <w:left w:val="none" w:sz="0" w:space="0" w:color="auto"/>
        <w:bottom w:val="none" w:sz="0" w:space="0" w:color="auto"/>
        <w:right w:val="none" w:sz="0" w:space="0" w:color="auto"/>
      </w:divBdr>
    </w:div>
    <w:div w:id="811556480">
      <w:bodyDiv w:val="1"/>
      <w:marLeft w:val="0"/>
      <w:marRight w:val="0"/>
      <w:marTop w:val="0"/>
      <w:marBottom w:val="0"/>
      <w:divBdr>
        <w:top w:val="none" w:sz="0" w:space="0" w:color="auto"/>
        <w:left w:val="none" w:sz="0" w:space="0" w:color="auto"/>
        <w:bottom w:val="none" w:sz="0" w:space="0" w:color="auto"/>
        <w:right w:val="none" w:sz="0" w:space="0" w:color="auto"/>
      </w:divBdr>
      <w:divsChild>
        <w:div w:id="1407915772">
          <w:marLeft w:val="547"/>
          <w:marRight w:val="0"/>
          <w:marTop w:val="200"/>
          <w:marBottom w:val="0"/>
          <w:divBdr>
            <w:top w:val="none" w:sz="0" w:space="0" w:color="auto"/>
            <w:left w:val="none" w:sz="0" w:space="0" w:color="auto"/>
            <w:bottom w:val="none" w:sz="0" w:space="0" w:color="auto"/>
            <w:right w:val="none" w:sz="0" w:space="0" w:color="auto"/>
          </w:divBdr>
        </w:div>
        <w:div w:id="248588674">
          <w:marLeft w:val="1080"/>
          <w:marRight w:val="0"/>
          <w:marTop w:val="100"/>
          <w:marBottom w:val="0"/>
          <w:divBdr>
            <w:top w:val="none" w:sz="0" w:space="0" w:color="auto"/>
            <w:left w:val="none" w:sz="0" w:space="0" w:color="auto"/>
            <w:bottom w:val="none" w:sz="0" w:space="0" w:color="auto"/>
            <w:right w:val="none" w:sz="0" w:space="0" w:color="auto"/>
          </w:divBdr>
        </w:div>
        <w:div w:id="1877041084">
          <w:marLeft w:val="1080"/>
          <w:marRight w:val="0"/>
          <w:marTop w:val="100"/>
          <w:marBottom w:val="0"/>
          <w:divBdr>
            <w:top w:val="none" w:sz="0" w:space="0" w:color="auto"/>
            <w:left w:val="none" w:sz="0" w:space="0" w:color="auto"/>
            <w:bottom w:val="none" w:sz="0" w:space="0" w:color="auto"/>
            <w:right w:val="none" w:sz="0" w:space="0" w:color="auto"/>
          </w:divBdr>
        </w:div>
        <w:div w:id="1199930234">
          <w:marLeft w:val="1080"/>
          <w:marRight w:val="0"/>
          <w:marTop w:val="100"/>
          <w:marBottom w:val="0"/>
          <w:divBdr>
            <w:top w:val="none" w:sz="0" w:space="0" w:color="auto"/>
            <w:left w:val="none" w:sz="0" w:space="0" w:color="auto"/>
            <w:bottom w:val="none" w:sz="0" w:space="0" w:color="auto"/>
            <w:right w:val="none" w:sz="0" w:space="0" w:color="auto"/>
          </w:divBdr>
        </w:div>
      </w:divsChild>
    </w:div>
    <w:div w:id="814834982">
      <w:bodyDiv w:val="1"/>
      <w:marLeft w:val="0"/>
      <w:marRight w:val="0"/>
      <w:marTop w:val="0"/>
      <w:marBottom w:val="0"/>
      <w:divBdr>
        <w:top w:val="none" w:sz="0" w:space="0" w:color="auto"/>
        <w:left w:val="none" w:sz="0" w:space="0" w:color="auto"/>
        <w:bottom w:val="none" w:sz="0" w:space="0" w:color="auto"/>
        <w:right w:val="none" w:sz="0" w:space="0" w:color="auto"/>
      </w:divBdr>
    </w:div>
    <w:div w:id="816145489">
      <w:bodyDiv w:val="1"/>
      <w:marLeft w:val="0"/>
      <w:marRight w:val="0"/>
      <w:marTop w:val="0"/>
      <w:marBottom w:val="0"/>
      <w:divBdr>
        <w:top w:val="none" w:sz="0" w:space="0" w:color="auto"/>
        <w:left w:val="none" w:sz="0" w:space="0" w:color="auto"/>
        <w:bottom w:val="none" w:sz="0" w:space="0" w:color="auto"/>
        <w:right w:val="none" w:sz="0" w:space="0" w:color="auto"/>
      </w:divBdr>
    </w:div>
    <w:div w:id="817452648">
      <w:bodyDiv w:val="1"/>
      <w:marLeft w:val="0"/>
      <w:marRight w:val="0"/>
      <w:marTop w:val="0"/>
      <w:marBottom w:val="0"/>
      <w:divBdr>
        <w:top w:val="none" w:sz="0" w:space="0" w:color="auto"/>
        <w:left w:val="none" w:sz="0" w:space="0" w:color="auto"/>
        <w:bottom w:val="none" w:sz="0" w:space="0" w:color="auto"/>
        <w:right w:val="none" w:sz="0" w:space="0" w:color="auto"/>
      </w:divBdr>
    </w:div>
    <w:div w:id="825166935">
      <w:bodyDiv w:val="1"/>
      <w:marLeft w:val="0"/>
      <w:marRight w:val="0"/>
      <w:marTop w:val="0"/>
      <w:marBottom w:val="0"/>
      <w:divBdr>
        <w:top w:val="none" w:sz="0" w:space="0" w:color="auto"/>
        <w:left w:val="none" w:sz="0" w:space="0" w:color="auto"/>
        <w:bottom w:val="none" w:sz="0" w:space="0" w:color="auto"/>
        <w:right w:val="none" w:sz="0" w:space="0" w:color="auto"/>
      </w:divBdr>
      <w:divsChild>
        <w:div w:id="1446848761">
          <w:marLeft w:val="547"/>
          <w:marRight w:val="0"/>
          <w:marTop w:val="0"/>
          <w:marBottom w:val="0"/>
          <w:divBdr>
            <w:top w:val="none" w:sz="0" w:space="0" w:color="auto"/>
            <w:left w:val="none" w:sz="0" w:space="0" w:color="auto"/>
            <w:bottom w:val="none" w:sz="0" w:space="0" w:color="auto"/>
            <w:right w:val="none" w:sz="0" w:space="0" w:color="auto"/>
          </w:divBdr>
        </w:div>
        <w:div w:id="1319840445">
          <w:marLeft w:val="547"/>
          <w:marRight w:val="0"/>
          <w:marTop w:val="0"/>
          <w:marBottom w:val="0"/>
          <w:divBdr>
            <w:top w:val="none" w:sz="0" w:space="0" w:color="auto"/>
            <w:left w:val="none" w:sz="0" w:space="0" w:color="auto"/>
            <w:bottom w:val="none" w:sz="0" w:space="0" w:color="auto"/>
            <w:right w:val="none" w:sz="0" w:space="0" w:color="auto"/>
          </w:divBdr>
        </w:div>
      </w:divsChild>
    </w:div>
    <w:div w:id="825434611">
      <w:bodyDiv w:val="1"/>
      <w:marLeft w:val="0"/>
      <w:marRight w:val="0"/>
      <w:marTop w:val="0"/>
      <w:marBottom w:val="0"/>
      <w:divBdr>
        <w:top w:val="none" w:sz="0" w:space="0" w:color="auto"/>
        <w:left w:val="none" w:sz="0" w:space="0" w:color="auto"/>
        <w:bottom w:val="none" w:sz="0" w:space="0" w:color="auto"/>
        <w:right w:val="none" w:sz="0" w:space="0" w:color="auto"/>
      </w:divBdr>
    </w:div>
    <w:div w:id="830097421">
      <w:bodyDiv w:val="1"/>
      <w:marLeft w:val="0"/>
      <w:marRight w:val="0"/>
      <w:marTop w:val="0"/>
      <w:marBottom w:val="0"/>
      <w:divBdr>
        <w:top w:val="none" w:sz="0" w:space="0" w:color="auto"/>
        <w:left w:val="none" w:sz="0" w:space="0" w:color="auto"/>
        <w:bottom w:val="none" w:sz="0" w:space="0" w:color="auto"/>
        <w:right w:val="none" w:sz="0" w:space="0" w:color="auto"/>
      </w:divBdr>
      <w:divsChild>
        <w:div w:id="256796820">
          <w:marLeft w:val="547"/>
          <w:marRight w:val="0"/>
          <w:marTop w:val="200"/>
          <w:marBottom w:val="0"/>
          <w:divBdr>
            <w:top w:val="none" w:sz="0" w:space="0" w:color="auto"/>
            <w:left w:val="none" w:sz="0" w:space="0" w:color="auto"/>
            <w:bottom w:val="none" w:sz="0" w:space="0" w:color="auto"/>
            <w:right w:val="none" w:sz="0" w:space="0" w:color="auto"/>
          </w:divBdr>
        </w:div>
        <w:div w:id="1066220033">
          <w:marLeft w:val="547"/>
          <w:marRight w:val="0"/>
          <w:marTop w:val="200"/>
          <w:marBottom w:val="0"/>
          <w:divBdr>
            <w:top w:val="none" w:sz="0" w:space="0" w:color="auto"/>
            <w:left w:val="none" w:sz="0" w:space="0" w:color="auto"/>
            <w:bottom w:val="none" w:sz="0" w:space="0" w:color="auto"/>
            <w:right w:val="none" w:sz="0" w:space="0" w:color="auto"/>
          </w:divBdr>
        </w:div>
        <w:div w:id="523861095">
          <w:marLeft w:val="547"/>
          <w:marRight w:val="0"/>
          <w:marTop w:val="200"/>
          <w:marBottom w:val="0"/>
          <w:divBdr>
            <w:top w:val="none" w:sz="0" w:space="0" w:color="auto"/>
            <w:left w:val="none" w:sz="0" w:space="0" w:color="auto"/>
            <w:bottom w:val="none" w:sz="0" w:space="0" w:color="auto"/>
            <w:right w:val="none" w:sz="0" w:space="0" w:color="auto"/>
          </w:divBdr>
        </w:div>
      </w:divsChild>
    </w:div>
    <w:div w:id="843787259">
      <w:bodyDiv w:val="1"/>
      <w:marLeft w:val="0"/>
      <w:marRight w:val="0"/>
      <w:marTop w:val="0"/>
      <w:marBottom w:val="0"/>
      <w:divBdr>
        <w:top w:val="none" w:sz="0" w:space="0" w:color="auto"/>
        <w:left w:val="none" w:sz="0" w:space="0" w:color="auto"/>
        <w:bottom w:val="none" w:sz="0" w:space="0" w:color="auto"/>
        <w:right w:val="none" w:sz="0" w:space="0" w:color="auto"/>
      </w:divBdr>
      <w:divsChild>
        <w:div w:id="1747653563">
          <w:marLeft w:val="547"/>
          <w:marRight w:val="0"/>
          <w:marTop w:val="0"/>
          <w:marBottom w:val="0"/>
          <w:divBdr>
            <w:top w:val="none" w:sz="0" w:space="0" w:color="auto"/>
            <w:left w:val="none" w:sz="0" w:space="0" w:color="auto"/>
            <w:bottom w:val="none" w:sz="0" w:space="0" w:color="auto"/>
            <w:right w:val="none" w:sz="0" w:space="0" w:color="auto"/>
          </w:divBdr>
        </w:div>
        <w:div w:id="1828933974">
          <w:marLeft w:val="1166"/>
          <w:marRight w:val="0"/>
          <w:marTop w:val="0"/>
          <w:marBottom w:val="0"/>
          <w:divBdr>
            <w:top w:val="none" w:sz="0" w:space="0" w:color="auto"/>
            <w:left w:val="none" w:sz="0" w:space="0" w:color="auto"/>
            <w:bottom w:val="none" w:sz="0" w:space="0" w:color="auto"/>
            <w:right w:val="none" w:sz="0" w:space="0" w:color="auto"/>
          </w:divBdr>
        </w:div>
        <w:div w:id="311103036">
          <w:marLeft w:val="1166"/>
          <w:marRight w:val="0"/>
          <w:marTop w:val="0"/>
          <w:marBottom w:val="0"/>
          <w:divBdr>
            <w:top w:val="none" w:sz="0" w:space="0" w:color="auto"/>
            <w:left w:val="none" w:sz="0" w:space="0" w:color="auto"/>
            <w:bottom w:val="none" w:sz="0" w:space="0" w:color="auto"/>
            <w:right w:val="none" w:sz="0" w:space="0" w:color="auto"/>
          </w:divBdr>
        </w:div>
      </w:divsChild>
    </w:div>
    <w:div w:id="852034511">
      <w:bodyDiv w:val="1"/>
      <w:marLeft w:val="0"/>
      <w:marRight w:val="0"/>
      <w:marTop w:val="0"/>
      <w:marBottom w:val="0"/>
      <w:divBdr>
        <w:top w:val="none" w:sz="0" w:space="0" w:color="auto"/>
        <w:left w:val="none" w:sz="0" w:space="0" w:color="auto"/>
        <w:bottom w:val="none" w:sz="0" w:space="0" w:color="auto"/>
        <w:right w:val="none" w:sz="0" w:space="0" w:color="auto"/>
      </w:divBdr>
    </w:div>
    <w:div w:id="853956547">
      <w:bodyDiv w:val="1"/>
      <w:marLeft w:val="0"/>
      <w:marRight w:val="0"/>
      <w:marTop w:val="0"/>
      <w:marBottom w:val="0"/>
      <w:divBdr>
        <w:top w:val="none" w:sz="0" w:space="0" w:color="auto"/>
        <w:left w:val="none" w:sz="0" w:space="0" w:color="auto"/>
        <w:bottom w:val="none" w:sz="0" w:space="0" w:color="auto"/>
        <w:right w:val="none" w:sz="0" w:space="0" w:color="auto"/>
      </w:divBdr>
      <w:divsChild>
        <w:div w:id="1788697426">
          <w:marLeft w:val="547"/>
          <w:marRight w:val="0"/>
          <w:marTop w:val="200"/>
          <w:marBottom w:val="0"/>
          <w:divBdr>
            <w:top w:val="none" w:sz="0" w:space="0" w:color="auto"/>
            <w:left w:val="none" w:sz="0" w:space="0" w:color="auto"/>
            <w:bottom w:val="none" w:sz="0" w:space="0" w:color="auto"/>
            <w:right w:val="none" w:sz="0" w:space="0" w:color="auto"/>
          </w:divBdr>
        </w:div>
        <w:div w:id="115948039">
          <w:marLeft w:val="547"/>
          <w:marRight w:val="0"/>
          <w:marTop w:val="200"/>
          <w:marBottom w:val="0"/>
          <w:divBdr>
            <w:top w:val="none" w:sz="0" w:space="0" w:color="auto"/>
            <w:left w:val="none" w:sz="0" w:space="0" w:color="auto"/>
            <w:bottom w:val="none" w:sz="0" w:space="0" w:color="auto"/>
            <w:right w:val="none" w:sz="0" w:space="0" w:color="auto"/>
          </w:divBdr>
        </w:div>
        <w:div w:id="274483580">
          <w:marLeft w:val="547"/>
          <w:marRight w:val="0"/>
          <w:marTop w:val="200"/>
          <w:marBottom w:val="0"/>
          <w:divBdr>
            <w:top w:val="none" w:sz="0" w:space="0" w:color="auto"/>
            <w:left w:val="none" w:sz="0" w:space="0" w:color="auto"/>
            <w:bottom w:val="none" w:sz="0" w:space="0" w:color="auto"/>
            <w:right w:val="none" w:sz="0" w:space="0" w:color="auto"/>
          </w:divBdr>
        </w:div>
      </w:divsChild>
    </w:div>
    <w:div w:id="857039072">
      <w:bodyDiv w:val="1"/>
      <w:marLeft w:val="0"/>
      <w:marRight w:val="0"/>
      <w:marTop w:val="0"/>
      <w:marBottom w:val="0"/>
      <w:divBdr>
        <w:top w:val="none" w:sz="0" w:space="0" w:color="auto"/>
        <w:left w:val="none" w:sz="0" w:space="0" w:color="auto"/>
        <w:bottom w:val="none" w:sz="0" w:space="0" w:color="auto"/>
        <w:right w:val="none" w:sz="0" w:space="0" w:color="auto"/>
      </w:divBdr>
    </w:div>
    <w:div w:id="863519365">
      <w:bodyDiv w:val="1"/>
      <w:marLeft w:val="0"/>
      <w:marRight w:val="0"/>
      <w:marTop w:val="0"/>
      <w:marBottom w:val="0"/>
      <w:divBdr>
        <w:top w:val="none" w:sz="0" w:space="0" w:color="auto"/>
        <w:left w:val="none" w:sz="0" w:space="0" w:color="auto"/>
        <w:bottom w:val="none" w:sz="0" w:space="0" w:color="auto"/>
        <w:right w:val="none" w:sz="0" w:space="0" w:color="auto"/>
      </w:divBdr>
    </w:div>
    <w:div w:id="869420598">
      <w:bodyDiv w:val="1"/>
      <w:marLeft w:val="0"/>
      <w:marRight w:val="0"/>
      <w:marTop w:val="0"/>
      <w:marBottom w:val="0"/>
      <w:divBdr>
        <w:top w:val="none" w:sz="0" w:space="0" w:color="auto"/>
        <w:left w:val="none" w:sz="0" w:space="0" w:color="auto"/>
        <w:bottom w:val="none" w:sz="0" w:space="0" w:color="auto"/>
        <w:right w:val="none" w:sz="0" w:space="0" w:color="auto"/>
      </w:divBdr>
    </w:div>
    <w:div w:id="874774968">
      <w:bodyDiv w:val="1"/>
      <w:marLeft w:val="0"/>
      <w:marRight w:val="0"/>
      <w:marTop w:val="0"/>
      <w:marBottom w:val="0"/>
      <w:divBdr>
        <w:top w:val="none" w:sz="0" w:space="0" w:color="auto"/>
        <w:left w:val="none" w:sz="0" w:space="0" w:color="auto"/>
        <w:bottom w:val="none" w:sz="0" w:space="0" w:color="auto"/>
        <w:right w:val="none" w:sz="0" w:space="0" w:color="auto"/>
      </w:divBdr>
      <w:divsChild>
        <w:div w:id="1774478046">
          <w:marLeft w:val="547"/>
          <w:marRight w:val="0"/>
          <w:marTop w:val="0"/>
          <w:marBottom w:val="0"/>
          <w:divBdr>
            <w:top w:val="none" w:sz="0" w:space="0" w:color="auto"/>
            <w:left w:val="none" w:sz="0" w:space="0" w:color="auto"/>
            <w:bottom w:val="none" w:sz="0" w:space="0" w:color="auto"/>
            <w:right w:val="none" w:sz="0" w:space="0" w:color="auto"/>
          </w:divBdr>
        </w:div>
        <w:div w:id="2111315722">
          <w:marLeft w:val="547"/>
          <w:marRight w:val="0"/>
          <w:marTop w:val="0"/>
          <w:marBottom w:val="0"/>
          <w:divBdr>
            <w:top w:val="none" w:sz="0" w:space="0" w:color="auto"/>
            <w:left w:val="none" w:sz="0" w:space="0" w:color="auto"/>
            <w:bottom w:val="none" w:sz="0" w:space="0" w:color="auto"/>
            <w:right w:val="none" w:sz="0" w:space="0" w:color="auto"/>
          </w:divBdr>
        </w:div>
        <w:div w:id="1319773814">
          <w:marLeft w:val="547"/>
          <w:marRight w:val="0"/>
          <w:marTop w:val="0"/>
          <w:marBottom w:val="0"/>
          <w:divBdr>
            <w:top w:val="none" w:sz="0" w:space="0" w:color="auto"/>
            <w:left w:val="none" w:sz="0" w:space="0" w:color="auto"/>
            <w:bottom w:val="none" w:sz="0" w:space="0" w:color="auto"/>
            <w:right w:val="none" w:sz="0" w:space="0" w:color="auto"/>
          </w:divBdr>
        </w:div>
        <w:div w:id="1389920137">
          <w:marLeft w:val="547"/>
          <w:marRight w:val="0"/>
          <w:marTop w:val="0"/>
          <w:marBottom w:val="0"/>
          <w:divBdr>
            <w:top w:val="none" w:sz="0" w:space="0" w:color="auto"/>
            <w:left w:val="none" w:sz="0" w:space="0" w:color="auto"/>
            <w:bottom w:val="none" w:sz="0" w:space="0" w:color="auto"/>
            <w:right w:val="none" w:sz="0" w:space="0" w:color="auto"/>
          </w:divBdr>
        </w:div>
        <w:div w:id="353649536">
          <w:marLeft w:val="547"/>
          <w:marRight w:val="0"/>
          <w:marTop w:val="0"/>
          <w:marBottom w:val="0"/>
          <w:divBdr>
            <w:top w:val="none" w:sz="0" w:space="0" w:color="auto"/>
            <w:left w:val="none" w:sz="0" w:space="0" w:color="auto"/>
            <w:bottom w:val="none" w:sz="0" w:space="0" w:color="auto"/>
            <w:right w:val="none" w:sz="0" w:space="0" w:color="auto"/>
          </w:divBdr>
        </w:div>
      </w:divsChild>
    </w:div>
    <w:div w:id="880677360">
      <w:bodyDiv w:val="1"/>
      <w:marLeft w:val="0"/>
      <w:marRight w:val="0"/>
      <w:marTop w:val="0"/>
      <w:marBottom w:val="0"/>
      <w:divBdr>
        <w:top w:val="none" w:sz="0" w:space="0" w:color="auto"/>
        <w:left w:val="none" w:sz="0" w:space="0" w:color="auto"/>
        <w:bottom w:val="none" w:sz="0" w:space="0" w:color="auto"/>
        <w:right w:val="none" w:sz="0" w:space="0" w:color="auto"/>
      </w:divBdr>
    </w:div>
    <w:div w:id="889457626">
      <w:bodyDiv w:val="1"/>
      <w:marLeft w:val="0"/>
      <w:marRight w:val="0"/>
      <w:marTop w:val="0"/>
      <w:marBottom w:val="0"/>
      <w:divBdr>
        <w:top w:val="none" w:sz="0" w:space="0" w:color="auto"/>
        <w:left w:val="none" w:sz="0" w:space="0" w:color="auto"/>
        <w:bottom w:val="none" w:sz="0" w:space="0" w:color="auto"/>
        <w:right w:val="none" w:sz="0" w:space="0" w:color="auto"/>
      </w:divBdr>
      <w:divsChild>
        <w:div w:id="214856142">
          <w:marLeft w:val="547"/>
          <w:marRight w:val="0"/>
          <w:marTop w:val="200"/>
          <w:marBottom w:val="0"/>
          <w:divBdr>
            <w:top w:val="none" w:sz="0" w:space="0" w:color="auto"/>
            <w:left w:val="none" w:sz="0" w:space="0" w:color="auto"/>
            <w:bottom w:val="none" w:sz="0" w:space="0" w:color="auto"/>
            <w:right w:val="none" w:sz="0" w:space="0" w:color="auto"/>
          </w:divBdr>
        </w:div>
        <w:div w:id="1900242163">
          <w:marLeft w:val="547"/>
          <w:marRight w:val="0"/>
          <w:marTop w:val="200"/>
          <w:marBottom w:val="0"/>
          <w:divBdr>
            <w:top w:val="none" w:sz="0" w:space="0" w:color="auto"/>
            <w:left w:val="none" w:sz="0" w:space="0" w:color="auto"/>
            <w:bottom w:val="none" w:sz="0" w:space="0" w:color="auto"/>
            <w:right w:val="none" w:sz="0" w:space="0" w:color="auto"/>
          </w:divBdr>
        </w:div>
        <w:div w:id="1983148268">
          <w:marLeft w:val="1080"/>
          <w:marRight w:val="0"/>
          <w:marTop w:val="100"/>
          <w:marBottom w:val="0"/>
          <w:divBdr>
            <w:top w:val="none" w:sz="0" w:space="0" w:color="auto"/>
            <w:left w:val="none" w:sz="0" w:space="0" w:color="auto"/>
            <w:bottom w:val="none" w:sz="0" w:space="0" w:color="auto"/>
            <w:right w:val="none" w:sz="0" w:space="0" w:color="auto"/>
          </w:divBdr>
        </w:div>
        <w:div w:id="658576020">
          <w:marLeft w:val="1080"/>
          <w:marRight w:val="0"/>
          <w:marTop w:val="100"/>
          <w:marBottom w:val="0"/>
          <w:divBdr>
            <w:top w:val="none" w:sz="0" w:space="0" w:color="auto"/>
            <w:left w:val="none" w:sz="0" w:space="0" w:color="auto"/>
            <w:bottom w:val="none" w:sz="0" w:space="0" w:color="auto"/>
            <w:right w:val="none" w:sz="0" w:space="0" w:color="auto"/>
          </w:divBdr>
        </w:div>
        <w:div w:id="1579242126">
          <w:marLeft w:val="547"/>
          <w:marRight w:val="0"/>
          <w:marTop w:val="200"/>
          <w:marBottom w:val="0"/>
          <w:divBdr>
            <w:top w:val="none" w:sz="0" w:space="0" w:color="auto"/>
            <w:left w:val="none" w:sz="0" w:space="0" w:color="auto"/>
            <w:bottom w:val="none" w:sz="0" w:space="0" w:color="auto"/>
            <w:right w:val="none" w:sz="0" w:space="0" w:color="auto"/>
          </w:divBdr>
        </w:div>
        <w:div w:id="1847742314">
          <w:marLeft w:val="1080"/>
          <w:marRight w:val="0"/>
          <w:marTop w:val="100"/>
          <w:marBottom w:val="0"/>
          <w:divBdr>
            <w:top w:val="none" w:sz="0" w:space="0" w:color="auto"/>
            <w:left w:val="none" w:sz="0" w:space="0" w:color="auto"/>
            <w:bottom w:val="none" w:sz="0" w:space="0" w:color="auto"/>
            <w:right w:val="none" w:sz="0" w:space="0" w:color="auto"/>
          </w:divBdr>
        </w:div>
        <w:div w:id="2097289537">
          <w:marLeft w:val="1080"/>
          <w:marRight w:val="0"/>
          <w:marTop w:val="100"/>
          <w:marBottom w:val="0"/>
          <w:divBdr>
            <w:top w:val="none" w:sz="0" w:space="0" w:color="auto"/>
            <w:left w:val="none" w:sz="0" w:space="0" w:color="auto"/>
            <w:bottom w:val="none" w:sz="0" w:space="0" w:color="auto"/>
            <w:right w:val="none" w:sz="0" w:space="0" w:color="auto"/>
          </w:divBdr>
        </w:div>
        <w:div w:id="445390035">
          <w:marLeft w:val="1080"/>
          <w:marRight w:val="0"/>
          <w:marTop w:val="100"/>
          <w:marBottom w:val="0"/>
          <w:divBdr>
            <w:top w:val="none" w:sz="0" w:space="0" w:color="auto"/>
            <w:left w:val="none" w:sz="0" w:space="0" w:color="auto"/>
            <w:bottom w:val="none" w:sz="0" w:space="0" w:color="auto"/>
            <w:right w:val="none" w:sz="0" w:space="0" w:color="auto"/>
          </w:divBdr>
        </w:div>
        <w:div w:id="1585263351">
          <w:marLeft w:val="547"/>
          <w:marRight w:val="0"/>
          <w:marTop w:val="200"/>
          <w:marBottom w:val="0"/>
          <w:divBdr>
            <w:top w:val="none" w:sz="0" w:space="0" w:color="auto"/>
            <w:left w:val="none" w:sz="0" w:space="0" w:color="auto"/>
            <w:bottom w:val="none" w:sz="0" w:space="0" w:color="auto"/>
            <w:right w:val="none" w:sz="0" w:space="0" w:color="auto"/>
          </w:divBdr>
        </w:div>
        <w:div w:id="23603117">
          <w:marLeft w:val="547"/>
          <w:marRight w:val="0"/>
          <w:marTop w:val="200"/>
          <w:marBottom w:val="0"/>
          <w:divBdr>
            <w:top w:val="none" w:sz="0" w:space="0" w:color="auto"/>
            <w:left w:val="none" w:sz="0" w:space="0" w:color="auto"/>
            <w:bottom w:val="none" w:sz="0" w:space="0" w:color="auto"/>
            <w:right w:val="none" w:sz="0" w:space="0" w:color="auto"/>
          </w:divBdr>
        </w:div>
      </w:divsChild>
    </w:div>
    <w:div w:id="896479498">
      <w:bodyDiv w:val="1"/>
      <w:marLeft w:val="0"/>
      <w:marRight w:val="0"/>
      <w:marTop w:val="0"/>
      <w:marBottom w:val="0"/>
      <w:divBdr>
        <w:top w:val="none" w:sz="0" w:space="0" w:color="auto"/>
        <w:left w:val="none" w:sz="0" w:space="0" w:color="auto"/>
        <w:bottom w:val="none" w:sz="0" w:space="0" w:color="auto"/>
        <w:right w:val="none" w:sz="0" w:space="0" w:color="auto"/>
      </w:divBdr>
      <w:divsChild>
        <w:div w:id="1863784685">
          <w:marLeft w:val="547"/>
          <w:marRight w:val="0"/>
          <w:marTop w:val="200"/>
          <w:marBottom w:val="0"/>
          <w:divBdr>
            <w:top w:val="none" w:sz="0" w:space="0" w:color="auto"/>
            <w:left w:val="none" w:sz="0" w:space="0" w:color="auto"/>
            <w:bottom w:val="none" w:sz="0" w:space="0" w:color="auto"/>
            <w:right w:val="none" w:sz="0" w:space="0" w:color="auto"/>
          </w:divBdr>
        </w:div>
        <w:div w:id="724765863">
          <w:marLeft w:val="547"/>
          <w:marRight w:val="0"/>
          <w:marTop w:val="200"/>
          <w:marBottom w:val="0"/>
          <w:divBdr>
            <w:top w:val="none" w:sz="0" w:space="0" w:color="auto"/>
            <w:left w:val="none" w:sz="0" w:space="0" w:color="auto"/>
            <w:bottom w:val="none" w:sz="0" w:space="0" w:color="auto"/>
            <w:right w:val="none" w:sz="0" w:space="0" w:color="auto"/>
          </w:divBdr>
        </w:div>
        <w:div w:id="1713841762">
          <w:marLeft w:val="1080"/>
          <w:marRight w:val="0"/>
          <w:marTop w:val="100"/>
          <w:marBottom w:val="0"/>
          <w:divBdr>
            <w:top w:val="none" w:sz="0" w:space="0" w:color="auto"/>
            <w:left w:val="none" w:sz="0" w:space="0" w:color="auto"/>
            <w:bottom w:val="none" w:sz="0" w:space="0" w:color="auto"/>
            <w:right w:val="none" w:sz="0" w:space="0" w:color="auto"/>
          </w:divBdr>
        </w:div>
        <w:div w:id="45567402">
          <w:marLeft w:val="1080"/>
          <w:marRight w:val="0"/>
          <w:marTop w:val="100"/>
          <w:marBottom w:val="0"/>
          <w:divBdr>
            <w:top w:val="none" w:sz="0" w:space="0" w:color="auto"/>
            <w:left w:val="none" w:sz="0" w:space="0" w:color="auto"/>
            <w:bottom w:val="none" w:sz="0" w:space="0" w:color="auto"/>
            <w:right w:val="none" w:sz="0" w:space="0" w:color="auto"/>
          </w:divBdr>
        </w:div>
        <w:div w:id="1874221879">
          <w:marLeft w:val="547"/>
          <w:marRight w:val="0"/>
          <w:marTop w:val="200"/>
          <w:marBottom w:val="0"/>
          <w:divBdr>
            <w:top w:val="none" w:sz="0" w:space="0" w:color="auto"/>
            <w:left w:val="none" w:sz="0" w:space="0" w:color="auto"/>
            <w:bottom w:val="none" w:sz="0" w:space="0" w:color="auto"/>
            <w:right w:val="none" w:sz="0" w:space="0" w:color="auto"/>
          </w:divBdr>
        </w:div>
        <w:div w:id="577401512">
          <w:marLeft w:val="1080"/>
          <w:marRight w:val="0"/>
          <w:marTop w:val="100"/>
          <w:marBottom w:val="0"/>
          <w:divBdr>
            <w:top w:val="none" w:sz="0" w:space="0" w:color="auto"/>
            <w:left w:val="none" w:sz="0" w:space="0" w:color="auto"/>
            <w:bottom w:val="none" w:sz="0" w:space="0" w:color="auto"/>
            <w:right w:val="none" w:sz="0" w:space="0" w:color="auto"/>
          </w:divBdr>
        </w:div>
        <w:div w:id="315574234">
          <w:marLeft w:val="1080"/>
          <w:marRight w:val="0"/>
          <w:marTop w:val="100"/>
          <w:marBottom w:val="0"/>
          <w:divBdr>
            <w:top w:val="none" w:sz="0" w:space="0" w:color="auto"/>
            <w:left w:val="none" w:sz="0" w:space="0" w:color="auto"/>
            <w:bottom w:val="none" w:sz="0" w:space="0" w:color="auto"/>
            <w:right w:val="none" w:sz="0" w:space="0" w:color="auto"/>
          </w:divBdr>
        </w:div>
        <w:div w:id="1089883158">
          <w:marLeft w:val="1080"/>
          <w:marRight w:val="0"/>
          <w:marTop w:val="100"/>
          <w:marBottom w:val="0"/>
          <w:divBdr>
            <w:top w:val="none" w:sz="0" w:space="0" w:color="auto"/>
            <w:left w:val="none" w:sz="0" w:space="0" w:color="auto"/>
            <w:bottom w:val="none" w:sz="0" w:space="0" w:color="auto"/>
            <w:right w:val="none" w:sz="0" w:space="0" w:color="auto"/>
          </w:divBdr>
        </w:div>
        <w:div w:id="509373235">
          <w:marLeft w:val="547"/>
          <w:marRight w:val="0"/>
          <w:marTop w:val="200"/>
          <w:marBottom w:val="0"/>
          <w:divBdr>
            <w:top w:val="none" w:sz="0" w:space="0" w:color="auto"/>
            <w:left w:val="none" w:sz="0" w:space="0" w:color="auto"/>
            <w:bottom w:val="none" w:sz="0" w:space="0" w:color="auto"/>
            <w:right w:val="none" w:sz="0" w:space="0" w:color="auto"/>
          </w:divBdr>
        </w:div>
      </w:divsChild>
    </w:div>
    <w:div w:id="909461997">
      <w:bodyDiv w:val="1"/>
      <w:marLeft w:val="0"/>
      <w:marRight w:val="0"/>
      <w:marTop w:val="0"/>
      <w:marBottom w:val="0"/>
      <w:divBdr>
        <w:top w:val="none" w:sz="0" w:space="0" w:color="auto"/>
        <w:left w:val="none" w:sz="0" w:space="0" w:color="auto"/>
        <w:bottom w:val="none" w:sz="0" w:space="0" w:color="auto"/>
        <w:right w:val="none" w:sz="0" w:space="0" w:color="auto"/>
      </w:divBdr>
      <w:divsChild>
        <w:div w:id="1393693088">
          <w:marLeft w:val="979"/>
          <w:marRight w:val="0"/>
          <w:marTop w:val="0"/>
          <w:marBottom w:val="0"/>
          <w:divBdr>
            <w:top w:val="none" w:sz="0" w:space="0" w:color="auto"/>
            <w:left w:val="none" w:sz="0" w:space="0" w:color="auto"/>
            <w:bottom w:val="none" w:sz="0" w:space="0" w:color="auto"/>
            <w:right w:val="none" w:sz="0" w:space="0" w:color="auto"/>
          </w:divBdr>
        </w:div>
        <w:div w:id="1484083155">
          <w:marLeft w:val="979"/>
          <w:marRight w:val="0"/>
          <w:marTop w:val="0"/>
          <w:marBottom w:val="0"/>
          <w:divBdr>
            <w:top w:val="none" w:sz="0" w:space="0" w:color="auto"/>
            <w:left w:val="none" w:sz="0" w:space="0" w:color="auto"/>
            <w:bottom w:val="none" w:sz="0" w:space="0" w:color="auto"/>
            <w:right w:val="none" w:sz="0" w:space="0" w:color="auto"/>
          </w:divBdr>
        </w:div>
        <w:div w:id="1265770029">
          <w:marLeft w:val="979"/>
          <w:marRight w:val="0"/>
          <w:marTop w:val="0"/>
          <w:marBottom w:val="0"/>
          <w:divBdr>
            <w:top w:val="none" w:sz="0" w:space="0" w:color="auto"/>
            <w:left w:val="none" w:sz="0" w:space="0" w:color="auto"/>
            <w:bottom w:val="none" w:sz="0" w:space="0" w:color="auto"/>
            <w:right w:val="none" w:sz="0" w:space="0" w:color="auto"/>
          </w:divBdr>
        </w:div>
      </w:divsChild>
    </w:div>
    <w:div w:id="915554735">
      <w:bodyDiv w:val="1"/>
      <w:marLeft w:val="0"/>
      <w:marRight w:val="0"/>
      <w:marTop w:val="0"/>
      <w:marBottom w:val="0"/>
      <w:divBdr>
        <w:top w:val="none" w:sz="0" w:space="0" w:color="auto"/>
        <w:left w:val="none" w:sz="0" w:space="0" w:color="auto"/>
        <w:bottom w:val="none" w:sz="0" w:space="0" w:color="auto"/>
        <w:right w:val="none" w:sz="0" w:space="0" w:color="auto"/>
      </w:divBdr>
    </w:div>
    <w:div w:id="920069077">
      <w:bodyDiv w:val="1"/>
      <w:marLeft w:val="0"/>
      <w:marRight w:val="0"/>
      <w:marTop w:val="0"/>
      <w:marBottom w:val="0"/>
      <w:divBdr>
        <w:top w:val="none" w:sz="0" w:space="0" w:color="auto"/>
        <w:left w:val="none" w:sz="0" w:space="0" w:color="auto"/>
        <w:bottom w:val="none" w:sz="0" w:space="0" w:color="auto"/>
        <w:right w:val="none" w:sz="0" w:space="0" w:color="auto"/>
      </w:divBdr>
    </w:div>
    <w:div w:id="923680907">
      <w:bodyDiv w:val="1"/>
      <w:marLeft w:val="0"/>
      <w:marRight w:val="0"/>
      <w:marTop w:val="0"/>
      <w:marBottom w:val="0"/>
      <w:divBdr>
        <w:top w:val="none" w:sz="0" w:space="0" w:color="auto"/>
        <w:left w:val="none" w:sz="0" w:space="0" w:color="auto"/>
        <w:bottom w:val="none" w:sz="0" w:space="0" w:color="auto"/>
        <w:right w:val="none" w:sz="0" w:space="0" w:color="auto"/>
      </w:divBdr>
      <w:divsChild>
        <w:div w:id="1555656209">
          <w:marLeft w:val="1109"/>
          <w:marRight w:val="0"/>
          <w:marTop w:val="0"/>
          <w:marBottom w:val="0"/>
          <w:divBdr>
            <w:top w:val="none" w:sz="0" w:space="0" w:color="auto"/>
            <w:left w:val="none" w:sz="0" w:space="0" w:color="auto"/>
            <w:bottom w:val="none" w:sz="0" w:space="0" w:color="auto"/>
            <w:right w:val="none" w:sz="0" w:space="0" w:color="auto"/>
          </w:divBdr>
        </w:div>
      </w:divsChild>
    </w:div>
    <w:div w:id="930507019">
      <w:bodyDiv w:val="1"/>
      <w:marLeft w:val="0"/>
      <w:marRight w:val="0"/>
      <w:marTop w:val="0"/>
      <w:marBottom w:val="0"/>
      <w:divBdr>
        <w:top w:val="none" w:sz="0" w:space="0" w:color="auto"/>
        <w:left w:val="none" w:sz="0" w:space="0" w:color="auto"/>
        <w:bottom w:val="none" w:sz="0" w:space="0" w:color="auto"/>
        <w:right w:val="none" w:sz="0" w:space="0" w:color="auto"/>
      </w:divBdr>
      <w:divsChild>
        <w:div w:id="1111129031">
          <w:marLeft w:val="547"/>
          <w:marRight w:val="0"/>
          <w:marTop w:val="0"/>
          <w:marBottom w:val="0"/>
          <w:divBdr>
            <w:top w:val="none" w:sz="0" w:space="0" w:color="auto"/>
            <w:left w:val="none" w:sz="0" w:space="0" w:color="auto"/>
            <w:bottom w:val="none" w:sz="0" w:space="0" w:color="auto"/>
            <w:right w:val="none" w:sz="0" w:space="0" w:color="auto"/>
          </w:divBdr>
        </w:div>
        <w:div w:id="447437546">
          <w:marLeft w:val="1080"/>
          <w:marRight w:val="0"/>
          <w:marTop w:val="0"/>
          <w:marBottom w:val="0"/>
          <w:divBdr>
            <w:top w:val="none" w:sz="0" w:space="0" w:color="auto"/>
            <w:left w:val="none" w:sz="0" w:space="0" w:color="auto"/>
            <w:bottom w:val="none" w:sz="0" w:space="0" w:color="auto"/>
            <w:right w:val="none" w:sz="0" w:space="0" w:color="auto"/>
          </w:divBdr>
        </w:div>
        <w:div w:id="945389011">
          <w:marLeft w:val="1080"/>
          <w:marRight w:val="0"/>
          <w:marTop w:val="0"/>
          <w:marBottom w:val="0"/>
          <w:divBdr>
            <w:top w:val="none" w:sz="0" w:space="0" w:color="auto"/>
            <w:left w:val="none" w:sz="0" w:space="0" w:color="auto"/>
            <w:bottom w:val="none" w:sz="0" w:space="0" w:color="auto"/>
            <w:right w:val="none" w:sz="0" w:space="0" w:color="auto"/>
          </w:divBdr>
        </w:div>
      </w:divsChild>
    </w:div>
    <w:div w:id="933168880">
      <w:bodyDiv w:val="1"/>
      <w:marLeft w:val="0"/>
      <w:marRight w:val="0"/>
      <w:marTop w:val="0"/>
      <w:marBottom w:val="0"/>
      <w:divBdr>
        <w:top w:val="none" w:sz="0" w:space="0" w:color="auto"/>
        <w:left w:val="none" w:sz="0" w:space="0" w:color="auto"/>
        <w:bottom w:val="none" w:sz="0" w:space="0" w:color="auto"/>
        <w:right w:val="none" w:sz="0" w:space="0" w:color="auto"/>
      </w:divBdr>
    </w:div>
    <w:div w:id="939678613">
      <w:bodyDiv w:val="1"/>
      <w:marLeft w:val="0"/>
      <w:marRight w:val="0"/>
      <w:marTop w:val="0"/>
      <w:marBottom w:val="0"/>
      <w:divBdr>
        <w:top w:val="none" w:sz="0" w:space="0" w:color="auto"/>
        <w:left w:val="none" w:sz="0" w:space="0" w:color="auto"/>
        <w:bottom w:val="none" w:sz="0" w:space="0" w:color="auto"/>
        <w:right w:val="none" w:sz="0" w:space="0" w:color="auto"/>
      </w:divBdr>
    </w:div>
    <w:div w:id="945507475">
      <w:bodyDiv w:val="1"/>
      <w:marLeft w:val="0"/>
      <w:marRight w:val="0"/>
      <w:marTop w:val="0"/>
      <w:marBottom w:val="0"/>
      <w:divBdr>
        <w:top w:val="none" w:sz="0" w:space="0" w:color="auto"/>
        <w:left w:val="none" w:sz="0" w:space="0" w:color="auto"/>
        <w:bottom w:val="none" w:sz="0" w:space="0" w:color="auto"/>
        <w:right w:val="none" w:sz="0" w:space="0" w:color="auto"/>
      </w:divBdr>
      <w:divsChild>
        <w:div w:id="422141323">
          <w:marLeft w:val="547"/>
          <w:marRight w:val="0"/>
          <w:marTop w:val="200"/>
          <w:marBottom w:val="0"/>
          <w:divBdr>
            <w:top w:val="none" w:sz="0" w:space="0" w:color="auto"/>
            <w:left w:val="none" w:sz="0" w:space="0" w:color="auto"/>
            <w:bottom w:val="none" w:sz="0" w:space="0" w:color="auto"/>
            <w:right w:val="none" w:sz="0" w:space="0" w:color="auto"/>
          </w:divBdr>
        </w:div>
        <w:div w:id="783302995">
          <w:marLeft w:val="547"/>
          <w:marRight w:val="0"/>
          <w:marTop w:val="200"/>
          <w:marBottom w:val="0"/>
          <w:divBdr>
            <w:top w:val="none" w:sz="0" w:space="0" w:color="auto"/>
            <w:left w:val="none" w:sz="0" w:space="0" w:color="auto"/>
            <w:bottom w:val="none" w:sz="0" w:space="0" w:color="auto"/>
            <w:right w:val="none" w:sz="0" w:space="0" w:color="auto"/>
          </w:divBdr>
        </w:div>
        <w:div w:id="1545094420">
          <w:marLeft w:val="547"/>
          <w:marRight w:val="0"/>
          <w:marTop w:val="200"/>
          <w:marBottom w:val="0"/>
          <w:divBdr>
            <w:top w:val="none" w:sz="0" w:space="0" w:color="auto"/>
            <w:left w:val="none" w:sz="0" w:space="0" w:color="auto"/>
            <w:bottom w:val="none" w:sz="0" w:space="0" w:color="auto"/>
            <w:right w:val="none" w:sz="0" w:space="0" w:color="auto"/>
          </w:divBdr>
        </w:div>
      </w:divsChild>
    </w:div>
    <w:div w:id="969357613">
      <w:bodyDiv w:val="1"/>
      <w:marLeft w:val="0"/>
      <w:marRight w:val="0"/>
      <w:marTop w:val="0"/>
      <w:marBottom w:val="0"/>
      <w:divBdr>
        <w:top w:val="none" w:sz="0" w:space="0" w:color="auto"/>
        <w:left w:val="none" w:sz="0" w:space="0" w:color="auto"/>
        <w:bottom w:val="none" w:sz="0" w:space="0" w:color="auto"/>
        <w:right w:val="none" w:sz="0" w:space="0" w:color="auto"/>
      </w:divBdr>
      <w:divsChild>
        <w:div w:id="603878096">
          <w:marLeft w:val="547"/>
          <w:marRight w:val="0"/>
          <w:marTop w:val="200"/>
          <w:marBottom w:val="0"/>
          <w:divBdr>
            <w:top w:val="none" w:sz="0" w:space="0" w:color="auto"/>
            <w:left w:val="none" w:sz="0" w:space="0" w:color="auto"/>
            <w:bottom w:val="none" w:sz="0" w:space="0" w:color="auto"/>
            <w:right w:val="none" w:sz="0" w:space="0" w:color="auto"/>
          </w:divBdr>
        </w:div>
        <w:div w:id="518280463">
          <w:marLeft w:val="1080"/>
          <w:marRight w:val="0"/>
          <w:marTop w:val="0"/>
          <w:marBottom w:val="0"/>
          <w:divBdr>
            <w:top w:val="none" w:sz="0" w:space="0" w:color="auto"/>
            <w:left w:val="none" w:sz="0" w:space="0" w:color="auto"/>
            <w:bottom w:val="none" w:sz="0" w:space="0" w:color="auto"/>
            <w:right w:val="none" w:sz="0" w:space="0" w:color="auto"/>
          </w:divBdr>
        </w:div>
        <w:div w:id="85806063">
          <w:marLeft w:val="1080"/>
          <w:marRight w:val="0"/>
          <w:marTop w:val="0"/>
          <w:marBottom w:val="0"/>
          <w:divBdr>
            <w:top w:val="none" w:sz="0" w:space="0" w:color="auto"/>
            <w:left w:val="none" w:sz="0" w:space="0" w:color="auto"/>
            <w:bottom w:val="none" w:sz="0" w:space="0" w:color="auto"/>
            <w:right w:val="none" w:sz="0" w:space="0" w:color="auto"/>
          </w:divBdr>
        </w:div>
      </w:divsChild>
    </w:div>
    <w:div w:id="974066332">
      <w:bodyDiv w:val="1"/>
      <w:marLeft w:val="0"/>
      <w:marRight w:val="0"/>
      <w:marTop w:val="0"/>
      <w:marBottom w:val="0"/>
      <w:divBdr>
        <w:top w:val="none" w:sz="0" w:space="0" w:color="auto"/>
        <w:left w:val="none" w:sz="0" w:space="0" w:color="auto"/>
        <w:bottom w:val="none" w:sz="0" w:space="0" w:color="auto"/>
        <w:right w:val="none" w:sz="0" w:space="0" w:color="auto"/>
      </w:divBdr>
    </w:div>
    <w:div w:id="976493539">
      <w:bodyDiv w:val="1"/>
      <w:marLeft w:val="0"/>
      <w:marRight w:val="0"/>
      <w:marTop w:val="0"/>
      <w:marBottom w:val="0"/>
      <w:divBdr>
        <w:top w:val="none" w:sz="0" w:space="0" w:color="auto"/>
        <w:left w:val="none" w:sz="0" w:space="0" w:color="auto"/>
        <w:bottom w:val="none" w:sz="0" w:space="0" w:color="auto"/>
        <w:right w:val="none" w:sz="0" w:space="0" w:color="auto"/>
      </w:divBdr>
    </w:div>
    <w:div w:id="978798854">
      <w:bodyDiv w:val="1"/>
      <w:marLeft w:val="0"/>
      <w:marRight w:val="0"/>
      <w:marTop w:val="0"/>
      <w:marBottom w:val="0"/>
      <w:divBdr>
        <w:top w:val="none" w:sz="0" w:space="0" w:color="auto"/>
        <w:left w:val="none" w:sz="0" w:space="0" w:color="auto"/>
        <w:bottom w:val="none" w:sz="0" w:space="0" w:color="auto"/>
        <w:right w:val="none" w:sz="0" w:space="0" w:color="auto"/>
      </w:divBdr>
      <w:divsChild>
        <w:div w:id="1263876939">
          <w:marLeft w:val="547"/>
          <w:marRight w:val="0"/>
          <w:marTop w:val="200"/>
          <w:marBottom w:val="160"/>
          <w:divBdr>
            <w:top w:val="none" w:sz="0" w:space="0" w:color="auto"/>
            <w:left w:val="none" w:sz="0" w:space="0" w:color="auto"/>
            <w:bottom w:val="none" w:sz="0" w:space="0" w:color="auto"/>
            <w:right w:val="none" w:sz="0" w:space="0" w:color="auto"/>
          </w:divBdr>
        </w:div>
        <w:div w:id="761220414">
          <w:marLeft w:val="547"/>
          <w:marRight w:val="0"/>
          <w:marTop w:val="200"/>
          <w:marBottom w:val="160"/>
          <w:divBdr>
            <w:top w:val="none" w:sz="0" w:space="0" w:color="auto"/>
            <w:left w:val="none" w:sz="0" w:space="0" w:color="auto"/>
            <w:bottom w:val="none" w:sz="0" w:space="0" w:color="auto"/>
            <w:right w:val="none" w:sz="0" w:space="0" w:color="auto"/>
          </w:divBdr>
        </w:div>
        <w:div w:id="1247419469">
          <w:marLeft w:val="547"/>
          <w:marRight w:val="0"/>
          <w:marTop w:val="200"/>
          <w:marBottom w:val="160"/>
          <w:divBdr>
            <w:top w:val="none" w:sz="0" w:space="0" w:color="auto"/>
            <w:left w:val="none" w:sz="0" w:space="0" w:color="auto"/>
            <w:bottom w:val="none" w:sz="0" w:space="0" w:color="auto"/>
            <w:right w:val="none" w:sz="0" w:space="0" w:color="auto"/>
          </w:divBdr>
        </w:div>
      </w:divsChild>
    </w:div>
    <w:div w:id="983698314">
      <w:bodyDiv w:val="1"/>
      <w:marLeft w:val="0"/>
      <w:marRight w:val="0"/>
      <w:marTop w:val="0"/>
      <w:marBottom w:val="0"/>
      <w:divBdr>
        <w:top w:val="none" w:sz="0" w:space="0" w:color="auto"/>
        <w:left w:val="none" w:sz="0" w:space="0" w:color="auto"/>
        <w:bottom w:val="none" w:sz="0" w:space="0" w:color="auto"/>
        <w:right w:val="none" w:sz="0" w:space="0" w:color="auto"/>
      </w:divBdr>
    </w:div>
    <w:div w:id="995499196">
      <w:bodyDiv w:val="1"/>
      <w:marLeft w:val="0"/>
      <w:marRight w:val="0"/>
      <w:marTop w:val="0"/>
      <w:marBottom w:val="0"/>
      <w:divBdr>
        <w:top w:val="none" w:sz="0" w:space="0" w:color="auto"/>
        <w:left w:val="none" w:sz="0" w:space="0" w:color="auto"/>
        <w:bottom w:val="none" w:sz="0" w:space="0" w:color="auto"/>
        <w:right w:val="none" w:sz="0" w:space="0" w:color="auto"/>
      </w:divBdr>
      <w:divsChild>
        <w:div w:id="143281440">
          <w:marLeft w:val="547"/>
          <w:marRight w:val="0"/>
          <w:marTop w:val="200"/>
          <w:marBottom w:val="0"/>
          <w:divBdr>
            <w:top w:val="none" w:sz="0" w:space="0" w:color="auto"/>
            <w:left w:val="none" w:sz="0" w:space="0" w:color="auto"/>
            <w:bottom w:val="none" w:sz="0" w:space="0" w:color="auto"/>
            <w:right w:val="none" w:sz="0" w:space="0" w:color="auto"/>
          </w:divBdr>
        </w:div>
        <w:div w:id="2085488579">
          <w:marLeft w:val="547"/>
          <w:marRight w:val="0"/>
          <w:marTop w:val="200"/>
          <w:marBottom w:val="0"/>
          <w:divBdr>
            <w:top w:val="none" w:sz="0" w:space="0" w:color="auto"/>
            <w:left w:val="none" w:sz="0" w:space="0" w:color="auto"/>
            <w:bottom w:val="none" w:sz="0" w:space="0" w:color="auto"/>
            <w:right w:val="none" w:sz="0" w:space="0" w:color="auto"/>
          </w:divBdr>
        </w:div>
      </w:divsChild>
    </w:div>
    <w:div w:id="995839945">
      <w:bodyDiv w:val="1"/>
      <w:marLeft w:val="0"/>
      <w:marRight w:val="0"/>
      <w:marTop w:val="0"/>
      <w:marBottom w:val="0"/>
      <w:divBdr>
        <w:top w:val="none" w:sz="0" w:space="0" w:color="auto"/>
        <w:left w:val="none" w:sz="0" w:space="0" w:color="auto"/>
        <w:bottom w:val="none" w:sz="0" w:space="0" w:color="auto"/>
        <w:right w:val="none" w:sz="0" w:space="0" w:color="auto"/>
      </w:divBdr>
    </w:div>
    <w:div w:id="997154081">
      <w:bodyDiv w:val="1"/>
      <w:marLeft w:val="0"/>
      <w:marRight w:val="0"/>
      <w:marTop w:val="0"/>
      <w:marBottom w:val="0"/>
      <w:divBdr>
        <w:top w:val="none" w:sz="0" w:space="0" w:color="auto"/>
        <w:left w:val="none" w:sz="0" w:space="0" w:color="auto"/>
        <w:bottom w:val="none" w:sz="0" w:space="0" w:color="auto"/>
        <w:right w:val="none" w:sz="0" w:space="0" w:color="auto"/>
      </w:divBdr>
    </w:div>
    <w:div w:id="1002581948">
      <w:bodyDiv w:val="1"/>
      <w:marLeft w:val="0"/>
      <w:marRight w:val="0"/>
      <w:marTop w:val="0"/>
      <w:marBottom w:val="0"/>
      <w:divBdr>
        <w:top w:val="none" w:sz="0" w:space="0" w:color="auto"/>
        <w:left w:val="none" w:sz="0" w:space="0" w:color="auto"/>
        <w:bottom w:val="none" w:sz="0" w:space="0" w:color="auto"/>
        <w:right w:val="none" w:sz="0" w:space="0" w:color="auto"/>
      </w:divBdr>
    </w:div>
    <w:div w:id="1007101359">
      <w:bodyDiv w:val="1"/>
      <w:marLeft w:val="0"/>
      <w:marRight w:val="0"/>
      <w:marTop w:val="0"/>
      <w:marBottom w:val="0"/>
      <w:divBdr>
        <w:top w:val="none" w:sz="0" w:space="0" w:color="auto"/>
        <w:left w:val="none" w:sz="0" w:space="0" w:color="auto"/>
        <w:bottom w:val="none" w:sz="0" w:space="0" w:color="auto"/>
        <w:right w:val="none" w:sz="0" w:space="0" w:color="auto"/>
      </w:divBdr>
      <w:divsChild>
        <w:div w:id="519782053">
          <w:marLeft w:val="547"/>
          <w:marRight w:val="0"/>
          <w:marTop w:val="200"/>
          <w:marBottom w:val="0"/>
          <w:divBdr>
            <w:top w:val="none" w:sz="0" w:space="0" w:color="auto"/>
            <w:left w:val="none" w:sz="0" w:space="0" w:color="auto"/>
            <w:bottom w:val="none" w:sz="0" w:space="0" w:color="auto"/>
            <w:right w:val="none" w:sz="0" w:space="0" w:color="auto"/>
          </w:divBdr>
        </w:div>
        <w:div w:id="777942381">
          <w:marLeft w:val="547"/>
          <w:marRight w:val="0"/>
          <w:marTop w:val="200"/>
          <w:marBottom w:val="0"/>
          <w:divBdr>
            <w:top w:val="none" w:sz="0" w:space="0" w:color="auto"/>
            <w:left w:val="none" w:sz="0" w:space="0" w:color="auto"/>
            <w:bottom w:val="none" w:sz="0" w:space="0" w:color="auto"/>
            <w:right w:val="none" w:sz="0" w:space="0" w:color="auto"/>
          </w:divBdr>
        </w:div>
        <w:div w:id="2132085840">
          <w:marLeft w:val="547"/>
          <w:marRight w:val="0"/>
          <w:marTop w:val="200"/>
          <w:marBottom w:val="0"/>
          <w:divBdr>
            <w:top w:val="none" w:sz="0" w:space="0" w:color="auto"/>
            <w:left w:val="none" w:sz="0" w:space="0" w:color="auto"/>
            <w:bottom w:val="none" w:sz="0" w:space="0" w:color="auto"/>
            <w:right w:val="none" w:sz="0" w:space="0" w:color="auto"/>
          </w:divBdr>
        </w:div>
        <w:div w:id="744885891">
          <w:marLeft w:val="547"/>
          <w:marRight w:val="0"/>
          <w:marTop w:val="200"/>
          <w:marBottom w:val="0"/>
          <w:divBdr>
            <w:top w:val="none" w:sz="0" w:space="0" w:color="auto"/>
            <w:left w:val="none" w:sz="0" w:space="0" w:color="auto"/>
            <w:bottom w:val="none" w:sz="0" w:space="0" w:color="auto"/>
            <w:right w:val="none" w:sz="0" w:space="0" w:color="auto"/>
          </w:divBdr>
        </w:div>
      </w:divsChild>
    </w:div>
    <w:div w:id="1007829357">
      <w:bodyDiv w:val="1"/>
      <w:marLeft w:val="0"/>
      <w:marRight w:val="0"/>
      <w:marTop w:val="0"/>
      <w:marBottom w:val="0"/>
      <w:divBdr>
        <w:top w:val="none" w:sz="0" w:space="0" w:color="auto"/>
        <w:left w:val="none" w:sz="0" w:space="0" w:color="auto"/>
        <w:bottom w:val="none" w:sz="0" w:space="0" w:color="auto"/>
        <w:right w:val="none" w:sz="0" w:space="0" w:color="auto"/>
      </w:divBdr>
      <w:divsChild>
        <w:div w:id="150096922">
          <w:marLeft w:val="547"/>
          <w:marRight w:val="0"/>
          <w:marTop w:val="119"/>
          <w:marBottom w:val="0"/>
          <w:divBdr>
            <w:top w:val="none" w:sz="0" w:space="0" w:color="auto"/>
            <w:left w:val="none" w:sz="0" w:space="0" w:color="auto"/>
            <w:bottom w:val="none" w:sz="0" w:space="0" w:color="auto"/>
            <w:right w:val="none" w:sz="0" w:space="0" w:color="auto"/>
          </w:divBdr>
        </w:div>
        <w:div w:id="159931540">
          <w:marLeft w:val="547"/>
          <w:marRight w:val="0"/>
          <w:marTop w:val="119"/>
          <w:marBottom w:val="0"/>
          <w:divBdr>
            <w:top w:val="none" w:sz="0" w:space="0" w:color="auto"/>
            <w:left w:val="none" w:sz="0" w:space="0" w:color="auto"/>
            <w:bottom w:val="none" w:sz="0" w:space="0" w:color="auto"/>
            <w:right w:val="none" w:sz="0" w:space="0" w:color="auto"/>
          </w:divBdr>
        </w:div>
        <w:div w:id="1288122971">
          <w:marLeft w:val="1080"/>
          <w:marRight w:val="0"/>
          <w:marTop w:val="100"/>
          <w:marBottom w:val="0"/>
          <w:divBdr>
            <w:top w:val="none" w:sz="0" w:space="0" w:color="auto"/>
            <w:left w:val="none" w:sz="0" w:space="0" w:color="auto"/>
            <w:bottom w:val="none" w:sz="0" w:space="0" w:color="auto"/>
            <w:right w:val="none" w:sz="0" w:space="0" w:color="auto"/>
          </w:divBdr>
        </w:div>
        <w:div w:id="13188348">
          <w:marLeft w:val="1080"/>
          <w:marRight w:val="0"/>
          <w:marTop w:val="100"/>
          <w:marBottom w:val="0"/>
          <w:divBdr>
            <w:top w:val="none" w:sz="0" w:space="0" w:color="auto"/>
            <w:left w:val="none" w:sz="0" w:space="0" w:color="auto"/>
            <w:bottom w:val="none" w:sz="0" w:space="0" w:color="auto"/>
            <w:right w:val="none" w:sz="0" w:space="0" w:color="auto"/>
          </w:divBdr>
        </w:div>
        <w:div w:id="612635163">
          <w:marLeft w:val="1080"/>
          <w:marRight w:val="0"/>
          <w:marTop w:val="100"/>
          <w:marBottom w:val="0"/>
          <w:divBdr>
            <w:top w:val="none" w:sz="0" w:space="0" w:color="auto"/>
            <w:left w:val="none" w:sz="0" w:space="0" w:color="auto"/>
            <w:bottom w:val="none" w:sz="0" w:space="0" w:color="auto"/>
            <w:right w:val="none" w:sz="0" w:space="0" w:color="auto"/>
          </w:divBdr>
        </w:div>
        <w:div w:id="1329208501">
          <w:marLeft w:val="1080"/>
          <w:marRight w:val="0"/>
          <w:marTop w:val="100"/>
          <w:marBottom w:val="0"/>
          <w:divBdr>
            <w:top w:val="none" w:sz="0" w:space="0" w:color="auto"/>
            <w:left w:val="none" w:sz="0" w:space="0" w:color="auto"/>
            <w:bottom w:val="none" w:sz="0" w:space="0" w:color="auto"/>
            <w:right w:val="none" w:sz="0" w:space="0" w:color="auto"/>
          </w:divBdr>
        </w:div>
        <w:div w:id="2063477191">
          <w:marLeft w:val="1080"/>
          <w:marRight w:val="0"/>
          <w:marTop w:val="100"/>
          <w:marBottom w:val="0"/>
          <w:divBdr>
            <w:top w:val="none" w:sz="0" w:space="0" w:color="auto"/>
            <w:left w:val="none" w:sz="0" w:space="0" w:color="auto"/>
            <w:bottom w:val="none" w:sz="0" w:space="0" w:color="auto"/>
            <w:right w:val="none" w:sz="0" w:space="0" w:color="auto"/>
          </w:divBdr>
        </w:div>
      </w:divsChild>
    </w:div>
    <w:div w:id="1012415942">
      <w:bodyDiv w:val="1"/>
      <w:marLeft w:val="0"/>
      <w:marRight w:val="0"/>
      <w:marTop w:val="0"/>
      <w:marBottom w:val="0"/>
      <w:divBdr>
        <w:top w:val="none" w:sz="0" w:space="0" w:color="auto"/>
        <w:left w:val="none" w:sz="0" w:space="0" w:color="auto"/>
        <w:bottom w:val="none" w:sz="0" w:space="0" w:color="auto"/>
        <w:right w:val="none" w:sz="0" w:space="0" w:color="auto"/>
      </w:divBdr>
    </w:div>
    <w:div w:id="1019624673">
      <w:bodyDiv w:val="1"/>
      <w:marLeft w:val="0"/>
      <w:marRight w:val="0"/>
      <w:marTop w:val="0"/>
      <w:marBottom w:val="0"/>
      <w:divBdr>
        <w:top w:val="none" w:sz="0" w:space="0" w:color="auto"/>
        <w:left w:val="none" w:sz="0" w:space="0" w:color="auto"/>
        <w:bottom w:val="none" w:sz="0" w:space="0" w:color="auto"/>
        <w:right w:val="none" w:sz="0" w:space="0" w:color="auto"/>
      </w:divBdr>
      <w:divsChild>
        <w:div w:id="1113472859">
          <w:marLeft w:val="547"/>
          <w:marRight w:val="0"/>
          <w:marTop w:val="200"/>
          <w:marBottom w:val="0"/>
          <w:divBdr>
            <w:top w:val="none" w:sz="0" w:space="0" w:color="auto"/>
            <w:left w:val="none" w:sz="0" w:space="0" w:color="auto"/>
            <w:bottom w:val="none" w:sz="0" w:space="0" w:color="auto"/>
            <w:right w:val="none" w:sz="0" w:space="0" w:color="auto"/>
          </w:divBdr>
        </w:div>
        <w:div w:id="1673338681">
          <w:marLeft w:val="547"/>
          <w:marRight w:val="0"/>
          <w:marTop w:val="200"/>
          <w:marBottom w:val="0"/>
          <w:divBdr>
            <w:top w:val="none" w:sz="0" w:space="0" w:color="auto"/>
            <w:left w:val="none" w:sz="0" w:space="0" w:color="auto"/>
            <w:bottom w:val="none" w:sz="0" w:space="0" w:color="auto"/>
            <w:right w:val="none" w:sz="0" w:space="0" w:color="auto"/>
          </w:divBdr>
        </w:div>
        <w:div w:id="1305813122">
          <w:marLeft w:val="547"/>
          <w:marRight w:val="0"/>
          <w:marTop w:val="200"/>
          <w:marBottom w:val="0"/>
          <w:divBdr>
            <w:top w:val="none" w:sz="0" w:space="0" w:color="auto"/>
            <w:left w:val="none" w:sz="0" w:space="0" w:color="auto"/>
            <w:bottom w:val="none" w:sz="0" w:space="0" w:color="auto"/>
            <w:right w:val="none" w:sz="0" w:space="0" w:color="auto"/>
          </w:divBdr>
        </w:div>
      </w:divsChild>
    </w:div>
    <w:div w:id="1021471142">
      <w:bodyDiv w:val="1"/>
      <w:marLeft w:val="0"/>
      <w:marRight w:val="0"/>
      <w:marTop w:val="0"/>
      <w:marBottom w:val="0"/>
      <w:divBdr>
        <w:top w:val="none" w:sz="0" w:space="0" w:color="auto"/>
        <w:left w:val="none" w:sz="0" w:space="0" w:color="auto"/>
        <w:bottom w:val="none" w:sz="0" w:space="0" w:color="auto"/>
        <w:right w:val="none" w:sz="0" w:space="0" w:color="auto"/>
      </w:divBdr>
      <w:divsChild>
        <w:div w:id="1714233608">
          <w:marLeft w:val="547"/>
          <w:marRight w:val="0"/>
          <w:marTop w:val="200"/>
          <w:marBottom w:val="0"/>
          <w:divBdr>
            <w:top w:val="none" w:sz="0" w:space="0" w:color="auto"/>
            <w:left w:val="none" w:sz="0" w:space="0" w:color="auto"/>
            <w:bottom w:val="none" w:sz="0" w:space="0" w:color="auto"/>
            <w:right w:val="none" w:sz="0" w:space="0" w:color="auto"/>
          </w:divBdr>
        </w:div>
        <w:div w:id="2094008893">
          <w:marLeft w:val="547"/>
          <w:marRight w:val="0"/>
          <w:marTop w:val="200"/>
          <w:marBottom w:val="0"/>
          <w:divBdr>
            <w:top w:val="none" w:sz="0" w:space="0" w:color="auto"/>
            <w:left w:val="none" w:sz="0" w:space="0" w:color="auto"/>
            <w:bottom w:val="none" w:sz="0" w:space="0" w:color="auto"/>
            <w:right w:val="none" w:sz="0" w:space="0" w:color="auto"/>
          </w:divBdr>
        </w:div>
        <w:div w:id="1279948436">
          <w:marLeft w:val="547"/>
          <w:marRight w:val="0"/>
          <w:marTop w:val="200"/>
          <w:marBottom w:val="0"/>
          <w:divBdr>
            <w:top w:val="none" w:sz="0" w:space="0" w:color="auto"/>
            <w:left w:val="none" w:sz="0" w:space="0" w:color="auto"/>
            <w:bottom w:val="none" w:sz="0" w:space="0" w:color="auto"/>
            <w:right w:val="none" w:sz="0" w:space="0" w:color="auto"/>
          </w:divBdr>
        </w:div>
      </w:divsChild>
    </w:div>
    <w:div w:id="1039551508">
      <w:bodyDiv w:val="1"/>
      <w:marLeft w:val="0"/>
      <w:marRight w:val="0"/>
      <w:marTop w:val="0"/>
      <w:marBottom w:val="0"/>
      <w:divBdr>
        <w:top w:val="none" w:sz="0" w:space="0" w:color="auto"/>
        <w:left w:val="none" w:sz="0" w:space="0" w:color="auto"/>
        <w:bottom w:val="none" w:sz="0" w:space="0" w:color="auto"/>
        <w:right w:val="none" w:sz="0" w:space="0" w:color="auto"/>
      </w:divBdr>
      <w:divsChild>
        <w:div w:id="896235085">
          <w:marLeft w:val="547"/>
          <w:marRight w:val="0"/>
          <w:marTop w:val="0"/>
          <w:marBottom w:val="200"/>
          <w:divBdr>
            <w:top w:val="none" w:sz="0" w:space="0" w:color="auto"/>
            <w:left w:val="none" w:sz="0" w:space="0" w:color="auto"/>
            <w:bottom w:val="none" w:sz="0" w:space="0" w:color="auto"/>
            <w:right w:val="none" w:sz="0" w:space="0" w:color="auto"/>
          </w:divBdr>
        </w:div>
        <w:div w:id="1378313615">
          <w:marLeft w:val="547"/>
          <w:marRight w:val="0"/>
          <w:marTop w:val="0"/>
          <w:marBottom w:val="200"/>
          <w:divBdr>
            <w:top w:val="none" w:sz="0" w:space="0" w:color="auto"/>
            <w:left w:val="none" w:sz="0" w:space="0" w:color="auto"/>
            <w:bottom w:val="none" w:sz="0" w:space="0" w:color="auto"/>
            <w:right w:val="none" w:sz="0" w:space="0" w:color="auto"/>
          </w:divBdr>
        </w:div>
        <w:div w:id="587151676">
          <w:marLeft w:val="547"/>
          <w:marRight w:val="0"/>
          <w:marTop w:val="0"/>
          <w:marBottom w:val="200"/>
          <w:divBdr>
            <w:top w:val="none" w:sz="0" w:space="0" w:color="auto"/>
            <w:left w:val="none" w:sz="0" w:space="0" w:color="auto"/>
            <w:bottom w:val="none" w:sz="0" w:space="0" w:color="auto"/>
            <w:right w:val="none" w:sz="0" w:space="0" w:color="auto"/>
          </w:divBdr>
        </w:div>
        <w:div w:id="316689415">
          <w:marLeft w:val="547"/>
          <w:marRight w:val="0"/>
          <w:marTop w:val="0"/>
          <w:marBottom w:val="200"/>
          <w:divBdr>
            <w:top w:val="none" w:sz="0" w:space="0" w:color="auto"/>
            <w:left w:val="none" w:sz="0" w:space="0" w:color="auto"/>
            <w:bottom w:val="none" w:sz="0" w:space="0" w:color="auto"/>
            <w:right w:val="none" w:sz="0" w:space="0" w:color="auto"/>
          </w:divBdr>
        </w:div>
      </w:divsChild>
    </w:div>
    <w:div w:id="1040473023">
      <w:bodyDiv w:val="1"/>
      <w:marLeft w:val="0"/>
      <w:marRight w:val="0"/>
      <w:marTop w:val="0"/>
      <w:marBottom w:val="0"/>
      <w:divBdr>
        <w:top w:val="none" w:sz="0" w:space="0" w:color="auto"/>
        <w:left w:val="none" w:sz="0" w:space="0" w:color="auto"/>
        <w:bottom w:val="none" w:sz="0" w:space="0" w:color="auto"/>
        <w:right w:val="none" w:sz="0" w:space="0" w:color="auto"/>
      </w:divBdr>
      <w:divsChild>
        <w:div w:id="1355382750">
          <w:marLeft w:val="547"/>
          <w:marRight w:val="0"/>
          <w:marTop w:val="0"/>
          <w:marBottom w:val="0"/>
          <w:divBdr>
            <w:top w:val="none" w:sz="0" w:space="0" w:color="auto"/>
            <w:left w:val="none" w:sz="0" w:space="0" w:color="auto"/>
            <w:bottom w:val="none" w:sz="0" w:space="0" w:color="auto"/>
            <w:right w:val="none" w:sz="0" w:space="0" w:color="auto"/>
          </w:divBdr>
        </w:div>
        <w:div w:id="201139896">
          <w:marLeft w:val="547"/>
          <w:marRight w:val="0"/>
          <w:marTop w:val="0"/>
          <w:marBottom w:val="0"/>
          <w:divBdr>
            <w:top w:val="none" w:sz="0" w:space="0" w:color="auto"/>
            <w:left w:val="none" w:sz="0" w:space="0" w:color="auto"/>
            <w:bottom w:val="none" w:sz="0" w:space="0" w:color="auto"/>
            <w:right w:val="none" w:sz="0" w:space="0" w:color="auto"/>
          </w:divBdr>
        </w:div>
        <w:div w:id="1228766935">
          <w:marLeft w:val="547"/>
          <w:marRight w:val="0"/>
          <w:marTop w:val="0"/>
          <w:marBottom w:val="0"/>
          <w:divBdr>
            <w:top w:val="none" w:sz="0" w:space="0" w:color="auto"/>
            <w:left w:val="none" w:sz="0" w:space="0" w:color="auto"/>
            <w:bottom w:val="none" w:sz="0" w:space="0" w:color="auto"/>
            <w:right w:val="none" w:sz="0" w:space="0" w:color="auto"/>
          </w:divBdr>
        </w:div>
        <w:div w:id="1313632546">
          <w:marLeft w:val="547"/>
          <w:marRight w:val="0"/>
          <w:marTop w:val="0"/>
          <w:marBottom w:val="0"/>
          <w:divBdr>
            <w:top w:val="none" w:sz="0" w:space="0" w:color="auto"/>
            <w:left w:val="none" w:sz="0" w:space="0" w:color="auto"/>
            <w:bottom w:val="none" w:sz="0" w:space="0" w:color="auto"/>
            <w:right w:val="none" w:sz="0" w:space="0" w:color="auto"/>
          </w:divBdr>
        </w:div>
        <w:div w:id="943420856">
          <w:marLeft w:val="547"/>
          <w:marRight w:val="0"/>
          <w:marTop w:val="0"/>
          <w:marBottom w:val="0"/>
          <w:divBdr>
            <w:top w:val="none" w:sz="0" w:space="0" w:color="auto"/>
            <w:left w:val="none" w:sz="0" w:space="0" w:color="auto"/>
            <w:bottom w:val="none" w:sz="0" w:space="0" w:color="auto"/>
            <w:right w:val="none" w:sz="0" w:space="0" w:color="auto"/>
          </w:divBdr>
        </w:div>
        <w:div w:id="1064525138">
          <w:marLeft w:val="547"/>
          <w:marRight w:val="0"/>
          <w:marTop w:val="0"/>
          <w:marBottom w:val="0"/>
          <w:divBdr>
            <w:top w:val="none" w:sz="0" w:space="0" w:color="auto"/>
            <w:left w:val="none" w:sz="0" w:space="0" w:color="auto"/>
            <w:bottom w:val="none" w:sz="0" w:space="0" w:color="auto"/>
            <w:right w:val="none" w:sz="0" w:space="0" w:color="auto"/>
          </w:divBdr>
        </w:div>
      </w:divsChild>
    </w:div>
    <w:div w:id="1044791191">
      <w:bodyDiv w:val="1"/>
      <w:marLeft w:val="0"/>
      <w:marRight w:val="0"/>
      <w:marTop w:val="0"/>
      <w:marBottom w:val="0"/>
      <w:divBdr>
        <w:top w:val="none" w:sz="0" w:space="0" w:color="auto"/>
        <w:left w:val="none" w:sz="0" w:space="0" w:color="auto"/>
        <w:bottom w:val="none" w:sz="0" w:space="0" w:color="auto"/>
        <w:right w:val="none" w:sz="0" w:space="0" w:color="auto"/>
      </w:divBdr>
      <w:divsChild>
        <w:div w:id="450317660">
          <w:marLeft w:val="547"/>
          <w:marRight w:val="0"/>
          <w:marTop w:val="200"/>
          <w:marBottom w:val="0"/>
          <w:divBdr>
            <w:top w:val="none" w:sz="0" w:space="0" w:color="auto"/>
            <w:left w:val="none" w:sz="0" w:space="0" w:color="auto"/>
            <w:bottom w:val="none" w:sz="0" w:space="0" w:color="auto"/>
            <w:right w:val="none" w:sz="0" w:space="0" w:color="auto"/>
          </w:divBdr>
        </w:div>
        <w:div w:id="680201165">
          <w:marLeft w:val="547"/>
          <w:marRight w:val="0"/>
          <w:marTop w:val="200"/>
          <w:marBottom w:val="0"/>
          <w:divBdr>
            <w:top w:val="none" w:sz="0" w:space="0" w:color="auto"/>
            <w:left w:val="none" w:sz="0" w:space="0" w:color="auto"/>
            <w:bottom w:val="none" w:sz="0" w:space="0" w:color="auto"/>
            <w:right w:val="none" w:sz="0" w:space="0" w:color="auto"/>
          </w:divBdr>
        </w:div>
      </w:divsChild>
    </w:div>
    <w:div w:id="1055474320">
      <w:bodyDiv w:val="1"/>
      <w:marLeft w:val="0"/>
      <w:marRight w:val="0"/>
      <w:marTop w:val="0"/>
      <w:marBottom w:val="0"/>
      <w:divBdr>
        <w:top w:val="none" w:sz="0" w:space="0" w:color="auto"/>
        <w:left w:val="none" w:sz="0" w:space="0" w:color="auto"/>
        <w:bottom w:val="none" w:sz="0" w:space="0" w:color="auto"/>
        <w:right w:val="none" w:sz="0" w:space="0" w:color="auto"/>
      </w:divBdr>
    </w:div>
    <w:div w:id="1062362787">
      <w:bodyDiv w:val="1"/>
      <w:marLeft w:val="0"/>
      <w:marRight w:val="0"/>
      <w:marTop w:val="0"/>
      <w:marBottom w:val="0"/>
      <w:divBdr>
        <w:top w:val="none" w:sz="0" w:space="0" w:color="auto"/>
        <w:left w:val="none" w:sz="0" w:space="0" w:color="auto"/>
        <w:bottom w:val="none" w:sz="0" w:space="0" w:color="auto"/>
        <w:right w:val="none" w:sz="0" w:space="0" w:color="auto"/>
      </w:divBdr>
    </w:div>
    <w:div w:id="1067917527">
      <w:bodyDiv w:val="1"/>
      <w:marLeft w:val="0"/>
      <w:marRight w:val="0"/>
      <w:marTop w:val="0"/>
      <w:marBottom w:val="0"/>
      <w:divBdr>
        <w:top w:val="none" w:sz="0" w:space="0" w:color="auto"/>
        <w:left w:val="none" w:sz="0" w:space="0" w:color="auto"/>
        <w:bottom w:val="none" w:sz="0" w:space="0" w:color="auto"/>
        <w:right w:val="none" w:sz="0" w:space="0" w:color="auto"/>
      </w:divBdr>
      <w:divsChild>
        <w:div w:id="2123527218">
          <w:marLeft w:val="547"/>
          <w:marRight w:val="0"/>
          <w:marTop w:val="0"/>
          <w:marBottom w:val="0"/>
          <w:divBdr>
            <w:top w:val="none" w:sz="0" w:space="0" w:color="auto"/>
            <w:left w:val="none" w:sz="0" w:space="0" w:color="auto"/>
            <w:bottom w:val="none" w:sz="0" w:space="0" w:color="auto"/>
            <w:right w:val="none" w:sz="0" w:space="0" w:color="auto"/>
          </w:divBdr>
        </w:div>
        <w:div w:id="1412385008">
          <w:marLeft w:val="1123"/>
          <w:marRight w:val="0"/>
          <w:marTop w:val="0"/>
          <w:marBottom w:val="0"/>
          <w:divBdr>
            <w:top w:val="none" w:sz="0" w:space="0" w:color="auto"/>
            <w:left w:val="none" w:sz="0" w:space="0" w:color="auto"/>
            <w:bottom w:val="none" w:sz="0" w:space="0" w:color="auto"/>
            <w:right w:val="none" w:sz="0" w:space="0" w:color="auto"/>
          </w:divBdr>
        </w:div>
        <w:div w:id="493452303">
          <w:marLeft w:val="1123"/>
          <w:marRight w:val="0"/>
          <w:marTop w:val="0"/>
          <w:marBottom w:val="0"/>
          <w:divBdr>
            <w:top w:val="none" w:sz="0" w:space="0" w:color="auto"/>
            <w:left w:val="none" w:sz="0" w:space="0" w:color="auto"/>
            <w:bottom w:val="none" w:sz="0" w:space="0" w:color="auto"/>
            <w:right w:val="none" w:sz="0" w:space="0" w:color="auto"/>
          </w:divBdr>
        </w:div>
        <w:div w:id="85617261">
          <w:marLeft w:val="547"/>
          <w:marRight w:val="0"/>
          <w:marTop w:val="0"/>
          <w:marBottom w:val="0"/>
          <w:divBdr>
            <w:top w:val="none" w:sz="0" w:space="0" w:color="auto"/>
            <w:left w:val="none" w:sz="0" w:space="0" w:color="auto"/>
            <w:bottom w:val="none" w:sz="0" w:space="0" w:color="auto"/>
            <w:right w:val="none" w:sz="0" w:space="0" w:color="auto"/>
          </w:divBdr>
        </w:div>
        <w:div w:id="1054278837">
          <w:marLeft w:val="547"/>
          <w:marRight w:val="0"/>
          <w:marTop w:val="0"/>
          <w:marBottom w:val="0"/>
          <w:divBdr>
            <w:top w:val="none" w:sz="0" w:space="0" w:color="auto"/>
            <w:left w:val="none" w:sz="0" w:space="0" w:color="auto"/>
            <w:bottom w:val="none" w:sz="0" w:space="0" w:color="auto"/>
            <w:right w:val="none" w:sz="0" w:space="0" w:color="auto"/>
          </w:divBdr>
        </w:div>
        <w:div w:id="293482670">
          <w:marLeft w:val="1080"/>
          <w:marRight w:val="0"/>
          <w:marTop w:val="0"/>
          <w:marBottom w:val="0"/>
          <w:divBdr>
            <w:top w:val="none" w:sz="0" w:space="0" w:color="auto"/>
            <w:left w:val="none" w:sz="0" w:space="0" w:color="auto"/>
            <w:bottom w:val="none" w:sz="0" w:space="0" w:color="auto"/>
            <w:right w:val="none" w:sz="0" w:space="0" w:color="auto"/>
          </w:divBdr>
        </w:div>
        <w:div w:id="1221015801">
          <w:marLeft w:val="1080"/>
          <w:marRight w:val="0"/>
          <w:marTop w:val="0"/>
          <w:marBottom w:val="0"/>
          <w:divBdr>
            <w:top w:val="none" w:sz="0" w:space="0" w:color="auto"/>
            <w:left w:val="none" w:sz="0" w:space="0" w:color="auto"/>
            <w:bottom w:val="none" w:sz="0" w:space="0" w:color="auto"/>
            <w:right w:val="none" w:sz="0" w:space="0" w:color="auto"/>
          </w:divBdr>
        </w:div>
      </w:divsChild>
    </w:div>
    <w:div w:id="1078208838">
      <w:bodyDiv w:val="1"/>
      <w:marLeft w:val="0"/>
      <w:marRight w:val="0"/>
      <w:marTop w:val="0"/>
      <w:marBottom w:val="0"/>
      <w:divBdr>
        <w:top w:val="none" w:sz="0" w:space="0" w:color="auto"/>
        <w:left w:val="none" w:sz="0" w:space="0" w:color="auto"/>
        <w:bottom w:val="none" w:sz="0" w:space="0" w:color="auto"/>
        <w:right w:val="none" w:sz="0" w:space="0" w:color="auto"/>
      </w:divBdr>
      <w:divsChild>
        <w:div w:id="1131748034">
          <w:marLeft w:val="547"/>
          <w:marRight w:val="0"/>
          <w:marTop w:val="0"/>
          <w:marBottom w:val="0"/>
          <w:divBdr>
            <w:top w:val="none" w:sz="0" w:space="0" w:color="auto"/>
            <w:left w:val="none" w:sz="0" w:space="0" w:color="auto"/>
            <w:bottom w:val="none" w:sz="0" w:space="0" w:color="auto"/>
            <w:right w:val="none" w:sz="0" w:space="0" w:color="auto"/>
          </w:divBdr>
        </w:div>
        <w:div w:id="546767453">
          <w:marLeft w:val="547"/>
          <w:marRight w:val="0"/>
          <w:marTop w:val="0"/>
          <w:marBottom w:val="0"/>
          <w:divBdr>
            <w:top w:val="none" w:sz="0" w:space="0" w:color="auto"/>
            <w:left w:val="none" w:sz="0" w:space="0" w:color="auto"/>
            <w:bottom w:val="none" w:sz="0" w:space="0" w:color="auto"/>
            <w:right w:val="none" w:sz="0" w:space="0" w:color="auto"/>
          </w:divBdr>
        </w:div>
      </w:divsChild>
    </w:div>
    <w:div w:id="1081442063">
      <w:bodyDiv w:val="1"/>
      <w:marLeft w:val="0"/>
      <w:marRight w:val="0"/>
      <w:marTop w:val="0"/>
      <w:marBottom w:val="0"/>
      <w:divBdr>
        <w:top w:val="none" w:sz="0" w:space="0" w:color="auto"/>
        <w:left w:val="none" w:sz="0" w:space="0" w:color="auto"/>
        <w:bottom w:val="none" w:sz="0" w:space="0" w:color="auto"/>
        <w:right w:val="none" w:sz="0" w:space="0" w:color="auto"/>
      </w:divBdr>
      <w:divsChild>
        <w:div w:id="588778606">
          <w:marLeft w:val="1166"/>
          <w:marRight w:val="0"/>
          <w:marTop w:val="119"/>
          <w:marBottom w:val="0"/>
          <w:divBdr>
            <w:top w:val="none" w:sz="0" w:space="0" w:color="auto"/>
            <w:left w:val="none" w:sz="0" w:space="0" w:color="auto"/>
            <w:bottom w:val="none" w:sz="0" w:space="0" w:color="auto"/>
            <w:right w:val="none" w:sz="0" w:space="0" w:color="auto"/>
          </w:divBdr>
        </w:div>
        <w:div w:id="1900166515">
          <w:marLeft w:val="1166"/>
          <w:marRight w:val="0"/>
          <w:marTop w:val="119"/>
          <w:marBottom w:val="0"/>
          <w:divBdr>
            <w:top w:val="none" w:sz="0" w:space="0" w:color="auto"/>
            <w:left w:val="none" w:sz="0" w:space="0" w:color="auto"/>
            <w:bottom w:val="none" w:sz="0" w:space="0" w:color="auto"/>
            <w:right w:val="none" w:sz="0" w:space="0" w:color="auto"/>
          </w:divBdr>
        </w:div>
        <w:div w:id="1551916636">
          <w:marLeft w:val="1166"/>
          <w:marRight w:val="0"/>
          <w:marTop w:val="119"/>
          <w:marBottom w:val="0"/>
          <w:divBdr>
            <w:top w:val="none" w:sz="0" w:space="0" w:color="auto"/>
            <w:left w:val="none" w:sz="0" w:space="0" w:color="auto"/>
            <w:bottom w:val="none" w:sz="0" w:space="0" w:color="auto"/>
            <w:right w:val="none" w:sz="0" w:space="0" w:color="auto"/>
          </w:divBdr>
        </w:div>
        <w:div w:id="127170321">
          <w:marLeft w:val="547"/>
          <w:marRight w:val="0"/>
          <w:marTop w:val="119"/>
          <w:marBottom w:val="0"/>
          <w:divBdr>
            <w:top w:val="none" w:sz="0" w:space="0" w:color="auto"/>
            <w:left w:val="none" w:sz="0" w:space="0" w:color="auto"/>
            <w:bottom w:val="none" w:sz="0" w:space="0" w:color="auto"/>
            <w:right w:val="none" w:sz="0" w:space="0" w:color="auto"/>
          </w:divBdr>
        </w:div>
        <w:div w:id="647327053">
          <w:marLeft w:val="547"/>
          <w:marRight w:val="0"/>
          <w:marTop w:val="200"/>
          <w:marBottom w:val="0"/>
          <w:divBdr>
            <w:top w:val="none" w:sz="0" w:space="0" w:color="auto"/>
            <w:left w:val="none" w:sz="0" w:space="0" w:color="auto"/>
            <w:bottom w:val="none" w:sz="0" w:space="0" w:color="auto"/>
            <w:right w:val="none" w:sz="0" w:space="0" w:color="auto"/>
          </w:divBdr>
        </w:div>
      </w:divsChild>
    </w:div>
    <w:div w:id="1093742814">
      <w:bodyDiv w:val="1"/>
      <w:marLeft w:val="0"/>
      <w:marRight w:val="0"/>
      <w:marTop w:val="0"/>
      <w:marBottom w:val="0"/>
      <w:divBdr>
        <w:top w:val="none" w:sz="0" w:space="0" w:color="auto"/>
        <w:left w:val="none" w:sz="0" w:space="0" w:color="auto"/>
        <w:bottom w:val="none" w:sz="0" w:space="0" w:color="auto"/>
        <w:right w:val="none" w:sz="0" w:space="0" w:color="auto"/>
      </w:divBdr>
      <w:divsChild>
        <w:div w:id="167141524">
          <w:marLeft w:val="547"/>
          <w:marRight w:val="0"/>
          <w:marTop w:val="0"/>
          <w:marBottom w:val="0"/>
          <w:divBdr>
            <w:top w:val="none" w:sz="0" w:space="0" w:color="auto"/>
            <w:left w:val="none" w:sz="0" w:space="0" w:color="auto"/>
            <w:bottom w:val="none" w:sz="0" w:space="0" w:color="auto"/>
            <w:right w:val="none" w:sz="0" w:space="0" w:color="auto"/>
          </w:divBdr>
        </w:div>
        <w:div w:id="1939100220">
          <w:marLeft w:val="547"/>
          <w:marRight w:val="0"/>
          <w:marTop w:val="0"/>
          <w:marBottom w:val="0"/>
          <w:divBdr>
            <w:top w:val="none" w:sz="0" w:space="0" w:color="auto"/>
            <w:left w:val="none" w:sz="0" w:space="0" w:color="auto"/>
            <w:bottom w:val="none" w:sz="0" w:space="0" w:color="auto"/>
            <w:right w:val="none" w:sz="0" w:space="0" w:color="auto"/>
          </w:divBdr>
        </w:div>
        <w:div w:id="1141967403">
          <w:marLeft w:val="547"/>
          <w:marRight w:val="0"/>
          <w:marTop w:val="0"/>
          <w:marBottom w:val="160"/>
          <w:divBdr>
            <w:top w:val="none" w:sz="0" w:space="0" w:color="auto"/>
            <w:left w:val="none" w:sz="0" w:space="0" w:color="auto"/>
            <w:bottom w:val="none" w:sz="0" w:space="0" w:color="auto"/>
            <w:right w:val="none" w:sz="0" w:space="0" w:color="auto"/>
          </w:divBdr>
        </w:div>
        <w:div w:id="991446620">
          <w:marLeft w:val="547"/>
          <w:marRight w:val="0"/>
          <w:marTop w:val="0"/>
          <w:marBottom w:val="0"/>
          <w:divBdr>
            <w:top w:val="none" w:sz="0" w:space="0" w:color="auto"/>
            <w:left w:val="none" w:sz="0" w:space="0" w:color="auto"/>
            <w:bottom w:val="none" w:sz="0" w:space="0" w:color="auto"/>
            <w:right w:val="none" w:sz="0" w:space="0" w:color="auto"/>
          </w:divBdr>
        </w:div>
        <w:div w:id="813529644">
          <w:marLeft w:val="547"/>
          <w:marRight w:val="0"/>
          <w:marTop w:val="0"/>
          <w:marBottom w:val="0"/>
          <w:divBdr>
            <w:top w:val="none" w:sz="0" w:space="0" w:color="auto"/>
            <w:left w:val="none" w:sz="0" w:space="0" w:color="auto"/>
            <w:bottom w:val="none" w:sz="0" w:space="0" w:color="auto"/>
            <w:right w:val="none" w:sz="0" w:space="0" w:color="auto"/>
          </w:divBdr>
        </w:div>
        <w:div w:id="454643364">
          <w:marLeft w:val="547"/>
          <w:marRight w:val="0"/>
          <w:marTop w:val="0"/>
          <w:marBottom w:val="160"/>
          <w:divBdr>
            <w:top w:val="none" w:sz="0" w:space="0" w:color="auto"/>
            <w:left w:val="none" w:sz="0" w:space="0" w:color="auto"/>
            <w:bottom w:val="none" w:sz="0" w:space="0" w:color="auto"/>
            <w:right w:val="none" w:sz="0" w:space="0" w:color="auto"/>
          </w:divBdr>
        </w:div>
        <w:div w:id="2024822549">
          <w:marLeft w:val="547"/>
          <w:marRight w:val="0"/>
          <w:marTop w:val="0"/>
          <w:marBottom w:val="0"/>
          <w:divBdr>
            <w:top w:val="none" w:sz="0" w:space="0" w:color="auto"/>
            <w:left w:val="none" w:sz="0" w:space="0" w:color="auto"/>
            <w:bottom w:val="none" w:sz="0" w:space="0" w:color="auto"/>
            <w:right w:val="none" w:sz="0" w:space="0" w:color="auto"/>
          </w:divBdr>
        </w:div>
        <w:div w:id="1125343285">
          <w:marLeft w:val="547"/>
          <w:marRight w:val="0"/>
          <w:marTop w:val="0"/>
          <w:marBottom w:val="160"/>
          <w:divBdr>
            <w:top w:val="none" w:sz="0" w:space="0" w:color="auto"/>
            <w:left w:val="none" w:sz="0" w:space="0" w:color="auto"/>
            <w:bottom w:val="none" w:sz="0" w:space="0" w:color="auto"/>
            <w:right w:val="none" w:sz="0" w:space="0" w:color="auto"/>
          </w:divBdr>
        </w:div>
        <w:div w:id="2047561633">
          <w:marLeft w:val="547"/>
          <w:marRight w:val="0"/>
          <w:marTop w:val="0"/>
          <w:marBottom w:val="0"/>
          <w:divBdr>
            <w:top w:val="none" w:sz="0" w:space="0" w:color="auto"/>
            <w:left w:val="none" w:sz="0" w:space="0" w:color="auto"/>
            <w:bottom w:val="none" w:sz="0" w:space="0" w:color="auto"/>
            <w:right w:val="none" w:sz="0" w:space="0" w:color="auto"/>
          </w:divBdr>
        </w:div>
        <w:div w:id="832793729">
          <w:marLeft w:val="547"/>
          <w:marRight w:val="0"/>
          <w:marTop w:val="0"/>
          <w:marBottom w:val="160"/>
          <w:divBdr>
            <w:top w:val="none" w:sz="0" w:space="0" w:color="auto"/>
            <w:left w:val="none" w:sz="0" w:space="0" w:color="auto"/>
            <w:bottom w:val="none" w:sz="0" w:space="0" w:color="auto"/>
            <w:right w:val="none" w:sz="0" w:space="0" w:color="auto"/>
          </w:divBdr>
        </w:div>
      </w:divsChild>
    </w:div>
    <w:div w:id="1096633328">
      <w:bodyDiv w:val="1"/>
      <w:marLeft w:val="0"/>
      <w:marRight w:val="0"/>
      <w:marTop w:val="0"/>
      <w:marBottom w:val="0"/>
      <w:divBdr>
        <w:top w:val="none" w:sz="0" w:space="0" w:color="auto"/>
        <w:left w:val="none" w:sz="0" w:space="0" w:color="auto"/>
        <w:bottom w:val="none" w:sz="0" w:space="0" w:color="auto"/>
        <w:right w:val="none" w:sz="0" w:space="0" w:color="auto"/>
      </w:divBdr>
    </w:div>
    <w:div w:id="1101802326">
      <w:bodyDiv w:val="1"/>
      <w:marLeft w:val="0"/>
      <w:marRight w:val="0"/>
      <w:marTop w:val="0"/>
      <w:marBottom w:val="0"/>
      <w:divBdr>
        <w:top w:val="none" w:sz="0" w:space="0" w:color="auto"/>
        <w:left w:val="none" w:sz="0" w:space="0" w:color="auto"/>
        <w:bottom w:val="none" w:sz="0" w:space="0" w:color="auto"/>
        <w:right w:val="none" w:sz="0" w:space="0" w:color="auto"/>
      </w:divBdr>
    </w:div>
    <w:div w:id="1102335178">
      <w:bodyDiv w:val="1"/>
      <w:marLeft w:val="0"/>
      <w:marRight w:val="0"/>
      <w:marTop w:val="0"/>
      <w:marBottom w:val="0"/>
      <w:divBdr>
        <w:top w:val="none" w:sz="0" w:space="0" w:color="auto"/>
        <w:left w:val="none" w:sz="0" w:space="0" w:color="auto"/>
        <w:bottom w:val="none" w:sz="0" w:space="0" w:color="auto"/>
        <w:right w:val="none" w:sz="0" w:space="0" w:color="auto"/>
      </w:divBdr>
      <w:divsChild>
        <w:div w:id="52429395">
          <w:marLeft w:val="547"/>
          <w:marRight w:val="0"/>
          <w:marTop w:val="0"/>
          <w:marBottom w:val="0"/>
          <w:divBdr>
            <w:top w:val="none" w:sz="0" w:space="0" w:color="auto"/>
            <w:left w:val="none" w:sz="0" w:space="0" w:color="auto"/>
            <w:bottom w:val="none" w:sz="0" w:space="0" w:color="auto"/>
            <w:right w:val="none" w:sz="0" w:space="0" w:color="auto"/>
          </w:divBdr>
        </w:div>
        <w:div w:id="1379549127">
          <w:marLeft w:val="547"/>
          <w:marRight w:val="0"/>
          <w:marTop w:val="0"/>
          <w:marBottom w:val="0"/>
          <w:divBdr>
            <w:top w:val="none" w:sz="0" w:space="0" w:color="auto"/>
            <w:left w:val="none" w:sz="0" w:space="0" w:color="auto"/>
            <w:bottom w:val="none" w:sz="0" w:space="0" w:color="auto"/>
            <w:right w:val="none" w:sz="0" w:space="0" w:color="auto"/>
          </w:divBdr>
        </w:div>
        <w:div w:id="1865628721">
          <w:marLeft w:val="547"/>
          <w:marRight w:val="0"/>
          <w:marTop w:val="0"/>
          <w:marBottom w:val="0"/>
          <w:divBdr>
            <w:top w:val="none" w:sz="0" w:space="0" w:color="auto"/>
            <w:left w:val="none" w:sz="0" w:space="0" w:color="auto"/>
            <w:bottom w:val="none" w:sz="0" w:space="0" w:color="auto"/>
            <w:right w:val="none" w:sz="0" w:space="0" w:color="auto"/>
          </w:divBdr>
        </w:div>
        <w:div w:id="1186560093">
          <w:marLeft w:val="547"/>
          <w:marRight w:val="0"/>
          <w:marTop w:val="0"/>
          <w:marBottom w:val="0"/>
          <w:divBdr>
            <w:top w:val="none" w:sz="0" w:space="0" w:color="auto"/>
            <w:left w:val="none" w:sz="0" w:space="0" w:color="auto"/>
            <w:bottom w:val="none" w:sz="0" w:space="0" w:color="auto"/>
            <w:right w:val="none" w:sz="0" w:space="0" w:color="auto"/>
          </w:divBdr>
        </w:div>
      </w:divsChild>
    </w:div>
    <w:div w:id="1103452025">
      <w:bodyDiv w:val="1"/>
      <w:marLeft w:val="0"/>
      <w:marRight w:val="0"/>
      <w:marTop w:val="0"/>
      <w:marBottom w:val="0"/>
      <w:divBdr>
        <w:top w:val="none" w:sz="0" w:space="0" w:color="auto"/>
        <w:left w:val="none" w:sz="0" w:space="0" w:color="auto"/>
        <w:bottom w:val="none" w:sz="0" w:space="0" w:color="auto"/>
        <w:right w:val="none" w:sz="0" w:space="0" w:color="auto"/>
      </w:divBdr>
    </w:div>
    <w:div w:id="1117795734">
      <w:bodyDiv w:val="1"/>
      <w:marLeft w:val="0"/>
      <w:marRight w:val="0"/>
      <w:marTop w:val="0"/>
      <w:marBottom w:val="0"/>
      <w:divBdr>
        <w:top w:val="none" w:sz="0" w:space="0" w:color="auto"/>
        <w:left w:val="none" w:sz="0" w:space="0" w:color="auto"/>
        <w:bottom w:val="none" w:sz="0" w:space="0" w:color="auto"/>
        <w:right w:val="none" w:sz="0" w:space="0" w:color="auto"/>
      </w:divBdr>
    </w:div>
    <w:div w:id="1120105903">
      <w:bodyDiv w:val="1"/>
      <w:marLeft w:val="0"/>
      <w:marRight w:val="0"/>
      <w:marTop w:val="0"/>
      <w:marBottom w:val="0"/>
      <w:divBdr>
        <w:top w:val="none" w:sz="0" w:space="0" w:color="auto"/>
        <w:left w:val="none" w:sz="0" w:space="0" w:color="auto"/>
        <w:bottom w:val="none" w:sz="0" w:space="0" w:color="auto"/>
        <w:right w:val="none" w:sz="0" w:space="0" w:color="auto"/>
      </w:divBdr>
      <w:divsChild>
        <w:div w:id="463618815">
          <w:marLeft w:val="547"/>
          <w:marRight w:val="0"/>
          <w:marTop w:val="0"/>
          <w:marBottom w:val="0"/>
          <w:divBdr>
            <w:top w:val="none" w:sz="0" w:space="0" w:color="auto"/>
            <w:left w:val="none" w:sz="0" w:space="0" w:color="auto"/>
            <w:bottom w:val="none" w:sz="0" w:space="0" w:color="auto"/>
            <w:right w:val="none" w:sz="0" w:space="0" w:color="auto"/>
          </w:divBdr>
        </w:div>
        <w:div w:id="548301030">
          <w:marLeft w:val="1166"/>
          <w:marRight w:val="0"/>
          <w:marTop w:val="0"/>
          <w:marBottom w:val="0"/>
          <w:divBdr>
            <w:top w:val="none" w:sz="0" w:space="0" w:color="auto"/>
            <w:left w:val="none" w:sz="0" w:space="0" w:color="auto"/>
            <w:bottom w:val="none" w:sz="0" w:space="0" w:color="auto"/>
            <w:right w:val="none" w:sz="0" w:space="0" w:color="auto"/>
          </w:divBdr>
        </w:div>
        <w:div w:id="1732002242">
          <w:marLeft w:val="1166"/>
          <w:marRight w:val="0"/>
          <w:marTop w:val="0"/>
          <w:marBottom w:val="0"/>
          <w:divBdr>
            <w:top w:val="none" w:sz="0" w:space="0" w:color="auto"/>
            <w:left w:val="none" w:sz="0" w:space="0" w:color="auto"/>
            <w:bottom w:val="none" w:sz="0" w:space="0" w:color="auto"/>
            <w:right w:val="none" w:sz="0" w:space="0" w:color="auto"/>
          </w:divBdr>
        </w:div>
      </w:divsChild>
    </w:div>
    <w:div w:id="1122186235">
      <w:bodyDiv w:val="1"/>
      <w:marLeft w:val="0"/>
      <w:marRight w:val="0"/>
      <w:marTop w:val="0"/>
      <w:marBottom w:val="0"/>
      <w:divBdr>
        <w:top w:val="none" w:sz="0" w:space="0" w:color="auto"/>
        <w:left w:val="none" w:sz="0" w:space="0" w:color="auto"/>
        <w:bottom w:val="none" w:sz="0" w:space="0" w:color="auto"/>
        <w:right w:val="none" w:sz="0" w:space="0" w:color="auto"/>
      </w:divBdr>
      <w:divsChild>
        <w:div w:id="944843545">
          <w:marLeft w:val="547"/>
          <w:marRight w:val="0"/>
          <w:marTop w:val="119"/>
          <w:marBottom w:val="0"/>
          <w:divBdr>
            <w:top w:val="none" w:sz="0" w:space="0" w:color="auto"/>
            <w:left w:val="none" w:sz="0" w:space="0" w:color="auto"/>
            <w:bottom w:val="none" w:sz="0" w:space="0" w:color="auto"/>
            <w:right w:val="none" w:sz="0" w:space="0" w:color="auto"/>
          </w:divBdr>
        </w:div>
        <w:div w:id="747574203">
          <w:marLeft w:val="547"/>
          <w:marRight w:val="0"/>
          <w:marTop w:val="119"/>
          <w:marBottom w:val="0"/>
          <w:divBdr>
            <w:top w:val="none" w:sz="0" w:space="0" w:color="auto"/>
            <w:left w:val="none" w:sz="0" w:space="0" w:color="auto"/>
            <w:bottom w:val="none" w:sz="0" w:space="0" w:color="auto"/>
            <w:right w:val="none" w:sz="0" w:space="0" w:color="auto"/>
          </w:divBdr>
        </w:div>
        <w:div w:id="190265789">
          <w:marLeft w:val="547"/>
          <w:marRight w:val="0"/>
          <w:marTop w:val="119"/>
          <w:marBottom w:val="0"/>
          <w:divBdr>
            <w:top w:val="none" w:sz="0" w:space="0" w:color="auto"/>
            <w:left w:val="none" w:sz="0" w:space="0" w:color="auto"/>
            <w:bottom w:val="none" w:sz="0" w:space="0" w:color="auto"/>
            <w:right w:val="none" w:sz="0" w:space="0" w:color="auto"/>
          </w:divBdr>
        </w:div>
        <w:div w:id="1414737101">
          <w:marLeft w:val="547"/>
          <w:marRight w:val="0"/>
          <w:marTop w:val="119"/>
          <w:marBottom w:val="0"/>
          <w:divBdr>
            <w:top w:val="none" w:sz="0" w:space="0" w:color="auto"/>
            <w:left w:val="none" w:sz="0" w:space="0" w:color="auto"/>
            <w:bottom w:val="none" w:sz="0" w:space="0" w:color="auto"/>
            <w:right w:val="none" w:sz="0" w:space="0" w:color="auto"/>
          </w:divBdr>
        </w:div>
      </w:divsChild>
    </w:div>
    <w:div w:id="1122723575">
      <w:bodyDiv w:val="1"/>
      <w:marLeft w:val="0"/>
      <w:marRight w:val="0"/>
      <w:marTop w:val="0"/>
      <w:marBottom w:val="0"/>
      <w:divBdr>
        <w:top w:val="none" w:sz="0" w:space="0" w:color="auto"/>
        <w:left w:val="none" w:sz="0" w:space="0" w:color="auto"/>
        <w:bottom w:val="none" w:sz="0" w:space="0" w:color="auto"/>
        <w:right w:val="none" w:sz="0" w:space="0" w:color="auto"/>
      </w:divBdr>
    </w:div>
    <w:div w:id="1125193507">
      <w:bodyDiv w:val="1"/>
      <w:marLeft w:val="0"/>
      <w:marRight w:val="0"/>
      <w:marTop w:val="0"/>
      <w:marBottom w:val="0"/>
      <w:divBdr>
        <w:top w:val="none" w:sz="0" w:space="0" w:color="auto"/>
        <w:left w:val="none" w:sz="0" w:space="0" w:color="auto"/>
        <w:bottom w:val="none" w:sz="0" w:space="0" w:color="auto"/>
        <w:right w:val="none" w:sz="0" w:space="0" w:color="auto"/>
      </w:divBdr>
    </w:div>
    <w:div w:id="1130198678">
      <w:bodyDiv w:val="1"/>
      <w:marLeft w:val="0"/>
      <w:marRight w:val="0"/>
      <w:marTop w:val="0"/>
      <w:marBottom w:val="0"/>
      <w:divBdr>
        <w:top w:val="none" w:sz="0" w:space="0" w:color="auto"/>
        <w:left w:val="none" w:sz="0" w:space="0" w:color="auto"/>
        <w:bottom w:val="none" w:sz="0" w:space="0" w:color="auto"/>
        <w:right w:val="none" w:sz="0" w:space="0" w:color="auto"/>
      </w:divBdr>
      <w:divsChild>
        <w:div w:id="1272322666">
          <w:marLeft w:val="547"/>
          <w:marRight w:val="0"/>
          <w:marTop w:val="200"/>
          <w:marBottom w:val="0"/>
          <w:divBdr>
            <w:top w:val="none" w:sz="0" w:space="0" w:color="auto"/>
            <w:left w:val="none" w:sz="0" w:space="0" w:color="auto"/>
            <w:bottom w:val="none" w:sz="0" w:space="0" w:color="auto"/>
            <w:right w:val="none" w:sz="0" w:space="0" w:color="auto"/>
          </w:divBdr>
        </w:div>
        <w:div w:id="210850728">
          <w:marLeft w:val="547"/>
          <w:marRight w:val="0"/>
          <w:marTop w:val="200"/>
          <w:marBottom w:val="0"/>
          <w:divBdr>
            <w:top w:val="none" w:sz="0" w:space="0" w:color="auto"/>
            <w:left w:val="none" w:sz="0" w:space="0" w:color="auto"/>
            <w:bottom w:val="none" w:sz="0" w:space="0" w:color="auto"/>
            <w:right w:val="none" w:sz="0" w:space="0" w:color="auto"/>
          </w:divBdr>
        </w:div>
        <w:div w:id="1219055864">
          <w:marLeft w:val="547"/>
          <w:marRight w:val="0"/>
          <w:marTop w:val="200"/>
          <w:marBottom w:val="0"/>
          <w:divBdr>
            <w:top w:val="none" w:sz="0" w:space="0" w:color="auto"/>
            <w:left w:val="none" w:sz="0" w:space="0" w:color="auto"/>
            <w:bottom w:val="none" w:sz="0" w:space="0" w:color="auto"/>
            <w:right w:val="none" w:sz="0" w:space="0" w:color="auto"/>
          </w:divBdr>
        </w:div>
        <w:div w:id="78525456">
          <w:marLeft w:val="547"/>
          <w:marRight w:val="0"/>
          <w:marTop w:val="200"/>
          <w:marBottom w:val="0"/>
          <w:divBdr>
            <w:top w:val="none" w:sz="0" w:space="0" w:color="auto"/>
            <w:left w:val="none" w:sz="0" w:space="0" w:color="auto"/>
            <w:bottom w:val="none" w:sz="0" w:space="0" w:color="auto"/>
            <w:right w:val="none" w:sz="0" w:space="0" w:color="auto"/>
          </w:divBdr>
        </w:div>
        <w:div w:id="1173691979">
          <w:marLeft w:val="547"/>
          <w:marRight w:val="0"/>
          <w:marTop w:val="200"/>
          <w:marBottom w:val="0"/>
          <w:divBdr>
            <w:top w:val="none" w:sz="0" w:space="0" w:color="auto"/>
            <w:left w:val="none" w:sz="0" w:space="0" w:color="auto"/>
            <w:bottom w:val="none" w:sz="0" w:space="0" w:color="auto"/>
            <w:right w:val="none" w:sz="0" w:space="0" w:color="auto"/>
          </w:divBdr>
        </w:div>
      </w:divsChild>
    </w:div>
    <w:div w:id="1131511093">
      <w:bodyDiv w:val="1"/>
      <w:marLeft w:val="0"/>
      <w:marRight w:val="0"/>
      <w:marTop w:val="0"/>
      <w:marBottom w:val="0"/>
      <w:divBdr>
        <w:top w:val="none" w:sz="0" w:space="0" w:color="auto"/>
        <w:left w:val="none" w:sz="0" w:space="0" w:color="auto"/>
        <w:bottom w:val="none" w:sz="0" w:space="0" w:color="auto"/>
        <w:right w:val="none" w:sz="0" w:space="0" w:color="auto"/>
      </w:divBdr>
      <w:divsChild>
        <w:div w:id="237904744">
          <w:marLeft w:val="1282"/>
          <w:marRight w:val="0"/>
          <w:marTop w:val="0"/>
          <w:marBottom w:val="0"/>
          <w:divBdr>
            <w:top w:val="none" w:sz="0" w:space="0" w:color="auto"/>
            <w:left w:val="none" w:sz="0" w:space="0" w:color="auto"/>
            <w:bottom w:val="none" w:sz="0" w:space="0" w:color="auto"/>
            <w:right w:val="none" w:sz="0" w:space="0" w:color="auto"/>
          </w:divBdr>
        </w:div>
        <w:div w:id="1123811431">
          <w:marLeft w:val="1282"/>
          <w:marRight w:val="0"/>
          <w:marTop w:val="0"/>
          <w:marBottom w:val="0"/>
          <w:divBdr>
            <w:top w:val="none" w:sz="0" w:space="0" w:color="auto"/>
            <w:left w:val="none" w:sz="0" w:space="0" w:color="auto"/>
            <w:bottom w:val="none" w:sz="0" w:space="0" w:color="auto"/>
            <w:right w:val="none" w:sz="0" w:space="0" w:color="auto"/>
          </w:divBdr>
        </w:div>
        <w:div w:id="1915235190">
          <w:marLeft w:val="1282"/>
          <w:marRight w:val="0"/>
          <w:marTop w:val="0"/>
          <w:marBottom w:val="0"/>
          <w:divBdr>
            <w:top w:val="none" w:sz="0" w:space="0" w:color="auto"/>
            <w:left w:val="none" w:sz="0" w:space="0" w:color="auto"/>
            <w:bottom w:val="none" w:sz="0" w:space="0" w:color="auto"/>
            <w:right w:val="none" w:sz="0" w:space="0" w:color="auto"/>
          </w:divBdr>
        </w:div>
        <w:div w:id="197087066">
          <w:marLeft w:val="1282"/>
          <w:marRight w:val="0"/>
          <w:marTop w:val="0"/>
          <w:marBottom w:val="0"/>
          <w:divBdr>
            <w:top w:val="none" w:sz="0" w:space="0" w:color="auto"/>
            <w:left w:val="none" w:sz="0" w:space="0" w:color="auto"/>
            <w:bottom w:val="none" w:sz="0" w:space="0" w:color="auto"/>
            <w:right w:val="none" w:sz="0" w:space="0" w:color="auto"/>
          </w:divBdr>
        </w:div>
      </w:divsChild>
    </w:div>
    <w:div w:id="1136683412">
      <w:bodyDiv w:val="1"/>
      <w:marLeft w:val="0"/>
      <w:marRight w:val="0"/>
      <w:marTop w:val="0"/>
      <w:marBottom w:val="0"/>
      <w:divBdr>
        <w:top w:val="none" w:sz="0" w:space="0" w:color="auto"/>
        <w:left w:val="none" w:sz="0" w:space="0" w:color="auto"/>
        <w:bottom w:val="none" w:sz="0" w:space="0" w:color="auto"/>
        <w:right w:val="none" w:sz="0" w:space="0" w:color="auto"/>
      </w:divBdr>
    </w:div>
    <w:div w:id="1137646931">
      <w:bodyDiv w:val="1"/>
      <w:marLeft w:val="0"/>
      <w:marRight w:val="0"/>
      <w:marTop w:val="0"/>
      <w:marBottom w:val="0"/>
      <w:divBdr>
        <w:top w:val="none" w:sz="0" w:space="0" w:color="auto"/>
        <w:left w:val="none" w:sz="0" w:space="0" w:color="auto"/>
        <w:bottom w:val="none" w:sz="0" w:space="0" w:color="auto"/>
        <w:right w:val="none" w:sz="0" w:space="0" w:color="auto"/>
      </w:divBdr>
    </w:div>
    <w:div w:id="1140881078">
      <w:bodyDiv w:val="1"/>
      <w:marLeft w:val="0"/>
      <w:marRight w:val="0"/>
      <w:marTop w:val="0"/>
      <w:marBottom w:val="0"/>
      <w:divBdr>
        <w:top w:val="none" w:sz="0" w:space="0" w:color="auto"/>
        <w:left w:val="none" w:sz="0" w:space="0" w:color="auto"/>
        <w:bottom w:val="none" w:sz="0" w:space="0" w:color="auto"/>
        <w:right w:val="none" w:sz="0" w:space="0" w:color="auto"/>
      </w:divBdr>
    </w:div>
    <w:div w:id="1143235922">
      <w:bodyDiv w:val="1"/>
      <w:marLeft w:val="0"/>
      <w:marRight w:val="0"/>
      <w:marTop w:val="0"/>
      <w:marBottom w:val="0"/>
      <w:divBdr>
        <w:top w:val="none" w:sz="0" w:space="0" w:color="auto"/>
        <w:left w:val="none" w:sz="0" w:space="0" w:color="auto"/>
        <w:bottom w:val="none" w:sz="0" w:space="0" w:color="auto"/>
        <w:right w:val="none" w:sz="0" w:space="0" w:color="auto"/>
      </w:divBdr>
    </w:div>
    <w:div w:id="1153568582">
      <w:bodyDiv w:val="1"/>
      <w:marLeft w:val="0"/>
      <w:marRight w:val="0"/>
      <w:marTop w:val="0"/>
      <w:marBottom w:val="0"/>
      <w:divBdr>
        <w:top w:val="none" w:sz="0" w:space="0" w:color="auto"/>
        <w:left w:val="none" w:sz="0" w:space="0" w:color="auto"/>
        <w:bottom w:val="none" w:sz="0" w:space="0" w:color="auto"/>
        <w:right w:val="none" w:sz="0" w:space="0" w:color="auto"/>
      </w:divBdr>
      <w:divsChild>
        <w:div w:id="168373023">
          <w:marLeft w:val="547"/>
          <w:marRight w:val="0"/>
          <w:marTop w:val="0"/>
          <w:marBottom w:val="0"/>
          <w:divBdr>
            <w:top w:val="none" w:sz="0" w:space="0" w:color="auto"/>
            <w:left w:val="none" w:sz="0" w:space="0" w:color="auto"/>
            <w:bottom w:val="none" w:sz="0" w:space="0" w:color="auto"/>
            <w:right w:val="none" w:sz="0" w:space="0" w:color="auto"/>
          </w:divBdr>
        </w:div>
        <w:div w:id="975992340">
          <w:marLeft w:val="547"/>
          <w:marRight w:val="0"/>
          <w:marTop w:val="0"/>
          <w:marBottom w:val="0"/>
          <w:divBdr>
            <w:top w:val="none" w:sz="0" w:space="0" w:color="auto"/>
            <w:left w:val="none" w:sz="0" w:space="0" w:color="auto"/>
            <w:bottom w:val="none" w:sz="0" w:space="0" w:color="auto"/>
            <w:right w:val="none" w:sz="0" w:space="0" w:color="auto"/>
          </w:divBdr>
        </w:div>
        <w:div w:id="448672253">
          <w:marLeft w:val="547"/>
          <w:marRight w:val="0"/>
          <w:marTop w:val="0"/>
          <w:marBottom w:val="0"/>
          <w:divBdr>
            <w:top w:val="none" w:sz="0" w:space="0" w:color="auto"/>
            <w:left w:val="none" w:sz="0" w:space="0" w:color="auto"/>
            <w:bottom w:val="none" w:sz="0" w:space="0" w:color="auto"/>
            <w:right w:val="none" w:sz="0" w:space="0" w:color="auto"/>
          </w:divBdr>
        </w:div>
      </w:divsChild>
    </w:div>
    <w:div w:id="1166361523">
      <w:bodyDiv w:val="1"/>
      <w:marLeft w:val="0"/>
      <w:marRight w:val="0"/>
      <w:marTop w:val="0"/>
      <w:marBottom w:val="0"/>
      <w:divBdr>
        <w:top w:val="none" w:sz="0" w:space="0" w:color="auto"/>
        <w:left w:val="none" w:sz="0" w:space="0" w:color="auto"/>
        <w:bottom w:val="none" w:sz="0" w:space="0" w:color="auto"/>
        <w:right w:val="none" w:sz="0" w:space="0" w:color="auto"/>
      </w:divBdr>
      <w:divsChild>
        <w:div w:id="746610773">
          <w:marLeft w:val="547"/>
          <w:marRight w:val="0"/>
          <w:marTop w:val="200"/>
          <w:marBottom w:val="0"/>
          <w:divBdr>
            <w:top w:val="none" w:sz="0" w:space="0" w:color="auto"/>
            <w:left w:val="none" w:sz="0" w:space="0" w:color="auto"/>
            <w:bottom w:val="none" w:sz="0" w:space="0" w:color="auto"/>
            <w:right w:val="none" w:sz="0" w:space="0" w:color="auto"/>
          </w:divBdr>
        </w:div>
      </w:divsChild>
    </w:div>
    <w:div w:id="1168520040">
      <w:bodyDiv w:val="1"/>
      <w:marLeft w:val="0"/>
      <w:marRight w:val="0"/>
      <w:marTop w:val="0"/>
      <w:marBottom w:val="0"/>
      <w:divBdr>
        <w:top w:val="none" w:sz="0" w:space="0" w:color="auto"/>
        <w:left w:val="none" w:sz="0" w:space="0" w:color="auto"/>
        <w:bottom w:val="none" w:sz="0" w:space="0" w:color="auto"/>
        <w:right w:val="none" w:sz="0" w:space="0" w:color="auto"/>
      </w:divBdr>
      <w:divsChild>
        <w:div w:id="1009719821">
          <w:marLeft w:val="547"/>
          <w:marRight w:val="0"/>
          <w:marTop w:val="119"/>
          <w:marBottom w:val="0"/>
          <w:divBdr>
            <w:top w:val="none" w:sz="0" w:space="0" w:color="auto"/>
            <w:left w:val="none" w:sz="0" w:space="0" w:color="auto"/>
            <w:bottom w:val="none" w:sz="0" w:space="0" w:color="auto"/>
            <w:right w:val="none" w:sz="0" w:space="0" w:color="auto"/>
          </w:divBdr>
        </w:div>
        <w:div w:id="1471052823">
          <w:marLeft w:val="547"/>
          <w:marRight w:val="0"/>
          <w:marTop w:val="119"/>
          <w:marBottom w:val="0"/>
          <w:divBdr>
            <w:top w:val="none" w:sz="0" w:space="0" w:color="auto"/>
            <w:left w:val="none" w:sz="0" w:space="0" w:color="auto"/>
            <w:bottom w:val="none" w:sz="0" w:space="0" w:color="auto"/>
            <w:right w:val="none" w:sz="0" w:space="0" w:color="auto"/>
          </w:divBdr>
        </w:div>
        <w:div w:id="1748191038">
          <w:marLeft w:val="547"/>
          <w:marRight w:val="0"/>
          <w:marTop w:val="119"/>
          <w:marBottom w:val="0"/>
          <w:divBdr>
            <w:top w:val="none" w:sz="0" w:space="0" w:color="auto"/>
            <w:left w:val="none" w:sz="0" w:space="0" w:color="auto"/>
            <w:bottom w:val="none" w:sz="0" w:space="0" w:color="auto"/>
            <w:right w:val="none" w:sz="0" w:space="0" w:color="auto"/>
          </w:divBdr>
        </w:div>
      </w:divsChild>
    </w:div>
    <w:div w:id="1171259739">
      <w:bodyDiv w:val="1"/>
      <w:marLeft w:val="0"/>
      <w:marRight w:val="0"/>
      <w:marTop w:val="0"/>
      <w:marBottom w:val="0"/>
      <w:divBdr>
        <w:top w:val="none" w:sz="0" w:space="0" w:color="auto"/>
        <w:left w:val="none" w:sz="0" w:space="0" w:color="auto"/>
        <w:bottom w:val="none" w:sz="0" w:space="0" w:color="auto"/>
        <w:right w:val="none" w:sz="0" w:space="0" w:color="auto"/>
      </w:divBdr>
      <w:divsChild>
        <w:div w:id="628707705">
          <w:marLeft w:val="1411"/>
          <w:marRight w:val="0"/>
          <w:marTop w:val="0"/>
          <w:marBottom w:val="0"/>
          <w:divBdr>
            <w:top w:val="none" w:sz="0" w:space="0" w:color="auto"/>
            <w:left w:val="none" w:sz="0" w:space="0" w:color="auto"/>
            <w:bottom w:val="none" w:sz="0" w:space="0" w:color="auto"/>
            <w:right w:val="none" w:sz="0" w:space="0" w:color="auto"/>
          </w:divBdr>
        </w:div>
        <w:div w:id="1609653570">
          <w:marLeft w:val="1411"/>
          <w:marRight w:val="0"/>
          <w:marTop w:val="0"/>
          <w:marBottom w:val="0"/>
          <w:divBdr>
            <w:top w:val="none" w:sz="0" w:space="0" w:color="auto"/>
            <w:left w:val="none" w:sz="0" w:space="0" w:color="auto"/>
            <w:bottom w:val="none" w:sz="0" w:space="0" w:color="auto"/>
            <w:right w:val="none" w:sz="0" w:space="0" w:color="auto"/>
          </w:divBdr>
        </w:div>
        <w:div w:id="460458348">
          <w:marLeft w:val="1411"/>
          <w:marRight w:val="0"/>
          <w:marTop w:val="0"/>
          <w:marBottom w:val="0"/>
          <w:divBdr>
            <w:top w:val="none" w:sz="0" w:space="0" w:color="auto"/>
            <w:left w:val="none" w:sz="0" w:space="0" w:color="auto"/>
            <w:bottom w:val="none" w:sz="0" w:space="0" w:color="auto"/>
            <w:right w:val="none" w:sz="0" w:space="0" w:color="auto"/>
          </w:divBdr>
        </w:div>
        <w:div w:id="834297488">
          <w:marLeft w:val="1411"/>
          <w:marRight w:val="0"/>
          <w:marTop w:val="0"/>
          <w:marBottom w:val="0"/>
          <w:divBdr>
            <w:top w:val="none" w:sz="0" w:space="0" w:color="auto"/>
            <w:left w:val="none" w:sz="0" w:space="0" w:color="auto"/>
            <w:bottom w:val="none" w:sz="0" w:space="0" w:color="auto"/>
            <w:right w:val="none" w:sz="0" w:space="0" w:color="auto"/>
          </w:divBdr>
        </w:div>
        <w:div w:id="2029210186">
          <w:marLeft w:val="1411"/>
          <w:marRight w:val="0"/>
          <w:marTop w:val="0"/>
          <w:marBottom w:val="0"/>
          <w:divBdr>
            <w:top w:val="none" w:sz="0" w:space="0" w:color="auto"/>
            <w:left w:val="none" w:sz="0" w:space="0" w:color="auto"/>
            <w:bottom w:val="none" w:sz="0" w:space="0" w:color="auto"/>
            <w:right w:val="none" w:sz="0" w:space="0" w:color="auto"/>
          </w:divBdr>
        </w:div>
        <w:div w:id="1799106198">
          <w:marLeft w:val="1411"/>
          <w:marRight w:val="0"/>
          <w:marTop w:val="0"/>
          <w:marBottom w:val="0"/>
          <w:divBdr>
            <w:top w:val="none" w:sz="0" w:space="0" w:color="auto"/>
            <w:left w:val="none" w:sz="0" w:space="0" w:color="auto"/>
            <w:bottom w:val="none" w:sz="0" w:space="0" w:color="auto"/>
            <w:right w:val="none" w:sz="0" w:space="0" w:color="auto"/>
          </w:divBdr>
        </w:div>
      </w:divsChild>
    </w:div>
    <w:div w:id="1177770493">
      <w:bodyDiv w:val="1"/>
      <w:marLeft w:val="0"/>
      <w:marRight w:val="0"/>
      <w:marTop w:val="0"/>
      <w:marBottom w:val="0"/>
      <w:divBdr>
        <w:top w:val="none" w:sz="0" w:space="0" w:color="auto"/>
        <w:left w:val="none" w:sz="0" w:space="0" w:color="auto"/>
        <w:bottom w:val="none" w:sz="0" w:space="0" w:color="auto"/>
        <w:right w:val="none" w:sz="0" w:space="0" w:color="auto"/>
      </w:divBdr>
    </w:div>
    <w:div w:id="1183476635">
      <w:bodyDiv w:val="1"/>
      <w:marLeft w:val="0"/>
      <w:marRight w:val="0"/>
      <w:marTop w:val="0"/>
      <w:marBottom w:val="0"/>
      <w:divBdr>
        <w:top w:val="none" w:sz="0" w:space="0" w:color="auto"/>
        <w:left w:val="none" w:sz="0" w:space="0" w:color="auto"/>
        <w:bottom w:val="none" w:sz="0" w:space="0" w:color="auto"/>
        <w:right w:val="none" w:sz="0" w:space="0" w:color="auto"/>
      </w:divBdr>
      <w:divsChild>
        <w:div w:id="1975721505">
          <w:marLeft w:val="547"/>
          <w:marRight w:val="0"/>
          <w:marTop w:val="200"/>
          <w:marBottom w:val="0"/>
          <w:divBdr>
            <w:top w:val="none" w:sz="0" w:space="0" w:color="auto"/>
            <w:left w:val="none" w:sz="0" w:space="0" w:color="auto"/>
            <w:bottom w:val="none" w:sz="0" w:space="0" w:color="auto"/>
            <w:right w:val="none" w:sz="0" w:space="0" w:color="auto"/>
          </w:divBdr>
        </w:div>
        <w:div w:id="1509756076">
          <w:marLeft w:val="547"/>
          <w:marRight w:val="0"/>
          <w:marTop w:val="200"/>
          <w:marBottom w:val="0"/>
          <w:divBdr>
            <w:top w:val="none" w:sz="0" w:space="0" w:color="auto"/>
            <w:left w:val="none" w:sz="0" w:space="0" w:color="auto"/>
            <w:bottom w:val="none" w:sz="0" w:space="0" w:color="auto"/>
            <w:right w:val="none" w:sz="0" w:space="0" w:color="auto"/>
          </w:divBdr>
        </w:div>
        <w:div w:id="325090872">
          <w:marLeft w:val="547"/>
          <w:marRight w:val="0"/>
          <w:marTop w:val="200"/>
          <w:marBottom w:val="0"/>
          <w:divBdr>
            <w:top w:val="none" w:sz="0" w:space="0" w:color="auto"/>
            <w:left w:val="none" w:sz="0" w:space="0" w:color="auto"/>
            <w:bottom w:val="none" w:sz="0" w:space="0" w:color="auto"/>
            <w:right w:val="none" w:sz="0" w:space="0" w:color="auto"/>
          </w:divBdr>
        </w:div>
      </w:divsChild>
    </w:div>
    <w:div w:id="1185438206">
      <w:bodyDiv w:val="1"/>
      <w:marLeft w:val="0"/>
      <w:marRight w:val="0"/>
      <w:marTop w:val="0"/>
      <w:marBottom w:val="0"/>
      <w:divBdr>
        <w:top w:val="none" w:sz="0" w:space="0" w:color="auto"/>
        <w:left w:val="none" w:sz="0" w:space="0" w:color="auto"/>
        <w:bottom w:val="none" w:sz="0" w:space="0" w:color="auto"/>
        <w:right w:val="none" w:sz="0" w:space="0" w:color="auto"/>
      </w:divBdr>
    </w:div>
    <w:div w:id="1186939574">
      <w:bodyDiv w:val="1"/>
      <w:marLeft w:val="0"/>
      <w:marRight w:val="0"/>
      <w:marTop w:val="0"/>
      <w:marBottom w:val="0"/>
      <w:divBdr>
        <w:top w:val="none" w:sz="0" w:space="0" w:color="auto"/>
        <w:left w:val="none" w:sz="0" w:space="0" w:color="auto"/>
        <w:bottom w:val="none" w:sz="0" w:space="0" w:color="auto"/>
        <w:right w:val="none" w:sz="0" w:space="0" w:color="auto"/>
      </w:divBdr>
      <w:divsChild>
        <w:div w:id="487477418">
          <w:marLeft w:val="547"/>
          <w:marRight w:val="0"/>
          <w:marTop w:val="200"/>
          <w:marBottom w:val="0"/>
          <w:divBdr>
            <w:top w:val="none" w:sz="0" w:space="0" w:color="auto"/>
            <w:left w:val="none" w:sz="0" w:space="0" w:color="auto"/>
            <w:bottom w:val="none" w:sz="0" w:space="0" w:color="auto"/>
            <w:right w:val="none" w:sz="0" w:space="0" w:color="auto"/>
          </w:divBdr>
        </w:div>
        <w:div w:id="95489586">
          <w:marLeft w:val="547"/>
          <w:marRight w:val="0"/>
          <w:marTop w:val="200"/>
          <w:marBottom w:val="0"/>
          <w:divBdr>
            <w:top w:val="none" w:sz="0" w:space="0" w:color="auto"/>
            <w:left w:val="none" w:sz="0" w:space="0" w:color="auto"/>
            <w:bottom w:val="none" w:sz="0" w:space="0" w:color="auto"/>
            <w:right w:val="none" w:sz="0" w:space="0" w:color="auto"/>
          </w:divBdr>
        </w:div>
        <w:div w:id="1653755404">
          <w:marLeft w:val="547"/>
          <w:marRight w:val="0"/>
          <w:marTop w:val="200"/>
          <w:marBottom w:val="0"/>
          <w:divBdr>
            <w:top w:val="none" w:sz="0" w:space="0" w:color="auto"/>
            <w:left w:val="none" w:sz="0" w:space="0" w:color="auto"/>
            <w:bottom w:val="none" w:sz="0" w:space="0" w:color="auto"/>
            <w:right w:val="none" w:sz="0" w:space="0" w:color="auto"/>
          </w:divBdr>
        </w:div>
      </w:divsChild>
    </w:div>
    <w:div w:id="1187912497">
      <w:bodyDiv w:val="1"/>
      <w:marLeft w:val="0"/>
      <w:marRight w:val="0"/>
      <w:marTop w:val="0"/>
      <w:marBottom w:val="0"/>
      <w:divBdr>
        <w:top w:val="none" w:sz="0" w:space="0" w:color="auto"/>
        <w:left w:val="none" w:sz="0" w:space="0" w:color="auto"/>
        <w:bottom w:val="none" w:sz="0" w:space="0" w:color="auto"/>
        <w:right w:val="none" w:sz="0" w:space="0" w:color="auto"/>
      </w:divBdr>
    </w:div>
    <w:div w:id="1188523055">
      <w:bodyDiv w:val="1"/>
      <w:marLeft w:val="0"/>
      <w:marRight w:val="0"/>
      <w:marTop w:val="0"/>
      <w:marBottom w:val="0"/>
      <w:divBdr>
        <w:top w:val="none" w:sz="0" w:space="0" w:color="auto"/>
        <w:left w:val="none" w:sz="0" w:space="0" w:color="auto"/>
        <w:bottom w:val="none" w:sz="0" w:space="0" w:color="auto"/>
        <w:right w:val="none" w:sz="0" w:space="0" w:color="auto"/>
      </w:divBdr>
    </w:div>
    <w:div w:id="1190023825">
      <w:bodyDiv w:val="1"/>
      <w:marLeft w:val="0"/>
      <w:marRight w:val="0"/>
      <w:marTop w:val="0"/>
      <w:marBottom w:val="0"/>
      <w:divBdr>
        <w:top w:val="none" w:sz="0" w:space="0" w:color="auto"/>
        <w:left w:val="none" w:sz="0" w:space="0" w:color="auto"/>
        <w:bottom w:val="none" w:sz="0" w:space="0" w:color="auto"/>
        <w:right w:val="none" w:sz="0" w:space="0" w:color="auto"/>
      </w:divBdr>
    </w:div>
    <w:div w:id="1192525006">
      <w:bodyDiv w:val="1"/>
      <w:marLeft w:val="0"/>
      <w:marRight w:val="0"/>
      <w:marTop w:val="0"/>
      <w:marBottom w:val="0"/>
      <w:divBdr>
        <w:top w:val="none" w:sz="0" w:space="0" w:color="auto"/>
        <w:left w:val="none" w:sz="0" w:space="0" w:color="auto"/>
        <w:bottom w:val="none" w:sz="0" w:space="0" w:color="auto"/>
        <w:right w:val="none" w:sz="0" w:space="0" w:color="auto"/>
      </w:divBdr>
      <w:divsChild>
        <w:div w:id="621307916">
          <w:marLeft w:val="979"/>
          <w:marRight w:val="0"/>
          <w:marTop w:val="0"/>
          <w:marBottom w:val="0"/>
          <w:divBdr>
            <w:top w:val="none" w:sz="0" w:space="0" w:color="auto"/>
            <w:left w:val="none" w:sz="0" w:space="0" w:color="auto"/>
            <w:bottom w:val="none" w:sz="0" w:space="0" w:color="auto"/>
            <w:right w:val="none" w:sz="0" w:space="0" w:color="auto"/>
          </w:divBdr>
        </w:div>
        <w:div w:id="1848515839">
          <w:marLeft w:val="547"/>
          <w:marRight w:val="0"/>
          <w:marTop w:val="200"/>
          <w:marBottom w:val="0"/>
          <w:divBdr>
            <w:top w:val="none" w:sz="0" w:space="0" w:color="auto"/>
            <w:left w:val="none" w:sz="0" w:space="0" w:color="auto"/>
            <w:bottom w:val="none" w:sz="0" w:space="0" w:color="auto"/>
            <w:right w:val="none" w:sz="0" w:space="0" w:color="auto"/>
          </w:divBdr>
        </w:div>
        <w:div w:id="1855338278">
          <w:marLeft w:val="1080"/>
          <w:marRight w:val="0"/>
          <w:marTop w:val="100"/>
          <w:marBottom w:val="0"/>
          <w:divBdr>
            <w:top w:val="none" w:sz="0" w:space="0" w:color="auto"/>
            <w:left w:val="none" w:sz="0" w:space="0" w:color="auto"/>
            <w:bottom w:val="none" w:sz="0" w:space="0" w:color="auto"/>
            <w:right w:val="none" w:sz="0" w:space="0" w:color="auto"/>
          </w:divBdr>
        </w:div>
      </w:divsChild>
    </w:div>
    <w:div w:id="1193836382">
      <w:bodyDiv w:val="1"/>
      <w:marLeft w:val="0"/>
      <w:marRight w:val="0"/>
      <w:marTop w:val="0"/>
      <w:marBottom w:val="0"/>
      <w:divBdr>
        <w:top w:val="none" w:sz="0" w:space="0" w:color="auto"/>
        <w:left w:val="none" w:sz="0" w:space="0" w:color="auto"/>
        <w:bottom w:val="none" w:sz="0" w:space="0" w:color="auto"/>
        <w:right w:val="none" w:sz="0" w:space="0" w:color="auto"/>
      </w:divBdr>
    </w:div>
    <w:div w:id="1196576591">
      <w:bodyDiv w:val="1"/>
      <w:marLeft w:val="0"/>
      <w:marRight w:val="0"/>
      <w:marTop w:val="0"/>
      <w:marBottom w:val="0"/>
      <w:divBdr>
        <w:top w:val="none" w:sz="0" w:space="0" w:color="auto"/>
        <w:left w:val="none" w:sz="0" w:space="0" w:color="auto"/>
        <w:bottom w:val="none" w:sz="0" w:space="0" w:color="auto"/>
        <w:right w:val="none" w:sz="0" w:space="0" w:color="auto"/>
      </w:divBdr>
      <w:divsChild>
        <w:div w:id="1789473539">
          <w:marLeft w:val="979"/>
          <w:marRight w:val="0"/>
          <w:marTop w:val="0"/>
          <w:marBottom w:val="0"/>
          <w:divBdr>
            <w:top w:val="none" w:sz="0" w:space="0" w:color="auto"/>
            <w:left w:val="none" w:sz="0" w:space="0" w:color="auto"/>
            <w:bottom w:val="none" w:sz="0" w:space="0" w:color="auto"/>
            <w:right w:val="none" w:sz="0" w:space="0" w:color="auto"/>
          </w:divBdr>
        </w:div>
        <w:div w:id="1762408454">
          <w:marLeft w:val="547"/>
          <w:marRight w:val="0"/>
          <w:marTop w:val="200"/>
          <w:marBottom w:val="0"/>
          <w:divBdr>
            <w:top w:val="none" w:sz="0" w:space="0" w:color="auto"/>
            <w:left w:val="none" w:sz="0" w:space="0" w:color="auto"/>
            <w:bottom w:val="none" w:sz="0" w:space="0" w:color="auto"/>
            <w:right w:val="none" w:sz="0" w:space="0" w:color="auto"/>
          </w:divBdr>
        </w:div>
        <w:div w:id="1802504468">
          <w:marLeft w:val="1080"/>
          <w:marRight w:val="0"/>
          <w:marTop w:val="100"/>
          <w:marBottom w:val="0"/>
          <w:divBdr>
            <w:top w:val="none" w:sz="0" w:space="0" w:color="auto"/>
            <w:left w:val="none" w:sz="0" w:space="0" w:color="auto"/>
            <w:bottom w:val="none" w:sz="0" w:space="0" w:color="auto"/>
            <w:right w:val="none" w:sz="0" w:space="0" w:color="auto"/>
          </w:divBdr>
        </w:div>
      </w:divsChild>
    </w:div>
    <w:div w:id="1199002013">
      <w:bodyDiv w:val="1"/>
      <w:marLeft w:val="0"/>
      <w:marRight w:val="0"/>
      <w:marTop w:val="0"/>
      <w:marBottom w:val="0"/>
      <w:divBdr>
        <w:top w:val="none" w:sz="0" w:space="0" w:color="auto"/>
        <w:left w:val="none" w:sz="0" w:space="0" w:color="auto"/>
        <w:bottom w:val="none" w:sz="0" w:space="0" w:color="auto"/>
        <w:right w:val="none" w:sz="0" w:space="0" w:color="auto"/>
      </w:divBdr>
    </w:div>
    <w:div w:id="1202591218">
      <w:bodyDiv w:val="1"/>
      <w:marLeft w:val="0"/>
      <w:marRight w:val="0"/>
      <w:marTop w:val="0"/>
      <w:marBottom w:val="0"/>
      <w:divBdr>
        <w:top w:val="none" w:sz="0" w:space="0" w:color="auto"/>
        <w:left w:val="none" w:sz="0" w:space="0" w:color="auto"/>
        <w:bottom w:val="none" w:sz="0" w:space="0" w:color="auto"/>
        <w:right w:val="none" w:sz="0" w:space="0" w:color="auto"/>
      </w:divBdr>
      <w:divsChild>
        <w:div w:id="406272783">
          <w:marLeft w:val="547"/>
          <w:marRight w:val="0"/>
          <w:marTop w:val="200"/>
          <w:marBottom w:val="0"/>
          <w:divBdr>
            <w:top w:val="none" w:sz="0" w:space="0" w:color="auto"/>
            <w:left w:val="none" w:sz="0" w:space="0" w:color="auto"/>
            <w:bottom w:val="none" w:sz="0" w:space="0" w:color="auto"/>
            <w:right w:val="none" w:sz="0" w:space="0" w:color="auto"/>
          </w:divBdr>
        </w:div>
        <w:div w:id="526019710">
          <w:marLeft w:val="1080"/>
          <w:marRight w:val="0"/>
          <w:marTop w:val="0"/>
          <w:marBottom w:val="0"/>
          <w:divBdr>
            <w:top w:val="none" w:sz="0" w:space="0" w:color="auto"/>
            <w:left w:val="none" w:sz="0" w:space="0" w:color="auto"/>
            <w:bottom w:val="none" w:sz="0" w:space="0" w:color="auto"/>
            <w:right w:val="none" w:sz="0" w:space="0" w:color="auto"/>
          </w:divBdr>
        </w:div>
      </w:divsChild>
    </w:div>
    <w:div w:id="1205870465">
      <w:bodyDiv w:val="1"/>
      <w:marLeft w:val="0"/>
      <w:marRight w:val="0"/>
      <w:marTop w:val="0"/>
      <w:marBottom w:val="0"/>
      <w:divBdr>
        <w:top w:val="none" w:sz="0" w:space="0" w:color="auto"/>
        <w:left w:val="none" w:sz="0" w:space="0" w:color="auto"/>
        <w:bottom w:val="none" w:sz="0" w:space="0" w:color="auto"/>
        <w:right w:val="none" w:sz="0" w:space="0" w:color="auto"/>
      </w:divBdr>
    </w:div>
    <w:div w:id="1210803982">
      <w:bodyDiv w:val="1"/>
      <w:marLeft w:val="0"/>
      <w:marRight w:val="0"/>
      <w:marTop w:val="0"/>
      <w:marBottom w:val="0"/>
      <w:divBdr>
        <w:top w:val="none" w:sz="0" w:space="0" w:color="auto"/>
        <w:left w:val="none" w:sz="0" w:space="0" w:color="auto"/>
        <w:bottom w:val="none" w:sz="0" w:space="0" w:color="auto"/>
        <w:right w:val="none" w:sz="0" w:space="0" w:color="auto"/>
      </w:divBdr>
      <w:divsChild>
        <w:div w:id="1028262759">
          <w:marLeft w:val="979"/>
          <w:marRight w:val="0"/>
          <w:marTop w:val="0"/>
          <w:marBottom w:val="0"/>
          <w:divBdr>
            <w:top w:val="none" w:sz="0" w:space="0" w:color="auto"/>
            <w:left w:val="none" w:sz="0" w:space="0" w:color="auto"/>
            <w:bottom w:val="none" w:sz="0" w:space="0" w:color="auto"/>
            <w:right w:val="none" w:sz="0" w:space="0" w:color="auto"/>
          </w:divBdr>
        </w:div>
        <w:div w:id="1217930065">
          <w:marLeft w:val="1829"/>
          <w:marRight w:val="0"/>
          <w:marTop w:val="0"/>
          <w:marBottom w:val="0"/>
          <w:divBdr>
            <w:top w:val="none" w:sz="0" w:space="0" w:color="auto"/>
            <w:left w:val="none" w:sz="0" w:space="0" w:color="auto"/>
            <w:bottom w:val="none" w:sz="0" w:space="0" w:color="auto"/>
            <w:right w:val="none" w:sz="0" w:space="0" w:color="auto"/>
          </w:divBdr>
        </w:div>
        <w:div w:id="2146698908">
          <w:marLeft w:val="1829"/>
          <w:marRight w:val="0"/>
          <w:marTop w:val="0"/>
          <w:marBottom w:val="0"/>
          <w:divBdr>
            <w:top w:val="none" w:sz="0" w:space="0" w:color="auto"/>
            <w:left w:val="none" w:sz="0" w:space="0" w:color="auto"/>
            <w:bottom w:val="none" w:sz="0" w:space="0" w:color="auto"/>
            <w:right w:val="none" w:sz="0" w:space="0" w:color="auto"/>
          </w:divBdr>
        </w:div>
        <w:div w:id="1211695396">
          <w:marLeft w:val="1829"/>
          <w:marRight w:val="0"/>
          <w:marTop w:val="0"/>
          <w:marBottom w:val="0"/>
          <w:divBdr>
            <w:top w:val="none" w:sz="0" w:space="0" w:color="auto"/>
            <w:left w:val="none" w:sz="0" w:space="0" w:color="auto"/>
            <w:bottom w:val="none" w:sz="0" w:space="0" w:color="auto"/>
            <w:right w:val="none" w:sz="0" w:space="0" w:color="auto"/>
          </w:divBdr>
        </w:div>
      </w:divsChild>
    </w:div>
    <w:div w:id="1213420216">
      <w:bodyDiv w:val="1"/>
      <w:marLeft w:val="0"/>
      <w:marRight w:val="0"/>
      <w:marTop w:val="0"/>
      <w:marBottom w:val="0"/>
      <w:divBdr>
        <w:top w:val="none" w:sz="0" w:space="0" w:color="auto"/>
        <w:left w:val="none" w:sz="0" w:space="0" w:color="auto"/>
        <w:bottom w:val="none" w:sz="0" w:space="0" w:color="auto"/>
        <w:right w:val="none" w:sz="0" w:space="0" w:color="auto"/>
      </w:divBdr>
    </w:div>
    <w:div w:id="1219124546">
      <w:bodyDiv w:val="1"/>
      <w:marLeft w:val="0"/>
      <w:marRight w:val="0"/>
      <w:marTop w:val="0"/>
      <w:marBottom w:val="0"/>
      <w:divBdr>
        <w:top w:val="none" w:sz="0" w:space="0" w:color="auto"/>
        <w:left w:val="none" w:sz="0" w:space="0" w:color="auto"/>
        <w:bottom w:val="none" w:sz="0" w:space="0" w:color="auto"/>
        <w:right w:val="none" w:sz="0" w:space="0" w:color="auto"/>
      </w:divBdr>
    </w:div>
    <w:div w:id="1242177497">
      <w:bodyDiv w:val="1"/>
      <w:marLeft w:val="0"/>
      <w:marRight w:val="0"/>
      <w:marTop w:val="0"/>
      <w:marBottom w:val="0"/>
      <w:divBdr>
        <w:top w:val="none" w:sz="0" w:space="0" w:color="auto"/>
        <w:left w:val="none" w:sz="0" w:space="0" w:color="auto"/>
        <w:bottom w:val="none" w:sz="0" w:space="0" w:color="auto"/>
        <w:right w:val="none" w:sz="0" w:space="0" w:color="auto"/>
      </w:divBdr>
      <w:divsChild>
        <w:div w:id="179661794">
          <w:marLeft w:val="547"/>
          <w:marRight w:val="0"/>
          <w:marTop w:val="0"/>
          <w:marBottom w:val="200"/>
          <w:divBdr>
            <w:top w:val="none" w:sz="0" w:space="0" w:color="auto"/>
            <w:left w:val="none" w:sz="0" w:space="0" w:color="auto"/>
            <w:bottom w:val="none" w:sz="0" w:space="0" w:color="auto"/>
            <w:right w:val="none" w:sz="0" w:space="0" w:color="auto"/>
          </w:divBdr>
        </w:div>
        <w:div w:id="1183322170">
          <w:marLeft w:val="547"/>
          <w:marRight w:val="0"/>
          <w:marTop w:val="0"/>
          <w:marBottom w:val="200"/>
          <w:divBdr>
            <w:top w:val="none" w:sz="0" w:space="0" w:color="auto"/>
            <w:left w:val="none" w:sz="0" w:space="0" w:color="auto"/>
            <w:bottom w:val="none" w:sz="0" w:space="0" w:color="auto"/>
            <w:right w:val="none" w:sz="0" w:space="0" w:color="auto"/>
          </w:divBdr>
        </w:div>
        <w:div w:id="1459495614">
          <w:marLeft w:val="547"/>
          <w:marRight w:val="0"/>
          <w:marTop w:val="0"/>
          <w:marBottom w:val="200"/>
          <w:divBdr>
            <w:top w:val="none" w:sz="0" w:space="0" w:color="auto"/>
            <w:left w:val="none" w:sz="0" w:space="0" w:color="auto"/>
            <w:bottom w:val="none" w:sz="0" w:space="0" w:color="auto"/>
            <w:right w:val="none" w:sz="0" w:space="0" w:color="auto"/>
          </w:divBdr>
        </w:div>
        <w:div w:id="810706022">
          <w:marLeft w:val="547"/>
          <w:marRight w:val="0"/>
          <w:marTop w:val="0"/>
          <w:marBottom w:val="200"/>
          <w:divBdr>
            <w:top w:val="none" w:sz="0" w:space="0" w:color="auto"/>
            <w:left w:val="none" w:sz="0" w:space="0" w:color="auto"/>
            <w:bottom w:val="none" w:sz="0" w:space="0" w:color="auto"/>
            <w:right w:val="none" w:sz="0" w:space="0" w:color="auto"/>
          </w:divBdr>
        </w:div>
      </w:divsChild>
    </w:div>
    <w:div w:id="1244338268">
      <w:bodyDiv w:val="1"/>
      <w:marLeft w:val="0"/>
      <w:marRight w:val="0"/>
      <w:marTop w:val="0"/>
      <w:marBottom w:val="0"/>
      <w:divBdr>
        <w:top w:val="none" w:sz="0" w:space="0" w:color="auto"/>
        <w:left w:val="none" w:sz="0" w:space="0" w:color="auto"/>
        <w:bottom w:val="none" w:sz="0" w:space="0" w:color="auto"/>
        <w:right w:val="none" w:sz="0" w:space="0" w:color="auto"/>
      </w:divBdr>
      <w:divsChild>
        <w:div w:id="251359257">
          <w:marLeft w:val="547"/>
          <w:marRight w:val="0"/>
          <w:marTop w:val="119"/>
          <w:marBottom w:val="0"/>
          <w:divBdr>
            <w:top w:val="none" w:sz="0" w:space="0" w:color="auto"/>
            <w:left w:val="none" w:sz="0" w:space="0" w:color="auto"/>
            <w:bottom w:val="none" w:sz="0" w:space="0" w:color="auto"/>
            <w:right w:val="none" w:sz="0" w:space="0" w:color="auto"/>
          </w:divBdr>
        </w:div>
        <w:div w:id="327028585">
          <w:marLeft w:val="547"/>
          <w:marRight w:val="0"/>
          <w:marTop w:val="119"/>
          <w:marBottom w:val="0"/>
          <w:divBdr>
            <w:top w:val="none" w:sz="0" w:space="0" w:color="auto"/>
            <w:left w:val="none" w:sz="0" w:space="0" w:color="auto"/>
            <w:bottom w:val="none" w:sz="0" w:space="0" w:color="auto"/>
            <w:right w:val="none" w:sz="0" w:space="0" w:color="auto"/>
          </w:divBdr>
        </w:div>
        <w:div w:id="395055959">
          <w:marLeft w:val="547"/>
          <w:marRight w:val="0"/>
          <w:marTop w:val="119"/>
          <w:marBottom w:val="0"/>
          <w:divBdr>
            <w:top w:val="none" w:sz="0" w:space="0" w:color="auto"/>
            <w:left w:val="none" w:sz="0" w:space="0" w:color="auto"/>
            <w:bottom w:val="none" w:sz="0" w:space="0" w:color="auto"/>
            <w:right w:val="none" w:sz="0" w:space="0" w:color="auto"/>
          </w:divBdr>
        </w:div>
        <w:div w:id="44262481">
          <w:marLeft w:val="547"/>
          <w:marRight w:val="0"/>
          <w:marTop w:val="119"/>
          <w:marBottom w:val="0"/>
          <w:divBdr>
            <w:top w:val="none" w:sz="0" w:space="0" w:color="auto"/>
            <w:left w:val="none" w:sz="0" w:space="0" w:color="auto"/>
            <w:bottom w:val="none" w:sz="0" w:space="0" w:color="auto"/>
            <w:right w:val="none" w:sz="0" w:space="0" w:color="auto"/>
          </w:divBdr>
        </w:div>
        <w:div w:id="301890771">
          <w:marLeft w:val="547"/>
          <w:marRight w:val="0"/>
          <w:marTop w:val="119"/>
          <w:marBottom w:val="0"/>
          <w:divBdr>
            <w:top w:val="none" w:sz="0" w:space="0" w:color="auto"/>
            <w:left w:val="none" w:sz="0" w:space="0" w:color="auto"/>
            <w:bottom w:val="none" w:sz="0" w:space="0" w:color="auto"/>
            <w:right w:val="none" w:sz="0" w:space="0" w:color="auto"/>
          </w:divBdr>
        </w:div>
      </w:divsChild>
    </w:div>
    <w:div w:id="1245340405">
      <w:bodyDiv w:val="1"/>
      <w:marLeft w:val="0"/>
      <w:marRight w:val="0"/>
      <w:marTop w:val="0"/>
      <w:marBottom w:val="0"/>
      <w:divBdr>
        <w:top w:val="none" w:sz="0" w:space="0" w:color="auto"/>
        <w:left w:val="none" w:sz="0" w:space="0" w:color="auto"/>
        <w:bottom w:val="none" w:sz="0" w:space="0" w:color="auto"/>
        <w:right w:val="none" w:sz="0" w:space="0" w:color="auto"/>
      </w:divBdr>
    </w:div>
    <w:div w:id="1248618103">
      <w:bodyDiv w:val="1"/>
      <w:marLeft w:val="0"/>
      <w:marRight w:val="0"/>
      <w:marTop w:val="0"/>
      <w:marBottom w:val="0"/>
      <w:divBdr>
        <w:top w:val="none" w:sz="0" w:space="0" w:color="auto"/>
        <w:left w:val="none" w:sz="0" w:space="0" w:color="auto"/>
        <w:bottom w:val="none" w:sz="0" w:space="0" w:color="auto"/>
        <w:right w:val="none" w:sz="0" w:space="0" w:color="auto"/>
      </w:divBdr>
    </w:div>
    <w:div w:id="1251114876">
      <w:bodyDiv w:val="1"/>
      <w:marLeft w:val="0"/>
      <w:marRight w:val="0"/>
      <w:marTop w:val="0"/>
      <w:marBottom w:val="0"/>
      <w:divBdr>
        <w:top w:val="none" w:sz="0" w:space="0" w:color="auto"/>
        <w:left w:val="none" w:sz="0" w:space="0" w:color="auto"/>
        <w:bottom w:val="none" w:sz="0" w:space="0" w:color="auto"/>
        <w:right w:val="none" w:sz="0" w:space="0" w:color="auto"/>
      </w:divBdr>
    </w:div>
    <w:div w:id="1258949732">
      <w:bodyDiv w:val="1"/>
      <w:marLeft w:val="0"/>
      <w:marRight w:val="0"/>
      <w:marTop w:val="0"/>
      <w:marBottom w:val="0"/>
      <w:divBdr>
        <w:top w:val="none" w:sz="0" w:space="0" w:color="auto"/>
        <w:left w:val="none" w:sz="0" w:space="0" w:color="auto"/>
        <w:bottom w:val="none" w:sz="0" w:space="0" w:color="auto"/>
        <w:right w:val="none" w:sz="0" w:space="0" w:color="auto"/>
      </w:divBdr>
      <w:divsChild>
        <w:div w:id="1953128833">
          <w:marLeft w:val="547"/>
          <w:marRight w:val="0"/>
          <w:marTop w:val="200"/>
          <w:marBottom w:val="0"/>
          <w:divBdr>
            <w:top w:val="none" w:sz="0" w:space="0" w:color="auto"/>
            <w:left w:val="none" w:sz="0" w:space="0" w:color="auto"/>
            <w:bottom w:val="none" w:sz="0" w:space="0" w:color="auto"/>
            <w:right w:val="none" w:sz="0" w:space="0" w:color="auto"/>
          </w:divBdr>
        </w:div>
        <w:div w:id="1991519966">
          <w:marLeft w:val="547"/>
          <w:marRight w:val="0"/>
          <w:marTop w:val="200"/>
          <w:marBottom w:val="0"/>
          <w:divBdr>
            <w:top w:val="none" w:sz="0" w:space="0" w:color="auto"/>
            <w:left w:val="none" w:sz="0" w:space="0" w:color="auto"/>
            <w:bottom w:val="none" w:sz="0" w:space="0" w:color="auto"/>
            <w:right w:val="none" w:sz="0" w:space="0" w:color="auto"/>
          </w:divBdr>
        </w:div>
        <w:div w:id="2050375583">
          <w:marLeft w:val="547"/>
          <w:marRight w:val="0"/>
          <w:marTop w:val="200"/>
          <w:marBottom w:val="0"/>
          <w:divBdr>
            <w:top w:val="none" w:sz="0" w:space="0" w:color="auto"/>
            <w:left w:val="none" w:sz="0" w:space="0" w:color="auto"/>
            <w:bottom w:val="none" w:sz="0" w:space="0" w:color="auto"/>
            <w:right w:val="none" w:sz="0" w:space="0" w:color="auto"/>
          </w:divBdr>
        </w:div>
      </w:divsChild>
    </w:div>
    <w:div w:id="1259559972">
      <w:bodyDiv w:val="1"/>
      <w:marLeft w:val="0"/>
      <w:marRight w:val="0"/>
      <w:marTop w:val="0"/>
      <w:marBottom w:val="0"/>
      <w:divBdr>
        <w:top w:val="none" w:sz="0" w:space="0" w:color="auto"/>
        <w:left w:val="none" w:sz="0" w:space="0" w:color="auto"/>
        <w:bottom w:val="none" w:sz="0" w:space="0" w:color="auto"/>
        <w:right w:val="none" w:sz="0" w:space="0" w:color="auto"/>
      </w:divBdr>
    </w:div>
    <w:div w:id="1267076237">
      <w:bodyDiv w:val="1"/>
      <w:marLeft w:val="0"/>
      <w:marRight w:val="0"/>
      <w:marTop w:val="0"/>
      <w:marBottom w:val="0"/>
      <w:divBdr>
        <w:top w:val="none" w:sz="0" w:space="0" w:color="auto"/>
        <w:left w:val="none" w:sz="0" w:space="0" w:color="auto"/>
        <w:bottom w:val="none" w:sz="0" w:space="0" w:color="auto"/>
        <w:right w:val="none" w:sz="0" w:space="0" w:color="auto"/>
      </w:divBdr>
      <w:divsChild>
        <w:div w:id="371152515">
          <w:marLeft w:val="547"/>
          <w:marRight w:val="0"/>
          <w:marTop w:val="0"/>
          <w:marBottom w:val="0"/>
          <w:divBdr>
            <w:top w:val="none" w:sz="0" w:space="0" w:color="auto"/>
            <w:left w:val="none" w:sz="0" w:space="0" w:color="auto"/>
            <w:bottom w:val="none" w:sz="0" w:space="0" w:color="auto"/>
            <w:right w:val="none" w:sz="0" w:space="0" w:color="auto"/>
          </w:divBdr>
        </w:div>
        <w:div w:id="1429346098">
          <w:marLeft w:val="547"/>
          <w:marRight w:val="0"/>
          <w:marTop w:val="0"/>
          <w:marBottom w:val="0"/>
          <w:divBdr>
            <w:top w:val="none" w:sz="0" w:space="0" w:color="auto"/>
            <w:left w:val="none" w:sz="0" w:space="0" w:color="auto"/>
            <w:bottom w:val="none" w:sz="0" w:space="0" w:color="auto"/>
            <w:right w:val="none" w:sz="0" w:space="0" w:color="auto"/>
          </w:divBdr>
        </w:div>
        <w:div w:id="152571369">
          <w:marLeft w:val="547"/>
          <w:marRight w:val="0"/>
          <w:marTop w:val="0"/>
          <w:marBottom w:val="0"/>
          <w:divBdr>
            <w:top w:val="none" w:sz="0" w:space="0" w:color="auto"/>
            <w:left w:val="none" w:sz="0" w:space="0" w:color="auto"/>
            <w:bottom w:val="none" w:sz="0" w:space="0" w:color="auto"/>
            <w:right w:val="none" w:sz="0" w:space="0" w:color="auto"/>
          </w:divBdr>
        </w:div>
        <w:div w:id="865291345">
          <w:marLeft w:val="547"/>
          <w:marRight w:val="0"/>
          <w:marTop w:val="200"/>
          <w:marBottom w:val="0"/>
          <w:divBdr>
            <w:top w:val="none" w:sz="0" w:space="0" w:color="auto"/>
            <w:left w:val="none" w:sz="0" w:space="0" w:color="auto"/>
            <w:bottom w:val="none" w:sz="0" w:space="0" w:color="auto"/>
            <w:right w:val="none" w:sz="0" w:space="0" w:color="auto"/>
          </w:divBdr>
        </w:div>
      </w:divsChild>
    </w:div>
    <w:div w:id="1268001910">
      <w:bodyDiv w:val="1"/>
      <w:marLeft w:val="0"/>
      <w:marRight w:val="0"/>
      <w:marTop w:val="0"/>
      <w:marBottom w:val="0"/>
      <w:divBdr>
        <w:top w:val="none" w:sz="0" w:space="0" w:color="auto"/>
        <w:left w:val="none" w:sz="0" w:space="0" w:color="auto"/>
        <w:bottom w:val="none" w:sz="0" w:space="0" w:color="auto"/>
        <w:right w:val="none" w:sz="0" w:space="0" w:color="auto"/>
      </w:divBdr>
      <w:divsChild>
        <w:div w:id="1248885663">
          <w:marLeft w:val="547"/>
          <w:marRight w:val="0"/>
          <w:marTop w:val="0"/>
          <w:marBottom w:val="0"/>
          <w:divBdr>
            <w:top w:val="none" w:sz="0" w:space="0" w:color="auto"/>
            <w:left w:val="none" w:sz="0" w:space="0" w:color="auto"/>
            <w:bottom w:val="none" w:sz="0" w:space="0" w:color="auto"/>
            <w:right w:val="none" w:sz="0" w:space="0" w:color="auto"/>
          </w:divBdr>
        </w:div>
        <w:div w:id="811094374">
          <w:marLeft w:val="547"/>
          <w:marRight w:val="0"/>
          <w:marTop w:val="0"/>
          <w:marBottom w:val="0"/>
          <w:divBdr>
            <w:top w:val="none" w:sz="0" w:space="0" w:color="auto"/>
            <w:left w:val="none" w:sz="0" w:space="0" w:color="auto"/>
            <w:bottom w:val="none" w:sz="0" w:space="0" w:color="auto"/>
            <w:right w:val="none" w:sz="0" w:space="0" w:color="auto"/>
          </w:divBdr>
        </w:div>
        <w:div w:id="105514703">
          <w:marLeft w:val="547"/>
          <w:marRight w:val="0"/>
          <w:marTop w:val="0"/>
          <w:marBottom w:val="0"/>
          <w:divBdr>
            <w:top w:val="none" w:sz="0" w:space="0" w:color="auto"/>
            <w:left w:val="none" w:sz="0" w:space="0" w:color="auto"/>
            <w:bottom w:val="none" w:sz="0" w:space="0" w:color="auto"/>
            <w:right w:val="none" w:sz="0" w:space="0" w:color="auto"/>
          </w:divBdr>
        </w:div>
        <w:div w:id="969091407">
          <w:marLeft w:val="547"/>
          <w:marRight w:val="0"/>
          <w:marTop w:val="0"/>
          <w:marBottom w:val="0"/>
          <w:divBdr>
            <w:top w:val="none" w:sz="0" w:space="0" w:color="auto"/>
            <w:left w:val="none" w:sz="0" w:space="0" w:color="auto"/>
            <w:bottom w:val="none" w:sz="0" w:space="0" w:color="auto"/>
            <w:right w:val="none" w:sz="0" w:space="0" w:color="auto"/>
          </w:divBdr>
        </w:div>
      </w:divsChild>
    </w:div>
    <w:div w:id="1272934166">
      <w:bodyDiv w:val="1"/>
      <w:marLeft w:val="0"/>
      <w:marRight w:val="0"/>
      <w:marTop w:val="0"/>
      <w:marBottom w:val="0"/>
      <w:divBdr>
        <w:top w:val="none" w:sz="0" w:space="0" w:color="auto"/>
        <w:left w:val="none" w:sz="0" w:space="0" w:color="auto"/>
        <w:bottom w:val="none" w:sz="0" w:space="0" w:color="auto"/>
        <w:right w:val="none" w:sz="0" w:space="0" w:color="auto"/>
      </w:divBdr>
    </w:div>
    <w:div w:id="1279987200">
      <w:bodyDiv w:val="1"/>
      <w:marLeft w:val="0"/>
      <w:marRight w:val="0"/>
      <w:marTop w:val="0"/>
      <w:marBottom w:val="0"/>
      <w:divBdr>
        <w:top w:val="none" w:sz="0" w:space="0" w:color="auto"/>
        <w:left w:val="none" w:sz="0" w:space="0" w:color="auto"/>
        <w:bottom w:val="none" w:sz="0" w:space="0" w:color="auto"/>
        <w:right w:val="none" w:sz="0" w:space="0" w:color="auto"/>
      </w:divBdr>
      <w:divsChild>
        <w:div w:id="1632904054">
          <w:marLeft w:val="547"/>
          <w:marRight w:val="0"/>
          <w:marTop w:val="119"/>
          <w:marBottom w:val="0"/>
          <w:divBdr>
            <w:top w:val="none" w:sz="0" w:space="0" w:color="auto"/>
            <w:left w:val="none" w:sz="0" w:space="0" w:color="auto"/>
            <w:bottom w:val="none" w:sz="0" w:space="0" w:color="auto"/>
            <w:right w:val="none" w:sz="0" w:space="0" w:color="auto"/>
          </w:divBdr>
        </w:div>
        <w:div w:id="1639918567">
          <w:marLeft w:val="547"/>
          <w:marRight w:val="0"/>
          <w:marTop w:val="119"/>
          <w:marBottom w:val="0"/>
          <w:divBdr>
            <w:top w:val="none" w:sz="0" w:space="0" w:color="auto"/>
            <w:left w:val="none" w:sz="0" w:space="0" w:color="auto"/>
            <w:bottom w:val="none" w:sz="0" w:space="0" w:color="auto"/>
            <w:right w:val="none" w:sz="0" w:space="0" w:color="auto"/>
          </w:divBdr>
        </w:div>
      </w:divsChild>
    </w:div>
    <w:div w:id="1285845110">
      <w:bodyDiv w:val="1"/>
      <w:marLeft w:val="0"/>
      <w:marRight w:val="0"/>
      <w:marTop w:val="0"/>
      <w:marBottom w:val="0"/>
      <w:divBdr>
        <w:top w:val="none" w:sz="0" w:space="0" w:color="auto"/>
        <w:left w:val="none" w:sz="0" w:space="0" w:color="auto"/>
        <w:bottom w:val="none" w:sz="0" w:space="0" w:color="auto"/>
        <w:right w:val="none" w:sz="0" w:space="0" w:color="auto"/>
      </w:divBdr>
    </w:div>
    <w:div w:id="1291859193">
      <w:bodyDiv w:val="1"/>
      <w:marLeft w:val="0"/>
      <w:marRight w:val="0"/>
      <w:marTop w:val="0"/>
      <w:marBottom w:val="0"/>
      <w:divBdr>
        <w:top w:val="none" w:sz="0" w:space="0" w:color="auto"/>
        <w:left w:val="none" w:sz="0" w:space="0" w:color="auto"/>
        <w:bottom w:val="none" w:sz="0" w:space="0" w:color="auto"/>
        <w:right w:val="none" w:sz="0" w:space="0" w:color="auto"/>
      </w:divBdr>
    </w:div>
    <w:div w:id="1294756193">
      <w:bodyDiv w:val="1"/>
      <w:marLeft w:val="0"/>
      <w:marRight w:val="0"/>
      <w:marTop w:val="0"/>
      <w:marBottom w:val="0"/>
      <w:divBdr>
        <w:top w:val="none" w:sz="0" w:space="0" w:color="auto"/>
        <w:left w:val="none" w:sz="0" w:space="0" w:color="auto"/>
        <w:bottom w:val="none" w:sz="0" w:space="0" w:color="auto"/>
        <w:right w:val="none" w:sz="0" w:space="0" w:color="auto"/>
      </w:divBdr>
      <w:divsChild>
        <w:div w:id="1291399947">
          <w:marLeft w:val="979"/>
          <w:marRight w:val="0"/>
          <w:marTop w:val="0"/>
          <w:marBottom w:val="0"/>
          <w:divBdr>
            <w:top w:val="none" w:sz="0" w:space="0" w:color="auto"/>
            <w:left w:val="none" w:sz="0" w:space="0" w:color="auto"/>
            <w:bottom w:val="none" w:sz="0" w:space="0" w:color="auto"/>
            <w:right w:val="none" w:sz="0" w:space="0" w:color="auto"/>
          </w:divBdr>
        </w:div>
        <w:div w:id="1673027079">
          <w:marLeft w:val="979"/>
          <w:marRight w:val="0"/>
          <w:marTop w:val="0"/>
          <w:marBottom w:val="0"/>
          <w:divBdr>
            <w:top w:val="none" w:sz="0" w:space="0" w:color="auto"/>
            <w:left w:val="none" w:sz="0" w:space="0" w:color="auto"/>
            <w:bottom w:val="none" w:sz="0" w:space="0" w:color="auto"/>
            <w:right w:val="none" w:sz="0" w:space="0" w:color="auto"/>
          </w:divBdr>
        </w:div>
      </w:divsChild>
    </w:div>
    <w:div w:id="1322123946">
      <w:bodyDiv w:val="1"/>
      <w:marLeft w:val="0"/>
      <w:marRight w:val="0"/>
      <w:marTop w:val="0"/>
      <w:marBottom w:val="0"/>
      <w:divBdr>
        <w:top w:val="none" w:sz="0" w:space="0" w:color="auto"/>
        <w:left w:val="none" w:sz="0" w:space="0" w:color="auto"/>
        <w:bottom w:val="none" w:sz="0" w:space="0" w:color="auto"/>
        <w:right w:val="none" w:sz="0" w:space="0" w:color="auto"/>
      </w:divBdr>
      <w:divsChild>
        <w:div w:id="1541239914">
          <w:marLeft w:val="547"/>
          <w:marRight w:val="0"/>
          <w:marTop w:val="119"/>
          <w:marBottom w:val="0"/>
          <w:divBdr>
            <w:top w:val="none" w:sz="0" w:space="0" w:color="auto"/>
            <w:left w:val="none" w:sz="0" w:space="0" w:color="auto"/>
            <w:bottom w:val="none" w:sz="0" w:space="0" w:color="auto"/>
            <w:right w:val="none" w:sz="0" w:space="0" w:color="auto"/>
          </w:divBdr>
        </w:div>
        <w:div w:id="642318806">
          <w:marLeft w:val="547"/>
          <w:marRight w:val="0"/>
          <w:marTop w:val="119"/>
          <w:marBottom w:val="0"/>
          <w:divBdr>
            <w:top w:val="none" w:sz="0" w:space="0" w:color="auto"/>
            <w:left w:val="none" w:sz="0" w:space="0" w:color="auto"/>
            <w:bottom w:val="none" w:sz="0" w:space="0" w:color="auto"/>
            <w:right w:val="none" w:sz="0" w:space="0" w:color="auto"/>
          </w:divBdr>
        </w:div>
        <w:div w:id="1386443086">
          <w:marLeft w:val="547"/>
          <w:marRight w:val="0"/>
          <w:marTop w:val="119"/>
          <w:marBottom w:val="0"/>
          <w:divBdr>
            <w:top w:val="none" w:sz="0" w:space="0" w:color="auto"/>
            <w:left w:val="none" w:sz="0" w:space="0" w:color="auto"/>
            <w:bottom w:val="none" w:sz="0" w:space="0" w:color="auto"/>
            <w:right w:val="none" w:sz="0" w:space="0" w:color="auto"/>
          </w:divBdr>
        </w:div>
        <w:div w:id="1098910733">
          <w:marLeft w:val="547"/>
          <w:marRight w:val="0"/>
          <w:marTop w:val="119"/>
          <w:marBottom w:val="0"/>
          <w:divBdr>
            <w:top w:val="none" w:sz="0" w:space="0" w:color="auto"/>
            <w:left w:val="none" w:sz="0" w:space="0" w:color="auto"/>
            <w:bottom w:val="none" w:sz="0" w:space="0" w:color="auto"/>
            <w:right w:val="none" w:sz="0" w:space="0" w:color="auto"/>
          </w:divBdr>
        </w:div>
        <w:div w:id="1035041533">
          <w:marLeft w:val="547"/>
          <w:marRight w:val="0"/>
          <w:marTop w:val="119"/>
          <w:marBottom w:val="0"/>
          <w:divBdr>
            <w:top w:val="none" w:sz="0" w:space="0" w:color="auto"/>
            <w:left w:val="none" w:sz="0" w:space="0" w:color="auto"/>
            <w:bottom w:val="none" w:sz="0" w:space="0" w:color="auto"/>
            <w:right w:val="none" w:sz="0" w:space="0" w:color="auto"/>
          </w:divBdr>
        </w:div>
        <w:div w:id="492333569">
          <w:marLeft w:val="547"/>
          <w:marRight w:val="0"/>
          <w:marTop w:val="119"/>
          <w:marBottom w:val="0"/>
          <w:divBdr>
            <w:top w:val="none" w:sz="0" w:space="0" w:color="auto"/>
            <w:left w:val="none" w:sz="0" w:space="0" w:color="auto"/>
            <w:bottom w:val="none" w:sz="0" w:space="0" w:color="auto"/>
            <w:right w:val="none" w:sz="0" w:space="0" w:color="auto"/>
          </w:divBdr>
        </w:div>
      </w:divsChild>
    </w:div>
    <w:div w:id="1323847378">
      <w:bodyDiv w:val="1"/>
      <w:marLeft w:val="0"/>
      <w:marRight w:val="0"/>
      <w:marTop w:val="0"/>
      <w:marBottom w:val="0"/>
      <w:divBdr>
        <w:top w:val="none" w:sz="0" w:space="0" w:color="auto"/>
        <w:left w:val="none" w:sz="0" w:space="0" w:color="auto"/>
        <w:bottom w:val="none" w:sz="0" w:space="0" w:color="auto"/>
        <w:right w:val="none" w:sz="0" w:space="0" w:color="auto"/>
      </w:divBdr>
      <w:divsChild>
        <w:div w:id="96683504">
          <w:marLeft w:val="547"/>
          <w:marRight w:val="0"/>
          <w:marTop w:val="200"/>
          <w:marBottom w:val="0"/>
          <w:divBdr>
            <w:top w:val="none" w:sz="0" w:space="0" w:color="auto"/>
            <w:left w:val="none" w:sz="0" w:space="0" w:color="auto"/>
            <w:bottom w:val="none" w:sz="0" w:space="0" w:color="auto"/>
            <w:right w:val="none" w:sz="0" w:space="0" w:color="auto"/>
          </w:divBdr>
        </w:div>
        <w:div w:id="1825659714">
          <w:marLeft w:val="1080"/>
          <w:marRight w:val="0"/>
          <w:marTop w:val="100"/>
          <w:marBottom w:val="0"/>
          <w:divBdr>
            <w:top w:val="none" w:sz="0" w:space="0" w:color="auto"/>
            <w:left w:val="none" w:sz="0" w:space="0" w:color="auto"/>
            <w:bottom w:val="none" w:sz="0" w:space="0" w:color="auto"/>
            <w:right w:val="none" w:sz="0" w:space="0" w:color="auto"/>
          </w:divBdr>
        </w:div>
        <w:div w:id="2041585591">
          <w:marLeft w:val="1080"/>
          <w:marRight w:val="0"/>
          <w:marTop w:val="100"/>
          <w:marBottom w:val="0"/>
          <w:divBdr>
            <w:top w:val="none" w:sz="0" w:space="0" w:color="auto"/>
            <w:left w:val="none" w:sz="0" w:space="0" w:color="auto"/>
            <w:bottom w:val="none" w:sz="0" w:space="0" w:color="auto"/>
            <w:right w:val="none" w:sz="0" w:space="0" w:color="auto"/>
          </w:divBdr>
        </w:div>
        <w:div w:id="847986844">
          <w:marLeft w:val="562"/>
          <w:marRight w:val="0"/>
          <w:marTop w:val="100"/>
          <w:marBottom w:val="0"/>
          <w:divBdr>
            <w:top w:val="none" w:sz="0" w:space="0" w:color="auto"/>
            <w:left w:val="none" w:sz="0" w:space="0" w:color="auto"/>
            <w:bottom w:val="none" w:sz="0" w:space="0" w:color="auto"/>
            <w:right w:val="none" w:sz="0" w:space="0" w:color="auto"/>
          </w:divBdr>
        </w:div>
        <w:div w:id="712121141">
          <w:marLeft w:val="1080"/>
          <w:marRight w:val="0"/>
          <w:marTop w:val="100"/>
          <w:marBottom w:val="0"/>
          <w:divBdr>
            <w:top w:val="none" w:sz="0" w:space="0" w:color="auto"/>
            <w:left w:val="none" w:sz="0" w:space="0" w:color="auto"/>
            <w:bottom w:val="none" w:sz="0" w:space="0" w:color="auto"/>
            <w:right w:val="none" w:sz="0" w:space="0" w:color="auto"/>
          </w:divBdr>
        </w:div>
      </w:divsChild>
    </w:div>
    <w:div w:id="1327636582">
      <w:bodyDiv w:val="1"/>
      <w:marLeft w:val="0"/>
      <w:marRight w:val="0"/>
      <w:marTop w:val="0"/>
      <w:marBottom w:val="0"/>
      <w:divBdr>
        <w:top w:val="none" w:sz="0" w:space="0" w:color="auto"/>
        <w:left w:val="none" w:sz="0" w:space="0" w:color="auto"/>
        <w:bottom w:val="none" w:sz="0" w:space="0" w:color="auto"/>
        <w:right w:val="none" w:sz="0" w:space="0" w:color="auto"/>
      </w:divBdr>
    </w:div>
    <w:div w:id="1332176174">
      <w:bodyDiv w:val="1"/>
      <w:marLeft w:val="0"/>
      <w:marRight w:val="0"/>
      <w:marTop w:val="0"/>
      <w:marBottom w:val="0"/>
      <w:divBdr>
        <w:top w:val="none" w:sz="0" w:space="0" w:color="auto"/>
        <w:left w:val="none" w:sz="0" w:space="0" w:color="auto"/>
        <w:bottom w:val="none" w:sz="0" w:space="0" w:color="auto"/>
        <w:right w:val="none" w:sz="0" w:space="0" w:color="auto"/>
      </w:divBdr>
    </w:div>
    <w:div w:id="1338266210">
      <w:bodyDiv w:val="1"/>
      <w:marLeft w:val="0"/>
      <w:marRight w:val="0"/>
      <w:marTop w:val="0"/>
      <w:marBottom w:val="0"/>
      <w:divBdr>
        <w:top w:val="none" w:sz="0" w:space="0" w:color="auto"/>
        <w:left w:val="none" w:sz="0" w:space="0" w:color="auto"/>
        <w:bottom w:val="none" w:sz="0" w:space="0" w:color="auto"/>
        <w:right w:val="none" w:sz="0" w:space="0" w:color="auto"/>
      </w:divBdr>
      <w:divsChild>
        <w:div w:id="1030380834">
          <w:marLeft w:val="547"/>
          <w:marRight w:val="0"/>
          <w:marTop w:val="200"/>
          <w:marBottom w:val="0"/>
          <w:divBdr>
            <w:top w:val="none" w:sz="0" w:space="0" w:color="auto"/>
            <w:left w:val="none" w:sz="0" w:space="0" w:color="auto"/>
            <w:bottom w:val="none" w:sz="0" w:space="0" w:color="auto"/>
            <w:right w:val="none" w:sz="0" w:space="0" w:color="auto"/>
          </w:divBdr>
        </w:div>
        <w:div w:id="951017934">
          <w:marLeft w:val="1080"/>
          <w:marRight w:val="0"/>
          <w:marTop w:val="100"/>
          <w:marBottom w:val="0"/>
          <w:divBdr>
            <w:top w:val="none" w:sz="0" w:space="0" w:color="auto"/>
            <w:left w:val="none" w:sz="0" w:space="0" w:color="auto"/>
            <w:bottom w:val="none" w:sz="0" w:space="0" w:color="auto"/>
            <w:right w:val="none" w:sz="0" w:space="0" w:color="auto"/>
          </w:divBdr>
        </w:div>
        <w:div w:id="904148902">
          <w:marLeft w:val="1080"/>
          <w:marRight w:val="0"/>
          <w:marTop w:val="100"/>
          <w:marBottom w:val="0"/>
          <w:divBdr>
            <w:top w:val="none" w:sz="0" w:space="0" w:color="auto"/>
            <w:left w:val="none" w:sz="0" w:space="0" w:color="auto"/>
            <w:bottom w:val="none" w:sz="0" w:space="0" w:color="auto"/>
            <w:right w:val="none" w:sz="0" w:space="0" w:color="auto"/>
          </w:divBdr>
        </w:div>
        <w:div w:id="1963992517">
          <w:marLeft w:val="1080"/>
          <w:marRight w:val="0"/>
          <w:marTop w:val="100"/>
          <w:marBottom w:val="0"/>
          <w:divBdr>
            <w:top w:val="none" w:sz="0" w:space="0" w:color="auto"/>
            <w:left w:val="none" w:sz="0" w:space="0" w:color="auto"/>
            <w:bottom w:val="none" w:sz="0" w:space="0" w:color="auto"/>
            <w:right w:val="none" w:sz="0" w:space="0" w:color="auto"/>
          </w:divBdr>
        </w:div>
        <w:div w:id="736366005">
          <w:marLeft w:val="1080"/>
          <w:marRight w:val="0"/>
          <w:marTop w:val="100"/>
          <w:marBottom w:val="0"/>
          <w:divBdr>
            <w:top w:val="none" w:sz="0" w:space="0" w:color="auto"/>
            <w:left w:val="none" w:sz="0" w:space="0" w:color="auto"/>
            <w:bottom w:val="none" w:sz="0" w:space="0" w:color="auto"/>
            <w:right w:val="none" w:sz="0" w:space="0" w:color="auto"/>
          </w:divBdr>
        </w:div>
        <w:div w:id="1555197818">
          <w:marLeft w:val="547"/>
          <w:marRight w:val="0"/>
          <w:marTop w:val="200"/>
          <w:marBottom w:val="0"/>
          <w:divBdr>
            <w:top w:val="none" w:sz="0" w:space="0" w:color="auto"/>
            <w:left w:val="none" w:sz="0" w:space="0" w:color="auto"/>
            <w:bottom w:val="none" w:sz="0" w:space="0" w:color="auto"/>
            <w:right w:val="none" w:sz="0" w:space="0" w:color="auto"/>
          </w:divBdr>
        </w:div>
      </w:divsChild>
    </w:div>
    <w:div w:id="1339581760">
      <w:bodyDiv w:val="1"/>
      <w:marLeft w:val="0"/>
      <w:marRight w:val="0"/>
      <w:marTop w:val="0"/>
      <w:marBottom w:val="0"/>
      <w:divBdr>
        <w:top w:val="none" w:sz="0" w:space="0" w:color="auto"/>
        <w:left w:val="none" w:sz="0" w:space="0" w:color="auto"/>
        <w:bottom w:val="none" w:sz="0" w:space="0" w:color="auto"/>
        <w:right w:val="none" w:sz="0" w:space="0" w:color="auto"/>
      </w:divBdr>
      <w:divsChild>
        <w:div w:id="1616907813">
          <w:marLeft w:val="547"/>
          <w:marRight w:val="0"/>
          <w:marTop w:val="200"/>
          <w:marBottom w:val="0"/>
          <w:divBdr>
            <w:top w:val="none" w:sz="0" w:space="0" w:color="auto"/>
            <w:left w:val="none" w:sz="0" w:space="0" w:color="auto"/>
            <w:bottom w:val="none" w:sz="0" w:space="0" w:color="auto"/>
            <w:right w:val="none" w:sz="0" w:space="0" w:color="auto"/>
          </w:divBdr>
        </w:div>
        <w:div w:id="254096197">
          <w:marLeft w:val="547"/>
          <w:marRight w:val="0"/>
          <w:marTop w:val="200"/>
          <w:marBottom w:val="0"/>
          <w:divBdr>
            <w:top w:val="none" w:sz="0" w:space="0" w:color="auto"/>
            <w:left w:val="none" w:sz="0" w:space="0" w:color="auto"/>
            <w:bottom w:val="none" w:sz="0" w:space="0" w:color="auto"/>
            <w:right w:val="none" w:sz="0" w:space="0" w:color="auto"/>
          </w:divBdr>
        </w:div>
        <w:div w:id="790588479">
          <w:marLeft w:val="547"/>
          <w:marRight w:val="0"/>
          <w:marTop w:val="200"/>
          <w:marBottom w:val="0"/>
          <w:divBdr>
            <w:top w:val="none" w:sz="0" w:space="0" w:color="auto"/>
            <w:left w:val="none" w:sz="0" w:space="0" w:color="auto"/>
            <w:bottom w:val="none" w:sz="0" w:space="0" w:color="auto"/>
            <w:right w:val="none" w:sz="0" w:space="0" w:color="auto"/>
          </w:divBdr>
        </w:div>
      </w:divsChild>
    </w:div>
    <w:div w:id="1352410848">
      <w:bodyDiv w:val="1"/>
      <w:marLeft w:val="0"/>
      <w:marRight w:val="0"/>
      <w:marTop w:val="0"/>
      <w:marBottom w:val="0"/>
      <w:divBdr>
        <w:top w:val="none" w:sz="0" w:space="0" w:color="auto"/>
        <w:left w:val="none" w:sz="0" w:space="0" w:color="auto"/>
        <w:bottom w:val="none" w:sz="0" w:space="0" w:color="auto"/>
        <w:right w:val="none" w:sz="0" w:space="0" w:color="auto"/>
      </w:divBdr>
      <w:divsChild>
        <w:div w:id="769621342">
          <w:marLeft w:val="547"/>
          <w:marRight w:val="0"/>
          <w:marTop w:val="200"/>
          <w:marBottom w:val="0"/>
          <w:divBdr>
            <w:top w:val="none" w:sz="0" w:space="0" w:color="auto"/>
            <w:left w:val="none" w:sz="0" w:space="0" w:color="auto"/>
            <w:bottom w:val="none" w:sz="0" w:space="0" w:color="auto"/>
            <w:right w:val="none" w:sz="0" w:space="0" w:color="auto"/>
          </w:divBdr>
        </w:div>
        <w:div w:id="1535575416">
          <w:marLeft w:val="547"/>
          <w:marRight w:val="0"/>
          <w:marTop w:val="200"/>
          <w:marBottom w:val="0"/>
          <w:divBdr>
            <w:top w:val="none" w:sz="0" w:space="0" w:color="auto"/>
            <w:left w:val="none" w:sz="0" w:space="0" w:color="auto"/>
            <w:bottom w:val="none" w:sz="0" w:space="0" w:color="auto"/>
            <w:right w:val="none" w:sz="0" w:space="0" w:color="auto"/>
          </w:divBdr>
        </w:div>
        <w:div w:id="1962807783">
          <w:marLeft w:val="547"/>
          <w:marRight w:val="0"/>
          <w:marTop w:val="200"/>
          <w:marBottom w:val="0"/>
          <w:divBdr>
            <w:top w:val="none" w:sz="0" w:space="0" w:color="auto"/>
            <w:left w:val="none" w:sz="0" w:space="0" w:color="auto"/>
            <w:bottom w:val="none" w:sz="0" w:space="0" w:color="auto"/>
            <w:right w:val="none" w:sz="0" w:space="0" w:color="auto"/>
          </w:divBdr>
        </w:div>
        <w:div w:id="595216915">
          <w:marLeft w:val="547"/>
          <w:marRight w:val="0"/>
          <w:marTop w:val="200"/>
          <w:marBottom w:val="0"/>
          <w:divBdr>
            <w:top w:val="none" w:sz="0" w:space="0" w:color="auto"/>
            <w:left w:val="none" w:sz="0" w:space="0" w:color="auto"/>
            <w:bottom w:val="none" w:sz="0" w:space="0" w:color="auto"/>
            <w:right w:val="none" w:sz="0" w:space="0" w:color="auto"/>
          </w:divBdr>
        </w:div>
        <w:div w:id="1829055920">
          <w:marLeft w:val="547"/>
          <w:marRight w:val="0"/>
          <w:marTop w:val="200"/>
          <w:marBottom w:val="0"/>
          <w:divBdr>
            <w:top w:val="none" w:sz="0" w:space="0" w:color="auto"/>
            <w:left w:val="none" w:sz="0" w:space="0" w:color="auto"/>
            <w:bottom w:val="none" w:sz="0" w:space="0" w:color="auto"/>
            <w:right w:val="none" w:sz="0" w:space="0" w:color="auto"/>
          </w:divBdr>
        </w:div>
      </w:divsChild>
    </w:div>
    <w:div w:id="1357347356">
      <w:bodyDiv w:val="1"/>
      <w:marLeft w:val="0"/>
      <w:marRight w:val="0"/>
      <w:marTop w:val="0"/>
      <w:marBottom w:val="0"/>
      <w:divBdr>
        <w:top w:val="none" w:sz="0" w:space="0" w:color="auto"/>
        <w:left w:val="none" w:sz="0" w:space="0" w:color="auto"/>
        <w:bottom w:val="none" w:sz="0" w:space="0" w:color="auto"/>
        <w:right w:val="none" w:sz="0" w:space="0" w:color="auto"/>
      </w:divBdr>
    </w:div>
    <w:div w:id="1358311699">
      <w:bodyDiv w:val="1"/>
      <w:marLeft w:val="0"/>
      <w:marRight w:val="0"/>
      <w:marTop w:val="0"/>
      <w:marBottom w:val="0"/>
      <w:divBdr>
        <w:top w:val="none" w:sz="0" w:space="0" w:color="auto"/>
        <w:left w:val="none" w:sz="0" w:space="0" w:color="auto"/>
        <w:bottom w:val="none" w:sz="0" w:space="0" w:color="auto"/>
        <w:right w:val="none" w:sz="0" w:space="0" w:color="auto"/>
      </w:divBdr>
    </w:div>
    <w:div w:id="1360743642">
      <w:bodyDiv w:val="1"/>
      <w:marLeft w:val="0"/>
      <w:marRight w:val="0"/>
      <w:marTop w:val="0"/>
      <w:marBottom w:val="0"/>
      <w:divBdr>
        <w:top w:val="none" w:sz="0" w:space="0" w:color="auto"/>
        <w:left w:val="none" w:sz="0" w:space="0" w:color="auto"/>
        <w:bottom w:val="none" w:sz="0" w:space="0" w:color="auto"/>
        <w:right w:val="none" w:sz="0" w:space="0" w:color="auto"/>
      </w:divBdr>
    </w:div>
    <w:div w:id="1379479155">
      <w:bodyDiv w:val="1"/>
      <w:marLeft w:val="0"/>
      <w:marRight w:val="0"/>
      <w:marTop w:val="0"/>
      <w:marBottom w:val="0"/>
      <w:divBdr>
        <w:top w:val="none" w:sz="0" w:space="0" w:color="auto"/>
        <w:left w:val="none" w:sz="0" w:space="0" w:color="auto"/>
        <w:bottom w:val="none" w:sz="0" w:space="0" w:color="auto"/>
        <w:right w:val="none" w:sz="0" w:space="0" w:color="auto"/>
      </w:divBdr>
    </w:div>
    <w:div w:id="1379621909">
      <w:bodyDiv w:val="1"/>
      <w:marLeft w:val="0"/>
      <w:marRight w:val="0"/>
      <w:marTop w:val="0"/>
      <w:marBottom w:val="0"/>
      <w:divBdr>
        <w:top w:val="none" w:sz="0" w:space="0" w:color="auto"/>
        <w:left w:val="none" w:sz="0" w:space="0" w:color="auto"/>
        <w:bottom w:val="none" w:sz="0" w:space="0" w:color="auto"/>
        <w:right w:val="none" w:sz="0" w:space="0" w:color="auto"/>
      </w:divBdr>
      <w:divsChild>
        <w:div w:id="876235054">
          <w:marLeft w:val="547"/>
          <w:marRight w:val="0"/>
          <w:marTop w:val="200"/>
          <w:marBottom w:val="0"/>
          <w:divBdr>
            <w:top w:val="none" w:sz="0" w:space="0" w:color="auto"/>
            <w:left w:val="none" w:sz="0" w:space="0" w:color="auto"/>
            <w:bottom w:val="none" w:sz="0" w:space="0" w:color="auto"/>
            <w:right w:val="none" w:sz="0" w:space="0" w:color="auto"/>
          </w:divBdr>
        </w:div>
        <w:div w:id="1520700222">
          <w:marLeft w:val="1080"/>
          <w:marRight w:val="0"/>
          <w:marTop w:val="100"/>
          <w:marBottom w:val="0"/>
          <w:divBdr>
            <w:top w:val="none" w:sz="0" w:space="0" w:color="auto"/>
            <w:left w:val="none" w:sz="0" w:space="0" w:color="auto"/>
            <w:bottom w:val="none" w:sz="0" w:space="0" w:color="auto"/>
            <w:right w:val="none" w:sz="0" w:space="0" w:color="auto"/>
          </w:divBdr>
        </w:div>
        <w:div w:id="857279589">
          <w:marLeft w:val="547"/>
          <w:marRight w:val="0"/>
          <w:marTop w:val="200"/>
          <w:marBottom w:val="0"/>
          <w:divBdr>
            <w:top w:val="none" w:sz="0" w:space="0" w:color="auto"/>
            <w:left w:val="none" w:sz="0" w:space="0" w:color="auto"/>
            <w:bottom w:val="none" w:sz="0" w:space="0" w:color="auto"/>
            <w:right w:val="none" w:sz="0" w:space="0" w:color="auto"/>
          </w:divBdr>
        </w:div>
        <w:div w:id="155075024">
          <w:marLeft w:val="1080"/>
          <w:marRight w:val="0"/>
          <w:marTop w:val="100"/>
          <w:marBottom w:val="0"/>
          <w:divBdr>
            <w:top w:val="none" w:sz="0" w:space="0" w:color="auto"/>
            <w:left w:val="none" w:sz="0" w:space="0" w:color="auto"/>
            <w:bottom w:val="none" w:sz="0" w:space="0" w:color="auto"/>
            <w:right w:val="none" w:sz="0" w:space="0" w:color="auto"/>
          </w:divBdr>
        </w:div>
      </w:divsChild>
    </w:div>
    <w:div w:id="1382634788">
      <w:bodyDiv w:val="1"/>
      <w:marLeft w:val="0"/>
      <w:marRight w:val="0"/>
      <w:marTop w:val="0"/>
      <w:marBottom w:val="0"/>
      <w:divBdr>
        <w:top w:val="none" w:sz="0" w:space="0" w:color="auto"/>
        <w:left w:val="none" w:sz="0" w:space="0" w:color="auto"/>
        <w:bottom w:val="none" w:sz="0" w:space="0" w:color="auto"/>
        <w:right w:val="none" w:sz="0" w:space="0" w:color="auto"/>
      </w:divBdr>
      <w:divsChild>
        <w:div w:id="606695309">
          <w:marLeft w:val="547"/>
          <w:marRight w:val="0"/>
          <w:marTop w:val="0"/>
          <w:marBottom w:val="0"/>
          <w:divBdr>
            <w:top w:val="none" w:sz="0" w:space="0" w:color="auto"/>
            <w:left w:val="none" w:sz="0" w:space="0" w:color="auto"/>
            <w:bottom w:val="none" w:sz="0" w:space="0" w:color="auto"/>
            <w:right w:val="none" w:sz="0" w:space="0" w:color="auto"/>
          </w:divBdr>
        </w:div>
        <w:div w:id="1298336775">
          <w:marLeft w:val="1166"/>
          <w:marRight w:val="0"/>
          <w:marTop w:val="0"/>
          <w:marBottom w:val="0"/>
          <w:divBdr>
            <w:top w:val="none" w:sz="0" w:space="0" w:color="auto"/>
            <w:left w:val="none" w:sz="0" w:space="0" w:color="auto"/>
            <w:bottom w:val="none" w:sz="0" w:space="0" w:color="auto"/>
            <w:right w:val="none" w:sz="0" w:space="0" w:color="auto"/>
          </w:divBdr>
        </w:div>
        <w:div w:id="1060908790">
          <w:marLeft w:val="1166"/>
          <w:marRight w:val="0"/>
          <w:marTop w:val="0"/>
          <w:marBottom w:val="0"/>
          <w:divBdr>
            <w:top w:val="none" w:sz="0" w:space="0" w:color="auto"/>
            <w:left w:val="none" w:sz="0" w:space="0" w:color="auto"/>
            <w:bottom w:val="none" w:sz="0" w:space="0" w:color="auto"/>
            <w:right w:val="none" w:sz="0" w:space="0" w:color="auto"/>
          </w:divBdr>
        </w:div>
        <w:div w:id="477067734">
          <w:marLeft w:val="1166"/>
          <w:marRight w:val="0"/>
          <w:marTop w:val="0"/>
          <w:marBottom w:val="0"/>
          <w:divBdr>
            <w:top w:val="none" w:sz="0" w:space="0" w:color="auto"/>
            <w:left w:val="none" w:sz="0" w:space="0" w:color="auto"/>
            <w:bottom w:val="none" w:sz="0" w:space="0" w:color="auto"/>
            <w:right w:val="none" w:sz="0" w:space="0" w:color="auto"/>
          </w:divBdr>
        </w:div>
        <w:div w:id="610863891">
          <w:marLeft w:val="1166"/>
          <w:marRight w:val="0"/>
          <w:marTop w:val="0"/>
          <w:marBottom w:val="0"/>
          <w:divBdr>
            <w:top w:val="none" w:sz="0" w:space="0" w:color="auto"/>
            <w:left w:val="none" w:sz="0" w:space="0" w:color="auto"/>
            <w:bottom w:val="none" w:sz="0" w:space="0" w:color="auto"/>
            <w:right w:val="none" w:sz="0" w:space="0" w:color="auto"/>
          </w:divBdr>
        </w:div>
      </w:divsChild>
    </w:div>
    <w:div w:id="1382752477">
      <w:bodyDiv w:val="1"/>
      <w:marLeft w:val="0"/>
      <w:marRight w:val="0"/>
      <w:marTop w:val="0"/>
      <w:marBottom w:val="0"/>
      <w:divBdr>
        <w:top w:val="none" w:sz="0" w:space="0" w:color="auto"/>
        <w:left w:val="none" w:sz="0" w:space="0" w:color="auto"/>
        <w:bottom w:val="none" w:sz="0" w:space="0" w:color="auto"/>
        <w:right w:val="none" w:sz="0" w:space="0" w:color="auto"/>
      </w:divBdr>
      <w:divsChild>
        <w:div w:id="866522016">
          <w:marLeft w:val="547"/>
          <w:marRight w:val="0"/>
          <w:marTop w:val="119"/>
          <w:marBottom w:val="0"/>
          <w:divBdr>
            <w:top w:val="none" w:sz="0" w:space="0" w:color="auto"/>
            <w:left w:val="none" w:sz="0" w:space="0" w:color="auto"/>
            <w:bottom w:val="none" w:sz="0" w:space="0" w:color="auto"/>
            <w:right w:val="none" w:sz="0" w:space="0" w:color="auto"/>
          </w:divBdr>
        </w:div>
        <w:div w:id="1325473358">
          <w:marLeft w:val="1080"/>
          <w:marRight w:val="0"/>
          <w:marTop w:val="119"/>
          <w:marBottom w:val="0"/>
          <w:divBdr>
            <w:top w:val="none" w:sz="0" w:space="0" w:color="auto"/>
            <w:left w:val="none" w:sz="0" w:space="0" w:color="auto"/>
            <w:bottom w:val="none" w:sz="0" w:space="0" w:color="auto"/>
            <w:right w:val="none" w:sz="0" w:space="0" w:color="auto"/>
          </w:divBdr>
        </w:div>
        <w:div w:id="623729400">
          <w:marLeft w:val="1080"/>
          <w:marRight w:val="0"/>
          <w:marTop w:val="119"/>
          <w:marBottom w:val="0"/>
          <w:divBdr>
            <w:top w:val="none" w:sz="0" w:space="0" w:color="auto"/>
            <w:left w:val="none" w:sz="0" w:space="0" w:color="auto"/>
            <w:bottom w:val="none" w:sz="0" w:space="0" w:color="auto"/>
            <w:right w:val="none" w:sz="0" w:space="0" w:color="auto"/>
          </w:divBdr>
        </w:div>
        <w:div w:id="751127599">
          <w:marLeft w:val="1080"/>
          <w:marRight w:val="0"/>
          <w:marTop w:val="119"/>
          <w:marBottom w:val="0"/>
          <w:divBdr>
            <w:top w:val="none" w:sz="0" w:space="0" w:color="auto"/>
            <w:left w:val="none" w:sz="0" w:space="0" w:color="auto"/>
            <w:bottom w:val="none" w:sz="0" w:space="0" w:color="auto"/>
            <w:right w:val="none" w:sz="0" w:space="0" w:color="auto"/>
          </w:divBdr>
        </w:div>
        <w:div w:id="1738161442">
          <w:marLeft w:val="1080"/>
          <w:marRight w:val="0"/>
          <w:marTop w:val="119"/>
          <w:marBottom w:val="0"/>
          <w:divBdr>
            <w:top w:val="none" w:sz="0" w:space="0" w:color="auto"/>
            <w:left w:val="none" w:sz="0" w:space="0" w:color="auto"/>
            <w:bottom w:val="none" w:sz="0" w:space="0" w:color="auto"/>
            <w:right w:val="none" w:sz="0" w:space="0" w:color="auto"/>
          </w:divBdr>
        </w:div>
        <w:div w:id="1917739763">
          <w:marLeft w:val="547"/>
          <w:marRight w:val="0"/>
          <w:marTop w:val="119"/>
          <w:marBottom w:val="0"/>
          <w:divBdr>
            <w:top w:val="none" w:sz="0" w:space="0" w:color="auto"/>
            <w:left w:val="none" w:sz="0" w:space="0" w:color="auto"/>
            <w:bottom w:val="none" w:sz="0" w:space="0" w:color="auto"/>
            <w:right w:val="none" w:sz="0" w:space="0" w:color="auto"/>
          </w:divBdr>
        </w:div>
        <w:div w:id="590889380">
          <w:marLeft w:val="1080"/>
          <w:marRight w:val="0"/>
          <w:marTop w:val="119"/>
          <w:marBottom w:val="0"/>
          <w:divBdr>
            <w:top w:val="none" w:sz="0" w:space="0" w:color="auto"/>
            <w:left w:val="none" w:sz="0" w:space="0" w:color="auto"/>
            <w:bottom w:val="none" w:sz="0" w:space="0" w:color="auto"/>
            <w:right w:val="none" w:sz="0" w:space="0" w:color="auto"/>
          </w:divBdr>
        </w:div>
        <w:div w:id="391124185">
          <w:marLeft w:val="1080"/>
          <w:marRight w:val="0"/>
          <w:marTop w:val="119"/>
          <w:marBottom w:val="0"/>
          <w:divBdr>
            <w:top w:val="none" w:sz="0" w:space="0" w:color="auto"/>
            <w:left w:val="none" w:sz="0" w:space="0" w:color="auto"/>
            <w:bottom w:val="none" w:sz="0" w:space="0" w:color="auto"/>
            <w:right w:val="none" w:sz="0" w:space="0" w:color="auto"/>
          </w:divBdr>
        </w:div>
      </w:divsChild>
    </w:div>
    <w:div w:id="1386180823">
      <w:bodyDiv w:val="1"/>
      <w:marLeft w:val="0"/>
      <w:marRight w:val="0"/>
      <w:marTop w:val="0"/>
      <w:marBottom w:val="0"/>
      <w:divBdr>
        <w:top w:val="none" w:sz="0" w:space="0" w:color="auto"/>
        <w:left w:val="none" w:sz="0" w:space="0" w:color="auto"/>
        <w:bottom w:val="none" w:sz="0" w:space="0" w:color="auto"/>
        <w:right w:val="none" w:sz="0" w:space="0" w:color="auto"/>
      </w:divBdr>
      <w:divsChild>
        <w:div w:id="1465271556">
          <w:marLeft w:val="547"/>
          <w:marRight w:val="0"/>
          <w:marTop w:val="0"/>
          <w:marBottom w:val="0"/>
          <w:divBdr>
            <w:top w:val="none" w:sz="0" w:space="0" w:color="auto"/>
            <w:left w:val="none" w:sz="0" w:space="0" w:color="auto"/>
            <w:bottom w:val="none" w:sz="0" w:space="0" w:color="auto"/>
            <w:right w:val="none" w:sz="0" w:space="0" w:color="auto"/>
          </w:divBdr>
        </w:div>
        <w:div w:id="518739389">
          <w:marLeft w:val="547"/>
          <w:marRight w:val="0"/>
          <w:marTop w:val="0"/>
          <w:marBottom w:val="0"/>
          <w:divBdr>
            <w:top w:val="none" w:sz="0" w:space="0" w:color="auto"/>
            <w:left w:val="none" w:sz="0" w:space="0" w:color="auto"/>
            <w:bottom w:val="none" w:sz="0" w:space="0" w:color="auto"/>
            <w:right w:val="none" w:sz="0" w:space="0" w:color="auto"/>
          </w:divBdr>
        </w:div>
        <w:div w:id="296423898">
          <w:marLeft w:val="547"/>
          <w:marRight w:val="0"/>
          <w:marTop w:val="0"/>
          <w:marBottom w:val="0"/>
          <w:divBdr>
            <w:top w:val="none" w:sz="0" w:space="0" w:color="auto"/>
            <w:left w:val="none" w:sz="0" w:space="0" w:color="auto"/>
            <w:bottom w:val="none" w:sz="0" w:space="0" w:color="auto"/>
            <w:right w:val="none" w:sz="0" w:space="0" w:color="auto"/>
          </w:divBdr>
        </w:div>
      </w:divsChild>
    </w:div>
    <w:div w:id="1386832808">
      <w:bodyDiv w:val="1"/>
      <w:marLeft w:val="0"/>
      <w:marRight w:val="0"/>
      <w:marTop w:val="0"/>
      <w:marBottom w:val="0"/>
      <w:divBdr>
        <w:top w:val="none" w:sz="0" w:space="0" w:color="auto"/>
        <w:left w:val="none" w:sz="0" w:space="0" w:color="auto"/>
        <w:bottom w:val="none" w:sz="0" w:space="0" w:color="auto"/>
        <w:right w:val="none" w:sz="0" w:space="0" w:color="auto"/>
      </w:divBdr>
      <w:divsChild>
        <w:div w:id="1076631282">
          <w:marLeft w:val="547"/>
          <w:marRight w:val="0"/>
          <w:marTop w:val="0"/>
          <w:marBottom w:val="0"/>
          <w:divBdr>
            <w:top w:val="none" w:sz="0" w:space="0" w:color="auto"/>
            <w:left w:val="none" w:sz="0" w:space="0" w:color="auto"/>
            <w:bottom w:val="none" w:sz="0" w:space="0" w:color="auto"/>
            <w:right w:val="none" w:sz="0" w:space="0" w:color="auto"/>
          </w:divBdr>
        </w:div>
      </w:divsChild>
    </w:div>
    <w:div w:id="1389916448">
      <w:bodyDiv w:val="1"/>
      <w:marLeft w:val="0"/>
      <w:marRight w:val="0"/>
      <w:marTop w:val="0"/>
      <w:marBottom w:val="0"/>
      <w:divBdr>
        <w:top w:val="none" w:sz="0" w:space="0" w:color="auto"/>
        <w:left w:val="none" w:sz="0" w:space="0" w:color="auto"/>
        <w:bottom w:val="none" w:sz="0" w:space="0" w:color="auto"/>
        <w:right w:val="none" w:sz="0" w:space="0" w:color="auto"/>
      </w:divBdr>
    </w:div>
    <w:div w:id="1390113376">
      <w:bodyDiv w:val="1"/>
      <w:marLeft w:val="0"/>
      <w:marRight w:val="0"/>
      <w:marTop w:val="0"/>
      <w:marBottom w:val="0"/>
      <w:divBdr>
        <w:top w:val="none" w:sz="0" w:space="0" w:color="auto"/>
        <w:left w:val="none" w:sz="0" w:space="0" w:color="auto"/>
        <w:bottom w:val="none" w:sz="0" w:space="0" w:color="auto"/>
        <w:right w:val="none" w:sz="0" w:space="0" w:color="auto"/>
      </w:divBdr>
      <w:divsChild>
        <w:div w:id="1465002412">
          <w:marLeft w:val="547"/>
          <w:marRight w:val="0"/>
          <w:marTop w:val="0"/>
          <w:marBottom w:val="0"/>
          <w:divBdr>
            <w:top w:val="none" w:sz="0" w:space="0" w:color="auto"/>
            <w:left w:val="none" w:sz="0" w:space="0" w:color="auto"/>
            <w:bottom w:val="none" w:sz="0" w:space="0" w:color="auto"/>
            <w:right w:val="none" w:sz="0" w:space="0" w:color="auto"/>
          </w:divBdr>
        </w:div>
        <w:div w:id="1232539813">
          <w:marLeft w:val="1166"/>
          <w:marRight w:val="0"/>
          <w:marTop w:val="0"/>
          <w:marBottom w:val="0"/>
          <w:divBdr>
            <w:top w:val="none" w:sz="0" w:space="0" w:color="auto"/>
            <w:left w:val="none" w:sz="0" w:space="0" w:color="auto"/>
            <w:bottom w:val="none" w:sz="0" w:space="0" w:color="auto"/>
            <w:right w:val="none" w:sz="0" w:space="0" w:color="auto"/>
          </w:divBdr>
        </w:div>
        <w:div w:id="561603492">
          <w:marLeft w:val="1800"/>
          <w:marRight w:val="0"/>
          <w:marTop w:val="0"/>
          <w:marBottom w:val="160"/>
          <w:divBdr>
            <w:top w:val="none" w:sz="0" w:space="0" w:color="auto"/>
            <w:left w:val="none" w:sz="0" w:space="0" w:color="auto"/>
            <w:bottom w:val="none" w:sz="0" w:space="0" w:color="auto"/>
            <w:right w:val="none" w:sz="0" w:space="0" w:color="auto"/>
          </w:divBdr>
        </w:div>
        <w:div w:id="518547058">
          <w:marLeft w:val="1800"/>
          <w:marRight w:val="0"/>
          <w:marTop w:val="0"/>
          <w:marBottom w:val="160"/>
          <w:divBdr>
            <w:top w:val="none" w:sz="0" w:space="0" w:color="auto"/>
            <w:left w:val="none" w:sz="0" w:space="0" w:color="auto"/>
            <w:bottom w:val="none" w:sz="0" w:space="0" w:color="auto"/>
            <w:right w:val="none" w:sz="0" w:space="0" w:color="auto"/>
          </w:divBdr>
        </w:div>
      </w:divsChild>
    </w:div>
    <w:div w:id="1390693334">
      <w:bodyDiv w:val="1"/>
      <w:marLeft w:val="0"/>
      <w:marRight w:val="0"/>
      <w:marTop w:val="0"/>
      <w:marBottom w:val="0"/>
      <w:divBdr>
        <w:top w:val="none" w:sz="0" w:space="0" w:color="auto"/>
        <w:left w:val="none" w:sz="0" w:space="0" w:color="auto"/>
        <w:bottom w:val="none" w:sz="0" w:space="0" w:color="auto"/>
        <w:right w:val="none" w:sz="0" w:space="0" w:color="auto"/>
      </w:divBdr>
    </w:div>
    <w:div w:id="1394042281">
      <w:bodyDiv w:val="1"/>
      <w:marLeft w:val="0"/>
      <w:marRight w:val="0"/>
      <w:marTop w:val="0"/>
      <w:marBottom w:val="0"/>
      <w:divBdr>
        <w:top w:val="none" w:sz="0" w:space="0" w:color="auto"/>
        <w:left w:val="none" w:sz="0" w:space="0" w:color="auto"/>
        <w:bottom w:val="none" w:sz="0" w:space="0" w:color="auto"/>
        <w:right w:val="none" w:sz="0" w:space="0" w:color="auto"/>
      </w:divBdr>
      <w:divsChild>
        <w:div w:id="1358651896">
          <w:marLeft w:val="547"/>
          <w:marRight w:val="0"/>
          <w:marTop w:val="200"/>
          <w:marBottom w:val="0"/>
          <w:divBdr>
            <w:top w:val="none" w:sz="0" w:space="0" w:color="auto"/>
            <w:left w:val="none" w:sz="0" w:space="0" w:color="auto"/>
            <w:bottom w:val="none" w:sz="0" w:space="0" w:color="auto"/>
            <w:right w:val="none" w:sz="0" w:space="0" w:color="auto"/>
          </w:divBdr>
        </w:div>
        <w:div w:id="1028531539">
          <w:marLeft w:val="547"/>
          <w:marRight w:val="0"/>
          <w:marTop w:val="200"/>
          <w:marBottom w:val="0"/>
          <w:divBdr>
            <w:top w:val="none" w:sz="0" w:space="0" w:color="auto"/>
            <w:left w:val="none" w:sz="0" w:space="0" w:color="auto"/>
            <w:bottom w:val="none" w:sz="0" w:space="0" w:color="auto"/>
            <w:right w:val="none" w:sz="0" w:space="0" w:color="auto"/>
          </w:divBdr>
        </w:div>
        <w:div w:id="1876651107">
          <w:marLeft w:val="547"/>
          <w:marRight w:val="0"/>
          <w:marTop w:val="200"/>
          <w:marBottom w:val="0"/>
          <w:divBdr>
            <w:top w:val="none" w:sz="0" w:space="0" w:color="auto"/>
            <w:left w:val="none" w:sz="0" w:space="0" w:color="auto"/>
            <w:bottom w:val="none" w:sz="0" w:space="0" w:color="auto"/>
            <w:right w:val="none" w:sz="0" w:space="0" w:color="auto"/>
          </w:divBdr>
        </w:div>
        <w:div w:id="1180701793">
          <w:marLeft w:val="547"/>
          <w:marRight w:val="0"/>
          <w:marTop w:val="200"/>
          <w:marBottom w:val="0"/>
          <w:divBdr>
            <w:top w:val="none" w:sz="0" w:space="0" w:color="auto"/>
            <w:left w:val="none" w:sz="0" w:space="0" w:color="auto"/>
            <w:bottom w:val="none" w:sz="0" w:space="0" w:color="auto"/>
            <w:right w:val="none" w:sz="0" w:space="0" w:color="auto"/>
          </w:divBdr>
        </w:div>
      </w:divsChild>
    </w:div>
    <w:div w:id="1399014726">
      <w:bodyDiv w:val="1"/>
      <w:marLeft w:val="0"/>
      <w:marRight w:val="0"/>
      <w:marTop w:val="0"/>
      <w:marBottom w:val="0"/>
      <w:divBdr>
        <w:top w:val="none" w:sz="0" w:space="0" w:color="auto"/>
        <w:left w:val="none" w:sz="0" w:space="0" w:color="auto"/>
        <w:bottom w:val="none" w:sz="0" w:space="0" w:color="auto"/>
        <w:right w:val="none" w:sz="0" w:space="0" w:color="auto"/>
      </w:divBdr>
      <w:divsChild>
        <w:div w:id="669912776">
          <w:marLeft w:val="547"/>
          <w:marRight w:val="0"/>
          <w:marTop w:val="200"/>
          <w:marBottom w:val="0"/>
          <w:divBdr>
            <w:top w:val="none" w:sz="0" w:space="0" w:color="auto"/>
            <w:left w:val="none" w:sz="0" w:space="0" w:color="auto"/>
            <w:bottom w:val="none" w:sz="0" w:space="0" w:color="auto"/>
            <w:right w:val="none" w:sz="0" w:space="0" w:color="auto"/>
          </w:divBdr>
        </w:div>
        <w:div w:id="699626810">
          <w:marLeft w:val="547"/>
          <w:marRight w:val="0"/>
          <w:marTop w:val="200"/>
          <w:marBottom w:val="0"/>
          <w:divBdr>
            <w:top w:val="none" w:sz="0" w:space="0" w:color="auto"/>
            <w:left w:val="none" w:sz="0" w:space="0" w:color="auto"/>
            <w:bottom w:val="none" w:sz="0" w:space="0" w:color="auto"/>
            <w:right w:val="none" w:sz="0" w:space="0" w:color="auto"/>
          </w:divBdr>
        </w:div>
      </w:divsChild>
    </w:div>
    <w:div w:id="1404058515">
      <w:bodyDiv w:val="1"/>
      <w:marLeft w:val="0"/>
      <w:marRight w:val="0"/>
      <w:marTop w:val="0"/>
      <w:marBottom w:val="0"/>
      <w:divBdr>
        <w:top w:val="none" w:sz="0" w:space="0" w:color="auto"/>
        <w:left w:val="none" w:sz="0" w:space="0" w:color="auto"/>
        <w:bottom w:val="none" w:sz="0" w:space="0" w:color="auto"/>
        <w:right w:val="none" w:sz="0" w:space="0" w:color="auto"/>
      </w:divBdr>
      <w:divsChild>
        <w:div w:id="18941893">
          <w:marLeft w:val="446"/>
          <w:marRight w:val="0"/>
          <w:marTop w:val="0"/>
          <w:marBottom w:val="0"/>
          <w:divBdr>
            <w:top w:val="none" w:sz="0" w:space="0" w:color="auto"/>
            <w:left w:val="none" w:sz="0" w:space="0" w:color="auto"/>
            <w:bottom w:val="none" w:sz="0" w:space="0" w:color="auto"/>
            <w:right w:val="none" w:sz="0" w:space="0" w:color="auto"/>
          </w:divBdr>
        </w:div>
        <w:div w:id="1942251881">
          <w:marLeft w:val="446"/>
          <w:marRight w:val="0"/>
          <w:marTop w:val="0"/>
          <w:marBottom w:val="0"/>
          <w:divBdr>
            <w:top w:val="none" w:sz="0" w:space="0" w:color="auto"/>
            <w:left w:val="none" w:sz="0" w:space="0" w:color="auto"/>
            <w:bottom w:val="none" w:sz="0" w:space="0" w:color="auto"/>
            <w:right w:val="none" w:sz="0" w:space="0" w:color="auto"/>
          </w:divBdr>
        </w:div>
        <w:div w:id="1406565951">
          <w:marLeft w:val="446"/>
          <w:marRight w:val="0"/>
          <w:marTop w:val="0"/>
          <w:marBottom w:val="0"/>
          <w:divBdr>
            <w:top w:val="none" w:sz="0" w:space="0" w:color="auto"/>
            <w:left w:val="none" w:sz="0" w:space="0" w:color="auto"/>
            <w:bottom w:val="none" w:sz="0" w:space="0" w:color="auto"/>
            <w:right w:val="none" w:sz="0" w:space="0" w:color="auto"/>
          </w:divBdr>
        </w:div>
      </w:divsChild>
    </w:div>
    <w:div w:id="1405568858">
      <w:bodyDiv w:val="1"/>
      <w:marLeft w:val="0"/>
      <w:marRight w:val="0"/>
      <w:marTop w:val="0"/>
      <w:marBottom w:val="0"/>
      <w:divBdr>
        <w:top w:val="none" w:sz="0" w:space="0" w:color="auto"/>
        <w:left w:val="none" w:sz="0" w:space="0" w:color="auto"/>
        <w:bottom w:val="none" w:sz="0" w:space="0" w:color="auto"/>
        <w:right w:val="none" w:sz="0" w:space="0" w:color="auto"/>
      </w:divBdr>
      <w:divsChild>
        <w:div w:id="2044744179">
          <w:marLeft w:val="1166"/>
          <w:marRight w:val="0"/>
          <w:marTop w:val="0"/>
          <w:marBottom w:val="0"/>
          <w:divBdr>
            <w:top w:val="none" w:sz="0" w:space="0" w:color="auto"/>
            <w:left w:val="none" w:sz="0" w:space="0" w:color="auto"/>
            <w:bottom w:val="none" w:sz="0" w:space="0" w:color="auto"/>
            <w:right w:val="none" w:sz="0" w:space="0" w:color="auto"/>
          </w:divBdr>
        </w:div>
        <w:div w:id="34239862">
          <w:marLeft w:val="1166"/>
          <w:marRight w:val="0"/>
          <w:marTop w:val="0"/>
          <w:marBottom w:val="0"/>
          <w:divBdr>
            <w:top w:val="none" w:sz="0" w:space="0" w:color="auto"/>
            <w:left w:val="none" w:sz="0" w:space="0" w:color="auto"/>
            <w:bottom w:val="none" w:sz="0" w:space="0" w:color="auto"/>
            <w:right w:val="none" w:sz="0" w:space="0" w:color="auto"/>
          </w:divBdr>
        </w:div>
        <w:div w:id="1539665925">
          <w:marLeft w:val="1166"/>
          <w:marRight w:val="0"/>
          <w:marTop w:val="0"/>
          <w:marBottom w:val="0"/>
          <w:divBdr>
            <w:top w:val="none" w:sz="0" w:space="0" w:color="auto"/>
            <w:left w:val="none" w:sz="0" w:space="0" w:color="auto"/>
            <w:bottom w:val="none" w:sz="0" w:space="0" w:color="auto"/>
            <w:right w:val="none" w:sz="0" w:space="0" w:color="auto"/>
          </w:divBdr>
        </w:div>
        <w:div w:id="38673690">
          <w:marLeft w:val="1166"/>
          <w:marRight w:val="0"/>
          <w:marTop w:val="0"/>
          <w:marBottom w:val="0"/>
          <w:divBdr>
            <w:top w:val="none" w:sz="0" w:space="0" w:color="auto"/>
            <w:left w:val="none" w:sz="0" w:space="0" w:color="auto"/>
            <w:bottom w:val="none" w:sz="0" w:space="0" w:color="auto"/>
            <w:right w:val="none" w:sz="0" w:space="0" w:color="auto"/>
          </w:divBdr>
        </w:div>
        <w:div w:id="1600718115">
          <w:marLeft w:val="1166"/>
          <w:marRight w:val="0"/>
          <w:marTop w:val="0"/>
          <w:marBottom w:val="0"/>
          <w:divBdr>
            <w:top w:val="none" w:sz="0" w:space="0" w:color="auto"/>
            <w:left w:val="none" w:sz="0" w:space="0" w:color="auto"/>
            <w:bottom w:val="none" w:sz="0" w:space="0" w:color="auto"/>
            <w:right w:val="none" w:sz="0" w:space="0" w:color="auto"/>
          </w:divBdr>
        </w:div>
        <w:div w:id="879391381">
          <w:marLeft w:val="1166"/>
          <w:marRight w:val="0"/>
          <w:marTop w:val="0"/>
          <w:marBottom w:val="0"/>
          <w:divBdr>
            <w:top w:val="none" w:sz="0" w:space="0" w:color="auto"/>
            <w:left w:val="none" w:sz="0" w:space="0" w:color="auto"/>
            <w:bottom w:val="none" w:sz="0" w:space="0" w:color="auto"/>
            <w:right w:val="none" w:sz="0" w:space="0" w:color="auto"/>
          </w:divBdr>
        </w:div>
        <w:div w:id="460078082">
          <w:marLeft w:val="1166"/>
          <w:marRight w:val="0"/>
          <w:marTop w:val="0"/>
          <w:marBottom w:val="0"/>
          <w:divBdr>
            <w:top w:val="none" w:sz="0" w:space="0" w:color="auto"/>
            <w:left w:val="none" w:sz="0" w:space="0" w:color="auto"/>
            <w:bottom w:val="none" w:sz="0" w:space="0" w:color="auto"/>
            <w:right w:val="none" w:sz="0" w:space="0" w:color="auto"/>
          </w:divBdr>
        </w:div>
        <w:div w:id="451949183">
          <w:marLeft w:val="1166"/>
          <w:marRight w:val="0"/>
          <w:marTop w:val="0"/>
          <w:marBottom w:val="0"/>
          <w:divBdr>
            <w:top w:val="none" w:sz="0" w:space="0" w:color="auto"/>
            <w:left w:val="none" w:sz="0" w:space="0" w:color="auto"/>
            <w:bottom w:val="none" w:sz="0" w:space="0" w:color="auto"/>
            <w:right w:val="none" w:sz="0" w:space="0" w:color="auto"/>
          </w:divBdr>
        </w:div>
      </w:divsChild>
    </w:div>
    <w:div w:id="1411197354">
      <w:bodyDiv w:val="1"/>
      <w:marLeft w:val="0"/>
      <w:marRight w:val="0"/>
      <w:marTop w:val="0"/>
      <w:marBottom w:val="0"/>
      <w:divBdr>
        <w:top w:val="none" w:sz="0" w:space="0" w:color="auto"/>
        <w:left w:val="none" w:sz="0" w:space="0" w:color="auto"/>
        <w:bottom w:val="none" w:sz="0" w:space="0" w:color="auto"/>
        <w:right w:val="none" w:sz="0" w:space="0" w:color="auto"/>
      </w:divBdr>
    </w:div>
    <w:div w:id="1413620267">
      <w:bodyDiv w:val="1"/>
      <w:marLeft w:val="0"/>
      <w:marRight w:val="0"/>
      <w:marTop w:val="0"/>
      <w:marBottom w:val="0"/>
      <w:divBdr>
        <w:top w:val="none" w:sz="0" w:space="0" w:color="auto"/>
        <w:left w:val="none" w:sz="0" w:space="0" w:color="auto"/>
        <w:bottom w:val="none" w:sz="0" w:space="0" w:color="auto"/>
        <w:right w:val="none" w:sz="0" w:space="0" w:color="auto"/>
      </w:divBdr>
    </w:div>
    <w:div w:id="1418016194">
      <w:bodyDiv w:val="1"/>
      <w:marLeft w:val="0"/>
      <w:marRight w:val="0"/>
      <w:marTop w:val="0"/>
      <w:marBottom w:val="0"/>
      <w:divBdr>
        <w:top w:val="none" w:sz="0" w:space="0" w:color="auto"/>
        <w:left w:val="none" w:sz="0" w:space="0" w:color="auto"/>
        <w:bottom w:val="none" w:sz="0" w:space="0" w:color="auto"/>
        <w:right w:val="none" w:sz="0" w:space="0" w:color="auto"/>
      </w:divBdr>
    </w:div>
    <w:div w:id="1423188871">
      <w:bodyDiv w:val="1"/>
      <w:marLeft w:val="0"/>
      <w:marRight w:val="0"/>
      <w:marTop w:val="0"/>
      <w:marBottom w:val="0"/>
      <w:divBdr>
        <w:top w:val="none" w:sz="0" w:space="0" w:color="auto"/>
        <w:left w:val="none" w:sz="0" w:space="0" w:color="auto"/>
        <w:bottom w:val="none" w:sz="0" w:space="0" w:color="auto"/>
        <w:right w:val="none" w:sz="0" w:space="0" w:color="auto"/>
      </w:divBdr>
    </w:div>
    <w:div w:id="1428501316">
      <w:bodyDiv w:val="1"/>
      <w:marLeft w:val="0"/>
      <w:marRight w:val="0"/>
      <w:marTop w:val="0"/>
      <w:marBottom w:val="0"/>
      <w:divBdr>
        <w:top w:val="none" w:sz="0" w:space="0" w:color="auto"/>
        <w:left w:val="none" w:sz="0" w:space="0" w:color="auto"/>
        <w:bottom w:val="none" w:sz="0" w:space="0" w:color="auto"/>
        <w:right w:val="none" w:sz="0" w:space="0" w:color="auto"/>
      </w:divBdr>
      <w:divsChild>
        <w:div w:id="1545559655">
          <w:marLeft w:val="547"/>
          <w:marRight w:val="0"/>
          <w:marTop w:val="200"/>
          <w:marBottom w:val="0"/>
          <w:divBdr>
            <w:top w:val="none" w:sz="0" w:space="0" w:color="auto"/>
            <w:left w:val="none" w:sz="0" w:space="0" w:color="auto"/>
            <w:bottom w:val="none" w:sz="0" w:space="0" w:color="auto"/>
            <w:right w:val="none" w:sz="0" w:space="0" w:color="auto"/>
          </w:divBdr>
        </w:div>
        <w:div w:id="1154877280">
          <w:marLeft w:val="1080"/>
          <w:marRight w:val="0"/>
          <w:marTop w:val="100"/>
          <w:marBottom w:val="0"/>
          <w:divBdr>
            <w:top w:val="none" w:sz="0" w:space="0" w:color="auto"/>
            <w:left w:val="none" w:sz="0" w:space="0" w:color="auto"/>
            <w:bottom w:val="none" w:sz="0" w:space="0" w:color="auto"/>
            <w:right w:val="none" w:sz="0" w:space="0" w:color="auto"/>
          </w:divBdr>
        </w:div>
        <w:div w:id="2016036719">
          <w:marLeft w:val="547"/>
          <w:marRight w:val="0"/>
          <w:marTop w:val="200"/>
          <w:marBottom w:val="0"/>
          <w:divBdr>
            <w:top w:val="none" w:sz="0" w:space="0" w:color="auto"/>
            <w:left w:val="none" w:sz="0" w:space="0" w:color="auto"/>
            <w:bottom w:val="none" w:sz="0" w:space="0" w:color="auto"/>
            <w:right w:val="none" w:sz="0" w:space="0" w:color="auto"/>
          </w:divBdr>
        </w:div>
        <w:div w:id="315763720">
          <w:marLeft w:val="1080"/>
          <w:marRight w:val="0"/>
          <w:marTop w:val="100"/>
          <w:marBottom w:val="0"/>
          <w:divBdr>
            <w:top w:val="none" w:sz="0" w:space="0" w:color="auto"/>
            <w:left w:val="none" w:sz="0" w:space="0" w:color="auto"/>
            <w:bottom w:val="none" w:sz="0" w:space="0" w:color="auto"/>
            <w:right w:val="none" w:sz="0" w:space="0" w:color="auto"/>
          </w:divBdr>
        </w:div>
      </w:divsChild>
    </w:div>
    <w:div w:id="1436167052">
      <w:bodyDiv w:val="1"/>
      <w:marLeft w:val="0"/>
      <w:marRight w:val="0"/>
      <w:marTop w:val="0"/>
      <w:marBottom w:val="0"/>
      <w:divBdr>
        <w:top w:val="none" w:sz="0" w:space="0" w:color="auto"/>
        <w:left w:val="none" w:sz="0" w:space="0" w:color="auto"/>
        <w:bottom w:val="none" w:sz="0" w:space="0" w:color="auto"/>
        <w:right w:val="none" w:sz="0" w:space="0" w:color="auto"/>
      </w:divBdr>
    </w:div>
    <w:div w:id="1438480589">
      <w:bodyDiv w:val="1"/>
      <w:marLeft w:val="0"/>
      <w:marRight w:val="0"/>
      <w:marTop w:val="0"/>
      <w:marBottom w:val="0"/>
      <w:divBdr>
        <w:top w:val="none" w:sz="0" w:space="0" w:color="auto"/>
        <w:left w:val="none" w:sz="0" w:space="0" w:color="auto"/>
        <w:bottom w:val="none" w:sz="0" w:space="0" w:color="auto"/>
        <w:right w:val="none" w:sz="0" w:space="0" w:color="auto"/>
      </w:divBdr>
    </w:div>
    <w:div w:id="1444760437">
      <w:bodyDiv w:val="1"/>
      <w:marLeft w:val="0"/>
      <w:marRight w:val="0"/>
      <w:marTop w:val="0"/>
      <w:marBottom w:val="0"/>
      <w:divBdr>
        <w:top w:val="none" w:sz="0" w:space="0" w:color="auto"/>
        <w:left w:val="none" w:sz="0" w:space="0" w:color="auto"/>
        <w:bottom w:val="none" w:sz="0" w:space="0" w:color="auto"/>
        <w:right w:val="none" w:sz="0" w:space="0" w:color="auto"/>
      </w:divBdr>
    </w:div>
    <w:div w:id="1450079690">
      <w:bodyDiv w:val="1"/>
      <w:marLeft w:val="0"/>
      <w:marRight w:val="0"/>
      <w:marTop w:val="0"/>
      <w:marBottom w:val="0"/>
      <w:divBdr>
        <w:top w:val="none" w:sz="0" w:space="0" w:color="auto"/>
        <w:left w:val="none" w:sz="0" w:space="0" w:color="auto"/>
        <w:bottom w:val="none" w:sz="0" w:space="0" w:color="auto"/>
        <w:right w:val="none" w:sz="0" w:space="0" w:color="auto"/>
      </w:divBdr>
    </w:div>
    <w:div w:id="1456220137">
      <w:bodyDiv w:val="1"/>
      <w:marLeft w:val="0"/>
      <w:marRight w:val="0"/>
      <w:marTop w:val="0"/>
      <w:marBottom w:val="0"/>
      <w:divBdr>
        <w:top w:val="none" w:sz="0" w:space="0" w:color="auto"/>
        <w:left w:val="none" w:sz="0" w:space="0" w:color="auto"/>
        <w:bottom w:val="none" w:sz="0" w:space="0" w:color="auto"/>
        <w:right w:val="none" w:sz="0" w:space="0" w:color="auto"/>
      </w:divBdr>
      <w:divsChild>
        <w:div w:id="260530634">
          <w:marLeft w:val="1080"/>
          <w:marRight w:val="0"/>
          <w:marTop w:val="119"/>
          <w:marBottom w:val="0"/>
          <w:divBdr>
            <w:top w:val="none" w:sz="0" w:space="0" w:color="auto"/>
            <w:left w:val="none" w:sz="0" w:space="0" w:color="auto"/>
            <w:bottom w:val="none" w:sz="0" w:space="0" w:color="auto"/>
            <w:right w:val="none" w:sz="0" w:space="0" w:color="auto"/>
          </w:divBdr>
        </w:div>
        <w:div w:id="1263226575">
          <w:marLeft w:val="1800"/>
          <w:marRight w:val="0"/>
          <w:marTop w:val="119"/>
          <w:marBottom w:val="0"/>
          <w:divBdr>
            <w:top w:val="none" w:sz="0" w:space="0" w:color="auto"/>
            <w:left w:val="none" w:sz="0" w:space="0" w:color="auto"/>
            <w:bottom w:val="none" w:sz="0" w:space="0" w:color="auto"/>
            <w:right w:val="none" w:sz="0" w:space="0" w:color="auto"/>
          </w:divBdr>
        </w:div>
        <w:div w:id="930238342">
          <w:marLeft w:val="1800"/>
          <w:marRight w:val="0"/>
          <w:marTop w:val="119"/>
          <w:marBottom w:val="0"/>
          <w:divBdr>
            <w:top w:val="none" w:sz="0" w:space="0" w:color="auto"/>
            <w:left w:val="none" w:sz="0" w:space="0" w:color="auto"/>
            <w:bottom w:val="none" w:sz="0" w:space="0" w:color="auto"/>
            <w:right w:val="none" w:sz="0" w:space="0" w:color="auto"/>
          </w:divBdr>
        </w:div>
        <w:div w:id="1896046809">
          <w:marLeft w:val="1080"/>
          <w:marRight w:val="0"/>
          <w:marTop w:val="119"/>
          <w:marBottom w:val="0"/>
          <w:divBdr>
            <w:top w:val="none" w:sz="0" w:space="0" w:color="auto"/>
            <w:left w:val="none" w:sz="0" w:space="0" w:color="auto"/>
            <w:bottom w:val="none" w:sz="0" w:space="0" w:color="auto"/>
            <w:right w:val="none" w:sz="0" w:space="0" w:color="auto"/>
          </w:divBdr>
        </w:div>
        <w:div w:id="157693901">
          <w:marLeft w:val="547"/>
          <w:marRight w:val="0"/>
          <w:marTop w:val="119"/>
          <w:marBottom w:val="0"/>
          <w:divBdr>
            <w:top w:val="none" w:sz="0" w:space="0" w:color="auto"/>
            <w:left w:val="none" w:sz="0" w:space="0" w:color="auto"/>
            <w:bottom w:val="none" w:sz="0" w:space="0" w:color="auto"/>
            <w:right w:val="none" w:sz="0" w:space="0" w:color="auto"/>
          </w:divBdr>
        </w:div>
        <w:div w:id="1479608179">
          <w:marLeft w:val="1080"/>
          <w:marRight w:val="0"/>
          <w:marTop w:val="119"/>
          <w:marBottom w:val="0"/>
          <w:divBdr>
            <w:top w:val="none" w:sz="0" w:space="0" w:color="auto"/>
            <w:left w:val="none" w:sz="0" w:space="0" w:color="auto"/>
            <w:bottom w:val="none" w:sz="0" w:space="0" w:color="auto"/>
            <w:right w:val="none" w:sz="0" w:space="0" w:color="auto"/>
          </w:divBdr>
        </w:div>
        <w:div w:id="1970016192">
          <w:marLeft w:val="1080"/>
          <w:marRight w:val="0"/>
          <w:marTop w:val="119"/>
          <w:marBottom w:val="0"/>
          <w:divBdr>
            <w:top w:val="none" w:sz="0" w:space="0" w:color="auto"/>
            <w:left w:val="none" w:sz="0" w:space="0" w:color="auto"/>
            <w:bottom w:val="none" w:sz="0" w:space="0" w:color="auto"/>
            <w:right w:val="none" w:sz="0" w:space="0" w:color="auto"/>
          </w:divBdr>
        </w:div>
      </w:divsChild>
    </w:div>
    <w:div w:id="1456366922">
      <w:bodyDiv w:val="1"/>
      <w:marLeft w:val="0"/>
      <w:marRight w:val="0"/>
      <w:marTop w:val="0"/>
      <w:marBottom w:val="0"/>
      <w:divBdr>
        <w:top w:val="none" w:sz="0" w:space="0" w:color="auto"/>
        <w:left w:val="none" w:sz="0" w:space="0" w:color="auto"/>
        <w:bottom w:val="none" w:sz="0" w:space="0" w:color="auto"/>
        <w:right w:val="none" w:sz="0" w:space="0" w:color="auto"/>
      </w:divBdr>
    </w:div>
    <w:div w:id="1458182804">
      <w:bodyDiv w:val="1"/>
      <w:marLeft w:val="0"/>
      <w:marRight w:val="0"/>
      <w:marTop w:val="0"/>
      <w:marBottom w:val="0"/>
      <w:divBdr>
        <w:top w:val="none" w:sz="0" w:space="0" w:color="auto"/>
        <w:left w:val="none" w:sz="0" w:space="0" w:color="auto"/>
        <w:bottom w:val="none" w:sz="0" w:space="0" w:color="auto"/>
        <w:right w:val="none" w:sz="0" w:space="0" w:color="auto"/>
      </w:divBdr>
    </w:div>
    <w:div w:id="1460301997">
      <w:bodyDiv w:val="1"/>
      <w:marLeft w:val="0"/>
      <w:marRight w:val="0"/>
      <w:marTop w:val="0"/>
      <w:marBottom w:val="0"/>
      <w:divBdr>
        <w:top w:val="none" w:sz="0" w:space="0" w:color="auto"/>
        <w:left w:val="none" w:sz="0" w:space="0" w:color="auto"/>
        <w:bottom w:val="none" w:sz="0" w:space="0" w:color="auto"/>
        <w:right w:val="none" w:sz="0" w:space="0" w:color="auto"/>
      </w:divBdr>
    </w:div>
    <w:div w:id="1460877021">
      <w:bodyDiv w:val="1"/>
      <w:marLeft w:val="0"/>
      <w:marRight w:val="0"/>
      <w:marTop w:val="0"/>
      <w:marBottom w:val="0"/>
      <w:divBdr>
        <w:top w:val="none" w:sz="0" w:space="0" w:color="auto"/>
        <w:left w:val="none" w:sz="0" w:space="0" w:color="auto"/>
        <w:bottom w:val="none" w:sz="0" w:space="0" w:color="auto"/>
        <w:right w:val="none" w:sz="0" w:space="0" w:color="auto"/>
      </w:divBdr>
    </w:div>
    <w:div w:id="1462112705">
      <w:bodyDiv w:val="1"/>
      <w:marLeft w:val="0"/>
      <w:marRight w:val="0"/>
      <w:marTop w:val="0"/>
      <w:marBottom w:val="0"/>
      <w:divBdr>
        <w:top w:val="none" w:sz="0" w:space="0" w:color="auto"/>
        <w:left w:val="none" w:sz="0" w:space="0" w:color="auto"/>
        <w:bottom w:val="none" w:sz="0" w:space="0" w:color="auto"/>
        <w:right w:val="none" w:sz="0" w:space="0" w:color="auto"/>
      </w:divBdr>
    </w:div>
    <w:div w:id="1467968431">
      <w:bodyDiv w:val="1"/>
      <w:marLeft w:val="0"/>
      <w:marRight w:val="0"/>
      <w:marTop w:val="0"/>
      <w:marBottom w:val="0"/>
      <w:divBdr>
        <w:top w:val="none" w:sz="0" w:space="0" w:color="auto"/>
        <w:left w:val="none" w:sz="0" w:space="0" w:color="auto"/>
        <w:bottom w:val="none" w:sz="0" w:space="0" w:color="auto"/>
        <w:right w:val="none" w:sz="0" w:space="0" w:color="auto"/>
      </w:divBdr>
      <w:divsChild>
        <w:div w:id="1302419687">
          <w:marLeft w:val="446"/>
          <w:marRight w:val="0"/>
          <w:marTop w:val="0"/>
          <w:marBottom w:val="0"/>
          <w:divBdr>
            <w:top w:val="none" w:sz="0" w:space="0" w:color="auto"/>
            <w:left w:val="none" w:sz="0" w:space="0" w:color="auto"/>
            <w:bottom w:val="none" w:sz="0" w:space="0" w:color="auto"/>
            <w:right w:val="none" w:sz="0" w:space="0" w:color="auto"/>
          </w:divBdr>
        </w:div>
        <w:div w:id="1638028266">
          <w:marLeft w:val="446"/>
          <w:marRight w:val="0"/>
          <w:marTop w:val="0"/>
          <w:marBottom w:val="0"/>
          <w:divBdr>
            <w:top w:val="none" w:sz="0" w:space="0" w:color="auto"/>
            <w:left w:val="none" w:sz="0" w:space="0" w:color="auto"/>
            <w:bottom w:val="none" w:sz="0" w:space="0" w:color="auto"/>
            <w:right w:val="none" w:sz="0" w:space="0" w:color="auto"/>
          </w:divBdr>
        </w:div>
        <w:div w:id="1052923712">
          <w:marLeft w:val="446"/>
          <w:marRight w:val="0"/>
          <w:marTop w:val="0"/>
          <w:marBottom w:val="0"/>
          <w:divBdr>
            <w:top w:val="none" w:sz="0" w:space="0" w:color="auto"/>
            <w:left w:val="none" w:sz="0" w:space="0" w:color="auto"/>
            <w:bottom w:val="none" w:sz="0" w:space="0" w:color="auto"/>
            <w:right w:val="none" w:sz="0" w:space="0" w:color="auto"/>
          </w:divBdr>
        </w:div>
        <w:div w:id="1445034251">
          <w:marLeft w:val="446"/>
          <w:marRight w:val="0"/>
          <w:marTop w:val="0"/>
          <w:marBottom w:val="0"/>
          <w:divBdr>
            <w:top w:val="none" w:sz="0" w:space="0" w:color="auto"/>
            <w:left w:val="none" w:sz="0" w:space="0" w:color="auto"/>
            <w:bottom w:val="none" w:sz="0" w:space="0" w:color="auto"/>
            <w:right w:val="none" w:sz="0" w:space="0" w:color="auto"/>
          </w:divBdr>
        </w:div>
      </w:divsChild>
    </w:div>
    <w:div w:id="1468468915">
      <w:bodyDiv w:val="1"/>
      <w:marLeft w:val="0"/>
      <w:marRight w:val="0"/>
      <w:marTop w:val="0"/>
      <w:marBottom w:val="0"/>
      <w:divBdr>
        <w:top w:val="none" w:sz="0" w:space="0" w:color="auto"/>
        <w:left w:val="none" w:sz="0" w:space="0" w:color="auto"/>
        <w:bottom w:val="none" w:sz="0" w:space="0" w:color="auto"/>
        <w:right w:val="none" w:sz="0" w:space="0" w:color="auto"/>
      </w:divBdr>
      <w:divsChild>
        <w:div w:id="1205212264">
          <w:marLeft w:val="547"/>
          <w:marRight w:val="0"/>
          <w:marTop w:val="200"/>
          <w:marBottom w:val="0"/>
          <w:divBdr>
            <w:top w:val="none" w:sz="0" w:space="0" w:color="auto"/>
            <w:left w:val="none" w:sz="0" w:space="0" w:color="auto"/>
            <w:bottom w:val="none" w:sz="0" w:space="0" w:color="auto"/>
            <w:right w:val="none" w:sz="0" w:space="0" w:color="auto"/>
          </w:divBdr>
        </w:div>
        <w:div w:id="893932043">
          <w:marLeft w:val="547"/>
          <w:marRight w:val="0"/>
          <w:marTop w:val="200"/>
          <w:marBottom w:val="0"/>
          <w:divBdr>
            <w:top w:val="none" w:sz="0" w:space="0" w:color="auto"/>
            <w:left w:val="none" w:sz="0" w:space="0" w:color="auto"/>
            <w:bottom w:val="none" w:sz="0" w:space="0" w:color="auto"/>
            <w:right w:val="none" w:sz="0" w:space="0" w:color="auto"/>
          </w:divBdr>
        </w:div>
        <w:div w:id="349917242">
          <w:marLeft w:val="547"/>
          <w:marRight w:val="0"/>
          <w:marTop w:val="200"/>
          <w:marBottom w:val="0"/>
          <w:divBdr>
            <w:top w:val="none" w:sz="0" w:space="0" w:color="auto"/>
            <w:left w:val="none" w:sz="0" w:space="0" w:color="auto"/>
            <w:bottom w:val="none" w:sz="0" w:space="0" w:color="auto"/>
            <w:right w:val="none" w:sz="0" w:space="0" w:color="auto"/>
          </w:divBdr>
        </w:div>
        <w:div w:id="2027901169">
          <w:marLeft w:val="547"/>
          <w:marRight w:val="0"/>
          <w:marTop w:val="200"/>
          <w:marBottom w:val="0"/>
          <w:divBdr>
            <w:top w:val="none" w:sz="0" w:space="0" w:color="auto"/>
            <w:left w:val="none" w:sz="0" w:space="0" w:color="auto"/>
            <w:bottom w:val="none" w:sz="0" w:space="0" w:color="auto"/>
            <w:right w:val="none" w:sz="0" w:space="0" w:color="auto"/>
          </w:divBdr>
        </w:div>
        <w:div w:id="1782341803">
          <w:marLeft w:val="547"/>
          <w:marRight w:val="0"/>
          <w:marTop w:val="200"/>
          <w:marBottom w:val="0"/>
          <w:divBdr>
            <w:top w:val="none" w:sz="0" w:space="0" w:color="auto"/>
            <w:left w:val="none" w:sz="0" w:space="0" w:color="auto"/>
            <w:bottom w:val="none" w:sz="0" w:space="0" w:color="auto"/>
            <w:right w:val="none" w:sz="0" w:space="0" w:color="auto"/>
          </w:divBdr>
        </w:div>
        <w:div w:id="1633827960">
          <w:marLeft w:val="547"/>
          <w:marRight w:val="0"/>
          <w:marTop w:val="200"/>
          <w:marBottom w:val="0"/>
          <w:divBdr>
            <w:top w:val="none" w:sz="0" w:space="0" w:color="auto"/>
            <w:left w:val="none" w:sz="0" w:space="0" w:color="auto"/>
            <w:bottom w:val="none" w:sz="0" w:space="0" w:color="auto"/>
            <w:right w:val="none" w:sz="0" w:space="0" w:color="auto"/>
          </w:divBdr>
        </w:div>
        <w:div w:id="876039556">
          <w:marLeft w:val="547"/>
          <w:marRight w:val="0"/>
          <w:marTop w:val="200"/>
          <w:marBottom w:val="0"/>
          <w:divBdr>
            <w:top w:val="none" w:sz="0" w:space="0" w:color="auto"/>
            <w:left w:val="none" w:sz="0" w:space="0" w:color="auto"/>
            <w:bottom w:val="none" w:sz="0" w:space="0" w:color="auto"/>
            <w:right w:val="none" w:sz="0" w:space="0" w:color="auto"/>
          </w:divBdr>
        </w:div>
        <w:div w:id="1565526105">
          <w:marLeft w:val="1080"/>
          <w:marRight w:val="0"/>
          <w:marTop w:val="100"/>
          <w:marBottom w:val="0"/>
          <w:divBdr>
            <w:top w:val="none" w:sz="0" w:space="0" w:color="auto"/>
            <w:left w:val="none" w:sz="0" w:space="0" w:color="auto"/>
            <w:bottom w:val="none" w:sz="0" w:space="0" w:color="auto"/>
            <w:right w:val="none" w:sz="0" w:space="0" w:color="auto"/>
          </w:divBdr>
        </w:div>
        <w:div w:id="1467889168">
          <w:marLeft w:val="1080"/>
          <w:marRight w:val="0"/>
          <w:marTop w:val="100"/>
          <w:marBottom w:val="0"/>
          <w:divBdr>
            <w:top w:val="none" w:sz="0" w:space="0" w:color="auto"/>
            <w:left w:val="none" w:sz="0" w:space="0" w:color="auto"/>
            <w:bottom w:val="none" w:sz="0" w:space="0" w:color="auto"/>
            <w:right w:val="none" w:sz="0" w:space="0" w:color="auto"/>
          </w:divBdr>
        </w:div>
        <w:div w:id="2048480037">
          <w:marLeft w:val="547"/>
          <w:marRight w:val="0"/>
          <w:marTop w:val="200"/>
          <w:marBottom w:val="0"/>
          <w:divBdr>
            <w:top w:val="none" w:sz="0" w:space="0" w:color="auto"/>
            <w:left w:val="none" w:sz="0" w:space="0" w:color="auto"/>
            <w:bottom w:val="none" w:sz="0" w:space="0" w:color="auto"/>
            <w:right w:val="none" w:sz="0" w:space="0" w:color="auto"/>
          </w:divBdr>
        </w:div>
      </w:divsChild>
    </w:div>
    <w:div w:id="1468820470">
      <w:bodyDiv w:val="1"/>
      <w:marLeft w:val="0"/>
      <w:marRight w:val="0"/>
      <w:marTop w:val="0"/>
      <w:marBottom w:val="0"/>
      <w:divBdr>
        <w:top w:val="none" w:sz="0" w:space="0" w:color="auto"/>
        <w:left w:val="none" w:sz="0" w:space="0" w:color="auto"/>
        <w:bottom w:val="none" w:sz="0" w:space="0" w:color="auto"/>
        <w:right w:val="none" w:sz="0" w:space="0" w:color="auto"/>
      </w:divBdr>
    </w:div>
    <w:div w:id="1473206509">
      <w:bodyDiv w:val="1"/>
      <w:marLeft w:val="0"/>
      <w:marRight w:val="0"/>
      <w:marTop w:val="0"/>
      <w:marBottom w:val="0"/>
      <w:divBdr>
        <w:top w:val="none" w:sz="0" w:space="0" w:color="auto"/>
        <w:left w:val="none" w:sz="0" w:space="0" w:color="auto"/>
        <w:bottom w:val="none" w:sz="0" w:space="0" w:color="auto"/>
        <w:right w:val="none" w:sz="0" w:space="0" w:color="auto"/>
      </w:divBdr>
      <w:divsChild>
        <w:div w:id="271598613">
          <w:marLeft w:val="547"/>
          <w:marRight w:val="0"/>
          <w:marTop w:val="119"/>
          <w:marBottom w:val="0"/>
          <w:divBdr>
            <w:top w:val="none" w:sz="0" w:space="0" w:color="auto"/>
            <w:left w:val="none" w:sz="0" w:space="0" w:color="auto"/>
            <w:bottom w:val="none" w:sz="0" w:space="0" w:color="auto"/>
            <w:right w:val="none" w:sz="0" w:space="0" w:color="auto"/>
          </w:divBdr>
        </w:div>
        <w:div w:id="348651776">
          <w:marLeft w:val="547"/>
          <w:marRight w:val="0"/>
          <w:marTop w:val="119"/>
          <w:marBottom w:val="0"/>
          <w:divBdr>
            <w:top w:val="none" w:sz="0" w:space="0" w:color="auto"/>
            <w:left w:val="none" w:sz="0" w:space="0" w:color="auto"/>
            <w:bottom w:val="none" w:sz="0" w:space="0" w:color="auto"/>
            <w:right w:val="none" w:sz="0" w:space="0" w:color="auto"/>
          </w:divBdr>
        </w:div>
        <w:div w:id="1284267585">
          <w:marLeft w:val="547"/>
          <w:marRight w:val="0"/>
          <w:marTop w:val="119"/>
          <w:marBottom w:val="0"/>
          <w:divBdr>
            <w:top w:val="none" w:sz="0" w:space="0" w:color="auto"/>
            <w:left w:val="none" w:sz="0" w:space="0" w:color="auto"/>
            <w:bottom w:val="none" w:sz="0" w:space="0" w:color="auto"/>
            <w:right w:val="none" w:sz="0" w:space="0" w:color="auto"/>
          </w:divBdr>
        </w:div>
        <w:div w:id="1588688997">
          <w:marLeft w:val="547"/>
          <w:marRight w:val="0"/>
          <w:marTop w:val="119"/>
          <w:marBottom w:val="0"/>
          <w:divBdr>
            <w:top w:val="none" w:sz="0" w:space="0" w:color="auto"/>
            <w:left w:val="none" w:sz="0" w:space="0" w:color="auto"/>
            <w:bottom w:val="none" w:sz="0" w:space="0" w:color="auto"/>
            <w:right w:val="none" w:sz="0" w:space="0" w:color="auto"/>
          </w:divBdr>
        </w:div>
      </w:divsChild>
    </w:div>
    <w:div w:id="1480420558">
      <w:bodyDiv w:val="1"/>
      <w:marLeft w:val="0"/>
      <w:marRight w:val="0"/>
      <w:marTop w:val="0"/>
      <w:marBottom w:val="0"/>
      <w:divBdr>
        <w:top w:val="none" w:sz="0" w:space="0" w:color="auto"/>
        <w:left w:val="none" w:sz="0" w:space="0" w:color="auto"/>
        <w:bottom w:val="none" w:sz="0" w:space="0" w:color="auto"/>
        <w:right w:val="none" w:sz="0" w:space="0" w:color="auto"/>
      </w:divBdr>
    </w:div>
    <w:div w:id="1481459155">
      <w:bodyDiv w:val="1"/>
      <w:marLeft w:val="0"/>
      <w:marRight w:val="0"/>
      <w:marTop w:val="0"/>
      <w:marBottom w:val="0"/>
      <w:divBdr>
        <w:top w:val="none" w:sz="0" w:space="0" w:color="auto"/>
        <w:left w:val="none" w:sz="0" w:space="0" w:color="auto"/>
        <w:bottom w:val="none" w:sz="0" w:space="0" w:color="auto"/>
        <w:right w:val="none" w:sz="0" w:space="0" w:color="auto"/>
      </w:divBdr>
    </w:div>
    <w:div w:id="1492991354">
      <w:bodyDiv w:val="1"/>
      <w:marLeft w:val="0"/>
      <w:marRight w:val="0"/>
      <w:marTop w:val="0"/>
      <w:marBottom w:val="0"/>
      <w:divBdr>
        <w:top w:val="none" w:sz="0" w:space="0" w:color="auto"/>
        <w:left w:val="none" w:sz="0" w:space="0" w:color="auto"/>
        <w:bottom w:val="none" w:sz="0" w:space="0" w:color="auto"/>
        <w:right w:val="none" w:sz="0" w:space="0" w:color="auto"/>
      </w:divBdr>
    </w:div>
    <w:div w:id="1498808995">
      <w:bodyDiv w:val="1"/>
      <w:marLeft w:val="0"/>
      <w:marRight w:val="0"/>
      <w:marTop w:val="0"/>
      <w:marBottom w:val="0"/>
      <w:divBdr>
        <w:top w:val="none" w:sz="0" w:space="0" w:color="auto"/>
        <w:left w:val="none" w:sz="0" w:space="0" w:color="auto"/>
        <w:bottom w:val="none" w:sz="0" w:space="0" w:color="auto"/>
        <w:right w:val="none" w:sz="0" w:space="0" w:color="auto"/>
      </w:divBdr>
      <w:divsChild>
        <w:div w:id="1205559017">
          <w:marLeft w:val="547"/>
          <w:marRight w:val="0"/>
          <w:marTop w:val="200"/>
          <w:marBottom w:val="0"/>
          <w:divBdr>
            <w:top w:val="none" w:sz="0" w:space="0" w:color="auto"/>
            <w:left w:val="none" w:sz="0" w:space="0" w:color="auto"/>
            <w:bottom w:val="none" w:sz="0" w:space="0" w:color="auto"/>
            <w:right w:val="none" w:sz="0" w:space="0" w:color="auto"/>
          </w:divBdr>
        </w:div>
        <w:div w:id="971860698">
          <w:marLeft w:val="1080"/>
          <w:marRight w:val="0"/>
          <w:marTop w:val="100"/>
          <w:marBottom w:val="0"/>
          <w:divBdr>
            <w:top w:val="none" w:sz="0" w:space="0" w:color="auto"/>
            <w:left w:val="none" w:sz="0" w:space="0" w:color="auto"/>
            <w:bottom w:val="none" w:sz="0" w:space="0" w:color="auto"/>
            <w:right w:val="none" w:sz="0" w:space="0" w:color="auto"/>
          </w:divBdr>
        </w:div>
      </w:divsChild>
    </w:div>
    <w:div w:id="1506244043">
      <w:bodyDiv w:val="1"/>
      <w:marLeft w:val="0"/>
      <w:marRight w:val="0"/>
      <w:marTop w:val="0"/>
      <w:marBottom w:val="0"/>
      <w:divBdr>
        <w:top w:val="none" w:sz="0" w:space="0" w:color="auto"/>
        <w:left w:val="none" w:sz="0" w:space="0" w:color="auto"/>
        <w:bottom w:val="none" w:sz="0" w:space="0" w:color="auto"/>
        <w:right w:val="none" w:sz="0" w:space="0" w:color="auto"/>
      </w:divBdr>
    </w:div>
    <w:div w:id="1507288269">
      <w:bodyDiv w:val="1"/>
      <w:marLeft w:val="0"/>
      <w:marRight w:val="0"/>
      <w:marTop w:val="0"/>
      <w:marBottom w:val="0"/>
      <w:divBdr>
        <w:top w:val="none" w:sz="0" w:space="0" w:color="auto"/>
        <w:left w:val="none" w:sz="0" w:space="0" w:color="auto"/>
        <w:bottom w:val="none" w:sz="0" w:space="0" w:color="auto"/>
        <w:right w:val="none" w:sz="0" w:space="0" w:color="auto"/>
      </w:divBdr>
      <w:divsChild>
        <w:div w:id="669530909">
          <w:marLeft w:val="547"/>
          <w:marRight w:val="0"/>
          <w:marTop w:val="200"/>
          <w:marBottom w:val="0"/>
          <w:divBdr>
            <w:top w:val="none" w:sz="0" w:space="0" w:color="auto"/>
            <w:left w:val="none" w:sz="0" w:space="0" w:color="auto"/>
            <w:bottom w:val="none" w:sz="0" w:space="0" w:color="auto"/>
            <w:right w:val="none" w:sz="0" w:space="0" w:color="auto"/>
          </w:divBdr>
        </w:div>
        <w:div w:id="2096433168">
          <w:marLeft w:val="547"/>
          <w:marRight w:val="0"/>
          <w:marTop w:val="200"/>
          <w:marBottom w:val="0"/>
          <w:divBdr>
            <w:top w:val="none" w:sz="0" w:space="0" w:color="auto"/>
            <w:left w:val="none" w:sz="0" w:space="0" w:color="auto"/>
            <w:bottom w:val="none" w:sz="0" w:space="0" w:color="auto"/>
            <w:right w:val="none" w:sz="0" w:space="0" w:color="auto"/>
          </w:divBdr>
        </w:div>
        <w:div w:id="1817646140">
          <w:marLeft w:val="547"/>
          <w:marRight w:val="0"/>
          <w:marTop w:val="200"/>
          <w:marBottom w:val="0"/>
          <w:divBdr>
            <w:top w:val="none" w:sz="0" w:space="0" w:color="auto"/>
            <w:left w:val="none" w:sz="0" w:space="0" w:color="auto"/>
            <w:bottom w:val="none" w:sz="0" w:space="0" w:color="auto"/>
            <w:right w:val="none" w:sz="0" w:space="0" w:color="auto"/>
          </w:divBdr>
        </w:div>
      </w:divsChild>
    </w:div>
    <w:div w:id="1512571496">
      <w:bodyDiv w:val="1"/>
      <w:marLeft w:val="0"/>
      <w:marRight w:val="0"/>
      <w:marTop w:val="0"/>
      <w:marBottom w:val="0"/>
      <w:divBdr>
        <w:top w:val="none" w:sz="0" w:space="0" w:color="auto"/>
        <w:left w:val="none" w:sz="0" w:space="0" w:color="auto"/>
        <w:bottom w:val="none" w:sz="0" w:space="0" w:color="auto"/>
        <w:right w:val="none" w:sz="0" w:space="0" w:color="auto"/>
      </w:divBdr>
    </w:div>
    <w:div w:id="1513493529">
      <w:bodyDiv w:val="1"/>
      <w:marLeft w:val="0"/>
      <w:marRight w:val="0"/>
      <w:marTop w:val="0"/>
      <w:marBottom w:val="0"/>
      <w:divBdr>
        <w:top w:val="none" w:sz="0" w:space="0" w:color="auto"/>
        <w:left w:val="none" w:sz="0" w:space="0" w:color="auto"/>
        <w:bottom w:val="none" w:sz="0" w:space="0" w:color="auto"/>
        <w:right w:val="none" w:sz="0" w:space="0" w:color="auto"/>
      </w:divBdr>
    </w:div>
    <w:div w:id="1519126760">
      <w:bodyDiv w:val="1"/>
      <w:marLeft w:val="0"/>
      <w:marRight w:val="0"/>
      <w:marTop w:val="0"/>
      <w:marBottom w:val="0"/>
      <w:divBdr>
        <w:top w:val="none" w:sz="0" w:space="0" w:color="auto"/>
        <w:left w:val="none" w:sz="0" w:space="0" w:color="auto"/>
        <w:bottom w:val="none" w:sz="0" w:space="0" w:color="auto"/>
        <w:right w:val="none" w:sz="0" w:space="0" w:color="auto"/>
      </w:divBdr>
      <w:divsChild>
        <w:div w:id="2121336845">
          <w:marLeft w:val="547"/>
          <w:marRight w:val="0"/>
          <w:marTop w:val="200"/>
          <w:marBottom w:val="0"/>
          <w:divBdr>
            <w:top w:val="none" w:sz="0" w:space="0" w:color="auto"/>
            <w:left w:val="none" w:sz="0" w:space="0" w:color="auto"/>
            <w:bottom w:val="none" w:sz="0" w:space="0" w:color="auto"/>
            <w:right w:val="none" w:sz="0" w:space="0" w:color="auto"/>
          </w:divBdr>
        </w:div>
        <w:div w:id="97256227">
          <w:marLeft w:val="547"/>
          <w:marRight w:val="0"/>
          <w:marTop w:val="200"/>
          <w:marBottom w:val="0"/>
          <w:divBdr>
            <w:top w:val="none" w:sz="0" w:space="0" w:color="auto"/>
            <w:left w:val="none" w:sz="0" w:space="0" w:color="auto"/>
            <w:bottom w:val="none" w:sz="0" w:space="0" w:color="auto"/>
            <w:right w:val="none" w:sz="0" w:space="0" w:color="auto"/>
          </w:divBdr>
        </w:div>
      </w:divsChild>
    </w:div>
    <w:div w:id="1521122461">
      <w:bodyDiv w:val="1"/>
      <w:marLeft w:val="0"/>
      <w:marRight w:val="0"/>
      <w:marTop w:val="0"/>
      <w:marBottom w:val="0"/>
      <w:divBdr>
        <w:top w:val="none" w:sz="0" w:space="0" w:color="auto"/>
        <w:left w:val="none" w:sz="0" w:space="0" w:color="auto"/>
        <w:bottom w:val="none" w:sz="0" w:space="0" w:color="auto"/>
        <w:right w:val="none" w:sz="0" w:space="0" w:color="auto"/>
      </w:divBdr>
      <w:divsChild>
        <w:div w:id="1831167017">
          <w:marLeft w:val="547"/>
          <w:marRight w:val="0"/>
          <w:marTop w:val="200"/>
          <w:marBottom w:val="0"/>
          <w:divBdr>
            <w:top w:val="none" w:sz="0" w:space="0" w:color="auto"/>
            <w:left w:val="none" w:sz="0" w:space="0" w:color="auto"/>
            <w:bottom w:val="none" w:sz="0" w:space="0" w:color="auto"/>
            <w:right w:val="none" w:sz="0" w:space="0" w:color="auto"/>
          </w:divBdr>
        </w:div>
        <w:div w:id="1356690015">
          <w:marLeft w:val="547"/>
          <w:marRight w:val="0"/>
          <w:marTop w:val="200"/>
          <w:marBottom w:val="0"/>
          <w:divBdr>
            <w:top w:val="none" w:sz="0" w:space="0" w:color="auto"/>
            <w:left w:val="none" w:sz="0" w:space="0" w:color="auto"/>
            <w:bottom w:val="none" w:sz="0" w:space="0" w:color="auto"/>
            <w:right w:val="none" w:sz="0" w:space="0" w:color="auto"/>
          </w:divBdr>
        </w:div>
      </w:divsChild>
    </w:div>
    <w:div w:id="1522090665">
      <w:bodyDiv w:val="1"/>
      <w:marLeft w:val="0"/>
      <w:marRight w:val="0"/>
      <w:marTop w:val="0"/>
      <w:marBottom w:val="0"/>
      <w:divBdr>
        <w:top w:val="none" w:sz="0" w:space="0" w:color="auto"/>
        <w:left w:val="none" w:sz="0" w:space="0" w:color="auto"/>
        <w:bottom w:val="none" w:sz="0" w:space="0" w:color="auto"/>
        <w:right w:val="none" w:sz="0" w:space="0" w:color="auto"/>
      </w:divBdr>
    </w:div>
    <w:div w:id="1526089709">
      <w:bodyDiv w:val="1"/>
      <w:marLeft w:val="0"/>
      <w:marRight w:val="0"/>
      <w:marTop w:val="0"/>
      <w:marBottom w:val="0"/>
      <w:divBdr>
        <w:top w:val="none" w:sz="0" w:space="0" w:color="auto"/>
        <w:left w:val="none" w:sz="0" w:space="0" w:color="auto"/>
        <w:bottom w:val="none" w:sz="0" w:space="0" w:color="auto"/>
        <w:right w:val="none" w:sz="0" w:space="0" w:color="auto"/>
      </w:divBdr>
      <w:divsChild>
        <w:div w:id="1953630715">
          <w:marLeft w:val="547"/>
          <w:marRight w:val="0"/>
          <w:marTop w:val="0"/>
          <w:marBottom w:val="0"/>
          <w:divBdr>
            <w:top w:val="none" w:sz="0" w:space="0" w:color="auto"/>
            <w:left w:val="none" w:sz="0" w:space="0" w:color="auto"/>
            <w:bottom w:val="none" w:sz="0" w:space="0" w:color="auto"/>
            <w:right w:val="none" w:sz="0" w:space="0" w:color="auto"/>
          </w:divBdr>
        </w:div>
      </w:divsChild>
    </w:div>
    <w:div w:id="1527137691">
      <w:bodyDiv w:val="1"/>
      <w:marLeft w:val="0"/>
      <w:marRight w:val="0"/>
      <w:marTop w:val="0"/>
      <w:marBottom w:val="0"/>
      <w:divBdr>
        <w:top w:val="none" w:sz="0" w:space="0" w:color="auto"/>
        <w:left w:val="none" w:sz="0" w:space="0" w:color="auto"/>
        <w:bottom w:val="none" w:sz="0" w:space="0" w:color="auto"/>
        <w:right w:val="none" w:sz="0" w:space="0" w:color="auto"/>
      </w:divBdr>
      <w:divsChild>
        <w:div w:id="901254367">
          <w:marLeft w:val="547"/>
          <w:marRight w:val="0"/>
          <w:marTop w:val="200"/>
          <w:marBottom w:val="0"/>
          <w:divBdr>
            <w:top w:val="none" w:sz="0" w:space="0" w:color="auto"/>
            <w:left w:val="none" w:sz="0" w:space="0" w:color="auto"/>
            <w:bottom w:val="none" w:sz="0" w:space="0" w:color="auto"/>
            <w:right w:val="none" w:sz="0" w:space="0" w:color="auto"/>
          </w:divBdr>
        </w:div>
      </w:divsChild>
    </w:div>
    <w:div w:id="1528447556">
      <w:bodyDiv w:val="1"/>
      <w:marLeft w:val="0"/>
      <w:marRight w:val="0"/>
      <w:marTop w:val="0"/>
      <w:marBottom w:val="0"/>
      <w:divBdr>
        <w:top w:val="none" w:sz="0" w:space="0" w:color="auto"/>
        <w:left w:val="none" w:sz="0" w:space="0" w:color="auto"/>
        <w:bottom w:val="none" w:sz="0" w:space="0" w:color="auto"/>
        <w:right w:val="none" w:sz="0" w:space="0" w:color="auto"/>
      </w:divBdr>
    </w:div>
    <w:div w:id="1532298679">
      <w:bodyDiv w:val="1"/>
      <w:marLeft w:val="0"/>
      <w:marRight w:val="0"/>
      <w:marTop w:val="0"/>
      <w:marBottom w:val="0"/>
      <w:divBdr>
        <w:top w:val="none" w:sz="0" w:space="0" w:color="auto"/>
        <w:left w:val="none" w:sz="0" w:space="0" w:color="auto"/>
        <w:bottom w:val="none" w:sz="0" w:space="0" w:color="auto"/>
        <w:right w:val="none" w:sz="0" w:space="0" w:color="auto"/>
      </w:divBdr>
    </w:div>
    <w:div w:id="1533347627">
      <w:bodyDiv w:val="1"/>
      <w:marLeft w:val="0"/>
      <w:marRight w:val="0"/>
      <w:marTop w:val="0"/>
      <w:marBottom w:val="0"/>
      <w:divBdr>
        <w:top w:val="none" w:sz="0" w:space="0" w:color="auto"/>
        <w:left w:val="none" w:sz="0" w:space="0" w:color="auto"/>
        <w:bottom w:val="none" w:sz="0" w:space="0" w:color="auto"/>
        <w:right w:val="none" w:sz="0" w:space="0" w:color="auto"/>
      </w:divBdr>
    </w:div>
    <w:div w:id="1542668794">
      <w:bodyDiv w:val="1"/>
      <w:marLeft w:val="0"/>
      <w:marRight w:val="0"/>
      <w:marTop w:val="0"/>
      <w:marBottom w:val="0"/>
      <w:divBdr>
        <w:top w:val="none" w:sz="0" w:space="0" w:color="auto"/>
        <w:left w:val="none" w:sz="0" w:space="0" w:color="auto"/>
        <w:bottom w:val="none" w:sz="0" w:space="0" w:color="auto"/>
        <w:right w:val="none" w:sz="0" w:space="0" w:color="auto"/>
      </w:divBdr>
    </w:div>
    <w:div w:id="1543207904">
      <w:bodyDiv w:val="1"/>
      <w:marLeft w:val="0"/>
      <w:marRight w:val="0"/>
      <w:marTop w:val="0"/>
      <w:marBottom w:val="0"/>
      <w:divBdr>
        <w:top w:val="none" w:sz="0" w:space="0" w:color="auto"/>
        <w:left w:val="none" w:sz="0" w:space="0" w:color="auto"/>
        <w:bottom w:val="none" w:sz="0" w:space="0" w:color="auto"/>
        <w:right w:val="none" w:sz="0" w:space="0" w:color="auto"/>
      </w:divBdr>
    </w:div>
    <w:div w:id="1548949572">
      <w:bodyDiv w:val="1"/>
      <w:marLeft w:val="0"/>
      <w:marRight w:val="0"/>
      <w:marTop w:val="0"/>
      <w:marBottom w:val="0"/>
      <w:divBdr>
        <w:top w:val="none" w:sz="0" w:space="0" w:color="auto"/>
        <w:left w:val="none" w:sz="0" w:space="0" w:color="auto"/>
        <w:bottom w:val="none" w:sz="0" w:space="0" w:color="auto"/>
        <w:right w:val="none" w:sz="0" w:space="0" w:color="auto"/>
      </w:divBdr>
    </w:div>
    <w:div w:id="1551185343">
      <w:bodyDiv w:val="1"/>
      <w:marLeft w:val="0"/>
      <w:marRight w:val="0"/>
      <w:marTop w:val="0"/>
      <w:marBottom w:val="0"/>
      <w:divBdr>
        <w:top w:val="none" w:sz="0" w:space="0" w:color="auto"/>
        <w:left w:val="none" w:sz="0" w:space="0" w:color="auto"/>
        <w:bottom w:val="none" w:sz="0" w:space="0" w:color="auto"/>
        <w:right w:val="none" w:sz="0" w:space="0" w:color="auto"/>
      </w:divBdr>
    </w:div>
    <w:div w:id="1552381733">
      <w:bodyDiv w:val="1"/>
      <w:marLeft w:val="0"/>
      <w:marRight w:val="0"/>
      <w:marTop w:val="0"/>
      <w:marBottom w:val="0"/>
      <w:divBdr>
        <w:top w:val="none" w:sz="0" w:space="0" w:color="auto"/>
        <w:left w:val="none" w:sz="0" w:space="0" w:color="auto"/>
        <w:bottom w:val="none" w:sz="0" w:space="0" w:color="auto"/>
        <w:right w:val="none" w:sz="0" w:space="0" w:color="auto"/>
      </w:divBdr>
      <w:divsChild>
        <w:div w:id="1740251411">
          <w:marLeft w:val="1426"/>
          <w:marRight w:val="0"/>
          <w:marTop w:val="200"/>
          <w:marBottom w:val="0"/>
          <w:divBdr>
            <w:top w:val="none" w:sz="0" w:space="0" w:color="auto"/>
            <w:left w:val="none" w:sz="0" w:space="0" w:color="auto"/>
            <w:bottom w:val="none" w:sz="0" w:space="0" w:color="auto"/>
            <w:right w:val="none" w:sz="0" w:space="0" w:color="auto"/>
          </w:divBdr>
        </w:div>
      </w:divsChild>
    </w:div>
    <w:div w:id="1553272983">
      <w:bodyDiv w:val="1"/>
      <w:marLeft w:val="0"/>
      <w:marRight w:val="0"/>
      <w:marTop w:val="0"/>
      <w:marBottom w:val="0"/>
      <w:divBdr>
        <w:top w:val="none" w:sz="0" w:space="0" w:color="auto"/>
        <w:left w:val="none" w:sz="0" w:space="0" w:color="auto"/>
        <w:bottom w:val="none" w:sz="0" w:space="0" w:color="auto"/>
        <w:right w:val="none" w:sz="0" w:space="0" w:color="auto"/>
      </w:divBdr>
    </w:div>
    <w:div w:id="1553419806">
      <w:bodyDiv w:val="1"/>
      <w:marLeft w:val="0"/>
      <w:marRight w:val="0"/>
      <w:marTop w:val="0"/>
      <w:marBottom w:val="0"/>
      <w:divBdr>
        <w:top w:val="none" w:sz="0" w:space="0" w:color="auto"/>
        <w:left w:val="none" w:sz="0" w:space="0" w:color="auto"/>
        <w:bottom w:val="none" w:sz="0" w:space="0" w:color="auto"/>
        <w:right w:val="none" w:sz="0" w:space="0" w:color="auto"/>
      </w:divBdr>
      <w:divsChild>
        <w:div w:id="1468351124">
          <w:marLeft w:val="979"/>
          <w:marRight w:val="0"/>
          <w:marTop w:val="0"/>
          <w:marBottom w:val="0"/>
          <w:divBdr>
            <w:top w:val="none" w:sz="0" w:space="0" w:color="auto"/>
            <w:left w:val="none" w:sz="0" w:space="0" w:color="auto"/>
            <w:bottom w:val="none" w:sz="0" w:space="0" w:color="auto"/>
            <w:right w:val="none" w:sz="0" w:space="0" w:color="auto"/>
          </w:divBdr>
        </w:div>
        <w:div w:id="288512324">
          <w:marLeft w:val="547"/>
          <w:marRight w:val="0"/>
          <w:marTop w:val="200"/>
          <w:marBottom w:val="0"/>
          <w:divBdr>
            <w:top w:val="none" w:sz="0" w:space="0" w:color="auto"/>
            <w:left w:val="none" w:sz="0" w:space="0" w:color="auto"/>
            <w:bottom w:val="none" w:sz="0" w:space="0" w:color="auto"/>
            <w:right w:val="none" w:sz="0" w:space="0" w:color="auto"/>
          </w:divBdr>
        </w:div>
        <w:div w:id="1024478760">
          <w:marLeft w:val="1080"/>
          <w:marRight w:val="0"/>
          <w:marTop w:val="100"/>
          <w:marBottom w:val="0"/>
          <w:divBdr>
            <w:top w:val="none" w:sz="0" w:space="0" w:color="auto"/>
            <w:left w:val="none" w:sz="0" w:space="0" w:color="auto"/>
            <w:bottom w:val="none" w:sz="0" w:space="0" w:color="auto"/>
            <w:right w:val="none" w:sz="0" w:space="0" w:color="auto"/>
          </w:divBdr>
        </w:div>
        <w:div w:id="684743505">
          <w:marLeft w:val="1080"/>
          <w:marRight w:val="0"/>
          <w:marTop w:val="100"/>
          <w:marBottom w:val="0"/>
          <w:divBdr>
            <w:top w:val="none" w:sz="0" w:space="0" w:color="auto"/>
            <w:left w:val="none" w:sz="0" w:space="0" w:color="auto"/>
            <w:bottom w:val="none" w:sz="0" w:space="0" w:color="auto"/>
            <w:right w:val="none" w:sz="0" w:space="0" w:color="auto"/>
          </w:divBdr>
        </w:div>
      </w:divsChild>
    </w:div>
    <w:div w:id="1556044020">
      <w:bodyDiv w:val="1"/>
      <w:marLeft w:val="0"/>
      <w:marRight w:val="0"/>
      <w:marTop w:val="0"/>
      <w:marBottom w:val="0"/>
      <w:divBdr>
        <w:top w:val="none" w:sz="0" w:space="0" w:color="auto"/>
        <w:left w:val="none" w:sz="0" w:space="0" w:color="auto"/>
        <w:bottom w:val="none" w:sz="0" w:space="0" w:color="auto"/>
        <w:right w:val="none" w:sz="0" w:space="0" w:color="auto"/>
      </w:divBdr>
    </w:div>
    <w:div w:id="1558280156">
      <w:bodyDiv w:val="1"/>
      <w:marLeft w:val="0"/>
      <w:marRight w:val="0"/>
      <w:marTop w:val="0"/>
      <w:marBottom w:val="0"/>
      <w:divBdr>
        <w:top w:val="none" w:sz="0" w:space="0" w:color="auto"/>
        <w:left w:val="none" w:sz="0" w:space="0" w:color="auto"/>
        <w:bottom w:val="none" w:sz="0" w:space="0" w:color="auto"/>
        <w:right w:val="none" w:sz="0" w:space="0" w:color="auto"/>
      </w:divBdr>
      <w:divsChild>
        <w:div w:id="282350220">
          <w:marLeft w:val="547"/>
          <w:marRight w:val="0"/>
          <w:marTop w:val="119"/>
          <w:marBottom w:val="0"/>
          <w:divBdr>
            <w:top w:val="none" w:sz="0" w:space="0" w:color="auto"/>
            <w:left w:val="none" w:sz="0" w:space="0" w:color="auto"/>
            <w:bottom w:val="none" w:sz="0" w:space="0" w:color="auto"/>
            <w:right w:val="none" w:sz="0" w:space="0" w:color="auto"/>
          </w:divBdr>
        </w:div>
        <w:div w:id="1946769070">
          <w:marLeft w:val="1080"/>
          <w:marRight w:val="0"/>
          <w:marTop w:val="100"/>
          <w:marBottom w:val="0"/>
          <w:divBdr>
            <w:top w:val="none" w:sz="0" w:space="0" w:color="auto"/>
            <w:left w:val="none" w:sz="0" w:space="0" w:color="auto"/>
            <w:bottom w:val="none" w:sz="0" w:space="0" w:color="auto"/>
            <w:right w:val="none" w:sz="0" w:space="0" w:color="auto"/>
          </w:divBdr>
        </w:div>
        <w:div w:id="980885013">
          <w:marLeft w:val="1080"/>
          <w:marRight w:val="0"/>
          <w:marTop w:val="100"/>
          <w:marBottom w:val="0"/>
          <w:divBdr>
            <w:top w:val="none" w:sz="0" w:space="0" w:color="auto"/>
            <w:left w:val="none" w:sz="0" w:space="0" w:color="auto"/>
            <w:bottom w:val="none" w:sz="0" w:space="0" w:color="auto"/>
            <w:right w:val="none" w:sz="0" w:space="0" w:color="auto"/>
          </w:divBdr>
        </w:div>
        <w:div w:id="1714773707">
          <w:marLeft w:val="1080"/>
          <w:marRight w:val="0"/>
          <w:marTop w:val="100"/>
          <w:marBottom w:val="0"/>
          <w:divBdr>
            <w:top w:val="none" w:sz="0" w:space="0" w:color="auto"/>
            <w:left w:val="none" w:sz="0" w:space="0" w:color="auto"/>
            <w:bottom w:val="none" w:sz="0" w:space="0" w:color="auto"/>
            <w:right w:val="none" w:sz="0" w:space="0" w:color="auto"/>
          </w:divBdr>
        </w:div>
        <w:div w:id="984704133">
          <w:marLeft w:val="1080"/>
          <w:marRight w:val="0"/>
          <w:marTop w:val="100"/>
          <w:marBottom w:val="0"/>
          <w:divBdr>
            <w:top w:val="none" w:sz="0" w:space="0" w:color="auto"/>
            <w:left w:val="none" w:sz="0" w:space="0" w:color="auto"/>
            <w:bottom w:val="none" w:sz="0" w:space="0" w:color="auto"/>
            <w:right w:val="none" w:sz="0" w:space="0" w:color="auto"/>
          </w:divBdr>
        </w:div>
        <w:div w:id="989286122">
          <w:marLeft w:val="1080"/>
          <w:marRight w:val="0"/>
          <w:marTop w:val="100"/>
          <w:marBottom w:val="0"/>
          <w:divBdr>
            <w:top w:val="none" w:sz="0" w:space="0" w:color="auto"/>
            <w:left w:val="none" w:sz="0" w:space="0" w:color="auto"/>
            <w:bottom w:val="none" w:sz="0" w:space="0" w:color="auto"/>
            <w:right w:val="none" w:sz="0" w:space="0" w:color="auto"/>
          </w:divBdr>
        </w:div>
        <w:div w:id="955480315">
          <w:marLeft w:val="1080"/>
          <w:marRight w:val="0"/>
          <w:marTop w:val="100"/>
          <w:marBottom w:val="0"/>
          <w:divBdr>
            <w:top w:val="none" w:sz="0" w:space="0" w:color="auto"/>
            <w:left w:val="none" w:sz="0" w:space="0" w:color="auto"/>
            <w:bottom w:val="none" w:sz="0" w:space="0" w:color="auto"/>
            <w:right w:val="none" w:sz="0" w:space="0" w:color="auto"/>
          </w:divBdr>
        </w:div>
        <w:div w:id="1977879091">
          <w:marLeft w:val="1080"/>
          <w:marRight w:val="0"/>
          <w:marTop w:val="100"/>
          <w:marBottom w:val="0"/>
          <w:divBdr>
            <w:top w:val="none" w:sz="0" w:space="0" w:color="auto"/>
            <w:left w:val="none" w:sz="0" w:space="0" w:color="auto"/>
            <w:bottom w:val="none" w:sz="0" w:space="0" w:color="auto"/>
            <w:right w:val="none" w:sz="0" w:space="0" w:color="auto"/>
          </w:divBdr>
        </w:div>
        <w:div w:id="1822381614">
          <w:marLeft w:val="1080"/>
          <w:marRight w:val="0"/>
          <w:marTop w:val="100"/>
          <w:marBottom w:val="0"/>
          <w:divBdr>
            <w:top w:val="none" w:sz="0" w:space="0" w:color="auto"/>
            <w:left w:val="none" w:sz="0" w:space="0" w:color="auto"/>
            <w:bottom w:val="none" w:sz="0" w:space="0" w:color="auto"/>
            <w:right w:val="none" w:sz="0" w:space="0" w:color="auto"/>
          </w:divBdr>
        </w:div>
        <w:div w:id="785664498">
          <w:marLeft w:val="1080"/>
          <w:marRight w:val="0"/>
          <w:marTop w:val="100"/>
          <w:marBottom w:val="0"/>
          <w:divBdr>
            <w:top w:val="none" w:sz="0" w:space="0" w:color="auto"/>
            <w:left w:val="none" w:sz="0" w:space="0" w:color="auto"/>
            <w:bottom w:val="none" w:sz="0" w:space="0" w:color="auto"/>
            <w:right w:val="none" w:sz="0" w:space="0" w:color="auto"/>
          </w:divBdr>
        </w:div>
      </w:divsChild>
    </w:div>
    <w:div w:id="1564297253">
      <w:bodyDiv w:val="1"/>
      <w:marLeft w:val="0"/>
      <w:marRight w:val="0"/>
      <w:marTop w:val="0"/>
      <w:marBottom w:val="0"/>
      <w:divBdr>
        <w:top w:val="none" w:sz="0" w:space="0" w:color="auto"/>
        <w:left w:val="none" w:sz="0" w:space="0" w:color="auto"/>
        <w:bottom w:val="none" w:sz="0" w:space="0" w:color="auto"/>
        <w:right w:val="none" w:sz="0" w:space="0" w:color="auto"/>
      </w:divBdr>
      <w:divsChild>
        <w:div w:id="2144809212">
          <w:marLeft w:val="547"/>
          <w:marRight w:val="0"/>
          <w:marTop w:val="200"/>
          <w:marBottom w:val="0"/>
          <w:divBdr>
            <w:top w:val="none" w:sz="0" w:space="0" w:color="auto"/>
            <w:left w:val="none" w:sz="0" w:space="0" w:color="auto"/>
            <w:bottom w:val="none" w:sz="0" w:space="0" w:color="auto"/>
            <w:right w:val="none" w:sz="0" w:space="0" w:color="auto"/>
          </w:divBdr>
        </w:div>
        <w:div w:id="133526302">
          <w:marLeft w:val="547"/>
          <w:marRight w:val="0"/>
          <w:marTop w:val="200"/>
          <w:marBottom w:val="0"/>
          <w:divBdr>
            <w:top w:val="none" w:sz="0" w:space="0" w:color="auto"/>
            <w:left w:val="none" w:sz="0" w:space="0" w:color="auto"/>
            <w:bottom w:val="none" w:sz="0" w:space="0" w:color="auto"/>
            <w:right w:val="none" w:sz="0" w:space="0" w:color="auto"/>
          </w:divBdr>
        </w:div>
        <w:div w:id="420218964">
          <w:marLeft w:val="547"/>
          <w:marRight w:val="0"/>
          <w:marTop w:val="200"/>
          <w:marBottom w:val="0"/>
          <w:divBdr>
            <w:top w:val="none" w:sz="0" w:space="0" w:color="auto"/>
            <w:left w:val="none" w:sz="0" w:space="0" w:color="auto"/>
            <w:bottom w:val="none" w:sz="0" w:space="0" w:color="auto"/>
            <w:right w:val="none" w:sz="0" w:space="0" w:color="auto"/>
          </w:divBdr>
        </w:div>
        <w:div w:id="1441875598">
          <w:marLeft w:val="547"/>
          <w:marRight w:val="0"/>
          <w:marTop w:val="200"/>
          <w:marBottom w:val="0"/>
          <w:divBdr>
            <w:top w:val="none" w:sz="0" w:space="0" w:color="auto"/>
            <w:left w:val="none" w:sz="0" w:space="0" w:color="auto"/>
            <w:bottom w:val="none" w:sz="0" w:space="0" w:color="auto"/>
            <w:right w:val="none" w:sz="0" w:space="0" w:color="auto"/>
          </w:divBdr>
        </w:div>
      </w:divsChild>
    </w:div>
    <w:div w:id="1568763657">
      <w:bodyDiv w:val="1"/>
      <w:marLeft w:val="0"/>
      <w:marRight w:val="0"/>
      <w:marTop w:val="0"/>
      <w:marBottom w:val="0"/>
      <w:divBdr>
        <w:top w:val="none" w:sz="0" w:space="0" w:color="auto"/>
        <w:left w:val="none" w:sz="0" w:space="0" w:color="auto"/>
        <w:bottom w:val="none" w:sz="0" w:space="0" w:color="auto"/>
        <w:right w:val="none" w:sz="0" w:space="0" w:color="auto"/>
      </w:divBdr>
      <w:divsChild>
        <w:div w:id="992610077">
          <w:marLeft w:val="547"/>
          <w:marRight w:val="0"/>
          <w:marTop w:val="200"/>
          <w:marBottom w:val="0"/>
          <w:divBdr>
            <w:top w:val="none" w:sz="0" w:space="0" w:color="auto"/>
            <w:left w:val="none" w:sz="0" w:space="0" w:color="auto"/>
            <w:bottom w:val="none" w:sz="0" w:space="0" w:color="auto"/>
            <w:right w:val="none" w:sz="0" w:space="0" w:color="auto"/>
          </w:divBdr>
        </w:div>
      </w:divsChild>
    </w:div>
    <w:div w:id="1570729884">
      <w:bodyDiv w:val="1"/>
      <w:marLeft w:val="0"/>
      <w:marRight w:val="0"/>
      <w:marTop w:val="0"/>
      <w:marBottom w:val="0"/>
      <w:divBdr>
        <w:top w:val="none" w:sz="0" w:space="0" w:color="auto"/>
        <w:left w:val="none" w:sz="0" w:space="0" w:color="auto"/>
        <w:bottom w:val="none" w:sz="0" w:space="0" w:color="auto"/>
        <w:right w:val="none" w:sz="0" w:space="0" w:color="auto"/>
      </w:divBdr>
    </w:div>
    <w:div w:id="1573393401">
      <w:bodyDiv w:val="1"/>
      <w:marLeft w:val="0"/>
      <w:marRight w:val="0"/>
      <w:marTop w:val="0"/>
      <w:marBottom w:val="0"/>
      <w:divBdr>
        <w:top w:val="none" w:sz="0" w:space="0" w:color="auto"/>
        <w:left w:val="none" w:sz="0" w:space="0" w:color="auto"/>
        <w:bottom w:val="none" w:sz="0" w:space="0" w:color="auto"/>
        <w:right w:val="none" w:sz="0" w:space="0" w:color="auto"/>
      </w:divBdr>
    </w:div>
    <w:div w:id="1575748420">
      <w:bodyDiv w:val="1"/>
      <w:marLeft w:val="0"/>
      <w:marRight w:val="0"/>
      <w:marTop w:val="0"/>
      <w:marBottom w:val="0"/>
      <w:divBdr>
        <w:top w:val="none" w:sz="0" w:space="0" w:color="auto"/>
        <w:left w:val="none" w:sz="0" w:space="0" w:color="auto"/>
        <w:bottom w:val="none" w:sz="0" w:space="0" w:color="auto"/>
        <w:right w:val="none" w:sz="0" w:space="0" w:color="auto"/>
      </w:divBdr>
    </w:div>
    <w:div w:id="1576352927">
      <w:bodyDiv w:val="1"/>
      <w:marLeft w:val="0"/>
      <w:marRight w:val="0"/>
      <w:marTop w:val="0"/>
      <w:marBottom w:val="0"/>
      <w:divBdr>
        <w:top w:val="none" w:sz="0" w:space="0" w:color="auto"/>
        <w:left w:val="none" w:sz="0" w:space="0" w:color="auto"/>
        <w:bottom w:val="none" w:sz="0" w:space="0" w:color="auto"/>
        <w:right w:val="none" w:sz="0" w:space="0" w:color="auto"/>
      </w:divBdr>
      <w:divsChild>
        <w:div w:id="397871879">
          <w:marLeft w:val="547"/>
          <w:marRight w:val="0"/>
          <w:marTop w:val="119"/>
          <w:marBottom w:val="0"/>
          <w:divBdr>
            <w:top w:val="none" w:sz="0" w:space="0" w:color="auto"/>
            <w:left w:val="none" w:sz="0" w:space="0" w:color="auto"/>
            <w:bottom w:val="none" w:sz="0" w:space="0" w:color="auto"/>
            <w:right w:val="none" w:sz="0" w:space="0" w:color="auto"/>
          </w:divBdr>
        </w:div>
        <w:div w:id="619803194">
          <w:marLeft w:val="547"/>
          <w:marRight w:val="0"/>
          <w:marTop w:val="119"/>
          <w:marBottom w:val="0"/>
          <w:divBdr>
            <w:top w:val="none" w:sz="0" w:space="0" w:color="auto"/>
            <w:left w:val="none" w:sz="0" w:space="0" w:color="auto"/>
            <w:bottom w:val="none" w:sz="0" w:space="0" w:color="auto"/>
            <w:right w:val="none" w:sz="0" w:space="0" w:color="auto"/>
          </w:divBdr>
        </w:div>
        <w:div w:id="695040768">
          <w:marLeft w:val="547"/>
          <w:marRight w:val="0"/>
          <w:marTop w:val="119"/>
          <w:marBottom w:val="0"/>
          <w:divBdr>
            <w:top w:val="none" w:sz="0" w:space="0" w:color="auto"/>
            <w:left w:val="none" w:sz="0" w:space="0" w:color="auto"/>
            <w:bottom w:val="none" w:sz="0" w:space="0" w:color="auto"/>
            <w:right w:val="none" w:sz="0" w:space="0" w:color="auto"/>
          </w:divBdr>
        </w:div>
      </w:divsChild>
    </w:div>
    <w:div w:id="1577859998">
      <w:bodyDiv w:val="1"/>
      <w:marLeft w:val="0"/>
      <w:marRight w:val="0"/>
      <w:marTop w:val="0"/>
      <w:marBottom w:val="0"/>
      <w:divBdr>
        <w:top w:val="none" w:sz="0" w:space="0" w:color="auto"/>
        <w:left w:val="none" w:sz="0" w:space="0" w:color="auto"/>
        <w:bottom w:val="none" w:sz="0" w:space="0" w:color="auto"/>
        <w:right w:val="none" w:sz="0" w:space="0" w:color="auto"/>
      </w:divBdr>
    </w:div>
    <w:div w:id="1580629084">
      <w:bodyDiv w:val="1"/>
      <w:marLeft w:val="0"/>
      <w:marRight w:val="0"/>
      <w:marTop w:val="0"/>
      <w:marBottom w:val="0"/>
      <w:divBdr>
        <w:top w:val="none" w:sz="0" w:space="0" w:color="auto"/>
        <w:left w:val="none" w:sz="0" w:space="0" w:color="auto"/>
        <w:bottom w:val="none" w:sz="0" w:space="0" w:color="auto"/>
        <w:right w:val="none" w:sz="0" w:space="0" w:color="auto"/>
      </w:divBdr>
      <w:divsChild>
        <w:div w:id="661004826">
          <w:marLeft w:val="446"/>
          <w:marRight w:val="0"/>
          <w:marTop w:val="0"/>
          <w:marBottom w:val="0"/>
          <w:divBdr>
            <w:top w:val="none" w:sz="0" w:space="0" w:color="auto"/>
            <w:left w:val="none" w:sz="0" w:space="0" w:color="auto"/>
            <w:bottom w:val="none" w:sz="0" w:space="0" w:color="auto"/>
            <w:right w:val="none" w:sz="0" w:space="0" w:color="auto"/>
          </w:divBdr>
        </w:div>
      </w:divsChild>
    </w:div>
    <w:div w:id="1581671759">
      <w:bodyDiv w:val="1"/>
      <w:marLeft w:val="0"/>
      <w:marRight w:val="0"/>
      <w:marTop w:val="0"/>
      <w:marBottom w:val="0"/>
      <w:divBdr>
        <w:top w:val="none" w:sz="0" w:space="0" w:color="auto"/>
        <w:left w:val="none" w:sz="0" w:space="0" w:color="auto"/>
        <w:bottom w:val="none" w:sz="0" w:space="0" w:color="auto"/>
        <w:right w:val="none" w:sz="0" w:space="0" w:color="auto"/>
      </w:divBdr>
    </w:div>
    <w:div w:id="1586569633">
      <w:bodyDiv w:val="1"/>
      <w:marLeft w:val="0"/>
      <w:marRight w:val="0"/>
      <w:marTop w:val="0"/>
      <w:marBottom w:val="0"/>
      <w:divBdr>
        <w:top w:val="none" w:sz="0" w:space="0" w:color="auto"/>
        <w:left w:val="none" w:sz="0" w:space="0" w:color="auto"/>
        <w:bottom w:val="none" w:sz="0" w:space="0" w:color="auto"/>
        <w:right w:val="none" w:sz="0" w:space="0" w:color="auto"/>
      </w:divBdr>
    </w:div>
    <w:div w:id="1588340770">
      <w:bodyDiv w:val="1"/>
      <w:marLeft w:val="0"/>
      <w:marRight w:val="0"/>
      <w:marTop w:val="0"/>
      <w:marBottom w:val="0"/>
      <w:divBdr>
        <w:top w:val="none" w:sz="0" w:space="0" w:color="auto"/>
        <w:left w:val="none" w:sz="0" w:space="0" w:color="auto"/>
        <w:bottom w:val="none" w:sz="0" w:space="0" w:color="auto"/>
        <w:right w:val="none" w:sz="0" w:space="0" w:color="auto"/>
      </w:divBdr>
    </w:div>
    <w:div w:id="1591811571">
      <w:bodyDiv w:val="1"/>
      <w:marLeft w:val="0"/>
      <w:marRight w:val="0"/>
      <w:marTop w:val="0"/>
      <w:marBottom w:val="0"/>
      <w:divBdr>
        <w:top w:val="none" w:sz="0" w:space="0" w:color="auto"/>
        <w:left w:val="none" w:sz="0" w:space="0" w:color="auto"/>
        <w:bottom w:val="none" w:sz="0" w:space="0" w:color="auto"/>
        <w:right w:val="none" w:sz="0" w:space="0" w:color="auto"/>
      </w:divBdr>
      <w:divsChild>
        <w:div w:id="1183860685">
          <w:marLeft w:val="1109"/>
          <w:marRight w:val="0"/>
          <w:marTop w:val="0"/>
          <w:marBottom w:val="0"/>
          <w:divBdr>
            <w:top w:val="none" w:sz="0" w:space="0" w:color="auto"/>
            <w:left w:val="none" w:sz="0" w:space="0" w:color="auto"/>
            <w:bottom w:val="none" w:sz="0" w:space="0" w:color="auto"/>
            <w:right w:val="none" w:sz="0" w:space="0" w:color="auto"/>
          </w:divBdr>
        </w:div>
        <w:div w:id="150340025">
          <w:marLeft w:val="547"/>
          <w:marRight w:val="0"/>
          <w:marTop w:val="200"/>
          <w:marBottom w:val="0"/>
          <w:divBdr>
            <w:top w:val="none" w:sz="0" w:space="0" w:color="auto"/>
            <w:left w:val="none" w:sz="0" w:space="0" w:color="auto"/>
            <w:bottom w:val="none" w:sz="0" w:space="0" w:color="auto"/>
            <w:right w:val="none" w:sz="0" w:space="0" w:color="auto"/>
          </w:divBdr>
        </w:div>
        <w:div w:id="596595497">
          <w:marLeft w:val="1080"/>
          <w:marRight w:val="0"/>
          <w:marTop w:val="100"/>
          <w:marBottom w:val="0"/>
          <w:divBdr>
            <w:top w:val="none" w:sz="0" w:space="0" w:color="auto"/>
            <w:left w:val="none" w:sz="0" w:space="0" w:color="auto"/>
            <w:bottom w:val="none" w:sz="0" w:space="0" w:color="auto"/>
            <w:right w:val="none" w:sz="0" w:space="0" w:color="auto"/>
          </w:divBdr>
        </w:div>
      </w:divsChild>
    </w:div>
    <w:div w:id="1596747226">
      <w:bodyDiv w:val="1"/>
      <w:marLeft w:val="0"/>
      <w:marRight w:val="0"/>
      <w:marTop w:val="0"/>
      <w:marBottom w:val="0"/>
      <w:divBdr>
        <w:top w:val="none" w:sz="0" w:space="0" w:color="auto"/>
        <w:left w:val="none" w:sz="0" w:space="0" w:color="auto"/>
        <w:bottom w:val="none" w:sz="0" w:space="0" w:color="auto"/>
        <w:right w:val="none" w:sz="0" w:space="0" w:color="auto"/>
      </w:divBdr>
    </w:div>
    <w:div w:id="1597978391">
      <w:bodyDiv w:val="1"/>
      <w:marLeft w:val="0"/>
      <w:marRight w:val="0"/>
      <w:marTop w:val="0"/>
      <w:marBottom w:val="0"/>
      <w:divBdr>
        <w:top w:val="none" w:sz="0" w:space="0" w:color="auto"/>
        <w:left w:val="none" w:sz="0" w:space="0" w:color="auto"/>
        <w:bottom w:val="none" w:sz="0" w:space="0" w:color="auto"/>
        <w:right w:val="none" w:sz="0" w:space="0" w:color="auto"/>
      </w:divBdr>
    </w:div>
    <w:div w:id="1606233075">
      <w:bodyDiv w:val="1"/>
      <w:marLeft w:val="0"/>
      <w:marRight w:val="0"/>
      <w:marTop w:val="0"/>
      <w:marBottom w:val="0"/>
      <w:divBdr>
        <w:top w:val="none" w:sz="0" w:space="0" w:color="auto"/>
        <w:left w:val="none" w:sz="0" w:space="0" w:color="auto"/>
        <w:bottom w:val="none" w:sz="0" w:space="0" w:color="auto"/>
        <w:right w:val="none" w:sz="0" w:space="0" w:color="auto"/>
      </w:divBdr>
      <w:divsChild>
        <w:div w:id="1600915013">
          <w:marLeft w:val="547"/>
          <w:marRight w:val="0"/>
          <w:marTop w:val="119"/>
          <w:marBottom w:val="0"/>
          <w:divBdr>
            <w:top w:val="none" w:sz="0" w:space="0" w:color="auto"/>
            <w:left w:val="none" w:sz="0" w:space="0" w:color="auto"/>
            <w:bottom w:val="none" w:sz="0" w:space="0" w:color="auto"/>
            <w:right w:val="none" w:sz="0" w:space="0" w:color="auto"/>
          </w:divBdr>
        </w:div>
        <w:div w:id="555360537">
          <w:marLeft w:val="547"/>
          <w:marRight w:val="0"/>
          <w:marTop w:val="119"/>
          <w:marBottom w:val="0"/>
          <w:divBdr>
            <w:top w:val="none" w:sz="0" w:space="0" w:color="auto"/>
            <w:left w:val="none" w:sz="0" w:space="0" w:color="auto"/>
            <w:bottom w:val="none" w:sz="0" w:space="0" w:color="auto"/>
            <w:right w:val="none" w:sz="0" w:space="0" w:color="auto"/>
          </w:divBdr>
        </w:div>
        <w:div w:id="1499878763">
          <w:marLeft w:val="1166"/>
          <w:marRight w:val="0"/>
          <w:marTop w:val="119"/>
          <w:marBottom w:val="0"/>
          <w:divBdr>
            <w:top w:val="none" w:sz="0" w:space="0" w:color="auto"/>
            <w:left w:val="none" w:sz="0" w:space="0" w:color="auto"/>
            <w:bottom w:val="none" w:sz="0" w:space="0" w:color="auto"/>
            <w:right w:val="none" w:sz="0" w:space="0" w:color="auto"/>
          </w:divBdr>
        </w:div>
        <w:div w:id="2097480744">
          <w:marLeft w:val="1166"/>
          <w:marRight w:val="0"/>
          <w:marTop w:val="119"/>
          <w:marBottom w:val="0"/>
          <w:divBdr>
            <w:top w:val="none" w:sz="0" w:space="0" w:color="auto"/>
            <w:left w:val="none" w:sz="0" w:space="0" w:color="auto"/>
            <w:bottom w:val="none" w:sz="0" w:space="0" w:color="auto"/>
            <w:right w:val="none" w:sz="0" w:space="0" w:color="auto"/>
          </w:divBdr>
        </w:div>
        <w:div w:id="743334325">
          <w:marLeft w:val="1166"/>
          <w:marRight w:val="0"/>
          <w:marTop w:val="119"/>
          <w:marBottom w:val="0"/>
          <w:divBdr>
            <w:top w:val="none" w:sz="0" w:space="0" w:color="auto"/>
            <w:left w:val="none" w:sz="0" w:space="0" w:color="auto"/>
            <w:bottom w:val="none" w:sz="0" w:space="0" w:color="auto"/>
            <w:right w:val="none" w:sz="0" w:space="0" w:color="auto"/>
          </w:divBdr>
        </w:div>
        <w:div w:id="879829444">
          <w:marLeft w:val="1166"/>
          <w:marRight w:val="0"/>
          <w:marTop w:val="119"/>
          <w:marBottom w:val="0"/>
          <w:divBdr>
            <w:top w:val="none" w:sz="0" w:space="0" w:color="auto"/>
            <w:left w:val="none" w:sz="0" w:space="0" w:color="auto"/>
            <w:bottom w:val="none" w:sz="0" w:space="0" w:color="auto"/>
            <w:right w:val="none" w:sz="0" w:space="0" w:color="auto"/>
          </w:divBdr>
        </w:div>
        <w:div w:id="119343941">
          <w:marLeft w:val="1166"/>
          <w:marRight w:val="0"/>
          <w:marTop w:val="119"/>
          <w:marBottom w:val="0"/>
          <w:divBdr>
            <w:top w:val="none" w:sz="0" w:space="0" w:color="auto"/>
            <w:left w:val="none" w:sz="0" w:space="0" w:color="auto"/>
            <w:bottom w:val="none" w:sz="0" w:space="0" w:color="auto"/>
            <w:right w:val="none" w:sz="0" w:space="0" w:color="auto"/>
          </w:divBdr>
        </w:div>
        <w:div w:id="11155482">
          <w:marLeft w:val="1166"/>
          <w:marRight w:val="0"/>
          <w:marTop w:val="119"/>
          <w:marBottom w:val="0"/>
          <w:divBdr>
            <w:top w:val="none" w:sz="0" w:space="0" w:color="auto"/>
            <w:left w:val="none" w:sz="0" w:space="0" w:color="auto"/>
            <w:bottom w:val="none" w:sz="0" w:space="0" w:color="auto"/>
            <w:right w:val="none" w:sz="0" w:space="0" w:color="auto"/>
          </w:divBdr>
        </w:div>
      </w:divsChild>
    </w:div>
    <w:div w:id="1606962696">
      <w:bodyDiv w:val="1"/>
      <w:marLeft w:val="0"/>
      <w:marRight w:val="0"/>
      <w:marTop w:val="0"/>
      <w:marBottom w:val="0"/>
      <w:divBdr>
        <w:top w:val="none" w:sz="0" w:space="0" w:color="auto"/>
        <w:left w:val="none" w:sz="0" w:space="0" w:color="auto"/>
        <w:bottom w:val="none" w:sz="0" w:space="0" w:color="auto"/>
        <w:right w:val="none" w:sz="0" w:space="0" w:color="auto"/>
      </w:divBdr>
    </w:div>
    <w:div w:id="1608922281">
      <w:bodyDiv w:val="1"/>
      <w:marLeft w:val="0"/>
      <w:marRight w:val="0"/>
      <w:marTop w:val="0"/>
      <w:marBottom w:val="0"/>
      <w:divBdr>
        <w:top w:val="none" w:sz="0" w:space="0" w:color="auto"/>
        <w:left w:val="none" w:sz="0" w:space="0" w:color="auto"/>
        <w:bottom w:val="none" w:sz="0" w:space="0" w:color="auto"/>
        <w:right w:val="none" w:sz="0" w:space="0" w:color="auto"/>
      </w:divBdr>
    </w:div>
    <w:div w:id="1616642342">
      <w:bodyDiv w:val="1"/>
      <w:marLeft w:val="0"/>
      <w:marRight w:val="0"/>
      <w:marTop w:val="0"/>
      <w:marBottom w:val="0"/>
      <w:divBdr>
        <w:top w:val="none" w:sz="0" w:space="0" w:color="auto"/>
        <w:left w:val="none" w:sz="0" w:space="0" w:color="auto"/>
        <w:bottom w:val="none" w:sz="0" w:space="0" w:color="auto"/>
        <w:right w:val="none" w:sz="0" w:space="0" w:color="auto"/>
      </w:divBdr>
      <w:divsChild>
        <w:div w:id="1517889163">
          <w:marLeft w:val="547"/>
          <w:marRight w:val="0"/>
          <w:marTop w:val="200"/>
          <w:marBottom w:val="0"/>
          <w:divBdr>
            <w:top w:val="none" w:sz="0" w:space="0" w:color="auto"/>
            <w:left w:val="none" w:sz="0" w:space="0" w:color="auto"/>
            <w:bottom w:val="none" w:sz="0" w:space="0" w:color="auto"/>
            <w:right w:val="none" w:sz="0" w:space="0" w:color="auto"/>
          </w:divBdr>
        </w:div>
        <w:div w:id="1287272015">
          <w:marLeft w:val="1080"/>
          <w:marRight w:val="0"/>
          <w:marTop w:val="100"/>
          <w:marBottom w:val="0"/>
          <w:divBdr>
            <w:top w:val="none" w:sz="0" w:space="0" w:color="auto"/>
            <w:left w:val="none" w:sz="0" w:space="0" w:color="auto"/>
            <w:bottom w:val="none" w:sz="0" w:space="0" w:color="auto"/>
            <w:right w:val="none" w:sz="0" w:space="0" w:color="auto"/>
          </w:divBdr>
        </w:div>
        <w:div w:id="1075739772">
          <w:marLeft w:val="1080"/>
          <w:marRight w:val="0"/>
          <w:marTop w:val="100"/>
          <w:marBottom w:val="0"/>
          <w:divBdr>
            <w:top w:val="none" w:sz="0" w:space="0" w:color="auto"/>
            <w:left w:val="none" w:sz="0" w:space="0" w:color="auto"/>
            <w:bottom w:val="none" w:sz="0" w:space="0" w:color="auto"/>
            <w:right w:val="none" w:sz="0" w:space="0" w:color="auto"/>
          </w:divBdr>
        </w:div>
      </w:divsChild>
    </w:div>
    <w:div w:id="1618952209">
      <w:bodyDiv w:val="1"/>
      <w:marLeft w:val="0"/>
      <w:marRight w:val="0"/>
      <w:marTop w:val="0"/>
      <w:marBottom w:val="0"/>
      <w:divBdr>
        <w:top w:val="none" w:sz="0" w:space="0" w:color="auto"/>
        <w:left w:val="none" w:sz="0" w:space="0" w:color="auto"/>
        <w:bottom w:val="none" w:sz="0" w:space="0" w:color="auto"/>
        <w:right w:val="none" w:sz="0" w:space="0" w:color="auto"/>
      </w:divBdr>
    </w:div>
    <w:div w:id="1625649433">
      <w:bodyDiv w:val="1"/>
      <w:marLeft w:val="0"/>
      <w:marRight w:val="0"/>
      <w:marTop w:val="0"/>
      <w:marBottom w:val="0"/>
      <w:divBdr>
        <w:top w:val="none" w:sz="0" w:space="0" w:color="auto"/>
        <w:left w:val="none" w:sz="0" w:space="0" w:color="auto"/>
        <w:bottom w:val="none" w:sz="0" w:space="0" w:color="auto"/>
        <w:right w:val="none" w:sz="0" w:space="0" w:color="auto"/>
      </w:divBdr>
      <w:divsChild>
        <w:div w:id="1189486593">
          <w:marLeft w:val="547"/>
          <w:marRight w:val="0"/>
          <w:marTop w:val="200"/>
          <w:marBottom w:val="0"/>
          <w:divBdr>
            <w:top w:val="none" w:sz="0" w:space="0" w:color="auto"/>
            <w:left w:val="none" w:sz="0" w:space="0" w:color="auto"/>
            <w:bottom w:val="none" w:sz="0" w:space="0" w:color="auto"/>
            <w:right w:val="none" w:sz="0" w:space="0" w:color="auto"/>
          </w:divBdr>
        </w:div>
      </w:divsChild>
    </w:div>
    <w:div w:id="1626616904">
      <w:bodyDiv w:val="1"/>
      <w:marLeft w:val="0"/>
      <w:marRight w:val="0"/>
      <w:marTop w:val="0"/>
      <w:marBottom w:val="0"/>
      <w:divBdr>
        <w:top w:val="none" w:sz="0" w:space="0" w:color="auto"/>
        <w:left w:val="none" w:sz="0" w:space="0" w:color="auto"/>
        <w:bottom w:val="none" w:sz="0" w:space="0" w:color="auto"/>
        <w:right w:val="none" w:sz="0" w:space="0" w:color="auto"/>
      </w:divBdr>
    </w:div>
    <w:div w:id="1627813291">
      <w:bodyDiv w:val="1"/>
      <w:marLeft w:val="0"/>
      <w:marRight w:val="0"/>
      <w:marTop w:val="0"/>
      <w:marBottom w:val="0"/>
      <w:divBdr>
        <w:top w:val="none" w:sz="0" w:space="0" w:color="auto"/>
        <w:left w:val="none" w:sz="0" w:space="0" w:color="auto"/>
        <w:bottom w:val="none" w:sz="0" w:space="0" w:color="auto"/>
        <w:right w:val="none" w:sz="0" w:space="0" w:color="auto"/>
      </w:divBdr>
    </w:div>
    <w:div w:id="1629356757">
      <w:bodyDiv w:val="1"/>
      <w:marLeft w:val="0"/>
      <w:marRight w:val="0"/>
      <w:marTop w:val="0"/>
      <w:marBottom w:val="0"/>
      <w:divBdr>
        <w:top w:val="none" w:sz="0" w:space="0" w:color="auto"/>
        <w:left w:val="none" w:sz="0" w:space="0" w:color="auto"/>
        <w:bottom w:val="none" w:sz="0" w:space="0" w:color="auto"/>
        <w:right w:val="none" w:sz="0" w:space="0" w:color="auto"/>
      </w:divBdr>
    </w:div>
    <w:div w:id="1640065950">
      <w:bodyDiv w:val="1"/>
      <w:marLeft w:val="0"/>
      <w:marRight w:val="0"/>
      <w:marTop w:val="0"/>
      <w:marBottom w:val="0"/>
      <w:divBdr>
        <w:top w:val="none" w:sz="0" w:space="0" w:color="auto"/>
        <w:left w:val="none" w:sz="0" w:space="0" w:color="auto"/>
        <w:bottom w:val="none" w:sz="0" w:space="0" w:color="auto"/>
        <w:right w:val="none" w:sz="0" w:space="0" w:color="auto"/>
      </w:divBdr>
      <w:divsChild>
        <w:div w:id="730663648">
          <w:marLeft w:val="446"/>
          <w:marRight w:val="0"/>
          <w:marTop w:val="0"/>
          <w:marBottom w:val="0"/>
          <w:divBdr>
            <w:top w:val="none" w:sz="0" w:space="0" w:color="auto"/>
            <w:left w:val="none" w:sz="0" w:space="0" w:color="auto"/>
            <w:bottom w:val="none" w:sz="0" w:space="0" w:color="auto"/>
            <w:right w:val="none" w:sz="0" w:space="0" w:color="auto"/>
          </w:divBdr>
        </w:div>
        <w:div w:id="1726416704">
          <w:marLeft w:val="446"/>
          <w:marRight w:val="0"/>
          <w:marTop w:val="0"/>
          <w:marBottom w:val="0"/>
          <w:divBdr>
            <w:top w:val="none" w:sz="0" w:space="0" w:color="auto"/>
            <w:left w:val="none" w:sz="0" w:space="0" w:color="auto"/>
            <w:bottom w:val="none" w:sz="0" w:space="0" w:color="auto"/>
            <w:right w:val="none" w:sz="0" w:space="0" w:color="auto"/>
          </w:divBdr>
        </w:div>
        <w:div w:id="1590969838">
          <w:marLeft w:val="446"/>
          <w:marRight w:val="0"/>
          <w:marTop w:val="0"/>
          <w:marBottom w:val="0"/>
          <w:divBdr>
            <w:top w:val="none" w:sz="0" w:space="0" w:color="auto"/>
            <w:left w:val="none" w:sz="0" w:space="0" w:color="auto"/>
            <w:bottom w:val="none" w:sz="0" w:space="0" w:color="auto"/>
            <w:right w:val="none" w:sz="0" w:space="0" w:color="auto"/>
          </w:divBdr>
        </w:div>
        <w:div w:id="1284002387">
          <w:marLeft w:val="446"/>
          <w:marRight w:val="0"/>
          <w:marTop w:val="0"/>
          <w:marBottom w:val="0"/>
          <w:divBdr>
            <w:top w:val="none" w:sz="0" w:space="0" w:color="auto"/>
            <w:left w:val="none" w:sz="0" w:space="0" w:color="auto"/>
            <w:bottom w:val="none" w:sz="0" w:space="0" w:color="auto"/>
            <w:right w:val="none" w:sz="0" w:space="0" w:color="auto"/>
          </w:divBdr>
        </w:div>
      </w:divsChild>
    </w:div>
    <w:div w:id="1645431087">
      <w:bodyDiv w:val="1"/>
      <w:marLeft w:val="0"/>
      <w:marRight w:val="0"/>
      <w:marTop w:val="0"/>
      <w:marBottom w:val="0"/>
      <w:divBdr>
        <w:top w:val="none" w:sz="0" w:space="0" w:color="auto"/>
        <w:left w:val="none" w:sz="0" w:space="0" w:color="auto"/>
        <w:bottom w:val="none" w:sz="0" w:space="0" w:color="auto"/>
        <w:right w:val="none" w:sz="0" w:space="0" w:color="auto"/>
      </w:divBdr>
    </w:div>
    <w:div w:id="1646813379">
      <w:bodyDiv w:val="1"/>
      <w:marLeft w:val="0"/>
      <w:marRight w:val="0"/>
      <w:marTop w:val="0"/>
      <w:marBottom w:val="0"/>
      <w:divBdr>
        <w:top w:val="none" w:sz="0" w:space="0" w:color="auto"/>
        <w:left w:val="none" w:sz="0" w:space="0" w:color="auto"/>
        <w:bottom w:val="none" w:sz="0" w:space="0" w:color="auto"/>
        <w:right w:val="none" w:sz="0" w:space="0" w:color="auto"/>
      </w:divBdr>
    </w:div>
    <w:div w:id="1646933348">
      <w:bodyDiv w:val="1"/>
      <w:marLeft w:val="0"/>
      <w:marRight w:val="0"/>
      <w:marTop w:val="0"/>
      <w:marBottom w:val="0"/>
      <w:divBdr>
        <w:top w:val="none" w:sz="0" w:space="0" w:color="auto"/>
        <w:left w:val="none" w:sz="0" w:space="0" w:color="auto"/>
        <w:bottom w:val="none" w:sz="0" w:space="0" w:color="auto"/>
        <w:right w:val="none" w:sz="0" w:space="0" w:color="auto"/>
      </w:divBdr>
    </w:div>
    <w:div w:id="1649745473">
      <w:bodyDiv w:val="1"/>
      <w:marLeft w:val="0"/>
      <w:marRight w:val="0"/>
      <w:marTop w:val="0"/>
      <w:marBottom w:val="0"/>
      <w:divBdr>
        <w:top w:val="none" w:sz="0" w:space="0" w:color="auto"/>
        <w:left w:val="none" w:sz="0" w:space="0" w:color="auto"/>
        <w:bottom w:val="none" w:sz="0" w:space="0" w:color="auto"/>
        <w:right w:val="none" w:sz="0" w:space="0" w:color="auto"/>
      </w:divBdr>
      <w:divsChild>
        <w:div w:id="1832941586">
          <w:marLeft w:val="547"/>
          <w:marRight w:val="0"/>
          <w:marTop w:val="119"/>
          <w:marBottom w:val="0"/>
          <w:divBdr>
            <w:top w:val="none" w:sz="0" w:space="0" w:color="auto"/>
            <w:left w:val="none" w:sz="0" w:space="0" w:color="auto"/>
            <w:bottom w:val="none" w:sz="0" w:space="0" w:color="auto"/>
            <w:right w:val="none" w:sz="0" w:space="0" w:color="auto"/>
          </w:divBdr>
        </w:div>
        <w:div w:id="1404832750">
          <w:marLeft w:val="547"/>
          <w:marRight w:val="0"/>
          <w:marTop w:val="119"/>
          <w:marBottom w:val="0"/>
          <w:divBdr>
            <w:top w:val="none" w:sz="0" w:space="0" w:color="auto"/>
            <w:left w:val="none" w:sz="0" w:space="0" w:color="auto"/>
            <w:bottom w:val="none" w:sz="0" w:space="0" w:color="auto"/>
            <w:right w:val="none" w:sz="0" w:space="0" w:color="auto"/>
          </w:divBdr>
        </w:div>
        <w:div w:id="27680000">
          <w:marLeft w:val="547"/>
          <w:marRight w:val="0"/>
          <w:marTop w:val="119"/>
          <w:marBottom w:val="0"/>
          <w:divBdr>
            <w:top w:val="none" w:sz="0" w:space="0" w:color="auto"/>
            <w:left w:val="none" w:sz="0" w:space="0" w:color="auto"/>
            <w:bottom w:val="none" w:sz="0" w:space="0" w:color="auto"/>
            <w:right w:val="none" w:sz="0" w:space="0" w:color="auto"/>
          </w:divBdr>
        </w:div>
        <w:div w:id="15665296">
          <w:marLeft w:val="547"/>
          <w:marRight w:val="0"/>
          <w:marTop w:val="119"/>
          <w:marBottom w:val="0"/>
          <w:divBdr>
            <w:top w:val="none" w:sz="0" w:space="0" w:color="auto"/>
            <w:left w:val="none" w:sz="0" w:space="0" w:color="auto"/>
            <w:bottom w:val="none" w:sz="0" w:space="0" w:color="auto"/>
            <w:right w:val="none" w:sz="0" w:space="0" w:color="auto"/>
          </w:divBdr>
        </w:div>
        <w:div w:id="1379938867">
          <w:marLeft w:val="547"/>
          <w:marRight w:val="0"/>
          <w:marTop w:val="119"/>
          <w:marBottom w:val="0"/>
          <w:divBdr>
            <w:top w:val="none" w:sz="0" w:space="0" w:color="auto"/>
            <w:left w:val="none" w:sz="0" w:space="0" w:color="auto"/>
            <w:bottom w:val="none" w:sz="0" w:space="0" w:color="auto"/>
            <w:right w:val="none" w:sz="0" w:space="0" w:color="auto"/>
          </w:divBdr>
        </w:div>
      </w:divsChild>
    </w:div>
    <w:div w:id="1655798246">
      <w:bodyDiv w:val="1"/>
      <w:marLeft w:val="0"/>
      <w:marRight w:val="0"/>
      <w:marTop w:val="0"/>
      <w:marBottom w:val="0"/>
      <w:divBdr>
        <w:top w:val="none" w:sz="0" w:space="0" w:color="auto"/>
        <w:left w:val="none" w:sz="0" w:space="0" w:color="auto"/>
        <w:bottom w:val="none" w:sz="0" w:space="0" w:color="auto"/>
        <w:right w:val="none" w:sz="0" w:space="0" w:color="auto"/>
      </w:divBdr>
      <w:divsChild>
        <w:div w:id="440300911">
          <w:marLeft w:val="547"/>
          <w:marRight w:val="0"/>
          <w:marTop w:val="0"/>
          <w:marBottom w:val="0"/>
          <w:divBdr>
            <w:top w:val="none" w:sz="0" w:space="0" w:color="auto"/>
            <w:left w:val="none" w:sz="0" w:space="0" w:color="auto"/>
            <w:bottom w:val="none" w:sz="0" w:space="0" w:color="auto"/>
            <w:right w:val="none" w:sz="0" w:space="0" w:color="auto"/>
          </w:divBdr>
        </w:div>
        <w:div w:id="552620367">
          <w:marLeft w:val="547"/>
          <w:marRight w:val="0"/>
          <w:marTop w:val="0"/>
          <w:marBottom w:val="0"/>
          <w:divBdr>
            <w:top w:val="none" w:sz="0" w:space="0" w:color="auto"/>
            <w:left w:val="none" w:sz="0" w:space="0" w:color="auto"/>
            <w:bottom w:val="none" w:sz="0" w:space="0" w:color="auto"/>
            <w:right w:val="none" w:sz="0" w:space="0" w:color="auto"/>
          </w:divBdr>
        </w:div>
        <w:div w:id="701174040">
          <w:marLeft w:val="1166"/>
          <w:marRight w:val="0"/>
          <w:marTop w:val="0"/>
          <w:marBottom w:val="0"/>
          <w:divBdr>
            <w:top w:val="none" w:sz="0" w:space="0" w:color="auto"/>
            <w:left w:val="none" w:sz="0" w:space="0" w:color="auto"/>
            <w:bottom w:val="none" w:sz="0" w:space="0" w:color="auto"/>
            <w:right w:val="none" w:sz="0" w:space="0" w:color="auto"/>
          </w:divBdr>
        </w:div>
        <w:div w:id="2069919373">
          <w:marLeft w:val="1166"/>
          <w:marRight w:val="0"/>
          <w:marTop w:val="0"/>
          <w:marBottom w:val="0"/>
          <w:divBdr>
            <w:top w:val="none" w:sz="0" w:space="0" w:color="auto"/>
            <w:left w:val="none" w:sz="0" w:space="0" w:color="auto"/>
            <w:bottom w:val="none" w:sz="0" w:space="0" w:color="auto"/>
            <w:right w:val="none" w:sz="0" w:space="0" w:color="auto"/>
          </w:divBdr>
        </w:div>
        <w:div w:id="1526089254">
          <w:marLeft w:val="1166"/>
          <w:marRight w:val="0"/>
          <w:marTop w:val="0"/>
          <w:marBottom w:val="0"/>
          <w:divBdr>
            <w:top w:val="none" w:sz="0" w:space="0" w:color="auto"/>
            <w:left w:val="none" w:sz="0" w:space="0" w:color="auto"/>
            <w:bottom w:val="none" w:sz="0" w:space="0" w:color="auto"/>
            <w:right w:val="none" w:sz="0" w:space="0" w:color="auto"/>
          </w:divBdr>
        </w:div>
        <w:div w:id="1739131349">
          <w:marLeft w:val="1166"/>
          <w:marRight w:val="0"/>
          <w:marTop w:val="0"/>
          <w:marBottom w:val="0"/>
          <w:divBdr>
            <w:top w:val="none" w:sz="0" w:space="0" w:color="auto"/>
            <w:left w:val="none" w:sz="0" w:space="0" w:color="auto"/>
            <w:bottom w:val="none" w:sz="0" w:space="0" w:color="auto"/>
            <w:right w:val="none" w:sz="0" w:space="0" w:color="auto"/>
          </w:divBdr>
        </w:div>
        <w:div w:id="1483615695">
          <w:marLeft w:val="1166"/>
          <w:marRight w:val="0"/>
          <w:marTop w:val="0"/>
          <w:marBottom w:val="0"/>
          <w:divBdr>
            <w:top w:val="none" w:sz="0" w:space="0" w:color="auto"/>
            <w:left w:val="none" w:sz="0" w:space="0" w:color="auto"/>
            <w:bottom w:val="none" w:sz="0" w:space="0" w:color="auto"/>
            <w:right w:val="none" w:sz="0" w:space="0" w:color="auto"/>
          </w:divBdr>
        </w:div>
      </w:divsChild>
    </w:div>
    <w:div w:id="1658654690">
      <w:bodyDiv w:val="1"/>
      <w:marLeft w:val="0"/>
      <w:marRight w:val="0"/>
      <w:marTop w:val="0"/>
      <w:marBottom w:val="0"/>
      <w:divBdr>
        <w:top w:val="none" w:sz="0" w:space="0" w:color="auto"/>
        <w:left w:val="none" w:sz="0" w:space="0" w:color="auto"/>
        <w:bottom w:val="none" w:sz="0" w:space="0" w:color="auto"/>
        <w:right w:val="none" w:sz="0" w:space="0" w:color="auto"/>
      </w:divBdr>
    </w:div>
    <w:div w:id="1665011364">
      <w:bodyDiv w:val="1"/>
      <w:marLeft w:val="0"/>
      <w:marRight w:val="0"/>
      <w:marTop w:val="0"/>
      <w:marBottom w:val="0"/>
      <w:divBdr>
        <w:top w:val="none" w:sz="0" w:space="0" w:color="auto"/>
        <w:left w:val="none" w:sz="0" w:space="0" w:color="auto"/>
        <w:bottom w:val="none" w:sz="0" w:space="0" w:color="auto"/>
        <w:right w:val="none" w:sz="0" w:space="0" w:color="auto"/>
      </w:divBdr>
      <w:divsChild>
        <w:div w:id="1938706786">
          <w:marLeft w:val="547"/>
          <w:marRight w:val="0"/>
          <w:marTop w:val="200"/>
          <w:marBottom w:val="0"/>
          <w:divBdr>
            <w:top w:val="none" w:sz="0" w:space="0" w:color="auto"/>
            <w:left w:val="none" w:sz="0" w:space="0" w:color="auto"/>
            <w:bottom w:val="none" w:sz="0" w:space="0" w:color="auto"/>
            <w:right w:val="none" w:sz="0" w:space="0" w:color="auto"/>
          </w:divBdr>
        </w:div>
        <w:div w:id="979917698">
          <w:marLeft w:val="1080"/>
          <w:marRight w:val="0"/>
          <w:marTop w:val="100"/>
          <w:marBottom w:val="0"/>
          <w:divBdr>
            <w:top w:val="none" w:sz="0" w:space="0" w:color="auto"/>
            <w:left w:val="none" w:sz="0" w:space="0" w:color="auto"/>
            <w:bottom w:val="none" w:sz="0" w:space="0" w:color="auto"/>
            <w:right w:val="none" w:sz="0" w:space="0" w:color="auto"/>
          </w:divBdr>
        </w:div>
        <w:div w:id="1432698112">
          <w:marLeft w:val="1080"/>
          <w:marRight w:val="0"/>
          <w:marTop w:val="100"/>
          <w:marBottom w:val="0"/>
          <w:divBdr>
            <w:top w:val="none" w:sz="0" w:space="0" w:color="auto"/>
            <w:left w:val="none" w:sz="0" w:space="0" w:color="auto"/>
            <w:bottom w:val="none" w:sz="0" w:space="0" w:color="auto"/>
            <w:right w:val="none" w:sz="0" w:space="0" w:color="auto"/>
          </w:divBdr>
        </w:div>
        <w:div w:id="6297175">
          <w:marLeft w:val="1080"/>
          <w:marRight w:val="0"/>
          <w:marTop w:val="100"/>
          <w:marBottom w:val="0"/>
          <w:divBdr>
            <w:top w:val="none" w:sz="0" w:space="0" w:color="auto"/>
            <w:left w:val="none" w:sz="0" w:space="0" w:color="auto"/>
            <w:bottom w:val="none" w:sz="0" w:space="0" w:color="auto"/>
            <w:right w:val="none" w:sz="0" w:space="0" w:color="auto"/>
          </w:divBdr>
        </w:div>
        <w:div w:id="2000187383">
          <w:marLeft w:val="547"/>
          <w:marRight w:val="0"/>
          <w:marTop w:val="200"/>
          <w:marBottom w:val="0"/>
          <w:divBdr>
            <w:top w:val="none" w:sz="0" w:space="0" w:color="auto"/>
            <w:left w:val="none" w:sz="0" w:space="0" w:color="auto"/>
            <w:bottom w:val="none" w:sz="0" w:space="0" w:color="auto"/>
            <w:right w:val="none" w:sz="0" w:space="0" w:color="auto"/>
          </w:divBdr>
        </w:div>
        <w:div w:id="433522517">
          <w:marLeft w:val="547"/>
          <w:marRight w:val="0"/>
          <w:marTop w:val="200"/>
          <w:marBottom w:val="0"/>
          <w:divBdr>
            <w:top w:val="none" w:sz="0" w:space="0" w:color="auto"/>
            <w:left w:val="none" w:sz="0" w:space="0" w:color="auto"/>
            <w:bottom w:val="none" w:sz="0" w:space="0" w:color="auto"/>
            <w:right w:val="none" w:sz="0" w:space="0" w:color="auto"/>
          </w:divBdr>
        </w:div>
      </w:divsChild>
    </w:div>
    <w:div w:id="1668054516">
      <w:bodyDiv w:val="1"/>
      <w:marLeft w:val="0"/>
      <w:marRight w:val="0"/>
      <w:marTop w:val="0"/>
      <w:marBottom w:val="0"/>
      <w:divBdr>
        <w:top w:val="none" w:sz="0" w:space="0" w:color="auto"/>
        <w:left w:val="none" w:sz="0" w:space="0" w:color="auto"/>
        <w:bottom w:val="none" w:sz="0" w:space="0" w:color="auto"/>
        <w:right w:val="none" w:sz="0" w:space="0" w:color="auto"/>
      </w:divBdr>
    </w:div>
    <w:div w:id="1670788260">
      <w:bodyDiv w:val="1"/>
      <w:marLeft w:val="0"/>
      <w:marRight w:val="0"/>
      <w:marTop w:val="0"/>
      <w:marBottom w:val="0"/>
      <w:divBdr>
        <w:top w:val="none" w:sz="0" w:space="0" w:color="auto"/>
        <w:left w:val="none" w:sz="0" w:space="0" w:color="auto"/>
        <w:bottom w:val="none" w:sz="0" w:space="0" w:color="auto"/>
        <w:right w:val="none" w:sz="0" w:space="0" w:color="auto"/>
      </w:divBdr>
      <w:divsChild>
        <w:div w:id="1063219422">
          <w:marLeft w:val="446"/>
          <w:marRight w:val="0"/>
          <w:marTop w:val="0"/>
          <w:marBottom w:val="0"/>
          <w:divBdr>
            <w:top w:val="none" w:sz="0" w:space="0" w:color="auto"/>
            <w:left w:val="none" w:sz="0" w:space="0" w:color="auto"/>
            <w:bottom w:val="none" w:sz="0" w:space="0" w:color="auto"/>
            <w:right w:val="none" w:sz="0" w:space="0" w:color="auto"/>
          </w:divBdr>
        </w:div>
        <w:div w:id="1754280696">
          <w:marLeft w:val="446"/>
          <w:marRight w:val="0"/>
          <w:marTop w:val="0"/>
          <w:marBottom w:val="0"/>
          <w:divBdr>
            <w:top w:val="none" w:sz="0" w:space="0" w:color="auto"/>
            <w:left w:val="none" w:sz="0" w:space="0" w:color="auto"/>
            <w:bottom w:val="none" w:sz="0" w:space="0" w:color="auto"/>
            <w:right w:val="none" w:sz="0" w:space="0" w:color="auto"/>
          </w:divBdr>
        </w:div>
      </w:divsChild>
    </w:div>
    <w:div w:id="1671133597">
      <w:bodyDiv w:val="1"/>
      <w:marLeft w:val="0"/>
      <w:marRight w:val="0"/>
      <w:marTop w:val="0"/>
      <w:marBottom w:val="0"/>
      <w:divBdr>
        <w:top w:val="none" w:sz="0" w:space="0" w:color="auto"/>
        <w:left w:val="none" w:sz="0" w:space="0" w:color="auto"/>
        <w:bottom w:val="none" w:sz="0" w:space="0" w:color="auto"/>
        <w:right w:val="none" w:sz="0" w:space="0" w:color="auto"/>
      </w:divBdr>
    </w:div>
    <w:div w:id="1684356311">
      <w:bodyDiv w:val="1"/>
      <w:marLeft w:val="0"/>
      <w:marRight w:val="0"/>
      <w:marTop w:val="0"/>
      <w:marBottom w:val="0"/>
      <w:divBdr>
        <w:top w:val="none" w:sz="0" w:space="0" w:color="auto"/>
        <w:left w:val="none" w:sz="0" w:space="0" w:color="auto"/>
        <w:bottom w:val="none" w:sz="0" w:space="0" w:color="auto"/>
        <w:right w:val="none" w:sz="0" w:space="0" w:color="auto"/>
      </w:divBdr>
      <w:divsChild>
        <w:div w:id="912469778">
          <w:marLeft w:val="979"/>
          <w:marRight w:val="0"/>
          <w:marTop w:val="0"/>
          <w:marBottom w:val="0"/>
          <w:divBdr>
            <w:top w:val="none" w:sz="0" w:space="0" w:color="auto"/>
            <w:left w:val="none" w:sz="0" w:space="0" w:color="auto"/>
            <w:bottom w:val="none" w:sz="0" w:space="0" w:color="auto"/>
            <w:right w:val="none" w:sz="0" w:space="0" w:color="auto"/>
          </w:divBdr>
        </w:div>
        <w:div w:id="1065495681">
          <w:marLeft w:val="979"/>
          <w:marRight w:val="0"/>
          <w:marTop w:val="0"/>
          <w:marBottom w:val="0"/>
          <w:divBdr>
            <w:top w:val="none" w:sz="0" w:space="0" w:color="auto"/>
            <w:left w:val="none" w:sz="0" w:space="0" w:color="auto"/>
            <w:bottom w:val="none" w:sz="0" w:space="0" w:color="auto"/>
            <w:right w:val="none" w:sz="0" w:space="0" w:color="auto"/>
          </w:divBdr>
        </w:div>
      </w:divsChild>
    </w:div>
    <w:div w:id="1690450846">
      <w:bodyDiv w:val="1"/>
      <w:marLeft w:val="0"/>
      <w:marRight w:val="0"/>
      <w:marTop w:val="0"/>
      <w:marBottom w:val="0"/>
      <w:divBdr>
        <w:top w:val="none" w:sz="0" w:space="0" w:color="auto"/>
        <w:left w:val="none" w:sz="0" w:space="0" w:color="auto"/>
        <w:bottom w:val="none" w:sz="0" w:space="0" w:color="auto"/>
        <w:right w:val="none" w:sz="0" w:space="0" w:color="auto"/>
      </w:divBdr>
    </w:div>
    <w:div w:id="1690986571">
      <w:bodyDiv w:val="1"/>
      <w:marLeft w:val="0"/>
      <w:marRight w:val="0"/>
      <w:marTop w:val="0"/>
      <w:marBottom w:val="0"/>
      <w:divBdr>
        <w:top w:val="none" w:sz="0" w:space="0" w:color="auto"/>
        <w:left w:val="none" w:sz="0" w:space="0" w:color="auto"/>
        <w:bottom w:val="none" w:sz="0" w:space="0" w:color="auto"/>
        <w:right w:val="none" w:sz="0" w:space="0" w:color="auto"/>
      </w:divBdr>
    </w:div>
    <w:div w:id="1694107617">
      <w:bodyDiv w:val="1"/>
      <w:marLeft w:val="0"/>
      <w:marRight w:val="0"/>
      <w:marTop w:val="0"/>
      <w:marBottom w:val="0"/>
      <w:divBdr>
        <w:top w:val="none" w:sz="0" w:space="0" w:color="auto"/>
        <w:left w:val="none" w:sz="0" w:space="0" w:color="auto"/>
        <w:bottom w:val="none" w:sz="0" w:space="0" w:color="auto"/>
        <w:right w:val="none" w:sz="0" w:space="0" w:color="auto"/>
      </w:divBdr>
    </w:div>
    <w:div w:id="1699889070">
      <w:bodyDiv w:val="1"/>
      <w:marLeft w:val="0"/>
      <w:marRight w:val="0"/>
      <w:marTop w:val="0"/>
      <w:marBottom w:val="0"/>
      <w:divBdr>
        <w:top w:val="none" w:sz="0" w:space="0" w:color="auto"/>
        <w:left w:val="none" w:sz="0" w:space="0" w:color="auto"/>
        <w:bottom w:val="none" w:sz="0" w:space="0" w:color="auto"/>
        <w:right w:val="none" w:sz="0" w:space="0" w:color="auto"/>
      </w:divBdr>
      <w:divsChild>
        <w:div w:id="665669817">
          <w:marLeft w:val="547"/>
          <w:marRight w:val="0"/>
          <w:marTop w:val="0"/>
          <w:marBottom w:val="0"/>
          <w:divBdr>
            <w:top w:val="none" w:sz="0" w:space="0" w:color="auto"/>
            <w:left w:val="none" w:sz="0" w:space="0" w:color="auto"/>
            <w:bottom w:val="none" w:sz="0" w:space="0" w:color="auto"/>
            <w:right w:val="none" w:sz="0" w:space="0" w:color="auto"/>
          </w:divBdr>
        </w:div>
      </w:divsChild>
    </w:div>
    <w:div w:id="1710375121">
      <w:bodyDiv w:val="1"/>
      <w:marLeft w:val="0"/>
      <w:marRight w:val="0"/>
      <w:marTop w:val="0"/>
      <w:marBottom w:val="0"/>
      <w:divBdr>
        <w:top w:val="none" w:sz="0" w:space="0" w:color="auto"/>
        <w:left w:val="none" w:sz="0" w:space="0" w:color="auto"/>
        <w:bottom w:val="none" w:sz="0" w:space="0" w:color="auto"/>
        <w:right w:val="none" w:sz="0" w:space="0" w:color="auto"/>
      </w:divBdr>
    </w:div>
    <w:div w:id="1714382805">
      <w:bodyDiv w:val="1"/>
      <w:marLeft w:val="0"/>
      <w:marRight w:val="0"/>
      <w:marTop w:val="0"/>
      <w:marBottom w:val="0"/>
      <w:divBdr>
        <w:top w:val="none" w:sz="0" w:space="0" w:color="auto"/>
        <w:left w:val="none" w:sz="0" w:space="0" w:color="auto"/>
        <w:bottom w:val="none" w:sz="0" w:space="0" w:color="auto"/>
        <w:right w:val="none" w:sz="0" w:space="0" w:color="auto"/>
      </w:divBdr>
    </w:div>
    <w:div w:id="1719428754">
      <w:bodyDiv w:val="1"/>
      <w:marLeft w:val="0"/>
      <w:marRight w:val="0"/>
      <w:marTop w:val="0"/>
      <w:marBottom w:val="0"/>
      <w:divBdr>
        <w:top w:val="none" w:sz="0" w:space="0" w:color="auto"/>
        <w:left w:val="none" w:sz="0" w:space="0" w:color="auto"/>
        <w:bottom w:val="none" w:sz="0" w:space="0" w:color="auto"/>
        <w:right w:val="none" w:sz="0" w:space="0" w:color="auto"/>
      </w:divBdr>
    </w:div>
    <w:div w:id="1734505235">
      <w:bodyDiv w:val="1"/>
      <w:marLeft w:val="0"/>
      <w:marRight w:val="0"/>
      <w:marTop w:val="0"/>
      <w:marBottom w:val="0"/>
      <w:divBdr>
        <w:top w:val="none" w:sz="0" w:space="0" w:color="auto"/>
        <w:left w:val="none" w:sz="0" w:space="0" w:color="auto"/>
        <w:bottom w:val="none" w:sz="0" w:space="0" w:color="auto"/>
        <w:right w:val="none" w:sz="0" w:space="0" w:color="auto"/>
      </w:divBdr>
      <w:divsChild>
        <w:div w:id="951591743">
          <w:marLeft w:val="547"/>
          <w:marRight w:val="0"/>
          <w:marTop w:val="200"/>
          <w:marBottom w:val="0"/>
          <w:divBdr>
            <w:top w:val="none" w:sz="0" w:space="0" w:color="auto"/>
            <w:left w:val="none" w:sz="0" w:space="0" w:color="auto"/>
            <w:bottom w:val="none" w:sz="0" w:space="0" w:color="auto"/>
            <w:right w:val="none" w:sz="0" w:space="0" w:color="auto"/>
          </w:divBdr>
        </w:div>
        <w:div w:id="105543227">
          <w:marLeft w:val="1080"/>
          <w:marRight w:val="0"/>
          <w:marTop w:val="0"/>
          <w:marBottom w:val="0"/>
          <w:divBdr>
            <w:top w:val="none" w:sz="0" w:space="0" w:color="auto"/>
            <w:left w:val="none" w:sz="0" w:space="0" w:color="auto"/>
            <w:bottom w:val="none" w:sz="0" w:space="0" w:color="auto"/>
            <w:right w:val="none" w:sz="0" w:space="0" w:color="auto"/>
          </w:divBdr>
        </w:div>
      </w:divsChild>
    </w:div>
    <w:div w:id="1736465163">
      <w:bodyDiv w:val="1"/>
      <w:marLeft w:val="0"/>
      <w:marRight w:val="0"/>
      <w:marTop w:val="0"/>
      <w:marBottom w:val="0"/>
      <w:divBdr>
        <w:top w:val="none" w:sz="0" w:space="0" w:color="auto"/>
        <w:left w:val="none" w:sz="0" w:space="0" w:color="auto"/>
        <w:bottom w:val="none" w:sz="0" w:space="0" w:color="auto"/>
        <w:right w:val="none" w:sz="0" w:space="0" w:color="auto"/>
      </w:divBdr>
      <w:divsChild>
        <w:div w:id="545606816">
          <w:marLeft w:val="979"/>
          <w:marRight w:val="0"/>
          <w:marTop w:val="0"/>
          <w:marBottom w:val="0"/>
          <w:divBdr>
            <w:top w:val="none" w:sz="0" w:space="0" w:color="auto"/>
            <w:left w:val="none" w:sz="0" w:space="0" w:color="auto"/>
            <w:bottom w:val="none" w:sz="0" w:space="0" w:color="auto"/>
            <w:right w:val="none" w:sz="0" w:space="0" w:color="auto"/>
          </w:divBdr>
        </w:div>
        <w:div w:id="337194706">
          <w:marLeft w:val="979"/>
          <w:marRight w:val="0"/>
          <w:marTop w:val="0"/>
          <w:marBottom w:val="0"/>
          <w:divBdr>
            <w:top w:val="none" w:sz="0" w:space="0" w:color="auto"/>
            <w:left w:val="none" w:sz="0" w:space="0" w:color="auto"/>
            <w:bottom w:val="none" w:sz="0" w:space="0" w:color="auto"/>
            <w:right w:val="none" w:sz="0" w:space="0" w:color="auto"/>
          </w:divBdr>
        </w:div>
        <w:div w:id="175198282">
          <w:marLeft w:val="547"/>
          <w:marRight w:val="0"/>
          <w:marTop w:val="200"/>
          <w:marBottom w:val="0"/>
          <w:divBdr>
            <w:top w:val="none" w:sz="0" w:space="0" w:color="auto"/>
            <w:left w:val="none" w:sz="0" w:space="0" w:color="auto"/>
            <w:bottom w:val="none" w:sz="0" w:space="0" w:color="auto"/>
            <w:right w:val="none" w:sz="0" w:space="0" w:color="auto"/>
          </w:divBdr>
        </w:div>
        <w:div w:id="171653294">
          <w:marLeft w:val="1080"/>
          <w:marRight w:val="0"/>
          <w:marTop w:val="100"/>
          <w:marBottom w:val="0"/>
          <w:divBdr>
            <w:top w:val="none" w:sz="0" w:space="0" w:color="auto"/>
            <w:left w:val="none" w:sz="0" w:space="0" w:color="auto"/>
            <w:bottom w:val="none" w:sz="0" w:space="0" w:color="auto"/>
            <w:right w:val="none" w:sz="0" w:space="0" w:color="auto"/>
          </w:divBdr>
        </w:div>
        <w:div w:id="1767920612">
          <w:marLeft w:val="1080"/>
          <w:marRight w:val="0"/>
          <w:marTop w:val="100"/>
          <w:marBottom w:val="0"/>
          <w:divBdr>
            <w:top w:val="none" w:sz="0" w:space="0" w:color="auto"/>
            <w:left w:val="none" w:sz="0" w:space="0" w:color="auto"/>
            <w:bottom w:val="none" w:sz="0" w:space="0" w:color="auto"/>
            <w:right w:val="none" w:sz="0" w:space="0" w:color="auto"/>
          </w:divBdr>
        </w:div>
      </w:divsChild>
    </w:div>
    <w:div w:id="1745255636">
      <w:bodyDiv w:val="1"/>
      <w:marLeft w:val="0"/>
      <w:marRight w:val="0"/>
      <w:marTop w:val="0"/>
      <w:marBottom w:val="0"/>
      <w:divBdr>
        <w:top w:val="none" w:sz="0" w:space="0" w:color="auto"/>
        <w:left w:val="none" w:sz="0" w:space="0" w:color="auto"/>
        <w:bottom w:val="none" w:sz="0" w:space="0" w:color="auto"/>
        <w:right w:val="none" w:sz="0" w:space="0" w:color="auto"/>
      </w:divBdr>
    </w:div>
    <w:div w:id="1745294424">
      <w:bodyDiv w:val="1"/>
      <w:marLeft w:val="0"/>
      <w:marRight w:val="0"/>
      <w:marTop w:val="0"/>
      <w:marBottom w:val="0"/>
      <w:divBdr>
        <w:top w:val="none" w:sz="0" w:space="0" w:color="auto"/>
        <w:left w:val="none" w:sz="0" w:space="0" w:color="auto"/>
        <w:bottom w:val="none" w:sz="0" w:space="0" w:color="auto"/>
        <w:right w:val="none" w:sz="0" w:space="0" w:color="auto"/>
      </w:divBdr>
    </w:div>
    <w:div w:id="1751388111">
      <w:bodyDiv w:val="1"/>
      <w:marLeft w:val="0"/>
      <w:marRight w:val="0"/>
      <w:marTop w:val="0"/>
      <w:marBottom w:val="0"/>
      <w:divBdr>
        <w:top w:val="none" w:sz="0" w:space="0" w:color="auto"/>
        <w:left w:val="none" w:sz="0" w:space="0" w:color="auto"/>
        <w:bottom w:val="none" w:sz="0" w:space="0" w:color="auto"/>
        <w:right w:val="none" w:sz="0" w:space="0" w:color="auto"/>
      </w:divBdr>
    </w:div>
    <w:div w:id="1760441921">
      <w:bodyDiv w:val="1"/>
      <w:marLeft w:val="0"/>
      <w:marRight w:val="0"/>
      <w:marTop w:val="0"/>
      <w:marBottom w:val="0"/>
      <w:divBdr>
        <w:top w:val="none" w:sz="0" w:space="0" w:color="auto"/>
        <w:left w:val="none" w:sz="0" w:space="0" w:color="auto"/>
        <w:bottom w:val="none" w:sz="0" w:space="0" w:color="auto"/>
        <w:right w:val="none" w:sz="0" w:space="0" w:color="auto"/>
      </w:divBdr>
    </w:div>
    <w:div w:id="1763649064">
      <w:bodyDiv w:val="1"/>
      <w:marLeft w:val="0"/>
      <w:marRight w:val="0"/>
      <w:marTop w:val="0"/>
      <w:marBottom w:val="0"/>
      <w:divBdr>
        <w:top w:val="none" w:sz="0" w:space="0" w:color="auto"/>
        <w:left w:val="none" w:sz="0" w:space="0" w:color="auto"/>
        <w:bottom w:val="none" w:sz="0" w:space="0" w:color="auto"/>
        <w:right w:val="none" w:sz="0" w:space="0" w:color="auto"/>
      </w:divBdr>
    </w:div>
    <w:div w:id="1764570824">
      <w:bodyDiv w:val="1"/>
      <w:marLeft w:val="0"/>
      <w:marRight w:val="0"/>
      <w:marTop w:val="0"/>
      <w:marBottom w:val="0"/>
      <w:divBdr>
        <w:top w:val="none" w:sz="0" w:space="0" w:color="auto"/>
        <w:left w:val="none" w:sz="0" w:space="0" w:color="auto"/>
        <w:bottom w:val="none" w:sz="0" w:space="0" w:color="auto"/>
        <w:right w:val="none" w:sz="0" w:space="0" w:color="auto"/>
      </w:divBdr>
      <w:divsChild>
        <w:div w:id="597834839">
          <w:marLeft w:val="446"/>
          <w:marRight w:val="0"/>
          <w:marTop w:val="0"/>
          <w:marBottom w:val="0"/>
          <w:divBdr>
            <w:top w:val="none" w:sz="0" w:space="0" w:color="auto"/>
            <w:left w:val="none" w:sz="0" w:space="0" w:color="auto"/>
            <w:bottom w:val="none" w:sz="0" w:space="0" w:color="auto"/>
            <w:right w:val="none" w:sz="0" w:space="0" w:color="auto"/>
          </w:divBdr>
        </w:div>
      </w:divsChild>
    </w:div>
    <w:div w:id="1769883108">
      <w:bodyDiv w:val="1"/>
      <w:marLeft w:val="0"/>
      <w:marRight w:val="0"/>
      <w:marTop w:val="0"/>
      <w:marBottom w:val="0"/>
      <w:divBdr>
        <w:top w:val="none" w:sz="0" w:space="0" w:color="auto"/>
        <w:left w:val="none" w:sz="0" w:space="0" w:color="auto"/>
        <w:bottom w:val="none" w:sz="0" w:space="0" w:color="auto"/>
        <w:right w:val="none" w:sz="0" w:space="0" w:color="auto"/>
      </w:divBdr>
    </w:div>
    <w:div w:id="1780106018">
      <w:bodyDiv w:val="1"/>
      <w:marLeft w:val="0"/>
      <w:marRight w:val="0"/>
      <w:marTop w:val="0"/>
      <w:marBottom w:val="0"/>
      <w:divBdr>
        <w:top w:val="none" w:sz="0" w:space="0" w:color="auto"/>
        <w:left w:val="none" w:sz="0" w:space="0" w:color="auto"/>
        <w:bottom w:val="none" w:sz="0" w:space="0" w:color="auto"/>
        <w:right w:val="none" w:sz="0" w:space="0" w:color="auto"/>
      </w:divBdr>
    </w:div>
    <w:div w:id="1792087481">
      <w:bodyDiv w:val="1"/>
      <w:marLeft w:val="0"/>
      <w:marRight w:val="0"/>
      <w:marTop w:val="0"/>
      <w:marBottom w:val="0"/>
      <w:divBdr>
        <w:top w:val="none" w:sz="0" w:space="0" w:color="auto"/>
        <w:left w:val="none" w:sz="0" w:space="0" w:color="auto"/>
        <w:bottom w:val="none" w:sz="0" w:space="0" w:color="auto"/>
        <w:right w:val="none" w:sz="0" w:space="0" w:color="auto"/>
      </w:divBdr>
      <w:divsChild>
        <w:div w:id="761687096">
          <w:marLeft w:val="547"/>
          <w:marRight w:val="0"/>
          <w:marTop w:val="200"/>
          <w:marBottom w:val="0"/>
          <w:divBdr>
            <w:top w:val="none" w:sz="0" w:space="0" w:color="auto"/>
            <w:left w:val="none" w:sz="0" w:space="0" w:color="auto"/>
            <w:bottom w:val="none" w:sz="0" w:space="0" w:color="auto"/>
            <w:right w:val="none" w:sz="0" w:space="0" w:color="auto"/>
          </w:divBdr>
        </w:div>
        <w:div w:id="1455096388">
          <w:marLeft w:val="1080"/>
          <w:marRight w:val="0"/>
          <w:marTop w:val="0"/>
          <w:marBottom w:val="0"/>
          <w:divBdr>
            <w:top w:val="none" w:sz="0" w:space="0" w:color="auto"/>
            <w:left w:val="none" w:sz="0" w:space="0" w:color="auto"/>
            <w:bottom w:val="none" w:sz="0" w:space="0" w:color="auto"/>
            <w:right w:val="none" w:sz="0" w:space="0" w:color="auto"/>
          </w:divBdr>
        </w:div>
      </w:divsChild>
    </w:div>
    <w:div w:id="1797597220">
      <w:bodyDiv w:val="1"/>
      <w:marLeft w:val="0"/>
      <w:marRight w:val="0"/>
      <w:marTop w:val="0"/>
      <w:marBottom w:val="0"/>
      <w:divBdr>
        <w:top w:val="none" w:sz="0" w:space="0" w:color="auto"/>
        <w:left w:val="none" w:sz="0" w:space="0" w:color="auto"/>
        <w:bottom w:val="none" w:sz="0" w:space="0" w:color="auto"/>
        <w:right w:val="none" w:sz="0" w:space="0" w:color="auto"/>
      </w:divBdr>
      <w:divsChild>
        <w:div w:id="1854760146">
          <w:marLeft w:val="547"/>
          <w:marRight w:val="0"/>
          <w:marTop w:val="200"/>
          <w:marBottom w:val="0"/>
          <w:divBdr>
            <w:top w:val="none" w:sz="0" w:space="0" w:color="auto"/>
            <w:left w:val="none" w:sz="0" w:space="0" w:color="auto"/>
            <w:bottom w:val="none" w:sz="0" w:space="0" w:color="auto"/>
            <w:right w:val="none" w:sz="0" w:space="0" w:color="auto"/>
          </w:divBdr>
        </w:div>
        <w:div w:id="856579822">
          <w:marLeft w:val="1080"/>
          <w:marRight w:val="0"/>
          <w:marTop w:val="100"/>
          <w:marBottom w:val="0"/>
          <w:divBdr>
            <w:top w:val="none" w:sz="0" w:space="0" w:color="auto"/>
            <w:left w:val="none" w:sz="0" w:space="0" w:color="auto"/>
            <w:bottom w:val="none" w:sz="0" w:space="0" w:color="auto"/>
            <w:right w:val="none" w:sz="0" w:space="0" w:color="auto"/>
          </w:divBdr>
        </w:div>
        <w:div w:id="1221357053">
          <w:marLeft w:val="1080"/>
          <w:marRight w:val="0"/>
          <w:marTop w:val="100"/>
          <w:marBottom w:val="0"/>
          <w:divBdr>
            <w:top w:val="none" w:sz="0" w:space="0" w:color="auto"/>
            <w:left w:val="none" w:sz="0" w:space="0" w:color="auto"/>
            <w:bottom w:val="none" w:sz="0" w:space="0" w:color="auto"/>
            <w:right w:val="none" w:sz="0" w:space="0" w:color="auto"/>
          </w:divBdr>
        </w:div>
        <w:div w:id="781077313">
          <w:marLeft w:val="1080"/>
          <w:marRight w:val="0"/>
          <w:marTop w:val="100"/>
          <w:marBottom w:val="0"/>
          <w:divBdr>
            <w:top w:val="none" w:sz="0" w:space="0" w:color="auto"/>
            <w:left w:val="none" w:sz="0" w:space="0" w:color="auto"/>
            <w:bottom w:val="none" w:sz="0" w:space="0" w:color="auto"/>
            <w:right w:val="none" w:sz="0" w:space="0" w:color="auto"/>
          </w:divBdr>
        </w:div>
        <w:div w:id="772170834">
          <w:marLeft w:val="547"/>
          <w:marRight w:val="0"/>
          <w:marTop w:val="200"/>
          <w:marBottom w:val="0"/>
          <w:divBdr>
            <w:top w:val="none" w:sz="0" w:space="0" w:color="auto"/>
            <w:left w:val="none" w:sz="0" w:space="0" w:color="auto"/>
            <w:bottom w:val="none" w:sz="0" w:space="0" w:color="auto"/>
            <w:right w:val="none" w:sz="0" w:space="0" w:color="auto"/>
          </w:divBdr>
        </w:div>
        <w:div w:id="1490823807">
          <w:marLeft w:val="1080"/>
          <w:marRight w:val="0"/>
          <w:marTop w:val="100"/>
          <w:marBottom w:val="0"/>
          <w:divBdr>
            <w:top w:val="none" w:sz="0" w:space="0" w:color="auto"/>
            <w:left w:val="none" w:sz="0" w:space="0" w:color="auto"/>
            <w:bottom w:val="none" w:sz="0" w:space="0" w:color="auto"/>
            <w:right w:val="none" w:sz="0" w:space="0" w:color="auto"/>
          </w:divBdr>
        </w:div>
        <w:div w:id="1794707352">
          <w:marLeft w:val="1080"/>
          <w:marRight w:val="0"/>
          <w:marTop w:val="100"/>
          <w:marBottom w:val="0"/>
          <w:divBdr>
            <w:top w:val="none" w:sz="0" w:space="0" w:color="auto"/>
            <w:left w:val="none" w:sz="0" w:space="0" w:color="auto"/>
            <w:bottom w:val="none" w:sz="0" w:space="0" w:color="auto"/>
            <w:right w:val="none" w:sz="0" w:space="0" w:color="auto"/>
          </w:divBdr>
        </w:div>
        <w:div w:id="737484128">
          <w:marLeft w:val="1080"/>
          <w:marRight w:val="0"/>
          <w:marTop w:val="100"/>
          <w:marBottom w:val="0"/>
          <w:divBdr>
            <w:top w:val="none" w:sz="0" w:space="0" w:color="auto"/>
            <w:left w:val="none" w:sz="0" w:space="0" w:color="auto"/>
            <w:bottom w:val="none" w:sz="0" w:space="0" w:color="auto"/>
            <w:right w:val="none" w:sz="0" w:space="0" w:color="auto"/>
          </w:divBdr>
        </w:div>
        <w:div w:id="165364973">
          <w:marLeft w:val="547"/>
          <w:marRight w:val="0"/>
          <w:marTop w:val="200"/>
          <w:marBottom w:val="0"/>
          <w:divBdr>
            <w:top w:val="none" w:sz="0" w:space="0" w:color="auto"/>
            <w:left w:val="none" w:sz="0" w:space="0" w:color="auto"/>
            <w:bottom w:val="none" w:sz="0" w:space="0" w:color="auto"/>
            <w:right w:val="none" w:sz="0" w:space="0" w:color="auto"/>
          </w:divBdr>
        </w:div>
        <w:div w:id="163518834">
          <w:marLeft w:val="1080"/>
          <w:marRight w:val="0"/>
          <w:marTop w:val="100"/>
          <w:marBottom w:val="0"/>
          <w:divBdr>
            <w:top w:val="none" w:sz="0" w:space="0" w:color="auto"/>
            <w:left w:val="none" w:sz="0" w:space="0" w:color="auto"/>
            <w:bottom w:val="none" w:sz="0" w:space="0" w:color="auto"/>
            <w:right w:val="none" w:sz="0" w:space="0" w:color="auto"/>
          </w:divBdr>
        </w:div>
        <w:div w:id="262493309">
          <w:marLeft w:val="1080"/>
          <w:marRight w:val="0"/>
          <w:marTop w:val="100"/>
          <w:marBottom w:val="0"/>
          <w:divBdr>
            <w:top w:val="none" w:sz="0" w:space="0" w:color="auto"/>
            <w:left w:val="none" w:sz="0" w:space="0" w:color="auto"/>
            <w:bottom w:val="none" w:sz="0" w:space="0" w:color="auto"/>
            <w:right w:val="none" w:sz="0" w:space="0" w:color="auto"/>
          </w:divBdr>
        </w:div>
      </w:divsChild>
    </w:div>
    <w:div w:id="1798447253">
      <w:bodyDiv w:val="1"/>
      <w:marLeft w:val="0"/>
      <w:marRight w:val="0"/>
      <w:marTop w:val="0"/>
      <w:marBottom w:val="0"/>
      <w:divBdr>
        <w:top w:val="none" w:sz="0" w:space="0" w:color="auto"/>
        <w:left w:val="none" w:sz="0" w:space="0" w:color="auto"/>
        <w:bottom w:val="none" w:sz="0" w:space="0" w:color="auto"/>
        <w:right w:val="none" w:sz="0" w:space="0" w:color="auto"/>
      </w:divBdr>
      <w:divsChild>
        <w:div w:id="855265892">
          <w:marLeft w:val="547"/>
          <w:marRight w:val="0"/>
          <w:marTop w:val="119"/>
          <w:marBottom w:val="0"/>
          <w:divBdr>
            <w:top w:val="none" w:sz="0" w:space="0" w:color="auto"/>
            <w:left w:val="none" w:sz="0" w:space="0" w:color="auto"/>
            <w:bottom w:val="none" w:sz="0" w:space="0" w:color="auto"/>
            <w:right w:val="none" w:sz="0" w:space="0" w:color="auto"/>
          </w:divBdr>
        </w:div>
        <w:div w:id="1126702216">
          <w:marLeft w:val="547"/>
          <w:marRight w:val="0"/>
          <w:marTop w:val="119"/>
          <w:marBottom w:val="0"/>
          <w:divBdr>
            <w:top w:val="none" w:sz="0" w:space="0" w:color="auto"/>
            <w:left w:val="none" w:sz="0" w:space="0" w:color="auto"/>
            <w:bottom w:val="none" w:sz="0" w:space="0" w:color="auto"/>
            <w:right w:val="none" w:sz="0" w:space="0" w:color="auto"/>
          </w:divBdr>
        </w:div>
        <w:div w:id="1885755739">
          <w:marLeft w:val="1080"/>
          <w:marRight w:val="0"/>
          <w:marTop w:val="119"/>
          <w:marBottom w:val="0"/>
          <w:divBdr>
            <w:top w:val="none" w:sz="0" w:space="0" w:color="auto"/>
            <w:left w:val="none" w:sz="0" w:space="0" w:color="auto"/>
            <w:bottom w:val="none" w:sz="0" w:space="0" w:color="auto"/>
            <w:right w:val="none" w:sz="0" w:space="0" w:color="auto"/>
          </w:divBdr>
        </w:div>
        <w:div w:id="1315909855">
          <w:marLeft w:val="1080"/>
          <w:marRight w:val="0"/>
          <w:marTop w:val="119"/>
          <w:marBottom w:val="0"/>
          <w:divBdr>
            <w:top w:val="none" w:sz="0" w:space="0" w:color="auto"/>
            <w:left w:val="none" w:sz="0" w:space="0" w:color="auto"/>
            <w:bottom w:val="none" w:sz="0" w:space="0" w:color="auto"/>
            <w:right w:val="none" w:sz="0" w:space="0" w:color="auto"/>
          </w:divBdr>
        </w:div>
        <w:div w:id="227888528">
          <w:marLeft w:val="547"/>
          <w:marRight w:val="0"/>
          <w:marTop w:val="119"/>
          <w:marBottom w:val="0"/>
          <w:divBdr>
            <w:top w:val="none" w:sz="0" w:space="0" w:color="auto"/>
            <w:left w:val="none" w:sz="0" w:space="0" w:color="auto"/>
            <w:bottom w:val="none" w:sz="0" w:space="0" w:color="auto"/>
            <w:right w:val="none" w:sz="0" w:space="0" w:color="auto"/>
          </w:divBdr>
        </w:div>
        <w:div w:id="1069574788">
          <w:marLeft w:val="547"/>
          <w:marRight w:val="0"/>
          <w:marTop w:val="119"/>
          <w:marBottom w:val="0"/>
          <w:divBdr>
            <w:top w:val="none" w:sz="0" w:space="0" w:color="auto"/>
            <w:left w:val="none" w:sz="0" w:space="0" w:color="auto"/>
            <w:bottom w:val="none" w:sz="0" w:space="0" w:color="auto"/>
            <w:right w:val="none" w:sz="0" w:space="0" w:color="auto"/>
          </w:divBdr>
        </w:div>
        <w:div w:id="608701266">
          <w:marLeft w:val="1080"/>
          <w:marRight w:val="0"/>
          <w:marTop w:val="119"/>
          <w:marBottom w:val="0"/>
          <w:divBdr>
            <w:top w:val="none" w:sz="0" w:space="0" w:color="auto"/>
            <w:left w:val="none" w:sz="0" w:space="0" w:color="auto"/>
            <w:bottom w:val="none" w:sz="0" w:space="0" w:color="auto"/>
            <w:right w:val="none" w:sz="0" w:space="0" w:color="auto"/>
          </w:divBdr>
        </w:div>
        <w:div w:id="654770846">
          <w:marLeft w:val="1080"/>
          <w:marRight w:val="0"/>
          <w:marTop w:val="119"/>
          <w:marBottom w:val="0"/>
          <w:divBdr>
            <w:top w:val="none" w:sz="0" w:space="0" w:color="auto"/>
            <w:left w:val="none" w:sz="0" w:space="0" w:color="auto"/>
            <w:bottom w:val="none" w:sz="0" w:space="0" w:color="auto"/>
            <w:right w:val="none" w:sz="0" w:space="0" w:color="auto"/>
          </w:divBdr>
        </w:div>
        <w:div w:id="314535299">
          <w:marLeft w:val="1080"/>
          <w:marRight w:val="0"/>
          <w:marTop w:val="119"/>
          <w:marBottom w:val="0"/>
          <w:divBdr>
            <w:top w:val="none" w:sz="0" w:space="0" w:color="auto"/>
            <w:left w:val="none" w:sz="0" w:space="0" w:color="auto"/>
            <w:bottom w:val="none" w:sz="0" w:space="0" w:color="auto"/>
            <w:right w:val="none" w:sz="0" w:space="0" w:color="auto"/>
          </w:divBdr>
        </w:div>
      </w:divsChild>
    </w:div>
    <w:div w:id="1798529231">
      <w:bodyDiv w:val="1"/>
      <w:marLeft w:val="0"/>
      <w:marRight w:val="0"/>
      <w:marTop w:val="0"/>
      <w:marBottom w:val="0"/>
      <w:divBdr>
        <w:top w:val="none" w:sz="0" w:space="0" w:color="auto"/>
        <w:left w:val="none" w:sz="0" w:space="0" w:color="auto"/>
        <w:bottom w:val="none" w:sz="0" w:space="0" w:color="auto"/>
        <w:right w:val="none" w:sz="0" w:space="0" w:color="auto"/>
      </w:divBdr>
    </w:div>
    <w:div w:id="1803422539">
      <w:bodyDiv w:val="1"/>
      <w:marLeft w:val="0"/>
      <w:marRight w:val="0"/>
      <w:marTop w:val="0"/>
      <w:marBottom w:val="0"/>
      <w:divBdr>
        <w:top w:val="none" w:sz="0" w:space="0" w:color="auto"/>
        <w:left w:val="none" w:sz="0" w:space="0" w:color="auto"/>
        <w:bottom w:val="none" w:sz="0" w:space="0" w:color="auto"/>
        <w:right w:val="none" w:sz="0" w:space="0" w:color="auto"/>
      </w:divBdr>
    </w:div>
    <w:div w:id="1805343103">
      <w:bodyDiv w:val="1"/>
      <w:marLeft w:val="0"/>
      <w:marRight w:val="0"/>
      <w:marTop w:val="0"/>
      <w:marBottom w:val="0"/>
      <w:divBdr>
        <w:top w:val="none" w:sz="0" w:space="0" w:color="auto"/>
        <w:left w:val="none" w:sz="0" w:space="0" w:color="auto"/>
        <w:bottom w:val="none" w:sz="0" w:space="0" w:color="auto"/>
        <w:right w:val="none" w:sz="0" w:space="0" w:color="auto"/>
      </w:divBdr>
    </w:div>
    <w:div w:id="1807308185">
      <w:bodyDiv w:val="1"/>
      <w:marLeft w:val="0"/>
      <w:marRight w:val="0"/>
      <w:marTop w:val="0"/>
      <w:marBottom w:val="0"/>
      <w:divBdr>
        <w:top w:val="none" w:sz="0" w:space="0" w:color="auto"/>
        <w:left w:val="none" w:sz="0" w:space="0" w:color="auto"/>
        <w:bottom w:val="none" w:sz="0" w:space="0" w:color="auto"/>
        <w:right w:val="none" w:sz="0" w:space="0" w:color="auto"/>
      </w:divBdr>
      <w:divsChild>
        <w:div w:id="61299115">
          <w:marLeft w:val="547"/>
          <w:marRight w:val="0"/>
          <w:marTop w:val="200"/>
          <w:marBottom w:val="0"/>
          <w:divBdr>
            <w:top w:val="none" w:sz="0" w:space="0" w:color="auto"/>
            <w:left w:val="none" w:sz="0" w:space="0" w:color="auto"/>
            <w:bottom w:val="none" w:sz="0" w:space="0" w:color="auto"/>
            <w:right w:val="none" w:sz="0" w:space="0" w:color="auto"/>
          </w:divBdr>
        </w:div>
        <w:div w:id="1397779117">
          <w:marLeft w:val="547"/>
          <w:marRight w:val="0"/>
          <w:marTop w:val="200"/>
          <w:marBottom w:val="0"/>
          <w:divBdr>
            <w:top w:val="none" w:sz="0" w:space="0" w:color="auto"/>
            <w:left w:val="none" w:sz="0" w:space="0" w:color="auto"/>
            <w:bottom w:val="none" w:sz="0" w:space="0" w:color="auto"/>
            <w:right w:val="none" w:sz="0" w:space="0" w:color="auto"/>
          </w:divBdr>
        </w:div>
        <w:div w:id="827139351">
          <w:marLeft w:val="1080"/>
          <w:marRight w:val="0"/>
          <w:marTop w:val="100"/>
          <w:marBottom w:val="0"/>
          <w:divBdr>
            <w:top w:val="none" w:sz="0" w:space="0" w:color="auto"/>
            <w:left w:val="none" w:sz="0" w:space="0" w:color="auto"/>
            <w:bottom w:val="none" w:sz="0" w:space="0" w:color="auto"/>
            <w:right w:val="none" w:sz="0" w:space="0" w:color="auto"/>
          </w:divBdr>
        </w:div>
        <w:div w:id="1790855322">
          <w:marLeft w:val="1080"/>
          <w:marRight w:val="0"/>
          <w:marTop w:val="100"/>
          <w:marBottom w:val="0"/>
          <w:divBdr>
            <w:top w:val="none" w:sz="0" w:space="0" w:color="auto"/>
            <w:left w:val="none" w:sz="0" w:space="0" w:color="auto"/>
            <w:bottom w:val="none" w:sz="0" w:space="0" w:color="auto"/>
            <w:right w:val="none" w:sz="0" w:space="0" w:color="auto"/>
          </w:divBdr>
        </w:div>
        <w:div w:id="1923028816">
          <w:marLeft w:val="1080"/>
          <w:marRight w:val="0"/>
          <w:marTop w:val="100"/>
          <w:marBottom w:val="0"/>
          <w:divBdr>
            <w:top w:val="none" w:sz="0" w:space="0" w:color="auto"/>
            <w:left w:val="none" w:sz="0" w:space="0" w:color="auto"/>
            <w:bottom w:val="none" w:sz="0" w:space="0" w:color="auto"/>
            <w:right w:val="none" w:sz="0" w:space="0" w:color="auto"/>
          </w:divBdr>
        </w:div>
      </w:divsChild>
    </w:div>
    <w:div w:id="1809320378">
      <w:bodyDiv w:val="1"/>
      <w:marLeft w:val="0"/>
      <w:marRight w:val="0"/>
      <w:marTop w:val="0"/>
      <w:marBottom w:val="0"/>
      <w:divBdr>
        <w:top w:val="none" w:sz="0" w:space="0" w:color="auto"/>
        <w:left w:val="none" w:sz="0" w:space="0" w:color="auto"/>
        <w:bottom w:val="none" w:sz="0" w:space="0" w:color="auto"/>
        <w:right w:val="none" w:sz="0" w:space="0" w:color="auto"/>
      </w:divBdr>
      <w:divsChild>
        <w:div w:id="532352090">
          <w:marLeft w:val="979"/>
          <w:marRight w:val="0"/>
          <w:marTop w:val="0"/>
          <w:marBottom w:val="0"/>
          <w:divBdr>
            <w:top w:val="none" w:sz="0" w:space="0" w:color="auto"/>
            <w:left w:val="none" w:sz="0" w:space="0" w:color="auto"/>
            <w:bottom w:val="none" w:sz="0" w:space="0" w:color="auto"/>
            <w:right w:val="none" w:sz="0" w:space="0" w:color="auto"/>
          </w:divBdr>
        </w:div>
      </w:divsChild>
    </w:div>
    <w:div w:id="1812556053">
      <w:bodyDiv w:val="1"/>
      <w:marLeft w:val="0"/>
      <w:marRight w:val="0"/>
      <w:marTop w:val="0"/>
      <w:marBottom w:val="0"/>
      <w:divBdr>
        <w:top w:val="none" w:sz="0" w:space="0" w:color="auto"/>
        <w:left w:val="none" w:sz="0" w:space="0" w:color="auto"/>
        <w:bottom w:val="none" w:sz="0" w:space="0" w:color="auto"/>
        <w:right w:val="none" w:sz="0" w:space="0" w:color="auto"/>
      </w:divBdr>
      <w:divsChild>
        <w:div w:id="1537767033">
          <w:marLeft w:val="1080"/>
          <w:marRight w:val="0"/>
          <w:marTop w:val="0"/>
          <w:marBottom w:val="0"/>
          <w:divBdr>
            <w:top w:val="none" w:sz="0" w:space="0" w:color="auto"/>
            <w:left w:val="none" w:sz="0" w:space="0" w:color="auto"/>
            <w:bottom w:val="none" w:sz="0" w:space="0" w:color="auto"/>
            <w:right w:val="none" w:sz="0" w:space="0" w:color="auto"/>
          </w:divBdr>
        </w:div>
        <w:div w:id="864833292">
          <w:marLeft w:val="1080"/>
          <w:marRight w:val="0"/>
          <w:marTop w:val="0"/>
          <w:marBottom w:val="0"/>
          <w:divBdr>
            <w:top w:val="none" w:sz="0" w:space="0" w:color="auto"/>
            <w:left w:val="none" w:sz="0" w:space="0" w:color="auto"/>
            <w:bottom w:val="none" w:sz="0" w:space="0" w:color="auto"/>
            <w:right w:val="none" w:sz="0" w:space="0" w:color="auto"/>
          </w:divBdr>
        </w:div>
        <w:div w:id="1785344466">
          <w:marLeft w:val="1080"/>
          <w:marRight w:val="0"/>
          <w:marTop w:val="0"/>
          <w:marBottom w:val="0"/>
          <w:divBdr>
            <w:top w:val="none" w:sz="0" w:space="0" w:color="auto"/>
            <w:left w:val="none" w:sz="0" w:space="0" w:color="auto"/>
            <w:bottom w:val="none" w:sz="0" w:space="0" w:color="auto"/>
            <w:right w:val="none" w:sz="0" w:space="0" w:color="auto"/>
          </w:divBdr>
        </w:div>
        <w:div w:id="884952053">
          <w:marLeft w:val="1080"/>
          <w:marRight w:val="0"/>
          <w:marTop w:val="0"/>
          <w:marBottom w:val="0"/>
          <w:divBdr>
            <w:top w:val="none" w:sz="0" w:space="0" w:color="auto"/>
            <w:left w:val="none" w:sz="0" w:space="0" w:color="auto"/>
            <w:bottom w:val="none" w:sz="0" w:space="0" w:color="auto"/>
            <w:right w:val="none" w:sz="0" w:space="0" w:color="auto"/>
          </w:divBdr>
        </w:div>
        <w:div w:id="1469080767">
          <w:marLeft w:val="1080"/>
          <w:marRight w:val="0"/>
          <w:marTop w:val="0"/>
          <w:marBottom w:val="0"/>
          <w:divBdr>
            <w:top w:val="none" w:sz="0" w:space="0" w:color="auto"/>
            <w:left w:val="none" w:sz="0" w:space="0" w:color="auto"/>
            <w:bottom w:val="none" w:sz="0" w:space="0" w:color="auto"/>
            <w:right w:val="none" w:sz="0" w:space="0" w:color="auto"/>
          </w:divBdr>
        </w:div>
        <w:div w:id="651835890">
          <w:marLeft w:val="1080"/>
          <w:marRight w:val="0"/>
          <w:marTop w:val="0"/>
          <w:marBottom w:val="0"/>
          <w:divBdr>
            <w:top w:val="none" w:sz="0" w:space="0" w:color="auto"/>
            <w:left w:val="none" w:sz="0" w:space="0" w:color="auto"/>
            <w:bottom w:val="none" w:sz="0" w:space="0" w:color="auto"/>
            <w:right w:val="none" w:sz="0" w:space="0" w:color="auto"/>
          </w:divBdr>
        </w:div>
        <w:div w:id="180095226">
          <w:marLeft w:val="1080"/>
          <w:marRight w:val="0"/>
          <w:marTop w:val="0"/>
          <w:marBottom w:val="0"/>
          <w:divBdr>
            <w:top w:val="none" w:sz="0" w:space="0" w:color="auto"/>
            <w:left w:val="none" w:sz="0" w:space="0" w:color="auto"/>
            <w:bottom w:val="none" w:sz="0" w:space="0" w:color="auto"/>
            <w:right w:val="none" w:sz="0" w:space="0" w:color="auto"/>
          </w:divBdr>
        </w:div>
        <w:div w:id="44260915">
          <w:marLeft w:val="1080"/>
          <w:marRight w:val="0"/>
          <w:marTop w:val="0"/>
          <w:marBottom w:val="0"/>
          <w:divBdr>
            <w:top w:val="none" w:sz="0" w:space="0" w:color="auto"/>
            <w:left w:val="none" w:sz="0" w:space="0" w:color="auto"/>
            <w:bottom w:val="none" w:sz="0" w:space="0" w:color="auto"/>
            <w:right w:val="none" w:sz="0" w:space="0" w:color="auto"/>
          </w:divBdr>
        </w:div>
      </w:divsChild>
    </w:div>
    <w:div w:id="1815021781">
      <w:bodyDiv w:val="1"/>
      <w:marLeft w:val="0"/>
      <w:marRight w:val="0"/>
      <w:marTop w:val="0"/>
      <w:marBottom w:val="0"/>
      <w:divBdr>
        <w:top w:val="none" w:sz="0" w:space="0" w:color="auto"/>
        <w:left w:val="none" w:sz="0" w:space="0" w:color="auto"/>
        <w:bottom w:val="none" w:sz="0" w:space="0" w:color="auto"/>
        <w:right w:val="none" w:sz="0" w:space="0" w:color="auto"/>
      </w:divBdr>
      <w:divsChild>
        <w:div w:id="1130439035">
          <w:marLeft w:val="547"/>
          <w:marRight w:val="0"/>
          <w:marTop w:val="200"/>
          <w:marBottom w:val="0"/>
          <w:divBdr>
            <w:top w:val="none" w:sz="0" w:space="0" w:color="auto"/>
            <w:left w:val="none" w:sz="0" w:space="0" w:color="auto"/>
            <w:bottom w:val="none" w:sz="0" w:space="0" w:color="auto"/>
            <w:right w:val="none" w:sz="0" w:space="0" w:color="auto"/>
          </w:divBdr>
        </w:div>
        <w:div w:id="1343779489">
          <w:marLeft w:val="547"/>
          <w:marRight w:val="0"/>
          <w:marTop w:val="200"/>
          <w:marBottom w:val="0"/>
          <w:divBdr>
            <w:top w:val="none" w:sz="0" w:space="0" w:color="auto"/>
            <w:left w:val="none" w:sz="0" w:space="0" w:color="auto"/>
            <w:bottom w:val="none" w:sz="0" w:space="0" w:color="auto"/>
            <w:right w:val="none" w:sz="0" w:space="0" w:color="auto"/>
          </w:divBdr>
        </w:div>
        <w:div w:id="1706363661">
          <w:marLeft w:val="547"/>
          <w:marRight w:val="0"/>
          <w:marTop w:val="200"/>
          <w:marBottom w:val="0"/>
          <w:divBdr>
            <w:top w:val="none" w:sz="0" w:space="0" w:color="auto"/>
            <w:left w:val="none" w:sz="0" w:space="0" w:color="auto"/>
            <w:bottom w:val="none" w:sz="0" w:space="0" w:color="auto"/>
            <w:right w:val="none" w:sz="0" w:space="0" w:color="auto"/>
          </w:divBdr>
        </w:div>
        <w:div w:id="77142418">
          <w:marLeft w:val="547"/>
          <w:marRight w:val="0"/>
          <w:marTop w:val="200"/>
          <w:marBottom w:val="0"/>
          <w:divBdr>
            <w:top w:val="none" w:sz="0" w:space="0" w:color="auto"/>
            <w:left w:val="none" w:sz="0" w:space="0" w:color="auto"/>
            <w:bottom w:val="none" w:sz="0" w:space="0" w:color="auto"/>
            <w:right w:val="none" w:sz="0" w:space="0" w:color="auto"/>
          </w:divBdr>
        </w:div>
        <w:div w:id="773985837">
          <w:marLeft w:val="547"/>
          <w:marRight w:val="0"/>
          <w:marTop w:val="200"/>
          <w:marBottom w:val="0"/>
          <w:divBdr>
            <w:top w:val="none" w:sz="0" w:space="0" w:color="auto"/>
            <w:left w:val="none" w:sz="0" w:space="0" w:color="auto"/>
            <w:bottom w:val="none" w:sz="0" w:space="0" w:color="auto"/>
            <w:right w:val="none" w:sz="0" w:space="0" w:color="auto"/>
          </w:divBdr>
        </w:div>
        <w:div w:id="273561380">
          <w:marLeft w:val="547"/>
          <w:marRight w:val="0"/>
          <w:marTop w:val="200"/>
          <w:marBottom w:val="0"/>
          <w:divBdr>
            <w:top w:val="none" w:sz="0" w:space="0" w:color="auto"/>
            <w:left w:val="none" w:sz="0" w:space="0" w:color="auto"/>
            <w:bottom w:val="none" w:sz="0" w:space="0" w:color="auto"/>
            <w:right w:val="none" w:sz="0" w:space="0" w:color="auto"/>
          </w:divBdr>
        </w:div>
        <w:div w:id="1812551799">
          <w:marLeft w:val="547"/>
          <w:marRight w:val="0"/>
          <w:marTop w:val="200"/>
          <w:marBottom w:val="0"/>
          <w:divBdr>
            <w:top w:val="none" w:sz="0" w:space="0" w:color="auto"/>
            <w:left w:val="none" w:sz="0" w:space="0" w:color="auto"/>
            <w:bottom w:val="none" w:sz="0" w:space="0" w:color="auto"/>
            <w:right w:val="none" w:sz="0" w:space="0" w:color="auto"/>
          </w:divBdr>
        </w:div>
      </w:divsChild>
    </w:div>
    <w:div w:id="1818255407">
      <w:bodyDiv w:val="1"/>
      <w:marLeft w:val="0"/>
      <w:marRight w:val="0"/>
      <w:marTop w:val="0"/>
      <w:marBottom w:val="0"/>
      <w:divBdr>
        <w:top w:val="none" w:sz="0" w:space="0" w:color="auto"/>
        <w:left w:val="none" w:sz="0" w:space="0" w:color="auto"/>
        <w:bottom w:val="none" w:sz="0" w:space="0" w:color="auto"/>
        <w:right w:val="none" w:sz="0" w:space="0" w:color="auto"/>
      </w:divBdr>
    </w:div>
    <w:div w:id="1821998028">
      <w:bodyDiv w:val="1"/>
      <w:marLeft w:val="0"/>
      <w:marRight w:val="0"/>
      <w:marTop w:val="0"/>
      <w:marBottom w:val="0"/>
      <w:divBdr>
        <w:top w:val="none" w:sz="0" w:space="0" w:color="auto"/>
        <w:left w:val="none" w:sz="0" w:space="0" w:color="auto"/>
        <w:bottom w:val="none" w:sz="0" w:space="0" w:color="auto"/>
        <w:right w:val="none" w:sz="0" w:space="0" w:color="auto"/>
      </w:divBdr>
    </w:div>
    <w:div w:id="1822623658">
      <w:bodyDiv w:val="1"/>
      <w:marLeft w:val="0"/>
      <w:marRight w:val="0"/>
      <w:marTop w:val="0"/>
      <w:marBottom w:val="0"/>
      <w:divBdr>
        <w:top w:val="none" w:sz="0" w:space="0" w:color="auto"/>
        <w:left w:val="none" w:sz="0" w:space="0" w:color="auto"/>
        <w:bottom w:val="none" w:sz="0" w:space="0" w:color="auto"/>
        <w:right w:val="none" w:sz="0" w:space="0" w:color="auto"/>
      </w:divBdr>
      <w:divsChild>
        <w:div w:id="1108546881">
          <w:marLeft w:val="547"/>
          <w:marRight w:val="0"/>
          <w:marTop w:val="200"/>
          <w:marBottom w:val="0"/>
          <w:divBdr>
            <w:top w:val="none" w:sz="0" w:space="0" w:color="auto"/>
            <w:left w:val="none" w:sz="0" w:space="0" w:color="auto"/>
            <w:bottom w:val="none" w:sz="0" w:space="0" w:color="auto"/>
            <w:right w:val="none" w:sz="0" w:space="0" w:color="auto"/>
          </w:divBdr>
        </w:div>
        <w:div w:id="421680382">
          <w:marLeft w:val="547"/>
          <w:marRight w:val="0"/>
          <w:marTop w:val="200"/>
          <w:marBottom w:val="0"/>
          <w:divBdr>
            <w:top w:val="none" w:sz="0" w:space="0" w:color="auto"/>
            <w:left w:val="none" w:sz="0" w:space="0" w:color="auto"/>
            <w:bottom w:val="none" w:sz="0" w:space="0" w:color="auto"/>
            <w:right w:val="none" w:sz="0" w:space="0" w:color="auto"/>
          </w:divBdr>
        </w:div>
        <w:div w:id="456752605">
          <w:marLeft w:val="547"/>
          <w:marRight w:val="0"/>
          <w:marTop w:val="200"/>
          <w:marBottom w:val="0"/>
          <w:divBdr>
            <w:top w:val="none" w:sz="0" w:space="0" w:color="auto"/>
            <w:left w:val="none" w:sz="0" w:space="0" w:color="auto"/>
            <w:bottom w:val="none" w:sz="0" w:space="0" w:color="auto"/>
            <w:right w:val="none" w:sz="0" w:space="0" w:color="auto"/>
          </w:divBdr>
        </w:div>
        <w:div w:id="533421971">
          <w:marLeft w:val="547"/>
          <w:marRight w:val="0"/>
          <w:marTop w:val="200"/>
          <w:marBottom w:val="0"/>
          <w:divBdr>
            <w:top w:val="none" w:sz="0" w:space="0" w:color="auto"/>
            <w:left w:val="none" w:sz="0" w:space="0" w:color="auto"/>
            <w:bottom w:val="none" w:sz="0" w:space="0" w:color="auto"/>
            <w:right w:val="none" w:sz="0" w:space="0" w:color="auto"/>
          </w:divBdr>
        </w:div>
        <w:div w:id="708340237">
          <w:marLeft w:val="1080"/>
          <w:marRight w:val="0"/>
          <w:marTop w:val="100"/>
          <w:marBottom w:val="0"/>
          <w:divBdr>
            <w:top w:val="none" w:sz="0" w:space="0" w:color="auto"/>
            <w:left w:val="none" w:sz="0" w:space="0" w:color="auto"/>
            <w:bottom w:val="none" w:sz="0" w:space="0" w:color="auto"/>
            <w:right w:val="none" w:sz="0" w:space="0" w:color="auto"/>
          </w:divBdr>
        </w:div>
        <w:div w:id="1997225272">
          <w:marLeft w:val="1080"/>
          <w:marRight w:val="0"/>
          <w:marTop w:val="100"/>
          <w:marBottom w:val="0"/>
          <w:divBdr>
            <w:top w:val="none" w:sz="0" w:space="0" w:color="auto"/>
            <w:left w:val="none" w:sz="0" w:space="0" w:color="auto"/>
            <w:bottom w:val="none" w:sz="0" w:space="0" w:color="auto"/>
            <w:right w:val="none" w:sz="0" w:space="0" w:color="auto"/>
          </w:divBdr>
        </w:div>
        <w:div w:id="1714187979">
          <w:marLeft w:val="1080"/>
          <w:marRight w:val="0"/>
          <w:marTop w:val="100"/>
          <w:marBottom w:val="0"/>
          <w:divBdr>
            <w:top w:val="none" w:sz="0" w:space="0" w:color="auto"/>
            <w:left w:val="none" w:sz="0" w:space="0" w:color="auto"/>
            <w:bottom w:val="none" w:sz="0" w:space="0" w:color="auto"/>
            <w:right w:val="none" w:sz="0" w:space="0" w:color="auto"/>
          </w:divBdr>
        </w:div>
        <w:div w:id="1293824363">
          <w:marLeft w:val="547"/>
          <w:marRight w:val="0"/>
          <w:marTop w:val="200"/>
          <w:marBottom w:val="0"/>
          <w:divBdr>
            <w:top w:val="none" w:sz="0" w:space="0" w:color="auto"/>
            <w:left w:val="none" w:sz="0" w:space="0" w:color="auto"/>
            <w:bottom w:val="none" w:sz="0" w:space="0" w:color="auto"/>
            <w:right w:val="none" w:sz="0" w:space="0" w:color="auto"/>
          </w:divBdr>
        </w:div>
      </w:divsChild>
    </w:div>
    <w:div w:id="1823810094">
      <w:bodyDiv w:val="1"/>
      <w:marLeft w:val="0"/>
      <w:marRight w:val="0"/>
      <w:marTop w:val="0"/>
      <w:marBottom w:val="0"/>
      <w:divBdr>
        <w:top w:val="none" w:sz="0" w:space="0" w:color="auto"/>
        <w:left w:val="none" w:sz="0" w:space="0" w:color="auto"/>
        <w:bottom w:val="none" w:sz="0" w:space="0" w:color="auto"/>
        <w:right w:val="none" w:sz="0" w:space="0" w:color="auto"/>
      </w:divBdr>
    </w:div>
    <w:div w:id="1829592085">
      <w:bodyDiv w:val="1"/>
      <w:marLeft w:val="0"/>
      <w:marRight w:val="0"/>
      <w:marTop w:val="0"/>
      <w:marBottom w:val="0"/>
      <w:divBdr>
        <w:top w:val="none" w:sz="0" w:space="0" w:color="auto"/>
        <w:left w:val="none" w:sz="0" w:space="0" w:color="auto"/>
        <w:bottom w:val="none" w:sz="0" w:space="0" w:color="auto"/>
        <w:right w:val="none" w:sz="0" w:space="0" w:color="auto"/>
      </w:divBdr>
    </w:div>
    <w:div w:id="1832477156">
      <w:bodyDiv w:val="1"/>
      <w:marLeft w:val="0"/>
      <w:marRight w:val="0"/>
      <w:marTop w:val="0"/>
      <w:marBottom w:val="0"/>
      <w:divBdr>
        <w:top w:val="none" w:sz="0" w:space="0" w:color="auto"/>
        <w:left w:val="none" w:sz="0" w:space="0" w:color="auto"/>
        <w:bottom w:val="none" w:sz="0" w:space="0" w:color="auto"/>
        <w:right w:val="none" w:sz="0" w:space="0" w:color="auto"/>
      </w:divBdr>
    </w:div>
    <w:div w:id="1841846007">
      <w:bodyDiv w:val="1"/>
      <w:marLeft w:val="0"/>
      <w:marRight w:val="0"/>
      <w:marTop w:val="0"/>
      <w:marBottom w:val="0"/>
      <w:divBdr>
        <w:top w:val="none" w:sz="0" w:space="0" w:color="auto"/>
        <w:left w:val="none" w:sz="0" w:space="0" w:color="auto"/>
        <w:bottom w:val="none" w:sz="0" w:space="0" w:color="auto"/>
        <w:right w:val="none" w:sz="0" w:space="0" w:color="auto"/>
      </w:divBdr>
      <w:divsChild>
        <w:div w:id="2037729794">
          <w:marLeft w:val="720"/>
          <w:marRight w:val="0"/>
          <w:marTop w:val="0"/>
          <w:marBottom w:val="0"/>
          <w:divBdr>
            <w:top w:val="none" w:sz="0" w:space="0" w:color="auto"/>
            <w:left w:val="none" w:sz="0" w:space="0" w:color="auto"/>
            <w:bottom w:val="none" w:sz="0" w:space="0" w:color="auto"/>
            <w:right w:val="none" w:sz="0" w:space="0" w:color="auto"/>
          </w:divBdr>
        </w:div>
        <w:div w:id="58745939">
          <w:marLeft w:val="720"/>
          <w:marRight w:val="0"/>
          <w:marTop w:val="0"/>
          <w:marBottom w:val="0"/>
          <w:divBdr>
            <w:top w:val="none" w:sz="0" w:space="0" w:color="auto"/>
            <w:left w:val="none" w:sz="0" w:space="0" w:color="auto"/>
            <w:bottom w:val="none" w:sz="0" w:space="0" w:color="auto"/>
            <w:right w:val="none" w:sz="0" w:space="0" w:color="auto"/>
          </w:divBdr>
        </w:div>
        <w:div w:id="887448205">
          <w:marLeft w:val="547"/>
          <w:marRight w:val="0"/>
          <w:marTop w:val="0"/>
          <w:marBottom w:val="0"/>
          <w:divBdr>
            <w:top w:val="none" w:sz="0" w:space="0" w:color="auto"/>
            <w:left w:val="none" w:sz="0" w:space="0" w:color="auto"/>
            <w:bottom w:val="none" w:sz="0" w:space="0" w:color="auto"/>
            <w:right w:val="none" w:sz="0" w:space="0" w:color="auto"/>
          </w:divBdr>
        </w:div>
        <w:div w:id="230891891">
          <w:marLeft w:val="547"/>
          <w:marRight w:val="0"/>
          <w:marTop w:val="0"/>
          <w:marBottom w:val="0"/>
          <w:divBdr>
            <w:top w:val="none" w:sz="0" w:space="0" w:color="auto"/>
            <w:left w:val="none" w:sz="0" w:space="0" w:color="auto"/>
            <w:bottom w:val="none" w:sz="0" w:space="0" w:color="auto"/>
            <w:right w:val="none" w:sz="0" w:space="0" w:color="auto"/>
          </w:divBdr>
        </w:div>
        <w:div w:id="619141900">
          <w:marLeft w:val="547"/>
          <w:marRight w:val="0"/>
          <w:marTop w:val="0"/>
          <w:marBottom w:val="0"/>
          <w:divBdr>
            <w:top w:val="none" w:sz="0" w:space="0" w:color="auto"/>
            <w:left w:val="none" w:sz="0" w:space="0" w:color="auto"/>
            <w:bottom w:val="none" w:sz="0" w:space="0" w:color="auto"/>
            <w:right w:val="none" w:sz="0" w:space="0" w:color="auto"/>
          </w:divBdr>
        </w:div>
        <w:div w:id="1703552629">
          <w:marLeft w:val="547"/>
          <w:marRight w:val="0"/>
          <w:marTop w:val="0"/>
          <w:marBottom w:val="0"/>
          <w:divBdr>
            <w:top w:val="none" w:sz="0" w:space="0" w:color="auto"/>
            <w:left w:val="none" w:sz="0" w:space="0" w:color="auto"/>
            <w:bottom w:val="none" w:sz="0" w:space="0" w:color="auto"/>
            <w:right w:val="none" w:sz="0" w:space="0" w:color="auto"/>
          </w:divBdr>
        </w:div>
      </w:divsChild>
    </w:div>
    <w:div w:id="1843202159">
      <w:bodyDiv w:val="1"/>
      <w:marLeft w:val="0"/>
      <w:marRight w:val="0"/>
      <w:marTop w:val="0"/>
      <w:marBottom w:val="0"/>
      <w:divBdr>
        <w:top w:val="none" w:sz="0" w:space="0" w:color="auto"/>
        <w:left w:val="none" w:sz="0" w:space="0" w:color="auto"/>
        <w:bottom w:val="none" w:sz="0" w:space="0" w:color="auto"/>
        <w:right w:val="none" w:sz="0" w:space="0" w:color="auto"/>
      </w:divBdr>
    </w:div>
    <w:div w:id="1843814229">
      <w:bodyDiv w:val="1"/>
      <w:marLeft w:val="0"/>
      <w:marRight w:val="0"/>
      <w:marTop w:val="0"/>
      <w:marBottom w:val="0"/>
      <w:divBdr>
        <w:top w:val="none" w:sz="0" w:space="0" w:color="auto"/>
        <w:left w:val="none" w:sz="0" w:space="0" w:color="auto"/>
        <w:bottom w:val="none" w:sz="0" w:space="0" w:color="auto"/>
        <w:right w:val="none" w:sz="0" w:space="0" w:color="auto"/>
      </w:divBdr>
      <w:divsChild>
        <w:div w:id="655766134">
          <w:marLeft w:val="1080"/>
          <w:marRight w:val="0"/>
          <w:marTop w:val="100"/>
          <w:marBottom w:val="0"/>
          <w:divBdr>
            <w:top w:val="none" w:sz="0" w:space="0" w:color="auto"/>
            <w:left w:val="none" w:sz="0" w:space="0" w:color="auto"/>
            <w:bottom w:val="none" w:sz="0" w:space="0" w:color="auto"/>
            <w:right w:val="none" w:sz="0" w:space="0" w:color="auto"/>
          </w:divBdr>
        </w:div>
      </w:divsChild>
    </w:div>
    <w:div w:id="1847012005">
      <w:bodyDiv w:val="1"/>
      <w:marLeft w:val="0"/>
      <w:marRight w:val="0"/>
      <w:marTop w:val="0"/>
      <w:marBottom w:val="0"/>
      <w:divBdr>
        <w:top w:val="none" w:sz="0" w:space="0" w:color="auto"/>
        <w:left w:val="none" w:sz="0" w:space="0" w:color="auto"/>
        <w:bottom w:val="none" w:sz="0" w:space="0" w:color="auto"/>
        <w:right w:val="none" w:sz="0" w:space="0" w:color="auto"/>
      </w:divBdr>
    </w:div>
    <w:div w:id="1848520330">
      <w:bodyDiv w:val="1"/>
      <w:marLeft w:val="0"/>
      <w:marRight w:val="0"/>
      <w:marTop w:val="0"/>
      <w:marBottom w:val="0"/>
      <w:divBdr>
        <w:top w:val="none" w:sz="0" w:space="0" w:color="auto"/>
        <w:left w:val="none" w:sz="0" w:space="0" w:color="auto"/>
        <w:bottom w:val="none" w:sz="0" w:space="0" w:color="auto"/>
        <w:right w:val="none" w:sz="0" w:space="0" w:color="auto"/>
      </w:divBdr>
    </w:div>
    <w:div w:id="1851993431">
      <w:bodyDiv w:val="1"/>
      <w:marLeft w:val="0"/>
      <w:marRight w:val="0"/>
      <w:marTop w:val="0"/>
      <w:marBottom w:val="0"/>
      <w:divBdr>
        <w:top w:val="none" w:sz="0" w:space="0" w:color="auto"/>
        <w:left w:val="none" w:sz="0" w:space="0" w:color="auto"/>
        <w:bottom w:val="none" w:sz="0" w:space="0" w:color="auto"/>
        <w:right w:val="none" w:sz="0" w:space="0" w:color="auto"/>
      </w:divBdr>
    </w:div>
    <w:div w:id="1854026211">
      <w:bodyDiv w:val="1"/>
      <w:marLeft w:val="0"/>
      <w:marRight w:val="0"/>
      <w:marTop w:val="0"/>
      <w:marBottom w:val="0"/>
      <w:divBdr>
        <w:top w:val="none" w:sz="0" w:space="0" w:color="auto"/>
        <w:left w:val="none" w:sz="0" w:space="0" w:color="auto"/>
        <w:bottom w:val="none" w:sz="0" w:space="0" w:color="auto"/>
        <w:right w:val="none" w:sz="0" w:space="0" w:color="auto"/>
      </w:divBdr>
      <w:divsChild>
        <w:div w:id="1320232739">
          <w:marLeft w:val="446"/>
          <w:marRight w:val="0"/>
          <w:marTop w:val="0"/>
          <w:marBottom w:val="0"/>
          <w:divBdr>
            <w:top w:val="none" w:sz="0" w:space="0" w:color="auto"/>
            <w:left w:val="none" w:sz="0" w:space="0" w:color="auto"/>
            <w:bottom w:val="none" w:sz="0" w:space="0" w:color="auto"/>
            <w:right w:val="none" w:sz="0" w:space="0" w:color="auto"/>
          </w:divBdr>
        </w:div>
        <w:div w:id="1550798664">
          <w:marLeft w:val="446"/>
          <w:marRight w:val="0"/>
          <w:marTop w:val="0"/>
          <w:marBottom w:val="0"/>
          <w:divBdr>
            <w:top w:val="none" w:sz="0" w:space="0" w:color="auto"/>
            <w:left w:val="none" w:sz="0" w:space="0" w:color="auto"/>
            <w:bottom w:val="none" w:sz="0" w:space="0" w:color="auto"/>
            <w:right w:val="none" w:sz="0" w:space="0" w:color="auto"/>
          </w:divBdr>
        </w:div>
        <w:div w:id="724330890">
          <w:marLeft w:val="446"/>
          <w:marRight w:val="0"/>
          <w:marTop w:val="0"/>
          <w:marBottom w:val="0"/>
          <w:divBdr>
            <w:top w:val="none" w:sz="0" w:space="0" w:color="auto"/>
            <w:left w:val="none" w:sz="0" w:space="0" w:color="auto"/>
            <w:bottom w:val="none" w:sz="0" w:space="0" w:color="auto"/>
            <w:right w:val="none" w:sz="0" w:space="0" w:color="auto"/>
          </w:divBdr>
        </w:div>
        <w:div w:id="508301146">
          <w:marLeft w:val="446"/>
          <w:marRight w:val="0"/>
          <w:marTop w:val="0"/>
          <w:marBottom w:val="0"/>
          <w:divBdr>
            <w:top w:val="none" w:sz="0" w:space="0" w:color="auto"/>
            <w:left w:val="none" w:sz="0" w:space="0" w:color="auto"/>
            <w:bottom w:val="none" w:sz="0" w:space="0" w:color="auto"/>
            <w:right w:val="none" w:sz="0" w:space="0" w:color="auto"/>
          </w:divBdr>
        </w:div>
      </w:divsChild>
    </w:div>
    <w:div w:id="1855067022">
      <w:bodyDiv w:val="1"/>
      <w:marLeft w:val="0"/>
      <w:marRight w:val="0"/>
      <w:marTop w:val="0"/>
      <w:marBottom w:val="0"/>
      <w:divBdr>
        <w:top w:val="none" w:sz="0" w:space="0" w:color="auto"/>
        <w:left w:val="none" w:sz="0" w:space="0" w:color="auto"/>
        <w:bottom w:val="none" w:sz="0" w:space="0" w:color="auto"/>
        <w:right w:val="none" w:sz="0" w:space="0" w:color="auto"/>
      </w:divBdr>
    </w:div>
    <w:div w:id="1858034512">
      <w:bodyDiv w:val="1"/>
      <w:marLeft w:val="0"/>
      <w:marRight w:val="0"/>
      <w:marTop w:val="0"/>
      <w:marBottom w:val="0"/>
      <w:divBdr>
        <w:top w:val="none" w:sz="0" w:space="0" w:color="auto"/>
        <w:left w:val="none" w:sz="0" w:space="0" w:color="auto"/>
        <w:bottom w:val="none" w:sz="0" w:space="0" w:color="auto"/>
        <w:right w:val="none" w:sz="0" w:space="0" w:color="auto"/>
      </w:divBdr>
      <w:divsChild>
        <w:div w:id="632563601">
          <w:marLeft w:val="547"/>
          <w:marRight w:val="0"/>
          <w:marTop w:val="0"/>
          <w:marBottom w:val="0"/>
          <w:divBdr>
            <w:top w:val="none" w:sz="0" w:space="0" w:color="auto"/>
            <w:left w:val="none" w:sz="0" w:space="0" w:color="auto"/>
            <w:bottom w:val="none" w:sz="0" w:space="0" w:color="auto"/>
            <w:right w:val="none" w:sz="0" w:space="0" w:color="auto"/>
          </w:divBdr>
        </w:div>
        <w:div w:id="1107190443">
          <w:marLeft w:val="547"/>
          <w:marRight w:val="0"/>
          <w:marTop w:val="0"/>
          <w:marBottom w:val="0"/>
          <w:divBdr>
            <w:top w:val="none" w:sz="0" w:space="0" w:color="auto"/>
            <w:left w:val="none" w:sz="0" w:space="0" w:color="auto"/>
            <w:bottom w:val="none" w:sz="0" w:space="0" w:color="auto"/>
            <w:right w:val="none" w:sz="0" w:space="0" w:color="auto"/>
          </w:divBdr>
        </w:div>
        <w:div w:id="1341658620">
          <w:marLeft w:val="547"/>
          <w:marRight w:val="0"/>
          <w:marTop w:val="0"/>
          <w:marBottom w:val="0"/>
          <w:divBdr>
            <w:top w:val="none" w:sz="0" w:space="0" w:color="auto"/>
            <w:left w:val="none" w:sz="0" w:space="0" w:color="auto"/>
            <w:bottom w:val="none" w:sz="0" w:space="0" w:color="auto"/>
            <w:right w:val="none" w:sz="0" w:space="0" w:color="auto"/>
          </w:divBdr>
        </w:div>
      </w:divsChild>
    </w:div>
    <w:div w:id="1864323154">
      <w:bodyDiv w:val="1"/>
      <w:marLeft w:val="0"/>
      <w:marRight w:val="0"/>
      <w:marTop w:val="0"/>
      <w:marBottom w:val="0"/>
      <w:divBdr>
        <w:top w:val="none" w:sz="0" w:space="0" w:color="auto"/>
        <w:left w:val="none" w:sz="0" w:space="0" w:color="auto"/>
        <w:bottom w:val="none" w:sz="0" w:space="0" w:color="auto"/>
        <w:right w:val="none" w:sz="0" w:space="0" w:color="auto"/>
      </w:divBdr>
      <w:divsChild>
        <w:div w:id="1054544270">
          <w:marLeft w:val="547"/>
          <w:marRight w:val="0"/>
          <w:marTop w:val="0"/>
          <w:marBottom w:val="0"/>
          <w:divBdr>
            <w:top w:val="none" w:sz="0" w:space="0" w:color="auto"/>
            <w:left w:val="none" w:sz="0" w:space="0" w:color="auto"/>
            <w:bottom w:val="none" w:sz="0" w:space="0" w:color="auto"/>
            <w:right w:val="none" w:sz="0" w:space="0" w:color="auto"/>
          </w:divBdr>
        </w:div>
        <w:div w:id="836386303">
          <w:marLeft w:val="547"/>
          <w:marRight w:val="0"/>
          <w:marTop w:val="0"/>
          <w:marBottom w:val="0"/>
          <w:divBdr>
            <w:top w:val="none" w:sz="0" w:space="0" w:color="auto"/>
            <w:left w:val="none" w:sz="0" w:space="0" w:color="auto"/>
            <w:bottom w:val="none" w:sz="0" w:space="0" w:color="auto"/>
            <w:right w:val="none" w:sz="0" w:space="0" w:color="auto"/>
          </w:divBdr>
        </w:div>
      </w:divsChild>
    </w:div>
    <w:div w:id="1865897248">
      <w:bodyDiv w:val="1"/>
      <w:marLeft w:val="0"/>
      <w:marRight w:val="0"/>
      <w:marTop w:val="0"/>
      <w:marBottom w:val="0"/>
      <w:divBdr>
        <w:top w:val="none" w:sz="0" w:space="0" w:color="auto"/>
        <w:left w:val="none" w:sz="0" w:space="0" w:color="auto"/>
        <w:bottom w:val="none" w:sz="0" w:space="0" w:color="auto"/>
        <w:right w:val="none" w:sz="0" w:space="0" w:color="auto"/>
      </w:divBdr>
      <w:divsChild>
        <w:div w:id="195391735">
          <w:marLeft w:val="547"/>
          <w:marRight w:val="0"/>
          <w:marTop w:val="200"/>
          <w:marBottom w:val="0"/>
          <w:divBdr>
            <w:top w:val="none" w:sz="0" w:space="0" w:color="auto"/>
            <w:left w:val="none" w:sz="0" w:space="0" w:color="auto"/>
            <w:bottom w:val="none" w:sz="0" w:space="0" w:color="auto"/>
            <w:right w:val="none" w:sz="0" w:space="0" w:color="auto"/>
          </w:divBdr>
        </w:div>
      </w:divsChild>
    </w:div>
    <w:div w:id="1865902953">
      <w:bodyDiv w:val="1"/>
      <w:marLeft w:val="0"/>
      <w:marRight w:val="0"/>
      <w:marTop w:val="0"/>
      <w:marBottom w:val="0"/>
      <w:divBdr>
        <w:top w:val="none" w:sz="0" w:space="0" w:color="auto"/>
        <w:left w:val="none" w:sz="0" w:space="0" w:color="auto"/>
        <w:bottom w:val="none" w:sz="0" w:space="0" w:color="auto"/>
        <w:right w:val="none" w:sz="0" w:space="0" w:color="auto"/>
      </w:divBdr>
    </w:div>
    <w:div w:id="1866626085">
      <w:bodyDiv w:val="1"/>
      <w:marLeft w:val="0"/>
      <w:marRight w:val="0"/>
      <w:marTop w:val="0"/>
      <w:marBottom w:val="0"/>
      <w:divBdr>
        <w:top w:val="none" w:sz="0" w:space="0" w:color="auto"/>
        <w:left w:val="none" w:sz="0" w:space="0" w:color="auto"/>
        <w:bottom w:val="none" w:sz="0" w:space="0" w:color="auto"/>
        <w:right w:val="none" w:sz="0" w:space="0" w:color="auto"/>
      </w:divBdr>
      <w:divsChild>
        <w:div w:id="2069837743">
          <w:marLeft w:val="547"/>
          <w:marRight w:val="0"/>
          <w:marTop w:val="200"/>
          <w:marBottom w:val="0"/>
          <w:divBdr>
            <w:top w:val="none" w:sz="0" w:space="0" w:color="auto"/>
            <w:left w:val="none" w:sz="0" w:space="0" w:color="auto"/>
            <w:bottom w:val="none" w:sz="0" w:space="0" w:color="auto"/>
            <w:right w:val="none" w:sz="0" w:space="0" w:color="auto"/>
          </w:divBdr>
        </w:div>
        <w:div w:id="861825058">
          <w:marLeft w:val="547"/>
          <w:marRight w:val="0"/>
          <w:marTop w:val="200"/>
          <w:marBottom w:val="0"/>
          <w:divBdr>
            <w:top w:val="none" w:sz="0" w:space="0" w:color="auto"/>
            <w:left w:val="none" w:sz="0" w:space="0" w:color="auto"/>
            <w:bottom w:val="none" w:sz="0" w:space="0" w:color="auto"/>
            <w:right w:val="none" w:sz="0" w:space="0" w:color="auto"/>
          </w:divBdr>
        </w:div>
        <w:div w:id="892353273">
          <w:marLeft w:val="547"/>
          <w:marRight w:val="0"/>
          <w:marTop w:val="200"/>
          <w:marBottom w:val="0"/>
          <w:divBdr>
            <w:top w:val="none" w:sz="0" w:space="0" w:color="auto"/>
            <w:left w:val="none" w:sz="0" w:space="0" w:color="auto"/>
            <w:bottom w:val="none" w:sz="0" w:space="0" w:color="auto"/>
            <w:right w:val="none" w:sz="0" w:space="0" w:color="auto"/>
          </w:divBdr>
        </w:div>
      </w:divsChild>
    </w:div>
    <w:div w:id="1867451417">
      <w:bodyDiv w:val="1"/>
      <w:marLeft w:val="0"/>
      <w:marRight w:val="0"/>
      <w:marTop w:val="0"/>
      <w:marBottom w:val="0"/>
      <w:divBdr>
        <w:top w:val="none" w:sz="0" w:space="0" w:color="auto"/>
        <w:left w:val="none" w:sz="0" w:space="0" w:color="auto"/>
        <w:bottom w:val="none" w:sz="0" w:space="0" w:color="auto"/>
        <w:right w:val="none" w:sz="0" w:space="0" w:color="auto"/>
      </w:divBdr>
      <w:divsChild>
        <w:div w:id="101650833">
          <w:marLeft w:val="547"/>
          <w:marRight w:val="0"/>
          <w:marTop w:val="200"/>
          <w:marBottom w:val="0"/>
          <w:divBdr>
            <w:top w:val="none" w:sz="0" w:space="0" w:color="auto"/>
            <w:left w:val="none" w:sz="0" w:space="0" w:color="auto"/>
            <w:bottom w:val="none" w:sz="0" w:space="0" w:color="auto"/>
            <w:right w:val="none" w:sz="0" w:space="0" w:color="auto"/>
          </w:divBdr>
        </w:div>
        <w:div w:id="1250310780">
          <w:marLeft w:val="547"/>
          <w:marRight w:val="0"/>
          <w:marTop w:val="200"/>
          <w:marBottom w:val="0"/>
          <w:divBdr>
            <w:top w:val="none" w:sz="0" w:space="0" w:color="auto"/>
            <w:left w:val="none" w:sz="0" w:space="0" w:color="auto"/>
            <w:bottom w:val="none" w:sz="0" w:space="0" w:color="auto"/>
            <w:right w:val="none" w:sz="0" w:space="0" w:color="auto"/>
          </w:divBdr>
        </w:div>
        <w:div w:id="1833443074">
          <w:marLeft w:val="1080"/>
          <w:marRight w:val="0"/>
          <w:marTop w:val="100"/>
          <w:marBottom w:val="0"/>
          <w:divBdr>
            <w:top w:val="none" w:sz="0" w:space="0" w:color="auto"/>
            <w:left w:val="none" w:sz="0" w:space="0" w:color="auto"/>
            <w:bottom w:val="none" w:sz="0" w:space="0" w:color="auto"/>
            <w:right w:val="none" w:sz="0" w:space="0" w:color="auto"/>
          </w:divBdr>
        </w:div>
        <w:div w:id="1399858848">
          <w:marLeft w:val="1080"/>
          <w:marRight w:val="0"/>
          <w:marTop w:val="100"/>
          <w:marBottom w:val="0"/>
          <w:divBdr>
            <w:top w:val="none" w:sz="0" w:space="0" w:color="auto"/>
            <w:left w:val="none" w:sz="0" w:space="0" w:color="auto"/>
            <w:bottom w:val="none" w:sz="0" w:space="0" w:color="auto"/>
            <w:right w:val="none" w:sz="0" w:space="0" w:color="auto"/>
          </w:divBdr>
        </w:div>
        <w:div w:id="1460762546">
          <w:marLeft w:val="547"/>
          <w:marRight w:val="0"/>
          <w:marTop w:val="200"/>
          <w:marBottom w:val="0"/>
          <w:divBdr>
            <w:top w:val="none" w:sz="0" w:space="0" w:color="auto"/>
            <w:left w:val="none" w:sz="0" w:space="0" w:color="auto"/>
            <w:bottom w:val="none" w:sz="0" w:space="0" w:color="auto"/>
            <w:right w:val="none" w:sz="0" w:space="0" w:color="auto"/>
          </w:divBdr>
        </w:div>
        <w:div w:id="153759836">
          <w:marLeft w:val="1080"/>
          <w:marRight w:val="0"/>
          <w:marTop w:val="100"/>
          <w:marBottom w:val="0"/>
          <w:divBdr>
            <w:top w:val="none" w:sz="0" w:space="0" w:color="auto"/>
            <w:left w:val="none" w:sz="0" w:space="0" w:color="auto"/>
            <w:bottom w:val="none" w:sz="0" w:space="0" w:color="auto"/>
            <w:right w:val="none" w:sz="0" w:space="0" w:color="auto"/>
          </w:divBdr>
        </w:div>
        <w:div w:id="16277615">
          <w:marLeft w:val="1080"/>
          <w:marRight w:val="0"/>
          <w:marTop w:val="100"/>
          <w:marBottom w:val="0"/>
          <w:divBdr>
            <w:top w:val="none" w:sz="0" w:space="0" w:color="auto"/>
            <w:left w:val="none" w:sz="0" w:space="0" w:color="auto"/>
            <w:bottom w:val="none" w:sz="0" w:space="0" w:color="auto"/>
            <w:right w:val="none" w:sz="0" w:space="0" w:color="auto"/>
          </w:divBdr>
        </w:div>
        <w:div w:id="1129057675">
          <w:marLeft w:val="1080"/>
          <w:marRight w:val="0"/>
          <w:marTop w:val="100"/>
          <w:marBottom w:val="0"/>
          <w:divBdr>
            <w:top w:val="none" w:sz="0" w:space="0" w:color="auto"/>
            <w:left w:val="none" w:sz="0" w:space="0" w:color="auto"/>
            <w:bottom w:val="none" w:sz="0" w:space="0" w:color="auto"/>
            <w:right w:val="none" w:sz="0" w:space="0" w:color="auto"/>
          </w:divBdr>
        </w:div>
        <w:div w:id="297535028">
          <w:marLeft w:val="547"/>
          <w:marRight w:val="0"/>
          <w:marTop w:val="200"/>
          <w:marBottom w:val="0"/>
          <w:divBdr>
            <w:top w:val="none" w:sz="0" w:space="0" w:color="auto"/>
            <w:left w:val="none" w:sz="0" w:space="0" w:color="auto"/>
            <w:bottom w:val="none" w:sz="0" w:space="0" w:color="auto"/>
            <w:right w:val="none" w:sz="0" w:space="0" w:color="auto"/>
          </w:divBdr>
        </w:div>
        <w:div w:id="1625693542">
          <w:marLeft w:val="547"/>
          <w:marRight w:val="0"/>
          <w:marTop w:val="200"/>
          <w:marBottom w:val="0"/>
          <w:divBdr>
            <w:top w:val="none" w:sz="0" w:space="0" w:color="auto"/>
            <w:left w:val="none" w:sz="0" w:space="0" w:color="auto"/>
            <w:bottom w:val="none" w:sz="0" w:space="0" w:color="auto"/>
            <w:right w:val="none" w:sz="0" w:space="0" w:color="auto"/>
          </w:divBdr>
        </w:div>
      </w:divsChild>
    </w:div>
    <w:div w:id="1875726070">
      <w:bodyDiv w:val="1"/>
      <w:marLeft w:val="0"/>
      <w:marRight w:val="0"/>
      <w:marTop w:val="0"/>
      <w:marBottom w:val="0"/>
      <w:divBdr>
        <w:top w:val="none" w:sz="0" w:space="0" w:color="auto"/>
        <w:left w:val="none" w:sz="0" w:space="0" w:color="auto"/>
        <w:bottom w:val="none" w:sz="0" w:space="0" w:color="auto"/>
        <w:right w:val="none" w:sz="0" w:space="0" w:color="auto"/>
      </w:divBdr>
      <w:divsChild>
        <w:div w:id="1898398764">
          <w:marLeft w:val="1282"/>
          <w:marRight w:val="0"/>
          <w:marTop w:val="0"/>
          <w:marBottom w:val="0"/>
          <w:divBdr>
            <w:top w:val="none" w:sz="0" w:space="0" w:color="auto"/>
            <w:left w:val="none" w:sz="0" w:space="0" w:color="auto"/>
            <w:bottom w:val="none" w:sz="0" w:space="0" w:color="auto"/>
            <w:right w:val="none" w:sz="0" w:space="0" w:color="auto"/>
          </w:divBdr>
        </w:div>
      </w:divsChild>
    </w:div>
    <w:div w:id="1877158175">
      <w:bodyDiv w:val="1"/>
      <w:marLeft w:val="0"/>
      <w:marRight w:val="0"/>
      <w:marTop w:val="0"/>
      <w:marBottom w:val="0"/>
      <w:divBdr>
        <w:top w:val="none" w:sz="0" w:space="0" w:color="auto"/>
        <w:left w:val="none" w:sz="0" w:space="0" w:color="auto"/>
        <w:bottom w:val="none" w:sz="0" w:space="0" w:color="auto"/>
        <w:right w:val="none" w:sz="0" w:space="0" w:color="auto"/>
      </w:divBdr>
      <w:divsChild>
        <w:div w:id="78215094">
          <w:marLeft w:val="446"/>
          <w:marRight w:val="0"/>
          <w:marTop w:val="0"/>
          <w:marBottom w:val="0"/>
          <w:divBdr>
            <w:top w:val="none" w:sz="0" w:space="0" w:color="auto"/>
            <w:left w:val="none" w:sz="0" w:space="0" w:color="auto"/>
            <w:bottom w:val="none" w:sz="0" w:space="0" w:color="auto"/>
            <w:right w:val="none" w:sz="0" w:space="0" w:color="auto"/>
          </w:divBdr>
        </w:div>
        <w:div w:id="263222343">
          <w:marLeft w:val="446"/>
          <w:marRight w:val="0"/>
          <w:marTop w:val="0"/>
          <w:marBottom w:val="0"/>
          <w:divBdr>
            <w:top w:val="none" w:sz="0" w:space="0" w:color="auto"/>
            <w:left w:val="none" w:sz="0" w:space="0" w:color="auto"/>
            <w:bottom w:val="none" w:sz="0" w:space="0" w:color="auto"/>
            <w:right w:val="none" w:sz="0" w:space="0" w:color="auto"/>
          </w:divBdr>
        </w:div>
      </w:divsChild>
    </w:div>
    <w:div w:id="1887597726">
      <w:bodyDiv w:val="1"/>
      <w:marLeft w:val="0"/>
      <w:marRight w:val="0"/>
      <w:marTop w:val="0"/>
      <w:marBottom w:val="0"/>
      <w:divBdr>
        <w:top w:val="none" w:sz="0" w:space="0" w:color="auto"/>
        <w:left w:val="none" w:sz="0" w:space="0" w:color="auto"/>
        <w:bottom w:val="none" w:sz="0" w:space="0" w:color="auto"/>
        <w:right w:val="none" w:sz="0" w:space="0" w:color="auto"/>
      </w:divBdr>
    </w:div>
    <w:div w:id="1889147266">
      <w:bodyDiv w:val="1"/>
      <w:marLeft w:val="0"/>
      <w:marRight w:val="0"/>
      <w:marTop w:val="0"/>
      <w:marBottom w:val="0"/>
      <w:divBdr>
        <w:top w:val="none" w:sz="0" w:space="0" w:color="auto"/>
        <w:left w:val="none" w:sz="0" w:space="0" w:color="auto"/>
        <w:bottom w:val="none" w:sz="0" w:space="0" w:color="auto"/>
        <w:right w:val="none" w:sz="0" w:space="0" w:color="auto"/>
      </w:divBdr>
      <w:divsChild>
        <w:div w:id="238099421">
          <w:marLeft w:val="547"/>
          <w:marRight w:val="0"/>
          <w:marTop w:val="200"/>
          <w:marBottom w:val="0"/>
          <w:divBdr>
            <w:top w:val="none" w:sz="0" w:space="0" w:color="auto"/>
            <w:left w:val="none" w:sz="0" w:space="0" w:color="auto"/>
            <w:bottom w:val="none" w:sz="0" w:space="0" w:color="auto"/>
            <w:right w:val="none" w:sz="0" w:space="0" w:color="auto"/>
          </w:divBdr>
        </w:div>
        <w:div w:id="919757748">
          <w:marLeft w:val="1080"/>
          <w:marRight w:val="0"/>
          <w:marTop w:val="100"/>
          <w:marBottom w:val="0"/>
          <w:divBdr>
            <w:top w:val="none" w:sz="0" w:space="0" w:color="auto"/>
            <w:left w:val="none" w:sz="0" w:space="0" w:color="auto"/>
            <w:bottom w:val="none" w:sz="0" w:space="0" w:color="auto"/>
            <w:right w:val="none" w:sz="0" w:space="0" w:color="auto"/>
          </w:divBdr>
        </w:div>
        <w:div w:id="792988080">
          <w:marLeft w:val="1080"/>
          <w:marRight w:val="0"/>
          <w:marTop w:val="100"/>
          <w:marBottom w:val="0"/>
          <w:divBdr>
            <w:top w:val="none" w:sz="0" w:space="0" w:color="auto"/>
            <w:left w:val="none" w:sz="0" w:space="0" w:color="auto"/>
            <w:bottom w:val="none" w:sz="0" w:space="0" w:color="auto"/>
            <w:right w:val="none" w:sz="0" w:space="0" w:color="auto"/>
          </w:divBdr>
        </w:div>
        <w:div w:id="449666075">
          <w:marLeft w:val="547"/>
          <w:marRight w:val="0"/>
          <w:marTop w:val="200"/>
          <w:marBottom w:val="0"/>
          <w:divBdr>
            <w:top w:val="none" w:sz="0" w:space="0" w:color="auto"/>
            <w:left w:val="none" w:sz="0" w:space="0" w:color="auto"/>
            <w:bottom w:val="none" w:sz="0" w:space="0" w:color="auto"/>
            <w:right w:val="none" w:sz="0" w:space="0" w:color="auto"/>
          </w:divBdr>
        </w:div>
        <w:div w:id="1638366815">
          <w:marLeft w:val="1080"/>
          <w:marRight w:val="0"/>
          <w:marTop w:val="100"/>
          <w:marBottom w:val="0"/>
          <w:divBdr>
            <w:top w:val="none" w:sz="0" w:space="0" w:color="auto"/>
            <w:left w:val="none" w:sz="0" w:space="0" w:color="auto"/>
            <w:bottom w:val="none" w:sz="0" w:space="0" w:color="auto"/>
            <w:right w:val="none" w:sz="0" w:space="0" w:color="auto"/>
          </w:divBdr>
        </w:div>
        <w:div w:id="129368589">
          <w:marLeft w:val="1080"/>
          <w:marRight w:val="0"/>
          <w:marTop w:val="100"/>
          <w:marBottom w:val="0"/>
          <w:divBdr>
            <w:top w:val="none" w:sz="0" w:space="0" w:color="auto"/>
            <w:left w:val="none" w:sz="0" w:space="0" w:color="auto"/>
            <w:bottom w:val="none" w:sz="0" w:space="0" w:color="auto"/>
            <w:right w:val="none" w:sz="0" w:space="0" w:color="auto"/>
          </w:divBdr>
        </w:div>
        <w:div w:id="1619020545">
          <w:marLeft w:val="1080"/>
          <w:marRight w:val="0"/>
          <w:marTop w:val="100"/>
          <w:marBottom w:val="0"/>
          <w:divBdr>
            <w:top w:val="none" w:sz="0" w:space="0" w:color="auto"/>
            <w:left w:val="none" w:sz="0" w:space="0" w:color="auto"/>
            <w:bottom w:val="none" w:sz="0" w:space="0" w:color="auto"/>
            <w:right w:val="none" w:sz="0" w:space="0" w:color="auto"/>
          </w:divBdr>
        </w:div>
      </w:divsChild>
    </w:div>
    <w:div w:id="1889560764">
      <w:bodyDiv w:val="1"/>
      <w:marLeft w:val="0"/>
      <w:marRight w:val="0"/>
      <w:marTop w:val="0"/>
      <w:marBottom w:val="0"/>
      <w:divBdr>
        <w:top w:val="none" w:sz="0" w:space="0" w:color="auto"/>
        <w:left w:val="none" w:sz="0" w:space="0" w:color="auto"/>
        <w:bottom w:val="none" w:sz="0" w:space="0" w:color="auto"/>
        <w:right w:val="none" w:sz="0" w:space="0" w:color="auto"/>
      </w:divBdr>
      <w:divsChild>
        <w:div w:id="7948472">
          <w:marLeft w:val="547"/>
          <w:marRight w:val="0"/>
          <w:marTop w:val="119"/>
          <w:marBottom w:val="0"/>
          <w:divBdr>
            <w:top w:val="none" w:sz="0" w:space="0" w:color="auto"/>
            <w:left w:val="none" w:sz="0" w:space="0" w:color="auto"/>
            <w:bottom w:val="none" w:sz="0" w:space="0" w:color="auto"/>
            <w:right w:val="none" w:sz="0" w:space="0" w:color="auto"/>
          </w:divBdr>
        </w:div>
        <w:div w:id="550001230">
          <w:marLeft w:val="547"/>
          <w:marRight w:val="0"/>
          <w:marTop w:val="119"/>
          <w:marBottom w:val="0"/>
          <w:divBdr>
            <w:top w:val="none" w:sz="0" w:space="0" w:color="auto"/>
            <w:left w:val="none" w:sz="0" w:space="0" w:color="auto"/>
            <w:bottom w:val="none" w:sz="0" w:space="0" w:color="auto"/>
            <w:right w:val="none" w:sz="0" w:space="0" w:color="auto"/>
          </w:divBdr>
        </w:div>
        <w:div w:id="895706440">
          <w:marLeft w:val="547"/>
          <w:marRight w:val="0"/>
          <w:marTop w:val="119"/>
          <w:marBottom w:val="0"/>
          <w:divBdr>
            <w:top w:val="none" w:sz="0" w:space="0" w:color="auto"/>
            <w:left w:val="none" w:sz="0" w:space="0" w:color="auto"/>
            <w:bottom w:val="none" w:sz="0" w:space="0" w:color="auto"/>
            <w:right w:val="none" w:sz="0" w:space="0" w:color="auto"/>
          </w:divBdr>
        </w:div>
        <w:div w:id="1920602978">
          <w:marLeft w:val="547"/>
          <w:marRight w:val="0"/>
          <w:marTop w:val="119"/>
          <w:marBottom w:val="0"/>
          <w:divBdr>
            <w:top w:val="none" w:sz="0" w:space="0" w:color="auto"/>
            <w:left w:val="none" w:sz="0" w:space="0" w:color="auto"/>
            <w:bottom w:val="none" w:sz="0" w:space="0" w:color="auto"/>
            <w:right w:val="none" w:sz="0" w:space="0" w:color="auto"/>
          </w:divBdr>
        </w:div>
        <w:div w:id="535704500">
          <w:marLeft w:val="547"/>
          <w:marRight w:val="0"/>
          <w:marTop w:val="119"/>
          <w:marBottom w:val="0"/>
          <w:divBdr>
            <w:top w:val="none" w:sz="0" w:space="0" w:color="auto"/>
            <w:left w:val="none" w:sz="0" w:space="0" w:color="auto"/>
            <w:bottom w:val="none" w:sz="0" w:space="0" w:color="auto"/>
            <w:right w:val="none" w:sz="0" w:space="0" w:color="auto"/>
          </w:divBdr>
        </w:div>
        <w:div w:id="1677609825">
          <w:marLeft w:val="547"/>
          <w:marRight w:val="0"/>
          <w:marTop w:val="119"/>
          <w:marBottom w:val="0"/>
          <w:divBdr>
            <w:top w:val="none" w:sz="0" w:space="0" w:color="auto"/>
            <w:left w:val="none" w:sz="0" w:space="0" w:color="auto"/>
            <w:bottom w:val="none" w:sz="0" w:space="0" w:color="auto"/>
            <w:right w:val="none" w:sz="0" w:space="0" w:color="auto"/>
          </w:divBdr>
        </w:div>
      </w:divsChild>
    </w:div>
    <w:div w:id="1891501166">
      <w:bodyDiv w:val="1"/>
      <w:marLeft w:val="0"/>
      <w:marRight w:val="0"/>
      <w:marTop w:val="0"/>
      <w:marBottom w:val="0"/>
      <w:divBdr>
        <w:top w:val="none" w:sz="0" w:space="0" w:color="auto"/>
        <w:left w:val="none" w:sz="0" w:space="0" w:color="auto"/>
        <w:bottom w:val="none" w:sz="0" w:space="0" w:color="auto"/>
        <w:right w:val="none" w:sz="0" w:space="0" w:color="auto"/>
      </w:divBdr>
      <w:divsChild>
        <w:div w:id="1858301300">
          <w:marLeft w:val="547"/>
          <w:marRight w:val="0"/>
          <w:marTop w:val="200"/>
          <w:marBottom w:val="0"/>
          <w:divBdr>
            <w:top w:val="none" w:sz="0" w:space="0" w:color="auto"/>
            <w:left w:val="none" w:sz="0" w:space="0" w:color="auto"/>
            <w:bottom w:val="none" w:sz="0" w:space="0" w:color="auto"/>
            <w:right w:val="none" w:sz="0" w:space="0" w:color="auto"/>
          </w:divBdr>
        </w:div>
        <w:div w:id="1640109258">
          <w:marLeft w:val="1080"/>
          <w:marRight w:val="0"/>
          <w:marTop w:val="100"/>
          <w:marBottom w:val="0"/>
          <w:divBdr>
            <w:top w:val="none" w:sz="0" w:space="0" w:color="auto"/>
            <w:left w:val="none" w:sz="0" w:space="0" w:color="auto"/>
            <w:bottom w:val="none" w:sz="0" w:space="0" w:color="auto"/>
            <w:right w:val="none" w:sz="0" w:space="0" w:color="auto"/>
          </w:divBdr>
        </w:div>
        <w:div w:id="101651343">
          <w:marLeft w:val="547"/>
          <w:marRight w:val="0"/>
          <w:marTop w:val="200"/>
          <w:marBottom w:val="0"/>
          <w:divBdr>
            <w:top w:val="none" w:sz="0" w:space="0" w:color="auto"/>
            <w:left w:val="none" w:sz="0" w:space="0" w:color="auto"/>
            <w:bottom w:val="none" w:sz="0" w:space="0" w:color="auto"/>
            <w:right w:val="none" w:sz="0" w:space="0" w:color="auto"/>
          </w:divBdr>
        </w:div>
        <w:div w:id="424693312">
          <w:marLeft w:val="1080"/>
          <w:marRight w:val="0"/>
          <w:marTop w:val="100"/>
          <w:marBottom w:val="0"/>
          <w:divBdr>
            <w:top w:val="none" w:sz="0" w:space="0" w:color="auto"/>
            <w:left w:val="none" w:sz="0" w:space="0" w:color="auto"/>
            <w:bottom w:val="none" w:sz="0" w:space="0" w:color="auto"/>
            <w:right w:val="none" w:sz="0" w:space="0" w:color="auto"/>
          </w:divBdr>
        </w:div>
        <w:div w:id="202327468">
          <w:marLeft w:val="1080"/>
          <w:marRight w:val="0"/>
          <w:marTop w:val="100"/>
          <w:marBottom w:val="0"/>
          <w:divBdr>
            <w:top w:val="none" w:sz="0" w:space="0" w:color="auto"/>
            <w:left w:val="none" w:sz="0" w:space="0" w:color="auto"/>
            <w:bottom w:val="none" w:sz="0" w:space="0" w:color="auto"/>
            <w:right w:val="none" w:sz="0" w:space="0" w:color="auto"/>
          </w:divBdr>
        </w:div>
      </w:divsChild>
    </w:div>
    <w:div w:id="1897160609">
      <w:bodyDiv w:val="1"/>
      <w:marLeft w:val="0"/>
      <w:marRight w:val="0"/>
      <w:marTop w:val="0"/>
      <w:marBottom w:val="0"/>
      <w:divBdr>
        <w:top w:val="none" w:sz="0" w:space="0" w:color="auto"/>
        <w:left w:val="none" w:sz="0" w:space="0" w:color="auto"/>
        <w:bottom w:val="none" w:sz="0" w:space="0" w:color="auto"/>
        <w:right w:val="none" w:sz="0" w:space="0" w:color="auto"/>
      </w:divBdr>
    </w:div>
    <w:div w:id="1899316210">
      <w:bodyDiv w:val="1"/>
      <w:marLeft w:val="0"/>
      <w:marRight w:val="0"/>
      <w:marTop w:val="0"/>
      <w:marBottom w:val="0"/>
      <w:divBdr>
        <w:top w:val="none" w:sz="0" w:space="0" w:color="auto"/>
        <w:left w:val="none" w:sz="0" w:space="0" w:color="auto"/>
        <w:bottom w:val="none" w:sz="0" w:space="0" w:color="auto"/>
        <w:right w:val="none" w:sz="0" w:space="0" w:color="auto"/>
      </w:divBdr>
      <w:divsChild>
        <w:div w:id="1368068845">
          <w:marLeft w:val="547"/>
          <w:marRight w:val="0"/>
          <w:marTop w:val="200"/>
          <w:marBottom w:val="0"/>
          <w:divBdr>
            <w:top w:val="none" w:sz="0" w:space="0" w:color="auto"/>
            <w:left w:val="none" w:sz="0" w:space="0" w:color="auto"/>
            <w:bottom w:val="none" w:sz="0" w:space="0" w:color="auto"/>
            <w:right w:val="none" w:sz="0" w:space="0" w:color="auto"/>
          </w:divBdr>
        </w:div>
        <w:div w:id="54622799">
          <w:marLeft w:val="547"/>
          <w:marRight w:val="0"/>
          <w:marTop w:val="200"/>
          <w:marBottom w:val="0"/>
          <w:divBdr>
            <w:top w:val="none" w:sz="0" w:space="0" w:color="auto"/>
            <w:left w:val="none" w:sz="0" w:space="0" w:color="auto"/>
            <w:bottom w:val="none" w:sz="0" w:space="0" w:color="auto"/>
            <w:right w:val="none" w:sz="0" w:space="0" w:color="auto"/>
          </w:divBdr>
        </w:div>
        <w:div w:id="361365854">
          <w:marLeft w:val="547"/>
          <w:marRight w:val="0"/>
          <w:marTop w:val="200"/>
          <w:marBottom w:val="0"/>
          <w:divBdr>
            <w:top w:val="none" w:sz="0" w:space="0" w:color="auto"/>
            <w:left w:val="none" w:sz="0" w:space="0" w:color="auto"/>
            <w:bottom w:val="none" w:sz="0" w:space="0" w:color="auto"/>
            <w:right w:val="none" w:sz="0" w:space="0" w:color="auto"/>
          </w:divBdr>
        </w:div>
        <w:div w:id="1101756127">
          <w:marLeft w:val="547"/>
          <w:marRight w:val="0"/>
          <w:marTop w:val="200"/>
          <w:marBottom w:val="0"/>
          <w:divBdr>
            <w:top w:val="none" w:sz="0" w:space="0" w:color="auto"/>
            <w:left w:val="none" w:sz="0" w:space="0" w:color="auto"/>
            <w:bottom w:val="none" w:sz="0" w:space="0" w:color="auto"/>
            <w:right w:val="none" w:sz="0" w:space="0" w:color="auto"/>
          </w:divBdr>
        </w:div>
      </w:divsChild>
    </w:div>
    <w:div w:id="1906408910">
      <w:bodyDiv w:val="1"/>
      <w:marLeft w:val="0"/>
      <w:marRight w:val="0"/>
      <w:marTop w:val="0"/>
      <w:marBottom w:val="0"/>
      <w:divBdr>
        <w:top w:val="none" w:sz="0" w:space="0" w:color="auto"/>
        <w:left w:val="none" w:sz="0" w:space="0" w:color="auto"/>
        <w:bottom w:val="none" w:sz="0" w:space="0" w:color="auto"/>
        <w:right w:val="none" w:sz="0" w:space="0" w:color="auto"/>
      </w:divBdr>
    </w:div>
    <w:div w:id="1907955018">
      <w:bodyDiv w:val="1"/>
      <w:marLeft w:val="0"/>
      <w:marRight w:val="0"/>
      <w:marTop w:val="0"/>
      <w:marBottom w:val="0"/>
      <w:divBdr>
        <w:top w:val="none" w:sz="0" w:space="0" w:color="auto"/>
        <w:left w:val="none" w:sz="0" w:space="0" w:color="auto"/>
        <w:bottom w:val="none" w:sz="0" w:space="0" w:color="auto"/>
        <w:right w:val="none" w:sz="0" w:space="0" w:color="auto"/>
      </w:divBdr>
    </w:div>
    <w:div w:id="1916208995">
      <w:bodyDiv w:val="1"/>
      <w:marLeft w:val="0"/>
      <w:marRight w:val="0"/>
      <w:marTop w:val="0"/>
      <w:marBottom w:val="0"/>
      <w:divBdr>
        <w:top w:val="none" w:sz="0" w:space="0" w:color="auto"/>
        <w:left w:val="none" w:sz="0" w:space="0" w:color="auto"/>
        <w:bottom w:val="none" w:sz="0" w:space="0" w:color="auto"/>
        <w:right w:val="none" w:sz="0" w:space="0" w:color="auto"/>
      </w:divBdr>
      <w:divsChild>
        <w:div w:id="1494831405">
          <w:marLeft w:val="1411"/>
          <w:marRight w:val="0"/>
          <w:marTop w:val="0"/>
          <w:marBottom w:val="0"/>
          <w:divBdr>
            <w:top w:val="none" w:sz="0" w:space="0" w:color="auto"/>
            <w:left w:val="none" w:sz="0" w:space="0" w:color="auto"/>
            <w:bottom w:val="none" w:sz="0" w:space="0" w:color="auto"/>
            <w:right w:val="none" w:sz="0" w:space="0" w:color="auto"/>
          </w:divBdr>
        </w:div>
        <w:div w:id="356466746">
          <w:marLeft w:val="1411"/>
          <w:marRight w:val="0"/>
          <w:marTop w:val="0"/>
          <w:marBottom w:val="0"/>
          <w:divBdr>
            <w:top w:val="none" w:sz="0" w:space="0" w:color="auto"/>
            <w:left w:val="none" w:sz="0" w:space="0" w:color="auto"/>
            <w:bottom w:val="none" w:sz="0" w:space="0" w:color="auto"/>
            <w:right w:val="none" w:sz="0" w:space="0" w:color="auto"/>
          </w:divBdr>
        </w:div>
        <w:div w:id="1428110468">
          <w:marLeft w:val="1411"/>
          <w:marRight w:val="0"/>
          <w:marTop w:val="0"/>
          <w:marBottom w:val="0"/>
          <w:divBdr>
            <w:top w:val="none" w:sz="0" w:space="0" w:color="auto"/>
            <w:left w:val="none" w:sz="0" w:space="0" w:color="auto"/>
            <w:bottom w:val="none" w:sz="0" w:space="0" w:color="auto"/>
            <w:right w:val="none" w:sz="0" w:space="0" w:color="auto"/>
          </w:divBdr>
        </w:div>
        <w:div w:id="2058315994">
          <w:marLeft w:val="1411"/>
          <w:marRight w:val="0"/>
          <w:marTop w:val="0"/>
          <w:marBottom w:val="0"/>
          <w:divBdr>
            <w:top w:val="none" w:sz="0" w:space="0" w:color="auto"/>
            <w:left w:val="none" w:sz="0" w:space="0" w:color="auto"/>
            <w:bottom w:val="none" w:sz="0" w:space="0" w:color="auto"/>
            <w:right w:val="none" w:sz="0" w:space="0" w:color="auto"/>
          </w:divBdr>
        </w:div>
        <w:div w:id="570165756">
          <w:marLeft w:val="1411"/>
          <w:marRight w:val="0"/>
          <w:marTop w:val="0"/>
          <w:marBottom w:val="0"/>
          <w:divBdr>
            <w:top w:val="none" w:sz="0" w:space="0" w:color="auto"/>
            <w:left w:val="none" w:sz="0" w:space="0" w:color="auto"/>
            <w:bottom w:val="none" w:sz="0" w:space="0" w:color="auto"/>
            <w:right w:val="none" w:sz="0" w:space="0" w:color="auto"/>
          </w:divBdr>
        </w:div>
        <w:div w:id="2036539791">
          <w:marLeft w:val="1411"/>
          <w:marRight w:val="0"/>
          <w:marTop w:val="0"/>
          <w:marBottom w:val="0"/>
          <w:divBdr>
            <w:top w:val="none" w:sz="0" w:space="0" w:color="auto"/>
            <w:left w:val="none" w:sz="0" w:space="0" w:color="auto"/>
            <w:bottom w:val="none" w:sz="0" w:space="0" w:color="auto"/>
            <w:right w:val="none" w:sz="0" w:space="0" w:color="auto"/>
          </w:divBdr>
        </w:div>
      </w:divsChild>
    </w:div>
    <w:div w:id="1930696290">
      <w:bodyDiv w:val="1"/>
      <w:marLeft w:val="0"/>
      <w:marRight w:val="0"/>
      <w:marTop w:val="0"/>
      <w:marBottom w:val="0"/>
      <w:divBdr>
        <w:top w:val="none" w:sz="0" w:space="0" w:color="auto"/>
        <w:left w:val="none" w:sz="0" w:space="0" w:color="auto"/>
        <w:bottom w:val="none" w:sz="0" w:space="0" w:color="auto"/>
        <w:right w:val="none" w:sz="0" w:space="0" w:color="auto"/>
      </w:divBdr>
    </w:div>
    <w:div w:id="1931500250">
      <w:bodyDiv w:val="1"/>
      <w:marLeft w:val="0"/>
      <w:marRight w:val="0"/>
      <w:marTop w:val="0"/>
      <w:marBottom w:val="0"/>
      <w:divBdr>
        <w:top w:val="none" w:sz="0" w:space="0" w:color="auto"/>
        <w:left w:val="none" w:sz="0" w:space="0" w:color="auto"/>
        <w:bottom w:val="none" w:sz="0" w:space="0" w:color="auto"/>
        <w:right w:val="none" w:sz="0" w:space="0" w:color="auto"/>
      </w:divBdr>
      <w:divsChild>
        <w:div w:id="589126460">
          <w:marLeft w:val="547"/>
          <w:marRight w:val="0"/>
          <w:marTop w:val="119"/>
          <w:marBottom w:val="0"/>
          <w:divBdr>
            <w:top w:val="none" w:sz="0" w:space="0" w:color="auto"/>
            <w:left w:val="none" w:sz="0" w:space="0" w:color="auto"/>
            <w:bottom w:val="none" w:sz="0" w:space="0" w:color="auto"/>
            <w:right w:val="none" w:sz="0" w:space="0" w:color="auto"/>
          </w:divBdr>
        </w:div>
        <w:div w:id="274948428">
          <w:marLeft w:val="547"/>
          <w:marRight w:val="0"/>
          <w:marTop w:val="119"/>
          <w:marBottom w:val="0"/>
          <w:divBdr>
            <w:top w:val="none" w:sz="0" w:space="0" w:color="auto"/>
            <w:left w:val="none" w:sz="0" w:space="0" w:color="auto"/>
            <w:bottom w:val="none" w:sz="0" w:space="0" w:color="auto"/>
            <w:right w:val="none" w:sz="0" w:space="0" w:color="auto"/>
          </w:divBdr>
        </w:div>
        <w:div w:id="32117437">
          <w:marLeft w:val="547"/>
          <w:marRight w:val="0"/>
          <w:marTop w:val="119"/>
          <w:marBottom w:val="0"/>
          <w:divBdr>
            <w:top w:val="none" w:sz="0" w:space="0" w:color="auto"/>
            <w:left w:val="none" w:sz="0" w:space="0" w:color="auto"/>
            <w:bottom w:val="none" w:sz="0" w:space="0" w:color="auto"/>
            <w:right w:val="none" w:sz="0" w:space="0" w:color="auto"/>
          </w:divBdr>
        </w:div>
      </w:divsChild>
    </w:div>
    <w:div w:id="1931547562">
      <w:bodyDiv w:val="1"/>
      <w:marLeft w:val="0"/>
      <w:marRight w:val="0"/>
      <w:marTop w:val="0"/>
      <w:marBottom w:val="0"/>
      <w:divBdr>
        <w:top w:val="none" w:sz="0" w:space="0" w:color="auto"/>
        <w:left w:val="none" w:sz="0" w:space="0" w:color="auto"/>
        <w:bottom w:val="none" w:sz="0" w:space="0" w:color="auto"/>
        <w:right w:val="none" w:sz="0" w:space="0" w:color="auto"/>
      </w:divBdr>
    </w:div>
    <w:div w:id="1935823679">
      <w:bodyDiv w:val="1"/>
      <w:marLeft w:val="0"/>
      <w:marRight w:val="0"/>
      <w:marTop w:val="0"/>
      <w:marBottom w:val="0"/>
      <w:divBdr>
        <w:top w:val="none" w:sz="0" w:space="0" w:color="auto"/>
        <w:left w:val="none" w:sz="0" w:space="0" w:color="auto"/>
        <w:bottom w:val="none" w:sz="0" w:space="0" w:color="auto"/>
        <w:right w:val="none" w:sz="0" w:space="0" w:color="auto"/>
      </w:divBdr>
      <w:divsChild>
        <w:div w:id="2046296359">
          <w:marLeft w:val="547"/>
          <w:marRight w:val="0"/>
          <w:marTop w:val="200"/>
          <w:marBottom w:val="0"/>
          <w:divBdr>
            <w:top w:val="none" w:sz="0" w:space="0" w:color="auto"/>
            <w:left w:val="none" w:sz="0" w:space="0" w:color="auto"/>
            <w:bottom w:val="none" w:sz="0" w:space="0" w:color="auto"/>
            <w:right w:val="none" w:sz="0" w:space="0" w:color="auto"/>
          </w:divBdr>
        </w:div>
        <w:div w:id="679115726">
          <w:marLeft w:val="1080"/>
          <w:marRight w:val="0"/>
          <w:marTop w:val="100"/>
          <w:marBottom w:val="0"/>
          <w:divBdr>
            <w:top w:val="none" w:sz="0" w:space="0" w:color="auto"/>
            <w:left w:val="none" w:sz="0" w:space="0" w:color="auto"/>
            <w:bottom w:val="none" w:sz="0" w:space="0" w:color="auto"/>
            <w:right w:val="none" w:sz="0" w:space="0" w:color="auto"/>
          </w:divBdr>
        </w:div>
        <w:div w:id="270434232">
          <w:marLeft w:val="547"/>
          <w:marRight w:val="0"/>
          <w:marTop w:val="200"/>
          <w:marBottom w:val="0"/>
          <w:divBdr>
            <w:top w:val="none" w:sz="0" w:space="0" w:color="auto"/>
            <w:left w:val="none" w:sz="0" w:space="0" w:color="auto"/>
            <w:bottom w:val="none" w:sz="0" w:space="0" w:color="auto"/>
            <w:right w:val="none" w:sz="0" w:space="0" w:color="auto"/>
          </w:divBdr>
        </w:div>
        <w:div w:id="1610164793">
          <w:marLeft w:val="1080"/>
          <w:marRight w:val="0"/>
          <w:marTop w:val="100"/>
          <w:marBottom w:val="0"/>
          <w:divBdr>
            <w:top w:val="none" w:sz="0" w:space="0" w:color="auto"/>
            <w:left w:val="none" w:sz="0" w:space="0" w:color="auto"/>
            <w:bottom w:val="none" w:sz="0" w:space="0" w:color="auto"/>
            <w:right w:val="none" w:sz="0" w:space="0" w:color="auto"/>
          </w:divBdr>
        </w:div>
        <w:div w:id="1153989920">
          <w:marLeft w:val="547"/>
          <w:marRight w:val="0"/>
          <w:marTop w:val="200"/>
          <w:marBottom w:val="0"/>
          <w:divBdr>
            <w:top w:val="none" w:sz="0" w:space="0" w:color="auto"/>
            <w:left w:val="none" w:sz="0" w:space="0" w:color="auto"/>
            <w:bottom w:val="none" w:sz="0" w:space="0" w:color="auto"/>
            <w:right w:val="none" w:sz="0" w:space="0" w:color="auto"/>
          </w:divBdr>
        </w:div>
        <w:div w:id="101998228">
          <w:marLeft w:val="1080"/>
          <w:marRight w:val="0"/>
          <w:marTop w:val="100"/>
          <w:marBottom w:val="0"/>
          <w:divBdr>
            <w:top w:val="none" w:sz="0" w:space="0" w:color="auto"/>
            <w:left w:val="none" w:sz="0" w:space="0" w:color="auto"/>
            <w:bottom w:val="none" w:sz="0" w:space="0" w:color="auto"/>
            <w:right w:val="none" w:sz="0" w:space="0" w:color="auto"/>
          </w:divBdr>
        </w:div>
      </w:divsChild>
    </w:div>
    <w:div w:id="1940597934">
      <w:bodyDiv w:val="1"/>
      <w:marLeft w:val="0"/>
      <w:marRight w:val="0"/>
      <w:marTop w:val="0"/>
      <w:marBottom w:val="0"/>
      <w:divBdr>
        <w:top w:val="none" w:sz="0" w:space="0" w:color="auto"/>
        <w:left w:val="none" w:sz="0" w:space="0" w:color="auto"/>
        <w:bottom w:val="none" w:sz="0" w:space="0" w:color="auto"/>
        <w:right w:val="none" w:sz="0" w:space="0" w:color="auto"/>
      </w:divBdr>
    </w:div>
    <w:div w:id="1940982965">
      <w:bodyDiv w:val="1"/>
      <w:marLeft w:val="0"/>
      <w:marRight w:val="0"/>
      <w:marTop w:val="0"/>
      <w:marBottom w:val="0"/>
      <w:divBdr>
        <w:top w:val="none" w:sz="0" w:space="0" w:color="auto"/>
        <w:left w:val="none" w:sz="0" w:space="0" w:color="auto"/>
        <w:bottom w:val="none" w:sz="0" w:space="0" w:color="auto"/>
        <w:right w:val="none" w:sz="0" w:space="0" w:color="auto"/>
      </w:divBdr>
      <w:divsChild>
        <w:div w:id="1514034815">
          <w:marLeft w:val="1080"/>
          <w:marRight w:val="0"/>
          <w:marTop w:val="100"/>
          <w:marBottom w:val="0"/>
          <w:divBdr>
            <w:top w:val="none" w:sz="0" w:space="0" w:color="auto"/>
            <w:left w:val="none" w:sz="0" w:space="0" w:color="auto"/>
            <w:bottom w:val="none" w:sz="0" w:space="0" w:color="auto"/>
            <w:right w:val="none" w:sz="0" w:space="0" w:color="auto"/>
          </w:divBdr>
        </w:div>
      </w:divsChild>
    </w:div>
    <w:div w:id="1948734549">
      <w:bodyDiv w:val="1"/>
      <w:marLeft w:val="0"/>
      <w:marRight w:val="0"/>
      <w:marTop w:val="0"/>
      <w:marBottom w:val="0"/>
      <w:divBdr>
        <w:top w:val="none" w:sz="0" w:space="0" w:color="auto"/>
        <w:left w:val="none" w:sz="0" w:space="0" w:color="auto"/>
        <w:bottom w:val="none" w:sz="0" w:space="0" w:color="auto"/>
        <w:right w:val="none" w:sz="0" w:space="0" w:color="auto"/>
      </w:divBdr>
      <w:divsChild>
        <w:div w:id="772672410">
          <w:marLeft w:val="547"/>
          <w:marRight w:val="0"/>
          <w:marTop w:val="0"/>
          <w:marBottom w:val="0"/>
          <w:divBdr>
            <w:top w:val="none" w:sz="0" w:space="0" w:color="auto"/>
            <w:left w:val="none" w:sz="0" w:space="0" w:color="auto"/>
            <w:bottom w:val="none" w:sz="0" w:space="0" w:color="auto"/>
            <w:right w:val="none" w:sz="0" w:space="0" w:color="auto"/>
          </w:divBdr>
        </w:div>
        <w:div w:id="1951011030">
          <w:marLeft w:val="547"/>
          <w:marRight w:val="0"/>
          <w:marTop w:val="0"/>
          <w:marBottom w:val="0"/>
          <w:divBdr>
            <w:top w:val="none" w:sz="0" w:space="0" w:color="auto"/>
            <w:left w:val="none" w:sz="0" w:space="0" w:color="auto"/>
            <w:bottom w:val="none" w:sz="0" w:space="0" w:color="auto"/>
            <w:right w:val="none" w:sz="0" w:space="0" w:color="auto"/>
          </w:divBdr>
        </w:div>
      </w:divsChild>
    </w:div>
    <w:div w:id="1949116891">
      <w:bodyDiv w:val="1"/>
      <w:marLeft w:val="0"/>
      <w:marRight w:val="0"/>
      <w:marTop w:val="0"/>
      <w:marBottom w:val="0"/>
      <w:divBdr>
        <w:top w:val="none" w:sz="0" w:space="0" w:color="auto"/>
        <w:left w:val="none" w:sz="0" w:space="0" w:color="auto"/>
        <w:bottom w:val="none" w:sz="0" w:space="0" w:color="auto"/>
        <w:right w:val="none" w:sz="0" w:space="0" w:color="auto"/>
      </w:divBdr>
      <w:divsChild>
        <w:div w:id="1165971109">
          <w:marLeft w:val="547"/>
          <w:marRight w:val="0"/>
          <w:marTop w:val="0"/>
          <w:marBottom w:val="0"/>
          <w:divBdr>
            <w:top w:val="none" w:sz="0" w:space="0" w:color="auto"/>
            <w:left w:val="none" w:sz="0" w:space="0" w:color="auto"/>
            <w:bottom w:val="none" w:sz="0" w:space="0" w:color="auto"/>
            <w:right w:val="none" w:sz="0" w:space="0" w:color="auto"/>
          </w:divBdr>
        </w:div>
        <w:div w:id="950933757">
          <w:marLeft w:val="1138"/>
          <w:marRight w:val="0"/>
          <w:marTop w:val="0"/>
          <w:marBottom w:val="0"/>
          <w:divBdr>
            <w:top w:val="none" w:sz="0" w:space="0" w:color="auto"/>
            <w:left w:val="none" w:sz="0" w:space="0" w:color="auto"/>
            <w:bottom w:val="none" w:sz="0" w:space="0" w:color="auto"/>
            <w:right w:val="none" w:sz="0" w:space="0" w:color="auto"/>
          </w:divBdr>
        </w:div>
        <w:div w:id="929385124">
          <w:marLeft w:val="1138"/>
          <w:marRight w:val="0"/>
          <w:marTop w:val="0"/>
          <w:marBottom w:val="0"/>
          <w:divBdr>
            <w:top w:val="none" w:sz="0" w:space="0" w:color="auto"/>
            <w:left w:val="none" w:sz="0" w:space="0" w:color="auto"/>
            <w:bottom w:val="none" w:sz="0" w:space="0" w:color="auto"/>
            <w:right w:val="none" w:sz="0" w:space="0" w:color="auto"/>
          </w:divBdr>
        </w:div>
        <w:div w:id="137765662">
          <w:marLeft w:val="1138"/>
          <w:marRight w:val="0"/>
          <w:marTop w:val="0"/>
          <w:marBottom w:val="0"/>
          <w:divBdr>
            <w:top w:val="none" w:sz="0" w:space="0" w:color="auto"/>
            <w:left w:val="none" w:sz="0" w:space="0" w:color="auto"/>
            <w:bottom w:val="none" w:sz="0" w:space="0" w:color="auto"/>
            <w:right w:val="none" w:sz="0" w:space="0" w:color="auto"/>
          </w:divBdr>
        </w:div>
        <w:div w:id="1542403973">
          <w:marLeft w:val="547"/>
          <w:marRight w:val="0"/>
          <w:marTop w:val="0"/>
          <w:marBottom w:val="0"/>
          <w:divBdr>
            <w:top w:val="none" w:sz="0" w:space="0" w:color="auto"/>
            <w:left w:val="none" w:sz="0" w:space="0" w:color="auto"/>
            <w:bottom w:val="none" w:sz="0" w:space="0" w:color="auto"/>
            <w:right w:val="none" w:sz="0" w:space="0" w:color="auto"/>
          </w:divBdr>
        </w:div>
        <w:div w:id="1903591385">
          <w:marLeft w:val="547"/>
          <w:marRight w:val="0"/>
          <w:marTop w:val="0"/>
          <w:marBottom w:val="0"/>
          <w:divBdr>
            <w:top w:val="none" w:sz="0" w:space="0" w:color="auto"/>
            <w:left w:val="none" w:sz="0" w:space="0" w:color="auto"/>
            <w:bottom w:val="none" w:sz="0" w:space="0" w:color="auto"/>
            <w:right w:val="none" w:sz="0" w:space="0" w:color="auto"/>
          </w:divBdr>
        </w:div>
        <w:div w:id="1823736501">
          <w:marLeft w:val="547"/>
          <w:marRight w:val="0"/>
          <w:marTop w:val="0"/>
          <w:marBottom w:val="0"/>
          <w:divBdr>
            <w:top w:val="none" w:sz="0" w:space="0" w:color="auto"/>
            <w:left w:val="none" w:sz="0" w:space="0" w:color="auto"/>
            <w:bottom w:val="none" w:sz="0" w:space="0" w:color="auto"/>
            <w:right w:val="none" w:sz="0" w:space="0" w:color="auto"/>
          </w:divBdr>
        </w:div>
      </w:divsChild>
    </w:div>
    <w:div w:id="1956212260">
      <w:bodyDiv w:val="1"/>
      <w:marLeft w:val="0"/>
      <w:marRight w:val="0"/>
      <w:marTop w:val="0"/>
      <w:marBottom w:val="0"/>
      <w:divBdr>
        <w:top w:val="none" w:sz="0" w:space="0" w:color="auto"/>
        <w:left w:val="none" w:sz="0" w:space="0" w:color="auto"/>
        <w:bottom w:val="none" w:sz="0" w:space="0" w:color="auto"/>
        <w:right w:val="none" w:sz="0" w:space="0" w:color="auto"/>
      </w:divBdr>
      <w:divsChild>
        <w:div w:id="1260874278">
          <w:marLeft w:val="547"/>
          <w:marRight w:val="0"/>
          <w:marTop w:val="0"/>
          <w:marBottom w:val="0"/>
          <w:divBdr>
            <w:top w:val="none" w:sz="0" w:space="0" w:color="auto"/>
            <w:left w:val="none" w:sz="0" w:space="0" w:color="auto"/>
            <w:bottom w:val="none" w:sz="0" w:space="0" w:color="auto"/>
            <w:right w:val="none" w:sz="0" w:space="0" w:color="auto"/>
          </w:divBdr>
        </w:div>
        <w:div w:id="86393481">
          <w:marLeft w:val="547"/>
          <w:marRight w:val="0"/>
          <w:marTop w:val="0"/>
          <w:marBottom w:val="0"/>
          <w:divBdr>
            <w:top w:val="none" w:sz="0" w:space="0" w:color="auto"/>
            <w:left w:val="none" w:sz="0" w:space="0" w:color="auto"/>
            <w:bottom w:val="none" w:sz="0" w:space="0" w:color="auto"/>
            <w:right w:val="none" w:sz="0" w:space="0" w:color="auto"/>
          </w:divBdr>
        </w:div>
        <w:div w:id="1053774096">
          <w:marLeft w:val="547"/>
          <w:marRight w:val="0"/>
          <w:marTop w:val="0"/>
          <w:marBottom w:val="0"/>
          <w:divBdr>
            <w:top w:val="none" w:sz="0" w:space="0" w:color="auto"/>
            <w:left w:val="none" w:sz="0" w:space="0" w:color="auto"/>
            <w:bottom w:val="none" w:sz="0" w:space="0" w:color="auto"/>
            <w:right w:val="none" w:sz="0" w:space="0" w:color="auto"/>
          </w:divBdr>
        </w:div>
        <w:div w:id="1379892011">
          <w:marLeft w:val="547"/>
          <w:marRight w:val="0"/>
          <w:marTop w:val="0"/>
          <w:marBottom w:val="0"/>
          <w:divBdr>
            <w:top w:val="none" w:sz="0" w:space="0" w:color="auto"/>
            <w:left w:val="none" w:sz="0" w:space="0" w:color="auto"/>
            <w:bottom w:val="none" w:sz="0" w:space="0" w:color="auto"/>
            <w:right w:val="none" w:sz="0" w:space="0" w:color="auto"/>
          </w:divBdr>
        </w:div>
        <w:div w:id="423890339">
          <w:marLeft w:val="547"/>
          <w:marRight w:val="0"/>
          <w:marTop w:val="0"/>
          <w:marBottom w:val="0"/>
          <w:divBdr>
            <w:top w:val="none" w:sz="0" w:space="0" w:color="auto"/>
            <w:left w:val="none" w:sz="0" w:space="0" w:color="auto"/>
            <w:bottom w:val="none" w:sz="0" w:space="0" w:color="auto"/>
            <w:right w:val="none" w:sz="0" w:space="0" w:color="auto"/>
          </w:divBdr>
        </w:div>
        <w:div w:id="495540741">
          <w:marLeft w:val="547"/>
          <w:marRight w:val="0"/>
          <w:marTop w:val="0"/>
          <w:marBottom w:val="0"/>
          <w:divBdr>
            <w:top w:val="none" w:sz="0" w:space="0" w:color="auto"/>
            <w:left w:val="none" w:sz="0" w:space="0" w:color="auto"/>
            <w:bottom w:val="none" w:sz="0" w:space="0" w:color="auto"/>
            <w:right w:val="none" w:sz="0" w:space="0" w:color="auto"/>
          </w:divBdr>
        </w:div>
        <w:div w:id="1908034595">
          <w:marLeft w:val="547"/>
          <w:marRight w:val="0"/>
          <w:marTop w:val="0"/>
          <w:marBottom w:val="0"/>
          <w:divBdr>
            <w:top w:val="none" w:sz="0" w:space="0" w:color="auto"/>
            <w:left w:val="none" w:sz="0" w:space="0" w:color="auto"/>
            <w:bottom w:val="none" w:sz="0" w:space="0" w:color="auto"/>
            <w:right w:val="none" w:sz="0" w:space="0" w:color="auto"/>
          </w:divBdr>
        </w:div>
      </w:divsChild>
    </w:div>
    <w:div w:id="1957784459">
      <w:bodyDiv w:val="1"/>
      <w:marLeft w:val="0"/>
      <w:marRight w:val="0"/>
      <w:marTop w:val="0"/>
      <w:marBottom w:val="0"/>
      <w:divBdr>
        <w:top w:val="none" w:sz="0" w:space="0" w:color="auto"/>
        <w:left w:val="none" w:sz="0" w:space="0" w:color="auto"/>
        <w:bottom w:val="none" w:sz="0" w:space="0" w:color="auto"/>
        <w:right w:val="none" w:sz="0" w:space="0" w:color="auto"/>
      </w:divBdr>
      <w:divsChild>
        <w:div w:id="25109906">
          <w:marLeft w:val="547"/>
          <w:marRight w:val="0"/>
          <w:marTop w:val="0"/>
          <w:marBottom w:val="0"/>
          <w:divBdr>
            <w:top w:val="none" w:sz="0" w:space="0" w:color="auto"/>
            <w:left w:val="none" w:sz="0" w:space="0" w:color="auto"/>
            <w:bottom w:val="none" w:sz="0" w:space="0" w:color="auto"/>
            <w:right w:val="none" w:sz="0" w:space="0" w:color="auto"/>
          </w:divBdr>
        </w:div>
      </w:divsChild>
    </w:div>
    <w:div w:id="1960838083">
      <w:bodyDiv w:val="1"/>
      <w:marLeft w:val="0"/>
      <w:marRight w:val="0"/>
      <w:marTop w:val="0"/>
      <w:marBottom w:val="0"/>
      <w:divBdr>
        <w:top w:val="none" w:sz="0" w:space="0" w:color="auto"/>
        <w:left w:val="none" w:sz="0" w:space="0" w:color="auto"/>
        <w:bottom w:val="none" w:sz="0" w:space="0" w:color="auto"/>
        <w:right w:val="none" w:sz="0" w:space="0" w:color="auto"/>
      </w:divBdr>
    </w:div>
    <w:div w:id="1970477151">
      <w:bodyDiv w:val="1"/>
      <w:marLeft w:val="0"/>
      <w:marRight w:val="0"/>
      <w:marTop w:val="0"/>
      <w:marBottom w:val="0"/>
      <w:divBdr>
        <w:top w:val="none" w:sz="0" w:space="0" w:color="auto"/>
        <w:left w:val="none" w:sz="0" w:space="0" w:color="auto"/>
        <w:bottom w:val="none" w:sz="0" w:space="0" w:color="auto"/>
        <w:right w:val="none" w:sz="0" w:space="0" w:color="auto"/>
      </w:divBdr>
    </w:div>
    <w:div w:id="1973634719">
      <w:bodyDiv w:val="1"/>
      <w:marLeft w:val="0"/>
      <w:marRight w:val="0"/>
      <w:marTop w:val="0"/>
      <w:marBottom w:val="0"/>
      <w:divBdr>
        <w:top w:val="none" w:sz="0" w:space="0" w:color="auto"/>
        <w:left w:val="none" w:sz="0" w:space="0" w:color="auto"/>
        <w:bottom w:val="none" w:sz="0" w:space="0" w:color="auto"/>
        <w:right w:val="none" w:sz="0" w:space="0" w:color="auto"/>
      </w:divBdr>
      <w:divsChild>
        <w:div w:id="2057729076">
          <w:marLeft w:val="1800"/>
          <w:marRight w:val="0"/>
          <w:marTop w:val="120"/>
          <w:marBottom w:val="120"/>
          <w:divBdr>
            <w:top w:val="none" w:sz="0" w:space="0" w:color="auto"/>
            <w:left w:val="none" w:sz="0" w:space="0" w:color="auto"/>
            <w:bottom w:val="none" w:sz="0" w:space="0" w:color="auto"/>
            <w:right w:val="none" w:sz="0" w:space="0" w:color="auto"/>
          </w:divBdr>
        </w:div>
        <w:div w:id="1165559689">
          <w:marLeft w:val="1800"/>
          <w:marRight w:val="0"/>
          <w:marTop w:val="120"/>
          <w:marBottom w:val="120"/>
          <w:divBdr>
            <w:top w:val="none" w:sz="0" w:space="0" w:color="auto"/>
            <w:left w:val="none" w:sz="0" w:space="0" w:color="auto"/>
            <w:bottom w:val="none" w:sz="0" w:space="0" w:color="auto"/>
            <w:right w:val="none" w:sz="0" w:space="0" w:color="auto"/>
          </w:divBdr>
        </w:div>
        <w:div w:id="1737245659">
          <w:marLeft w:val="1800"/>
          <w:marRight w:val="0"/>
          <w:marTop w:val="120"/>
          <w:marBottom w:val="120"/>
          <w:divBdr>
            <w:top w:val="none" w:sz="0" w:space="0" w:color="auto"/>
            <w:left w:val="none" w:sz="0" w:space="0" w:color="auto"/>
            <w:bottom w:val="none" w:sz="0" w:space="0" w:color="auto"/>
            <w:right w:val="none" w:sz="0" w:space="0" w:color="auto"/>
          </w:divBdr>
        </w:div>
        <w:div w:id="1410884710">
          <w:marLeft w:val="1800"/>
          <w:marRight w:val="0"/>
          <w:marTop w:val="120"/>
          <w:marBottom w:val="120"/>
          <w:divBdr>
            <w:top w:val="none" w:sz="0" w:space="0" w:color="auto"/>
            <w:left w:val="none" w:sz="0" w:space="0" w:color="auto"/>
            <w:bottom w:val="none" w:sz="0" w:space="0" w:color="auto"/>
            <w:right w:val="none" w:sz="0" w:space="0" w:color="auto"/>
          </w:divBdr>
        </w:div>
        <w:div w:id="187378661">
          <w:marLeft w:val="1800"/>
          <w:marRight w:val="0"/>
          <w:marTop w:val="120"/>
          <w:marBottom w:val="120"/>
          <w:divBdr>
            <w:top w:val="none" w:sz="0" w:space="0" w:color="auto"/>
            <w:left w:val="none" w:sz="0" w:space="0" w:color="auto"/>
            <w:bottom w:val="none" w:sz="0" w:space="0" w:color="auto"/>
            <w:right w:val="none" w:sz="0" w:space="0" w:color="auto"/>
          </w:divBdr>
        </w:div>
      </w:divsChild>
    </w:div>
    <w:div w:id="1976912701">
      <w:bodyDiv w:val="1"/>
      <w:marLeft w:val="0"/>
      <w:marRight w:val="0"/>
      <w:marTop w:val="0"/>
      <w:marBottom w:val="0"/>
      <w:divBdr>
        <w:top w:val="none" w:sz="0" w:space="0" w:color="auto"/>
        <w:left w:val="none" w:sz="0" w:space="0" w:color="auto"/>
        <w:bottom w:val="none" w:sz="0" w:space="0" w:color="auto"/>
        <w:right w:val="none" w:sz="0" w:space="0" w:color="auto"/>
      </w:divBdr>
      <w:divsChild>
        <w:div w:id="632444563">
          <w:marLeft w:val="547"/>
          <w:marRight w:val="0"/>
          <w:marTop w:val="200"/>
          <w:marBottom w:val="0"/>
          <w:divBdr>
            <w:top w:val="none" w:sz="0" w:space="0" w:color="auto"/>
            <w:left w:val="none" w:sz="0" w:space="0" w:color="auto"/>
            <w:bottom w:val="none" w:sz="0" w:space="0" w:color="auto"/>
            <w:right w:val="none" w:sz="0" w:space="0" w:color="auto"/>
          </w:divBdr>
        </w:div>
      </w:divsChild>
    </w:div>
    <w:div w:id="1980499178">
      <w:bodyDiv w:val="1"/>
      <w:marLeft w:val="0"/>
      <w:marRight w:val="0"/>
      <w:marTop w:val="0"/>
      <w:marBottom w:val="0"/>
      <w:divBdr>
        <w:top w:val="none" w:sz="0" w:space="0" w:color="auto"/>
        <w:left w:val="none" w:sz="0" w:space="0" w:color="auto"/>
        <w:bottom w:val="none" w:sz="0" w:space="0" w:color="auto"/>
        <w:right w:val="none" w:sz="0" w:space="0" w:color="auto"/>
      </w:divBdr>
      <w:divsChild>
        <w:div w:id="2013023597">
          <w:marLeft w:val="547"/>
          <w:marRight w:val="0"/>
          <w:marTop w:val="0"/>
          <w:marBottom w:val="0"/>
          <w:divBdr>
            <w:top w:val="none" w:sz="0" w:space="0" w:color="auto"/>
            <w:left w:val="none" w:sz="0" w:space="0" w:color="auto"/>
            <w:bottom w:val="none" w:sz="0" w:space="0" w:color="auto"/>
            <w:right w:val="none" w:sz="0" w:space="0" w:color="auto"/>
          </w:divBdr>
        </w:div>
        <w:div w:id="59444917">
          <w:marLeft w:val="547"/>
          <w:marRight w:val="0"/>
          <w:marTop w:val="0"/>
          <w:marBottom w:val="0"/>
          <w:divBdr>
            <w:top w:val="none" w:sz="0" w:space="0" w:color="auto"/>
            <w:left w:val="none" w:sz="0" w:space="0" w:color="auto"/>
            <w:bottom w:val="none" w:sz="0" w:space="0" w:color="auto"/>
            <w:right w:val="none" w:sz="0" w:space="0" w:color="auto"/>
          </w:divBdr>
        </w:div>
        <w:div w:id="1592081759">
          <w:marLeft w:val="547"/>
          <w:marRight w:val="0"/>
          <w:marTop w:val="0"/>
          <w:marBottom w:val="0"/>
          <w:divBdr>
            <w:top w:val="none" w:sz="0" w:space="0" w:color="auto"/>
            <w:left w:val="none" w:sz="0" w:space="0" w:color="auto"/>
            <w:bottom w:val="none" w:sz="0" w:space="0" w:color="auto"/>
            <w:right w:val="none" w:sz="0" w:space="0" w:color="auto"/>
          </w:divBdr>
        </w:div>
        <w:div w:id="1998486827">
          <w:marLeft w:val="547"/>
          <w:marRight w:val="0"/>
          <w:marTop w:val="0"/>
          <w:marBottom w:val="0"/>
          <w:divBdr>
            <w:top w:val="none" w:sz="0" w:space="0" w:color="auto"/>
            <w:left w:val="none" w:sz="0" w:space="0" w:color="auto"/>
            <w:bottom w:val="none" w:sz="0" w:space="0" w:color="auto"/>
            <w:right w:val="none" w:sz="0" w:space="0" w:color="auto"/>
          </w:divBdr>
        </w:div>
        <w:div w:id="207956405">
          <w:marLeft w:val="1166"/>
          <w:marRight w:val="0"/>
          <w:marTop w:val="0"/>
          <w:marBottom w:val="0"/>
          <w:divBdr>
            <w:top w:val="none" w:sz="0" w:space="0" w:color="auto"/>
            <w:left w:val="none" w:sz="0" w:space="0" w:color="auto"/>
            <w:bottom w:val="none" w:sz="0" w:space="0" w:color="auto"/>
            <w:right w:val="none" w:sz="0" w:space="0" w:color="auto"/>
          </w:divBdr>
        </w:div>
        <w:div w:id="1840270745">
          <w:marLeft w:val="1166"/>
          <w:marRight w:val="0"/>
          <w:marTop w:val="0"/>
          <w:marBottom w:val="0"/>
          <w:divBdr>
            <w:top w:val="none" w:sz="0" w:space="0" w:color="auto"/>
            <w:left w:val="none" w:sz="0" w:space="0" w:color="auto"/>
            <w:bottom w:val="none" w:sz="0" w:space="0" w:color="auto"/>
            <w:right w:val="none" w:sz="0" w:space="0" w:color="auto"/>
          </w:divBdr>
        </w:div>
      </w:divsChild>
    </w:div>
    <w:div w:id="1985810429">
      <w:bodyDiv w:val="1"/>
      <w:marLeft w:val="0"/>
      <w:marRight w:val="0"/>
      <w:marTop w:val="0"/>
      <w:marBottom w:val="0"/>
      <w:divBdr>
        <w:top w:val="none" w:sz="0" w:space="0" w:color="auto"/>
        <w:left w:val="none" w:sz="0" w:space="0" w:color="auto"/>
        <w:bottom w:val="none" w:sz="0" w:space="0" w:color="auto"/>
        <w:right w:val="none" w:sz="0" w:space="0" w:color="auto"/>
      </w:divBdr>
    </w:div>
    <w:div w:id="1998460023">
      <w:bodyDiv w:val="1"/>
      <w:marLeft w:val="0"/>
      <w:marRight w:val="0"/>
      <w:marTop w:val="0"/>
      <w:marBottom w:val="0"/>
      <w:divBdr>
        <w:top w:val="none" w:sz="0" w:space="0" w:color="auto"/>
        <w:left w:val="none" w:sz="0" w:space="0" w:color="auto"/>
        <w:bottom w:val="none" w:sz="0" w:space="0" w:color="auto"/>
        <w:right w:val="none" w:sz="0" w:space="0" w:color="auto"/>
      </w:divBdr>
    </w:div>
    <w:div w:id="1998799831">
      <w:bodyDiv w:val="1"/>
      <w:marLeft w:val="0"/>
      <w:marRight w:val="0"/>
      <w:marTop w:val="0"/>
      <w:marBottom w:val="0"/>
      <w:divBdr>
        <w:top w:val="none" w:sz="0" w:space="0" w:color="auto"/>
        <w:left w:val="none" w:sz="0" w:space="0" w:color="auto"/>
        <w:bottom w:val="none" w:sz="0" w:space="0" w:color="auto"/>
        <w:right w:val="none" w:sz="0" w:space="0" w:color="auto"/>
      </w:divBdr>
    </w:div>
    <w:div w:id="2004894670">
      <w:bodyDiv w:val="1"/>
      <w:marLeft w:val="0"/>
      <w:marRight w:val="0"/>
      <w:marTop w:val="0"/>
      <w:marBottom w:val="0"/>
      <w:divBdr>
        <w:top w:val="none" w:sz="0" w:space="0" w:color="auto"/>
        <w:left w:val="none" w:sz="0" w:space="0" w:color="auto"/>
        <w:bottom w:val="none" w:sz="0" w:space="0" w:color="auto"/>
        <w:right w:val="none" w:sz="0" w:space="0" w:color="auto"/>
      </w:divBdr>
    </w:div>
    <w:div w:id="2006663848">
      <w:bodyDiv w:val="1"/>
      <w:marLeft w:val="0"/>
      <w:marRight w:val="0"/>
      <w:marTop w:val="0"/>
      <w:marBottom w:val="0"/>
      <w:divBdr>
        <w:top w:val="none" w:sz="0" w:space="0" w:color="auto"/>
        <w:left w:val="none" w:sz="0" w:space="0" w:color="auto"/>
        <w:bottom w:val="none" w:sz="0" w:space="0" w:color="auto"/>
        <w:right w:val="none" w:sz="0" w:space="0" w:color="auto"/>
      </w:divBdr>
      <w:divsChild>
        <w:div w:id="1157961776">
          <w:marLeft w:val="1109"/>
          <w:marRight w:val="0"/>
          <w:marTop w:val="0"/>
          <w:marBottom w:val="0"/>
          <w:divBdr>
            <w:top w:val="none" w:sz="0" w:space="0" w:color="auto"/>
            <w:left w:val="none" w:sz="0" w:space="0" w:color="auto"/>
            <w:bottom w:val="none" w:sz="0" w:space="0" w:color="auto"/>
            <w:right w:val="none" w:sz="0" w:space="0" w:color="auto"/>
          </w:divBdr>
        </w:div>
        <w:div w:id="629945434">
          <w:marLeft w:val="1109"/>
          <w:marRight w:val="0"/>
          <w:marTop w:val="0"/>
          <w:marBottom w:val="0"/>
          <w:divBdr>
            <w:top w:val="none" w:sz="0" w:space="0" w:color="auto"/>
            <w:left w:val="none" w:sz="0" w:space="0" w:color="auto"/>
            <w:bottom w:val="none" w:sz="0" w:space="0" w:color="auto"/>
            <w:right w:val="none" w:sz="0" w:space="0" w:color="auto"/>
          </w:divBdr>
        </w:div>
      </w:divsChild>
    </w:div>
    <w:div w:id="2006738973">
      <w:bodyDiv w:val="1"/>
      <w:marLeft w:val="0"/>
      <w:marRight w:val="0"/>
      <w:marTop w:val="0"/>
      <w:marBottom w:val="0"/>
      <w:divBdr>
        <w:top w:val="none" w:sz="0" w:space="0" w:color="auto"/>
        <w:left w:val="none" w:sz="0" w:space="0" w:color="auto"/>
        <w:bottom w:val="none" w:sz="0" w:space="0" w:color="auto"/>
        <w:right w:val="none" w:sz="0" w:space="0" w:color="auto"/>
      </w:divBdr>
    </w:div>
    <w:div w:id="2007512267">
      <w:bodyDiv w:val="1"/>
      <w:marLeft w:val="0"/>
      <w:marRight w:val="0"/>
      <w:marTop w:val="0"/>
      <w:marBottom w:val="0"/>
      <w:divBdr>
        <w:top w:val="none" w:sz="0" w:space="0" w:color="auto"/>
        <w:left w:val="none" w:sz="0" w:space="0" w:color="auto"/>
        <w:bottom w:val="none" w:sz="0" w:space="0" w:color="auto"/>
        <w:right w:val="none" w:sz="0" w:space="0" w:color="auto"/>
      </w:divBdr>
      <w:divsChild>
        <w:div w:id="1342246195">
          <w:marLeft w:val="547"/>
          <w:marRight w:val="0"/>
          <w:marTop w:val="200"/>
          <w:marBottom w:val="0"/>
          <w:divBdr>
            <w:top w:val="none" w:sz="0" w:space="0" w:color="auto"/>
            <w:left w:val="none" w:sz="0" w:space="0" w:color="auto"/>
            <w:bottom w:val="none" w:sz="0" w:space="0" w:color="auto"/>
            <w:right w:val="none" w:sz="0" w:space="0" w:color="auto"/>
          </w:divBdr>
        </w:div>
      </w:divsChild>
    </w:div>
    <w:div w:id="2020891278">
      <w:bodyDiv w:val="1"/>
      <w:marLeft w:val="0"/>
      <w:marRight w:val="0"/>
      <w:marTop w:val="0"/>
      <w:marBottom w:val="0"/>
      <w:divBdr>
        <w:top w:val="none" w:sz="0" w:space="0" w:color="auto"/>
        <w:left w:val="none" w:sz="0" w:space="0" w:color="auto"/>
        <w:bottom w:val="none" w:sz="0" w:space="0" w:color="auto"/>
        <w:right w:val="none" w:sz="0" w:space="0" w:color="auto"/>
      </w:divBdr>
    </w:div>
    <w:div w:id="2024085922">
      <w:bodyDiv w:val="1"/>
      <w:marLeft w:val="0"/>
      <w:marRight w:val="0"/>
      <w:marTop w:val="0"/>
      <w:marBottom w:val="0"/>
      <w:divBdr>
        <w:top w:val="none" w:sz="0" w:space="0" w:color="auto"/>
        <w:left w:val="none" w:sz="0" w:space="0" w:color="auto"/>
        <w:bottom w:val="none" w:sz="0" w:space="0" w:color="auto"/>
        <w:right w:val="none" w:sz="0" w:space="0" w:color="auto"/>
      </w:divBdr>
    </w:div>
    <w:div w:id="2035840371">
      <w:bodyDiv w:val="1"/>
      <w:marLeft w:val="0"/>
      <w:marRight w:val="0"/>
      <w:marTop w:val="0"/>
      <w:marBottom w:val="0"/>
      <w:divBdr>
        <w:top w:val="none" w:sz="0" w:space="0" w:color="auto"/>
        <w:left w:val="none" w:sz="0" w:space="0" w:color="auto"/>
        <w:bottom w:val="none" w:sz="0" w:space="0" w:color="auto"/>
        <w:right w:val="none" w:sz="0" w:space="0" w:color="auto"/>
      </w:divBdr>
      <w:divsChild>
        <w:div w:id="1033575712">
          <w:marLeft w:val="547"/>
          <w:marRight w:val="0"/>
          <w:marTop w:val="200"/>
          <w:marBottom w:val="0"/>
          <w:divBdr>
            <w:top w:val="none" w:sz="0" w:space="0" w:color="auto"/>
            <w:left w:val="none" w:sz="0" w:space="0" w:color="auto"/>
            <w:bottom w:val="none" w:sz="0" w:space="0" w:color="auto"/>
            <w:right w:val="none" w:sz="0" w:space="0" w:color="auto"/>
          </w:divBdr>
        </w:div>
        <w:div w:id="1270357098">
          <w:marLeft w:val="1080"/>
          <w:marRight w:val="0"/>
          <w:marTop w:val="100"/>
          <w:marBottom w:val="0"/>
          <w:divBdr>
            <w:top w:val="none" w:sz="0" w:space="0" w:color="auto"/>
            <w:left w:val="none" w:sz="0" w:space="0" w:color="auto"/>
            <w:bottom w:val="none" w:sz="0" w:space="0" w:color="auto"/>
            <w:right w:val="none" w:sz="0" w:space="0" w:color="auto"/>
          </w:divBdr>
        </w:div>
        <w:div w:id="2113695671">
          <w:marLeft w:val="1080"/>
          <w:marRight w:val="0"/>
          <w:marTop w:val="100"/>
          <w:marBottom w:val="0"/>
          <w:divBdr>
            <w:top w:val="none" w:sz="0" w:space="0" w:color="auto"/>
            <w:left w:val="none" w:sz="0" w:space="0" w:color="auto"/>
            <w:bottom w:val="none" w:sz="0" w:space="0" w:color="auto"/>
            <w:right w:val="none" w:sz="0" w:space="0" w:color="auto"/>
          </w:divBdr>
        </w:div>
        <w:div w:id="665477417">
          <w:marLeft w:val="1080"/>
          <w:marRight w:val="0"/>
          <w:marTop w:val="100"/>
          <w:marBottom w:val="0"/>
          <w:divBdr>
            <w:top w:val="none" w:sz="0" w:space="0" w:color="auto"/>
            <w:left w:val="none" w:sz="0" w:space="0" w:color="auto"/>
            <w:bottom w:val="none" w:sz="0" w:space="0" w:color="auto"/>
            <w:right w:val="none" w:sz="0" w:space="0" w:color="auto"/>
          </w:divBdr>
        </w:div>
        <w:div w:id="339310618">
          <w:marLeft w:val="547"/>
          <w:marRight w:val="0"/>
          <w:marTop w:val="200"/>
          <w:marBottom w:val="0"/>
          <w:divBdr>
            <w:top w:val="none" w:sz="0" w:space="0" w:color="auto"/>
            <w:left w:val="none" w:sz="0" w:space="0" w:color="auto"/>
            <w:bottom w:val="none" w:sz="0" w:space="0" w:color="auto"/>
            <w:right w:val="none" w:sz="0" w:space="0" w:color="auto"/>
          </w:divBdr>
        </w:div>
        <w:div w:id="967011232">
          <w:marLeft w:val="1080"/>
          <w:marRight w:val="0"/>
          <w:marTop w:val="100"/>
          <w:marBottom w:val="0"/>
          <w:divBdr>
            <w:top w:val="none" w:sz="0" w:space="0" w:color="auto"/>
            <w:left w:val="none" w:sz="0" w:space="0" w:color="auto"/>
            <w:bottom w:val="none" w:sz="0" w:space="0" w:color="auto"/>
            <w:right w:val="none" w:sz="0" w:space="0" w:color="auto"/>
          </w:divBdr>
        </w:div>
      </w:divsChild>
    </w:div>
    <w:div w:id="2045328336">
      <w:bodyDiv w:val="1"/>
      <w:marLeft w:val="0"/>
      <w:marRight w:val="0"/>
      <w:marTop w:val="0"/>
      <w:marBottom w:val="0"/>
      <w:divBdr>
        <w:top w:val="none" w:sz="0" w:space="0" w:color="auto"/>
        <w:left w:val="none" w:sz="0" w:space="0" w:color="auto"/>
        <w:bottom w:val="none" w:sz="0" w:space="0" w:color="auto"/>
        <w:right w:val="none" w:sz="0" w:space="0" w:color="auto"/>
      </w:divBdr>
    </w:div>
    <w:div w:id="2047365962">
      <w:bodyDiv w:val="1"/>
      <w:marLeft w:val="0"/>
      <w:marRight w:val="0"/>
      <w:marTop w:val="0"/>
      <w:marBottom w:val="0"/>
      <w:divBdr>
        <w:top w:val="none" w:sz="0" w:space="0" w:color="auto"/>
        <w:left w:val="none" w:sz="0" w:space="0" w:color="auto"/>
        <w:bottom w:val="none" w:sz="0" w:space="0" w:color="auto"/>
        <w:right w:val="none" w:sz="0" w:space="0" w:color="auto"/>
      </w:divBdr>
    </w:div>
    <w:div w:id="2049137172">
      <w:bodyDiv w:val="1"/>
      <w:marLeft w:val="0"/>
      <w:marRight w:val="0"/>
      <w:marTop w:val="0"/>
      <w:marBottom w:val="0"/>
      <w:divBdr>
        <w:top w:val="none" w:sz="0" w:space="0" w:color="auto"/>
        <w:left w:val="none" w:sz="0" w:space="0" w:color="auto"/>
        <w:bottom w:val="none" w:sz="0" w:space="0" w:color="auto"/>
        <w:right w:val="none" w:sz="0" w:space="0" w:color="auto"/>
      </w:divBdr>
      <w:divsChild>
        <w:div w:id="1665351868">
          <w:marLeft w:val="547"/>
          <w:marRight w:val="0"/>
          <w:marTop w:val="0"/>
          <w:marBottom w:val="0"/>
          <w:divBdr>
            <w:top w:val="none" w:sz="0" w:space="0" w:color="auto"/>
            <w:left w:val="none" w:sz="0" w:space="0" w:color="auto"/>
            <w:bottom w:val="none" w:sz="0" w:space="0" w:color="auto"/>
            <w:right w:val="none" w:sz="0" w:space="0" w:color="auto"/>
          </w:divBdr>
        </w:div>
        <w:div w:id="726227622">
          <w:marLeft w:val="547"/>
          <w:marRight w:val="0"/>
          <w:marTop w:val="0"/>
          <w:marBottom w:val="0"/>
          <w:divBdr>
            <w:top w:val="none" w:sz="0" w:space="0" w:color="auto"/>
            <w:left w:val="none" w:sz="0" w:space="0" w:color="auto"/>
            <w:bottom w:val="none" w:sz="0" w:space="0" w:color="auto"/>
            <w:right w:val="none" w:sz="0" w:space="0" w:color="auto"/>
          </w:divBdr>
        </w:div>
        <w:div w:id="1554543994">
          <w:marLeft w:val="547"/>
          <w:marRight w:val="0"/>
          <w:marTop w:val="0"/>
          <w:marBottom w:val="0"/>
          <w:divBdr>
            <w:top w:val="none" w:sz="0" w:space="0" w:color="auto"/>
            <w:left w:val="none" w:sz="0" w:space="0" w:color="auto"/>
            <w:bottom w:val="none" w:sz="0" w:space="0" w:color="auto"/>
            <w:right w:val="none" w:sz="0" w:space="0" w:color="auto"/>
          </w:divBdr>
        </w:div>
        <w:div w:id="1514684965">
          <w:marLeft w:val="547"/>
          <w:marRight w:val="0"/>
          <w:marTop w:val="0"/>
          <w:marBottom w:val="0"/>
          <w:divBdr>
            <w:top w:val="none" w:sz="0" w:space="0" w:color="auto"/>
            <w:left w:val="none" w:sz="0" w:space="0" w:color="auto"/>
            <w:bottom w:val="none" w:sz="0" w:space="0" w:color="auto"/>
            <w:right w:val="none" w:sz="0" w:space="0" w:color="auto"/>
          </w:divBdr>
        </w:div>
        <w:div w:id="620382506">
          <w:marLeft w:val="547"/>
          <w:marRight w:val="0"/>
          <w:marTop w:val="0"/>
          <w:marBottom w:val="0"/>
          <w:divBdr>
            <w:top w:val="none" w:sz="0" w:space="0" w:color="auto"/>
            <w:left w:val="none" w:sz="0" w:space="0" w:color="auto"/>
            <w:bottom w:val="none" w:sz="0" w:space="0" w:color="auto"/>
            <w:right w:val="none" w:sz="0" w:space="0" w:color="auto"/>
          </w:divBdr>
        </w:div>
        <w:div w:id="1409692688">
          <w:marLeft w:val="547"/>
          <w:marRight w:val="0"/>
          <w:marTop w:val="0"/>
          <w:marBottom w:val="0"/>
          <w:divBdr>
            <w:top w:val="none" w:sz="0" w:space="0" w:color="auto"/>
            <w:left w:val="none" w:sz="0" w:space="0" w:color="auto"/>
            <w:bottom w:val="none" w:sz="0" w:space="0" w:color="auto"/>
            <w:right w:val="none" w:sz="0" w:space="0" w:color="auto"/>
          </w:divBdr>
        </w:div>
        <w:div w:id="1677490447">
          <w:marLeft w:val="547"/>
          <w:marRight w:val="0"/>
          <w:marTop w:val="0"/>
          <w:marBottom w:val="160"/>
          <w:divBdr>
            <w:top w:val="none" w:sz="0" w:space="0" w:color="auto"/>
            <w:left w:val="none" w:sz="0" w:space="0" w:color="auto"/>
            <w:bottom w:val="none" w:sz="0" w:space="0" w:color="auto"/>
            <w:right w:val="none" w:sz="0" w:space="0" w:color="auto"/>
          </w:divBdr>
        </w:div>
        <w:div w:id="1285578758">
          <w:marLeft w:val="547"/>
          <w:marRight w:val="0"/>
          <w:marTop w:val="0"/>
          <w:marBottom w:val="0"/>
          <w:divBdr>
            <w:top w:val="none" w:sz="0" w:space="0" w:color="auto"/>
            <w:left w:val="none" w:sz="0" w:space="0" w:color="auto"/>
            <w:bottom w:val="none" w:sz="0" w:space="0" w:color="auto"/>
            <w:right w:val="none" w:sz="0" w:space="0" w:color="auto"/>
          </w:divBdr>
        </w:div>
        <w:div w:id="1753089711">
          <w:marLeft w:val="547"/>
          <w:marRight w:val="0"/>
          <w:marTop w:val="0"/>
          <w:marBottom w:val="160"/>
          <w:divBdr>
            <w:top w:val="none" w:sz="0" w:space="0" w:color="auto"/>
            <w:left w:val="none" w:sz="0" w:space="0" w:color="auto"/>
            <w:bottom w:val="none" w:sz="0" w:space="0" w:color="auto"/>
            <w:right w:val="none" w:sz="0" w:space="0" w:color="auto"/>
          </w:divBdr>
        </w:div>
      </w:divsChild>
    </w:div>
    <w:div w:id="2050370388">
      <w:bodyDiv w:val="1"/>
      <w:marLeft w:val="0"/>
      <w:marRight w:val="0"/>
      <w:marTop w:val="0"/>
      <w:marBottom w:val="0"/>
      <w:divBdr>
        <w:top w:val="none" w:sz="0" w:space="0" w:color="auto"/>
        <w:left w:val="none" w:sz="0" w:space="0" w:color="auto"/>
        <w:bottom w:val="none" w:sz="0" w:space="0" w:color="auto"/>
        <w:right w:val="none" w:sz="0" w:space="0" w:color="auto"/>
      </w:divBdr>
    </w:div>
    <w:div w:id="2050956507">
      <w:bodyDiv w:val="1"/>
      <w:marLeft w:val="0"/>
      <w:marRight w:val="0"/>
      <w:marTop w:val="0"/>
      <w:marBottom w:val="0"/>
      <w:divBdr>
        <w:top w:val="none" w:sz="0" w:space="0" w:color="auto"/>
        <w:left w:val="none" w:sz="0" w:space="0" w:color="auto"/>
        <w:bottom w:val="none" w:sz="0" w:space="0" w:color="auto"/>
        <w:right w:val="none" w:sz="0" w:space="0" w:color="auto"/>
      </w:divBdr>
    </w:div>
    <w:div w:id="2054309793">
      <w:bodyDiv w:val="1"/>
      <w:marLeft w:val="0"/>
      <w:marRight w:val="0"/>
      <w:marTop w:val="0"/>
      <w:marBottom w:val="0"/>
      <w:divBdr>
        <w:top w:val="none" w:sz="0" w:space="0" w:color="auto"/>
        <w:left w:val="none" w:sz="0" w:space="0" w:color="auto"/>
        <w:bottom w:val="none" w:sz="0" w:space="0" w:color="auto"/>
        <w:right w:val="none" w:sz="0" w:space="0" w:color="auto"/>
      </w:divBdr>
    </w:div>
    <w:div w:id="2058116592">
      <w:bodyDiv w:val="1"/>
      <w:marLeft w:val="0"/>
      <w:marRight w:val="0"/>
      <w:marTop w:val="0"/>
      <w:marBottom w:val="0"/>
      <w:divBdr>
        <w:top w:val="none" w:sz="0" w:space="0" w:color="auto"/>
        <w:left w:val="none" w:sz="0" w:space="0" w:color="auto"/>
        <w:bottom w:val="none" w:sz="0" w:space="0" w:color="auto"/>
        <w:right w:val="none" w:sz="0" w:space="0" w:color="auto"/>
      </w:divBdr>
    </w:div>
    <w:div w:id="2061245338">
      <w:bodyDiv w:val="1"/>
      <w:marLeft w:val="0"/>
      <w:marRight w:val="0"/>
      <w:marTop w:val="0"/>
      <w:marBottom w:val="0"/>
      <w:divBdr>
        <w:top w:val="none" w:sz="0" w:space="0" w:color="auto"/>
        <w:left w:val="none" w:sz="0" w:space="0" w:color="auto"/>
        <w:bottom w:val="none" w:sz="0" w:space="0" w:color="auto"/>
        <w:right w:val="none" w:sz="0" w:space="0" w:color="auto"/>
      </w:divBdr>
      <w:divsChild>
        <w:div w:id="1077480485">
          <w:marLeft w:val="547"/>
          <w:marRight w:val="0"/>
          <w:marTop w:val="200"/>
          <w:marBottom w:val="0"/>
          <w:divBdr>
            <w:top w:val="none" w:sz="0" w:space="0" w:color="auto"/>
            <w:left w:val="none" w:sz="0" w:space="0" w:color="auto"/>
            <w:bottom w:val="none" w:sz="0" w:space="0" w:color="auto"/>
            <w:right w:val="none" w:sz="0" w:space="0" w:color="auto"/>
          </w:divBdr>
        </w:div>
        <w:div w:id="107820396">
          <w:marLeft w:val="1080"/>
          <w:marRight w:val="0"/>
          <w:marTop w:val="0"/>
          <w:marBottom w:val="0"/>
          <w:divBdr>
            <w:top w:val="none" w:sz="0" w:space="0" w:color="auto"/>
            <w:left w:val="none" w:sz="0" w:space="0" w:color="auto"/>
            <w:bottom w:val="none" w:sz="0" w:space="0" w:color="auto"/>
            <w:right w:val="none" w:sz="0" w:space="0" w:color="auto"/>
          </w:divBdr>
        </w:div>
      </w:divsChild>
    </w:div>
    <w:div w:id="2070574360">
      <w:bodyDiv w:val="1"/>
      <w:marLeft w:val="0"/>
      <w:marRight w:val="0"/>
      <w:marTop w:val="0"/>
      <w:marBottom w:val="0"/>
      <w:divBdr>
        <w:top w:val="none" w:sz="0" w:space="0" w:color="auto"/>
        <w:left w:val="none" w:sz="0" w:space="0" w:color="auto"/>
        <w:bottom w:val="none" w:sz="0" w:space="0" w:color="auto"/>
        <w:right w:val="none" w:sz="0" w:space="0" w:color="auto"/>
      </w:divBdr>
    </w:div>
    <w:div w:id="2086338661">
      <w:bodyDiv w:val="1"/>
      <w:marLeft w:val="0"/>
      <w:marRight w:val="0"/>
      <w:marTop w:val="0"/>
      <w:marBottom w:val="0"/>
      <w:divBdr>
        <w:top w:val="none" w:sz="0" w:space="0" w:color="auto"/>
        <w:left w:val="none" w:sz="0" w:space="0" w:color="auto"/>
        <w:bottom w:val="none" w:sz="0" w:space="0" w:color="auto"/>
        <w:right w:val="none" w:sz="0" w:space="0" w:color="auto"/>
      </w:divBdr>
    </w:div>
    <w:div w:id="2093578496">
      <w:bodyDiv w:val="1"/>
      <w:marLeft w:val="0"/>
      <w:marRight w:val="0"/>
      <w:marTop w:val="0"/>
      <w:marBottom w:val="0"/>
      <w:divBdr>
        <w:top w:val="none" w:sz="0" w:space="0" w:color="auto"/>
        <w:left w:val="none" w:sz="0" w:space="0" w:color="auto"/>
        <w:bottom w:val="none" w:sz="0" w:space="0" w:color="auto"/>
        <w:right w:val="none" w:sz="0" w:space="0" w:color="auto"/>
      </w:divBdr>
      <w:divsChild>
        <w:div w:id="2065058454">
          <w:marLeft w:val="1166"/>
          <w:marRight w:val="0"/>
          <w:marTop w:val="0"/>
          <w:marBottom w:val="0"/>
          <w:divBdr>
            <w:top w:val="none" w:sz="0" w:space="0" w:color="auto"/>
            <w:left w:val="none" w:sz="0" w:space="0" w:color="auto"/>
            <w:bottom w:val="none" w:sz="0" w:space="0" w:color="auto"/>
            <w:right w:val="none" w:sz="0" w:space="0" w:color="auto"/>
          </w:divBdr>
        </w:div>
        <w:div w:id="1107310223">
          <w:marLeft w:val="1800"/>
          <w:marRight w:val="0"/>
          <w:marTop w:val="0"/>
          <w:marBottom w:val="160"/>
          <w:divBdr>
            <w:top w:val="none" w:sz="0" w:space="0" w:color="auto"/>
            <w:left w:val="none" w:sz="0" w:space="0" w:color="auto"/>
            <w:bottom w:val="none" w:sz="0" w:space="0" w:color="auto"/>
            <w:right w:val="none" w:sz="0" w:space="0" w:color="auto"/>
          </w:divBdr>
        </w:div>
        <w:div w:id="108280835">
          <w:marLeft w:val="1800"/>
          <w:marRight w:val="0"/>
          <w:marTop w:val="0"/>
          <w:marBottom w:val="160"/>
          <w:divBdr>
            <w:top w:val="none" w:sz="0" w:space="0" w:color="auto"/>
            <w:left w:val="none" w:sz="0" w:space="0" w:color="auto"/>
            <w:bottom w:val="none" w:sz="0" w:space="0" w:color="auto"/>
            <w:right w:val="none" w:sz="0" w:space="0" w:color="auto"/>
          </w:divBdr>
        </w:div>
        <w:div w:id="816414188">
          <w:marLeft w:val="1800"/>
          <w:marRight w:val="0"/>
          <w:marTop w:val="0"/>
          <w:marBottom w:val="160"/>
          <w:divBdr>
            <w:top w:val="none" w:sz="0" w:space="0" w:color="auto"/>
            <w:left w:val="none" w:sz="0" w:space="0" w:color="auto"/>
            <w:bottom w:val="none" w:sz="0" w:space="0" w:color="auto"/>
            <w:right w:val="none" w:sz="0" w:space="0" w:color="auto"/>
          </w:divBdr>
        </w:div>
      </w:divsChild>
    </w:div>
    <w:div w:id="2094357239">
      <w:bodyDiv w:val="1"/>
      <w:marLeft w:val="0"/>
      <w:marRight w:val="0"/>
      <w:marTop w:val="0"/>
      <w:marBottom w:val="0"/>
      <w:divBdr>
        <w:top w:val="none" w:sz="0" w:space="0" w:color="auto"/>
        <w:left w:val="none" w:sz="0" w:space="0" w:color="auto"/>
        <w:bottom w:val="none" w:sz="0" w:space="0" w:color="auto"/>
        <w:right w:val="none" w:sz="0" w:space="0" w:color="auto"/>
      </w:divBdr>
    </w:div>
    <w:div w:id="2094626327">
      <w:bodyDiv w:val="1"/>
      <w:marLeft w:val="0"/>
      <w:marRight w:val="0"/>
      <w:marTop w:val="0"/>
      <w:marBottom w:val="0"/>
      <w:divBdr>
        <w:top w:val="none" w:sz="0" w:space="0" w:color="auto"/>
        <w:left w:val="none" w:sz="0" w:space="0" w:color="auto"/>
        <w:bottom w:val="none" w:sz="0" w:space="0" w:color="auto"/>
        <w:right w:val="none" w:sz="0" w:space="0" w:color="auto"/>
      </w:divBdr>
      <w:divsChild>
        <w:div w:id="2046363091">
          <w:marLeft w:val="547"/>
          <w:marRight w:val="0"/>
          <w:marTop w:val="200"/>
          <w:marBottom w:val="0"/>
          <w:divBdr>
            <w:top w:val="none" w:sz="0" w:space="0" w:color="auto"/>
            <w:left w:val="none" w:sz="0" w:space="0" w:color="auto"/>
            <w:bottom w:val="none" w:sz="0" w:space="0" w:color="auto"/>
            <w:right w:val="none" w:sz="0" w:space="0" w:color="auto"/>
          </w:divBdr>
        </w:div>
        <w:div w:id="1256133815">
          <w:marLeft w:val="547"/>
          <w:marRight w:val="0"/>
          <w:marTop w:val="200"/>
          <w:marBottom w:val="0"/>
          <w:divBdr>
            <w:top w:val="none" w:sz="0" w:space="0" w:color="auto"/>
            <w:left w:val="none" w:sz="0" w:space="0" w:color="auto"/>
            <w:bottom w:val="none" w:sz="0" w:space="0" w:color="auto"/>
            <w:right w:val="none" w:sz="0" w:space="0" w:color="auto"/>
          </w:divBdr>
        </w:div>
        <w:div w:id="511187030">
          <w:marLeft w:val="1800"/>
          <w:marRight w:val="0"/>
          <w:marTop w:val="100"/>
          <w:marBottom w:val="0"/>
          <w:divBdr>
            <w:top w:val="none" w:sz="0" w:space="0" w:color="auto"/>
            <w:left w:val="none" w:sz="0" w:space="0" w:color="auto"/>
            <w:bottom w:val="none" w:sz="0" w:space="0" w:color="auto"/>
            <w:right w:val="none" w:sz="0" w:space="0" w:color="auto"/>
          </w:divBdr>
        </w:div>
        <w:div w:id="1101299638">
          <w:marLeft w:val="1800"/>
          <w:marRight w:val="0"/>
          <w:marTop w:val="100"/>
          <w:marBottom w:val="0"/>
          <w:divBdr>
            <w:top w:val="none" w:sz="0" w:space="0" w:color="auto"/>
            <w:left w:val="none" w:sz="0" w:space="0" w:color="auto"/>
            <w:bottom w:val="none" w:sz="0" w:space="0" w:color="auto"/>
            <w:right w:val="none" w:sz="0" w:space="0" w:color="auto"/>
          </w:divBdr>
        </w:div>
        <w:div w:id="375859888">
          <w:marLeft w:val="1800"/>
          <w:marRight w:val="0"/>
          <w:marTop w:val="100"/>
          <w:marBottom w:val="0"/>
          <w:divBdr>
            <w:top w:val="none" w:sz="0" w:space="0" w:color="auto"/>
            <w:left w:val="none" w:sz="0" w:space="0" w:color="auto"/>
            <w:bottom w:val="none" w:sz="0" w:space="0" w:color="auto"/>
            <w:right w:val="none" w:sz="0" w:space="0" w:color="auto"/>
          </w:divBdr>
        </w:div>
        <w:div w:id="1670019285">
          <w:marLeft w:val="1800"/>
          <w:marRight w:val="0"/>
          <w:marTop w:val="100"/>
          <w:marBottom w:val="0"/>
          <w:divBdr>
            <w:top w:val="none" w:sz="0" w:space="0" w:color="auto"/>
            <w:left w:val="none" w:sz="0" w:space="0" w:color="auto"/>
            <w:bottom w:val="none" w:sz="0" w:space="0" w:color="auto"/>
            <w:right w:val="none" w:sz="0" w:space="0" w:color="auto"/>
          </w:divBdr>
        </w:div>
        <w:div w:id="256982013">
          <w:marLeft w:val="1800"/>
          <w:marRight w:val="0"/>
          <w:marTop w:val="100"/>
          <w:marBottom w:val="0"/>
          <w:divBdr>
            <w:top w:val="none" w:sz="0" w:space="0" w:color="auto"/>
            <w:left w:val="none" w:sz="0" w:space="0" w:color="auto"/>
            <w:bottom w:val="none" w:sz="0" w:space="0" w:color="auto"/>
            <w:right w:val="none" w:sz="0" w:space="0" w:color="auto"/>
          </w:divBdr>
        </w:div>
      </w:divsChild>
    </w:div>
    <w:div w:id="2098939975">
      <w:bodyDiv w:val="1"/>
      <w:marLeft w:val="0"/>
      <w:marRight w:val="0"/>
      <w:marTop w:val="0"/>
      <w:marBottom w:val="0"/>
      <w:divBdr>
        <w:top w:val="none" w:sz="0" w:space="0" w:color="auto"/>
        <w:left w:val="none" w:sz="0" w:space="0" w:color="auto"/>
        <w:bottom w:val="none" w:sz="0" w:space="0" w:color="auto"/>
        <w:right w:val="none" w:sz="0" w:space="0" w:color="auto"/>
      </w:divBdr>
      <w:divsChild>
        <w:div w:id="1858695066">
          <w:marLeft w:val="547"/>
          <w:marRight w:val="0"/>
          <w:marTop w:val="0"/>
          <w:marBottom w:val="0"/>
          <w:divBdr>
            <w:top w:val="none" w:sz="0" w:space="0" w:color="auto"/>
            <w:left w:val="none" w:sz="0" w:space="0" w:color="auto"/>
            <w:bottom w:val="none" w:sz="0" w:space="0" w:color="auto"/>
            <w:right w:val="none" w:sz="0" w:space="0" w:color="auto"/>
          </w:divBdr>
        </w:div>
        <w:div w:id="836070835">
          <w:marLeft w:val="547"/>
          <w:marRight w:val="0"/>
          <w:marTop w:val="0"/>
          <w:marBottom w:val="0"/>
          <w:divBdr>
            <w:top w:val="none" w:sz="0" w:space="0" w:color="auto"/>
            <w:left w:val="none" w:sz="0" w:space="0" w:color="auto"/>
            <w:bottom w:val="none" w:sz="0" w:space="0" w:color="auto"/>
            <w:right w:val="none" w:sz="0" w:space="0" w:color="auto"/>
          </w:divBdr>
        </w:div>
        <w:div w:id="489055796">
          <w:marLeft w:val="1166"/>
          <w:marRight w:val="0"/>
          <w:marTop w:val="0"/>
          <w:marBottom w:val="0"/>
          <w:divBdr>
            <w:top w:val="none" w:sz="0" w:space="0" w:color="auto"/>
            <w:left w:val="none" w:sz="0" w:space="0" w:color="auto"/>
            <w:bottom w:val="none" w:sz="0" w:space="0" w:color="auto"/>
            <w:right w:val="none" w:sz="0" w:space="0" w:color="auto"/>
          </w:divBdr>
        </w:div>
        <w:div w:id="1088191565">
          <w:marLeft w:val="1166"/>
          <w:marRight w:val="0"/>
          <w:marTop w:val="0"/>
          <w:marBottom w:val="0"/>
          <w:divBdr>
            <w:top w:val="none" w:sz="0" w:space="0" w:color="auto"/>
            <w:left w:val="none" w:sz="0" w:space="0" w:color="auto"/>
            <w:bottom w:val="none" w:sz="0" w:space="0" w:color="auto"/>
            <w:right w:val="none" w:sz="0" w:space="0" w:color="auto"/>
          </w:divBdr>
        </w:div>
        <w:div w:id="558171815">
          <w:marLeft w:val="1166"/>
          <w:marRight w:val="0"/>
          <w:marTop w:val="0"/>
          <w:marBottom w:val="0"/>
          <w:divBdr>
            <w:top w:val="none" w:sz="0" w:space="0" w:color="auto"/>
            <w:left w:val="none" w:sz="0" w:space="0" w:color="auto"/>
            <w:bottom w:val="none" w:sz="0" w:space="0" w:color="auto"/>
            <w:right w:val="none" w:sz="0" w:space="0" w:color="auto"/>
          </w:divBdr>
        </w:div>
        <w:div w:id="1822693024">
          <w:marLeft w:val="1166"/>
          <w:marRight w:val="0"/>
          <w:marTop w:val="0"/>
          <w:marBottom w:val="0"/>
          <w:divBdr>
            <w:top w:val="none" w:sz="0" w:space="0" w:color="auto"/>
            <w:left w:val="none" w:sz="0" w:space="0" w:color="auto"/>
            <w:bottom w:val="none" w:sz="0" w:space="0" w:color="auto"/>
            <w:right w:val="none" w:sz="0" w:space="0" w:color="auto"/>
          </w:divBdr>
        </w:div>
      </w:divsChild>
    </w:div>
    <w:div w:id="2100246422">
      <w:bodyDiv w:val="1"/>
      <w:marLeft w:val="0"/>
      <w:marRight w:val="0"/>
      <w:marTop w:val="0"/>
      <w:marBottom w:val="0"/>
      <w:divBdr>
        <w:top w:val="none" w:sz="0" w:space="0" w:color="auto"/>
        <w:left w:val="none" w:sz="0" w:space="0" w:color="auto"/>
        <w:bottom w:val="none" w:sz="0" w:space="0" w:color="auto"/>
        <w:right w:val="none" w:sz="0" w:space="0" w:color="auto"/>
      </w:divBdr>
      <w:divsChild>
        <w:div w:id="300893259">
          <w:marLeft w:val="547"/>
          <w:marRight w:val="0"/>
          <w:marTop w:val="119"/>
          <w:marBottom w:val="0"/>
          <w:divBdr>
            <w:top w:val="none" w:sz="0" w:space="0" w:color="auto"/>
            <w:left w:val="none" w:sz="0" w:space="0" w:color="auto"/>
            <w:bottom w:val="none" w:sz="0" w:space="0" w:color="auto"/>
            <w:right w:val="none" w:sz="0" w:space="0" w:color="auto"/>
          </w:divBdr>
        </w:div>
        <w:div w:id="2092654415">
          <w:marLeft w:val="1080"/>
          <w:marRight w:val="0"/>
          <w:marTop w:val="100"/>
          <w:marBottom w:val="0"/>
          <w:divBdr>
            <w:top w:val="none" w:sz="0" w:space="0" w:color="auto"/>
            <w:left w:val="none" w:sz="0" w:space="0" w:color="auto"/>
            <w:bottom w:val="none" w:sz="0" w:space="0" w:color="auto"/>
            <w:right w:val="none" w:sz="0" w:space="0" w:color="auto"/>
          </w:divBdr>
        </w:div>
        <w:div w:id="1201629508">
          <w:marLeft w:val="1080"/>
          <w:marRight w:val="0"/>
          <w:marTop w:val="100"/>
          <w:marBottom w:val="0"/>
          <w:divBdr>
            <w:top w:val="none" w:sz="0" w:space="0" w:color="auto"/>
            <w:left w:val="none" w:sz="0" w:space="0" w:color="auto"/>
            <w:bottom w:val="none" w:sz="0" w:space="0" w:color="auto"/>
            <w:right w:val="none" w:sz="0" w:space="0" w:color="auto"/>
          </w:divBdr>
        </w:div>
        <w:div w:id="1901330938">
          <w:marLeft w:val="1080"/>
          <w:marRight w:val="0"/>
          <w:marTop w:val="100"/>
          <w:marBottom w:val="0"/>
          <w:divBdr>
            <w:top w:val="none" w:sz="0" w:space="0" w:color="auto"/>
            <w:left w:val="none" w:sz="0" w:space="0" w:color="auto"/>
            <w:bottom w:val="none" w:sz="0" w:space="0" w:color="auto"/>
            <w:right w:val="none" w:sz="0" w:space="0" w:color="auto"/>
          </w:divBdr>
        </w:div>
        <w:div w:id="202863991">
          <w:marLeft w:val="1080"/>
          <w:marRight w:val="0"/>
          <w:marTop w:val="100"/>
          <w:marBottom w:val="0"/>
          <w:divBdr>
            <w:top w:val="none" w:sz="0" w:space="0" w:color="auto"/>
            <w:left w:val="none" w:sz="0" w:space="0" w:color="auto"/>
            <w:bottom w:val="none" w:sz="0" w:space="0" w:color="auto"/>
            <w:right w:val="none" w:sz="0" w:space="0" w:color="auto"/>
          </w:divBdr>
        </w:div>
      </w:divsChild>
    </w:div>
    <w:div w:id="2101947558">
      <w:bodyDiv w:val="1"/>
      <w:marLeft w:val="0"/>
      <w:marRight w:val="0"/>
      <w:marTop w:val="0"/>
      <w:marBottom w:val="0"/>
      <w:divBdr>
        <w:top w:val="none" w:sz="0" w:space="0" w:color="auto"/>
        <w:left w:val="none" w:sz="0" w:space="0" w:color="auto"/>
        <w:bottom w:val="none" w:sz="0" w:space="0" w:color="auto"/>
        <w:right w:val="none" w:sz="0" w:space="0" w:color="auto"/>
      </w:divBdr>
    </w:div>
    <w:div w:id="2102947369">
      <w:bodyDiv w:val="1"/>
      <w:marLeft w:val="0"/>
      <w:marRight w:val="0"/>
      <w:marTop w:val="0"/>
      <w:marBottom w:val="0"/>
      <w:divBdr>
        <w:top w:val="none" w:sz="0" w:space="0" w:color="auto"/>
        <w:left w:val="none" w:sz="0" w:space="0" w:color="auto"/>
        <w:bottom w:val="none" w:sz="0" w:space="0" w:color="auto"/>
        <w:right w:val="none" w:sz="0" w:space="0" w:color="auto"/>
      </w:divBdr>
    </w:div>
    <w:div w:id="2116486293">
      <w:bodyDiv w:val="1"/>
      <w:marLeft w:val="0"/>
      <w:marRight w:val="0"/>
      <w:marTop w:val="0"/>
      <w:marBottom w:val="0"/>
      <w:divBdr>
        <w:top w:val="none" w:sz="0" w:space="0" w:color="auto"/>
        <w:left w:val="none" w:sz="0" w:space="0" w:color="auto"/>
        <w:bottom w:val="none" w:sz="0" w:space="0" w:color="auto"/>
        <w:right w:val="none" w:sz="0" w:space="0" w:color="auto"/>
      </w:divBdr>
      <w:divsChild>
        <w:div w:id="1393962081">
          <w:marLeft w:val="547"/>
          <w:marRight w:val="0"/>
          <w:marTop w:val="0"/>
          <w:marBottom w:val="0"/>
          <w:divBdr>
            <w:top w:val="none" w:sz="0" w:space="0" w:color="auto"/>
            <w:left w:val="none" w:sz="0" w:space="0" w:color="auto"/>
            <w:bottom w:val="none" w:sz="0" w:space="0" w:color="auto"/>
            <w:right w:val="none" w:sz="0" w:space="0" w:color="auto"/>
          </w:divBdr>
        </w:div>
        <w:div w:id="2121753720">
          <w:marLeft w:val="547"/>
          <w:marRight w:val="0"/>
          <w:marTop w:val="0"/>
          <w:marBottom w:val="0"/>
          <w:divBdr>
            <w:top w:val="none" w:sz="0" w:space="0" w:color="auto"/>
            <w:left w:val="none" w:sz="0" w:space="0" w:color="auto"/>
            <w:bottom w:val="none" w:sz="0" w:space="0" w:color="auto"/>
            <w:right w:val="none" w:sz="0" w:space="0" w:color="auto"/>
          </w:divBdr>
        </w:div>
        <w:div w:id="1406761146">
          <w:marLeft w:val="547"/>
          <w:marRight w:val="0"/>
          <w:marTop w:val="0"/>
          <w:marBottom w:val="0"/>
          <w:divBdr>
            <w:top w:val="none" w:sz="0" w:space="0" w:color="auto"/>
            <w:left w:val="none" w:sz="0" w:space="0" w:color="auto"/>
            <w:bottom w:val="none" w:sz="0" w:space="0" w:color="auto"/>
            <w:right w:val="none" w:sz="0" w:space="0" w:color="auto"/>
          </w:divBdr>
        </w:div>
        <w:div w:id="1818955637">
          <w:marLeft w:val="547"/>
          <w:marRight w:val="0"/>
          <w:marTop w:val="0"/>
          <w:marBottom w:val="0"/>
          <w:divBdr>
            <w:top w:val="none" w:sz="0" w:space="0" w:color="auto"/>
            <w:left w:val="none" w:sz="0" w:space="0" w:color="auto"/>
            <w:bottom w:val="none" w:sz="0" w:space="0" w:color="auto"/>
            <w:right w:val="none" w:sz="0" w:space="0" w:color="auto"/>
          </w:divBdr>
        </w:div>
        <w:div w:id="1007631178">
          <w:marLeft w:val="1166"/>
          <w:marRight w:val="0"/>
          <w:marTop w:val="0"/>
          <w:marBottom w:val="0"/>
          <w:divBdr>
            <w:top w:val="none" w:sz="0" w:space="0" w:color="auto"/>
            <w:left w:val="none" w:sz="0" w:space="0" w:color="auto"/>
            <w:bottom w:val="none" w:sz="0" w:space="0" w:color="auto"/>
            <w:right w:val="none" w:sz="0" w:space="0" w:color="auto"/>
          </w:divBdr>
        </w:div>
        <w:div w:id="2033459163">
          <w:marLeft w:val="1166"/>
          <w:marRight w:val="0"/>
          <w:marTop w:val="0"/>
          <w:marBottom w:val="0"/>
          <w:divBdr>
            <w:top w:val="none" w:sz="0" w:space="0" w:color="auto"/>
            <w:left w:val="none" w:sz="0" w:space="0" w:color="auto"/>
            <w:bottom w:val="none" w:sz="0" w:space="0" w:color="auto"/>
            <w:right w:val="none" w:sz="0" w:space="0" w:color="auto"/>
          </w:divBdr>
        </w:div>
        <w:div w:id="1330405297">
          <w:marLeft w:val="1166"/>
          <w:marRight w:val="0"/>
          <w:marTop w:val="0"/>
          <w:marBottom w:val="0"/>
          <w:divBdr>
            <w:top w:val="none" w:sz="0" w:space="0" w:color="auto"/>
            <w:left w:val="none" w:sz="0" w:space="0" w:color="auto"/>
            <w:bottom w:val="none" w:sz="0" w:space="0" w:color="auto"/>
            <w:right w:val="none" w:sz="0" w:space="0" w:color="auto"/>
          </w:divBdr>
        </w:div>
        <w:div w:id="593247940">
          <w:marLeft w:val="1166"/>
          <w:marRight w:val="0"/>
          <w:marTop w:val="0"/>
          <w:marBottom w:val="0"/>
          <w:divBdr>
            <w:top w:val="none" w:sz="0" w:space="0" w:color="auto"/>
            <w:left w:val="none" w:sz="0" w:space="0" w:color="auto"/>
            <w:bottom w:val="none" w:sz="0" w:space="0" w:color="auto"/>
            <w:right w:val="none" w:sz="0" w:space="0" w:color="auto"/>
          </w:divBdr>
        </w:div>
      </w:divsChild>
    </w:div>
    <w:div w:id="2117481792">
      <w:bodyDiv w:val="1"/>
      <w:marLeft w:val="0"/>
      <w:marRight w:val="0"/>
      <w:marTop w:val="0"/>
      <w:marBottom w:val="0"/>
      <w:divBdr>
        <w:top w:val="none" w:sz="0" w:space="0" w:color="auto"/>
        <w:left w:val="none" w:sz="0" w:space="0" w:color="auto"/>
        <w:bottom w:val="none" w:sz="0" w:space="0" w:color="auto"/>
        <w:right w:val="none" w:sz="0" w:space="0" w:color="auto"/>
      </w:divBdr>
    </w:div>
    <w:div w:id="2123111183">
      <w:bodyDiv w:val="1"/>
      <w:marLeft w:val="0"/>
      <w:marRight w:val="0"/>
      <w:marTop w:val="0"/>
      <w:marBottom w:val="0"/>
      <w:divBdr>
        <w:top w:val="none" w:sz="0" w:space="0" w:color="auto"/>
        <w:left w:val="none" w:sz="0" w:space="0" w:color="auto"/>
        <w:bottom w:val="none" w:sz="0" w:space="0" w:color="auto"/>
        <w:right w:val="none" w:sz="0" w:space="0" w:color="auto"/>
      </w:divBdr>
      <w:divsChild>
        <w:div w:id="423763699">
          <w:marLeft w:val="547"/>
          <w:marRight w:val="0"/>
          <w:marTop w:val="0"/>
          <w:marBottom w:val="0"/>
          <w:divBdr>
            <w:top w:val="none" w:sz="0" w:space="0" w:color="auto"/>
            <w:left w:val="none" w:sz="0" w:space="0" w:color="auto"/>
            <w:bottom w:val="none" w:sz="0" w:space="0" w:color="auto"/>
            <w:right w:val="none" w:sz="0" w:space="0" w:color="auto"/>
          </w:divBdr>
        </w:div>
        <w:div w:id="321931781">
          <w:marLeft w:val="547"/>
          <w:marRight w:val="0"/>
          <w:marTop w:val="0"/>
          <w:marBottom w:val="0"/>
          <w:divBdr>
            <w:top w:val="none" w:sz="0" w:space="0" w:color="auto"/>
            <w:left w:val="none" w:sz="0" w:space="0" w:color="auto"/>
            <w:bottom w:val="none" w:sz="0" w:space="0" w:color="auto"/>
            <w:right w:val="none" w:sz="0" w:space="0" w:color="auto"/>
          </w:divBdr>
        </w:div>
        <w:div w:id="1535533557">
          <w:marLeft w:val="547"/>
          <w:marRight w:val="0"/>
          <w:marTop w:val="0"/>
          <w:marBottom w:val="0"/>
          <w:divBdr>
            <w:top w:val="none" w:sz="0" w:space="0" w:color="auto"/>
            <w:left w:val="none" w:sz="0" w:space="0" w:color="auto"/>
            <w:bottom w:val="none" w:sz="0" w:space="0" w:color="auto"/>
            <w:right w:val="none" w:sz="0" w:space="0" w:color="auto"/>
          </w:divBdr>
        </w:div>
        <w:div w:id="615866151">
          <w:marLeft w:val="547"/>
          <w:marRight w:val="0"/>
          <w:marTop w:val="0"/>
          <w:marBottom w:val="0"/>
          <w:divBdr>
            <w:top w:val="none" w:sz="0" w:space="0" w:color="auto"/>
            <w:left w:val="none" w:sz="0" w:space="0" w:color="auto"/>
            <w:bottom w:val="none" w:sz="0" w:space="0" w:color="auto"/>
            <w:right w:val="none" w:sz="0" w:space="0" w:color="auto"/>
          </w:divBdr>
        </w:div>
        <w:div w:id="1357999189">
          <w:marLeft w:val="547"/>
          <w:marRight w:val="0"/>
          <w:marTop w:val="0"/>
          <w:marBottom w:val="0"/>
          <w:divBdr>
            <w:top w:val="none" w:sz="0" w:space="0" w:color="auto"/>
            <w:left w:val="none" w:sz="0" w:space="0" w:color="auto"/>
            <w:bottom w:val="none" w:sz="0" w:space="0" w:color="auto"/>
            <w:right w:val="none" w:sz="0" w:space="0" w:color="auto"/>
          </w:divBdr>
        </w:div>
        <w:div w:id="1105153840">
          <w:marLeft w:val="1166"/>
          <w:marRight w:val="0"/>
          <w:marTop w:val="0"/>
          <w:marBottom w:val="0"/>
          <w:divBdr>
            <w:top w:val="none" w:sz="0" w:space="0" w:color="auto"/>
            <w:left w:val="none" w:sz="0" w:space="0" w:color="auto"/>
            <w:bottom w:val="none" w:sz="0" w:space="0" w:color="auto"/>
            <w:right w:val="none" w:sz="0" w:space="0" w:color="auto"/>
          </w:divBdr>
        </w:div>
        <w:div w:id="1948853647">
          <w:marLeft w:val="1166"/>
          <w:marRight w:val="0"/>
          <w:marTop w:val="0"/>
          <w:marBottom w:val="0"/>
          <w:divBdr>
            <w:top w:val="none" w:sz="0" w:space="0" w:color="auto"/>
            <w:left w:val="none" w:sz="0" w:space="0" w:color="auto"/>
            <w:bottom w:val="none" w:sz="0" w:space="0" w:color="auto"/>
            <w:right w:val="none" w:sz="0" w:space="0" w:color="auto"/>
          </w:divBdr>
        </w:div>
        <w:div w:id="780104895">
          <w:marLeft w:val="547"/>
          <w:marRight w:val="0"/>
          <w:marTop w:val="0"/>
          <w:marBottom w:val="0"/>
          <w:divBdr>
            <w:top w:val="none" w:sz="0" w:space="0" w:color="auto"/>
            <w:left w:val="none" w:sz="0" w:space="0" w:color="auto"/>
            <w:bottom w:val="none" w:sz="0" w:space="0" w:color="auto"/>
            <w:right w:val="none" w:sz="0" w:space="0" w:color="auto"/>
          </w:divBdr>
        </w:div>
      </w:divsChild>
    </w:div>
    <w:div w:id="2125152220">
      <w:bodyDiv w:val="1"/>
      <w:marLeft w:val="0"/>
      <w:marRight w:val="0"/>
      <w:marTop w:val="0"/>
      <w:marBottom w:val="0"/>
      <w:divBdr>
        <w:top w:val="none" w:sz="0" w:space="0" w:color="auto"/>
        <w:left w:val="none" w:sz="0" w:space="0" w:color="auto"/>
        <w:bottom w:val="none" w:sz="0" w:space="0" w:color="auto"/>
        <w:right w:val="none" w:sz="0" w:space="0" w:color="auto"/>
      </w:divBdr>
    </w:div>
    <w:div w:id="2125466944">
      <w:bodyDiv w:val="1"/>
      <w:marLeft w:val="0"/>
      <w:marRight w:val="0"/>
      <w:marTop w:val="0"/>
      <w:marBottom w:val="0"/>
      <w:divBdr>
        <w:top w:val="none" w:sz="0" w:space="0" w:color="auto"/>
        <w:left w:val="none" w:sz="0" w:space="0" w:color="auto"/>
        <w:bottom w:val="none" w:sz="0" w:space="0" w:color="auto"/>
        <w:right w:val="none" w:sz="0" w:space="0" w:color="auto"/>
      </w:divBdr>
      <w:divsChild>
        <w:div w:id="1833331696">
          <w:marLeft w:val="979"/>
          <w:marRight w:val="0"/>
          <w:marTop w:val="0"/>
          <w:marBottom w:val="0"/>
          <w:divBdr>
            <w:top w:val="none" w:sz="0" w:space="0" w:color="auto"/>
            <w:left w:val="none" w:sz="0" w:space="0" w:color="auto"/>
            <w:bottom w:val="none" w:sz="0" w:space="0" w:color="auto"/>
            <w:right w:val="none" w:sz="0" w:space="0" w:color="auto"/>
          </w:divBdr>
        </w:div>
      </w:divsChild>
    </w:div>
    <w:div w:id="2129854515">
      <w:bodyDiv w:val="1"/>
      <w:marLeft w:val="0"/>
      <w:marRight w:val="0"/>
      <w:marTop w:val="0"/>
      <w:marBottom w:val="0"/>
      <w:divBdr>
        <w:top w:val="none" w:sz="0" w:space="0" w:color="auto"/>
        <w:left w:val="none" w:sz="0" w:space="0" w:color="auto"/>
        <w:bottom w:val="none" w:sz="0" w:space="0" w:color="auto"/>
        <w:right w:val="none" w:sz="0" w:space="0" w:color="auto"/>
      </w:divBdr>
    </w:div>
    <w:div w:id="2130706447">
      <w:bodyDiv w:val="1"/>
      <w:marLeft w:val="0"/>
      <w:marRight w:val="0"/>
      <w:marTop w:val="0"/>
      <w:marBottom w:val="0"/>
      <w:divBdr>
        <w:top w:val="none" w:sz="0" w:space="0" w:color="auto"/>
        <w:left w:val="none" w:sz="0" w:space="0" w:color="auto"/>
        <w:bottom w:val="none" w:sz="0" w:space="0" w:color="auto"/>
        <w:right w:val="none" w:sz="0" w:space="0" w:color="auto"/>
      </w:divBdr>
    </w:div>
    <w:div w:id="2133328422">
      <w:bodyDiv w:val="1"/>
      <w:marLeft w:val="0"/>
      <w:marRight w:val="0"/>
      <w:marTop w:val="0"/>
      <w:marBottom w:val="0"/>
      <w:divBdr>
        <w:top w:val="none" w:sz="0" w:space="0" w:color="auto"/>
        <w:left w:val="none" w:sz="0" w:space="0" w:color="auto"/>
        <w:bottom w:val="none" w:sz="0" w:space="0" w:color="auto"/>
        <w:right w:val="none" w:sz="0" w:space="0" w:color="auto"/>
      </w:divBdr>
    </w:div>
    <w:div w:id="2136487597">
      <w:bodyDiv w:val="1"/>
      <w:marLeft w:val="0"/>
      <w:marRight w:val="0"/>
      <w:marTop w:val="0"/>
      <w:marBottom w:val="0"/>
      <w:divBdr>
        <w:top w:val="none" w:sz="0" w:space="0" w:color="auto"/>
        <w:left w:val="none" w:sz="0" w:space="0" w:color="auto"/>
        <w:bottom w:val="none" w:sz="0" w:space="0" w:color="auto"/>
        <w:right w:val="none" w:sz="0" w:space="0" w:color="auto"/>
      </w:divBdr>
    </w:div>
    <w:div w:id="2137482986">
      <w:bodyDiv w:val="1"/>
      <w:marLeft w:val="0"/>
      <w:marRight w:val="0"/>
      <w:marTop w:val="0"/>
      <w:marBottom w:val="0"/>
      <w:divBdr>
        <w:top w:val="none" w:sz="0" w:space="0" w:color="auto"/>
        <w:left w:val="none" w:sz="0" w:space="0" w:color="auto"/>
        <w:bottom w:val="none" w:sz="0" w:space="0" w:color="auto"/>
        <w:right w:val="none" w:sz="0" w:space="0" w:color="auto"/>
      </w:divBdr>
      <w:divsChild>
        <w:div w:id="1110050763">
          <w:marLeft w:val="1080"/>
          <w:marRight w:val="0"/>
          <w:marTop w:val="0"/>
          <w:marBottom w:val="0"/>
          <w:divBdr>
            <w:top w:val="none" w:sz="0" w:space="0" w:color="auto"/>
            <w:left w:val="none" w:sz="0" w:space="0" w:color="auto"/>
            <w:bottom w:val="none" w:sz="0" w:space="0" w:color="auto"/>
            <w:right w:val="none" w:sz="0" w:space="0" w:color="auto"/>
          </w:divBdr>
        </w:div>
        <w:div w:id="1325469935">
          <w:marLeft w:val="1080"/>
          <w:marRight w:val="0"/>
          <w:marTop w:val="0"/>
          <w:marBottom w:val="0"/>
          <w:divBdr>
            <w:top w:val="none" w:sz="0" w:space="0" w:color="auto"/>
            <w:left w:val="none" w:sz="0" w:space="0" w:color="auto"/>
            <w:bottom w:val="none" w:sz="0" w:space="0" w:color="auto"/>
            <w:right w:val="none" w:sz="0" w:space="0" w:color="auto"/>
          </w:divBdr>
        </w:div>
        <w:div w:id="1542402781">
          <w:marLeft w:val="1080"/>
          <w:marRight w:val="0"/>
          <w:marTop w:val="0"/>
          <w:marBottom w:val="0"/>
          <w:divBdr>
            <w:top w:val="none" w:sz="0" w:space="0" w:color="auto"/>
            <w:left w:val="none" w:sz="0" w:space="0" w:color="auto"/>
            <w:bottom w:val="none" w:sz="0" w:space="0" w:color="auto"/>
            <w:right w:val="none" w:sz="0" w:space="0" w:color="auto"/>
          </w:divBdr>
        </w:div>
        <w:div w:id="2046560341">
          <w:marLeft w:val="1080"/>
          <w:marRight w:val="0"/>
          <w:marTop w:val="0"/>
          <w:marBottom w:val="0"/>
          <w:divBdr>
            <w:top w:val="none" w:sz="0" w:space="0" w:color="auto"/>
            <w:left w:val="none" w:sz="0" w:space="0" w:color="auto"/>
            <w:bottom w:val="none" w:sz="0" w:space="0" w:color="auto"/>
            <w:right w:val="none" w:sz="0" w:space="0" w:color="auto"/>
          </w:divBdr>
        </w:div>
        <w:div w:id="1249345411">
          <w:marLeft w:val="1080"/>
          <w:marRight w:val="0"/>
          <w:marTop w:val="0"/>
          <w:marBottom w:val="0"/>
          <w:divBdr>
            <w:top w:val="none" w:sz="0" w:space="0" w:color="auto"/>
            <w:left w:val="none" w:sz="0" w:space="0" w:color="auto"/>
            <w:bottom w:val="none" w:sz="0" w:space="0" w:color="auto"/>
            <w:right w:val="none" w:sz="0" w:space="0" w:color="auto"/>
          </w:divBdr>
        </w:div>
        <w:div w:id="1723821477">
          <w:marLeft w:val="1080"/>
          <w:marRight w:val="0"/>
          <w:marTop w:val="0"/>
          <w:marBottom w:val="0"/>
          <w:divBdr>
            <w:top w:val="none" w:sz="0" w:space="0" w:color="auto"/>
            <w:left w:val="none" w:sz="0" w:space="0" w:color="auto"/>
            <w:bottom w:val="none" w:sz="0" w:space="0" w:color="auto"/>
            <w:right w:val="none" w:sz="0" w:space="0" w:color="auto"/>
          </w:divBdr>
        </w:div>
        <w:div w:id="790444764">
          <w:marLeft w:val="1080"/>
          <w:marRight w:val="0"/>
          <w:marTop w:val="0"/>
          <w:marBottom w:val="0"/>
          <w:divBdr>
            <w:top w:val="none" w:sz="0" w:space="0" w:color="auto"/>
            <w:left w:val="none" w:sz="0" w:space="0" w:color="auto"/>
            <w:bottom w:val="none" w:sz="0" w:space="0" w:color="auto"/>
            <w:right w:val="none" w:sz="0" w:space="0" w:color="auto"/>
          </w:divBdr>
        </w:div>
        <w:div w:id="1016033970">
          <w:marLeft w:val="1080"/>
          <w:marRight w:val="0"/>
          <w:marTop w:val="0"/>
          <w:marBottom w:val="0"/>
          <w:divBdr>
            <w:top w:val="none" w:sz="0" w:space="0" w:color="auto"/>
            <w:left w:val="none" w:sz="0" w:space="0" w:color="auto"/>
            <w:bottom w:val="none" w:sz="0" w:space="0" w:color="auto"/>
            <w:right w:val="none" w:sz="0" w:space="0" w:color="auto"/>
          </w:divBdr>
        </w:div>
        <w:div w:id="472914556">
          <w:marLeft w:val="1080"/>
          <w:marRight w:val="0"/>
          <w:marTop w:val="0"/>
          <w:marBottom w:val="0"/>
          <w:divBdr>
            <w:top w:val="none" w:sz="0" w:space="0" w:color="auto"/>
            <w:left w:val="none" w:sz="0" w:space="0" w:color="auto"/>
            <w:bottom w:val="none" w:sz="0" w:space="0" w:color="auto"/>
            <w:right w:val="none" w:sz="0" w:space="0" w:color="auto"/>
          </w:divBdr>
        </w:div>
        <w:div w:id="1171334113">
          <w:marLeft w:val="1080"/>
          <w:marRight w:val="0"/>
          <w:marTop w:val="0"/>
          <w:marBottom w:val="0"/>
          <w:divBdr>
            <w:top w:val="none" w:sz="0" w:space="0" w:color="auto"/>
            <w:left w:val="none" w:sz="0" w:space="0" w:color="auto"/>
            <w:bottom w:val="none" w:sz="0" w:space="0" w:color="auto"/>
            <w:right w:val="none" w:sz="0" w:space="0" w:color="auto"/>
          </w:divBdr>
        </w:div>
      </w:divsChild>
    </w:div>
    <w:div w:id="2143040408">
      <w:bodyDiv w:val="1"/>
      <w:marLeft w:val="0"/>
      <w:marRight w:val="0"/>
      <w:marTop w:val="0"/>
      <w:marBottom w:val="0"/>
      <w:divBdr>
        <w:top w:val="none" w:sz="0" w:space="0" w:color="auto"/>
        <w:left w:val="none" w:sz="0" w:space="0" w:color="auto"/>
        <w:bottom w:val="none" w:sz="0" w:space="0" w:color="auto"/>
        <w:right w:val="none" w:sz="0" w:space="0" w:color="auto"/>
      </w:divBdr>
      <w:divsChild>
        <w:div w:id="780340769">
          <w:marLeft w:val="547"/>
          <w:marRight w:val="0"/>
          <w:marTop w:val="200"/>
          <w:marBottom w:val="0"/>
          <w:divBdr>
            <w:top w:val="none" w:sz="0" w:space="0" w:color="auto"/>
            <w:left w:val="none" w:sz="0" w:space="0" w:color="auto"/>
            <w:bottom w:val="none" w:sz="0" w:space="0" w:color="auto"/>
            <w:right w:val="none" w:sz="0" w:space="0" w:color="auto"/>
          </w:divBdr>
        </w:div>
        <w:div w:id="631709812">
          <w:marLeft w:val="547"/>
          <w:marRight w:val="0"/>
          <w:marTop w:val="200"/>
          <w:marBottom w:val="0"/>
          <w:divBdr>
            <w:top w:val="none" w:sz="0" w:space="0" w:color="auto"/>
            <w:left w:val="none" w:sz="0" w:space="0" w:color="auto"/>
            <w:bottom w:val="none" w:sz="0" w:space="0" w:color="auto"/>
            <w:right w:val="none" w:sz="0" w:space="0" w:color="auto"/>
          </w:divBdr>
        </w:div>
        <w:div w:id="356856533">
          <w:marLeft w:val="547"/>
          <w:marRight w:val="0"/>
          <w:marTop w:val="200"/>
          <w:marBottom w:val="0"/>
          <w:divBdr>
            <w:top w:val="none" w:sz="0" w:space="0" w:color="auto"/>
            <w:left w:val="none" w:sz="0" w:space="0" w:color="auto"/>
            <w:bottom w:val="none" w:sz="0" w:space="0" w:color="auto"/>
            <w:right w:val="none" w:sz="0" w:space="0" w:color="auto"/>
          </w:divBdr>
        </w:div>
        <w:div w:id="1536774300">
          <w:marLeft w:val="547"/>
          <w:marRight w:val="0"/>
          <w:marTop w:val="200"/>
          <w:marBottom w:val="0"/>
          <w:divBdr>
            <w:top w:val="none" w:sz="0" w:space="0" w:color="auto"/>
            <w:left w:val="none" w:sz="0" w:space="0" w:color="auto"/>
            <w:bottom w:val="none" w:sz="0" w:space="0" w:color="auto"/>
            <w:right w:val="none" w:sz="0" w:space="0" w:color="auto"/>
          </w:divBdr>
        </w:div>
      </w:divsChild>
    </w:div>
    <w:div w:id="2146852971">
      <w:bodyDiv w:val="1"/>
      <w:marLeft w:val="0"/>
      <w:marRight w:val="0"/>
      <w:marTop w:val="0"/>
      <w:marBottom w:val="0"/>
      <w:divBdr>
        <w:top w:val="none" w:sz="0" w:space="0" w:color="auto"/>
        <w:left w:val="none" w:sz="0" w:space="0" w:color="auto"/>
        <w:bottom w:val="none" w:sz="0" w:space="0" w:color="auto"/>
        <w:right w:val="none" w:sz="0" w:space="0" w:color="auto"/>
      </w:divBdr>
      <w:divsChild>
        <w:div w:id="1642809852">
          <w:marLeft w:val="547"/>
          <w:marRight w:val="0"/>
          <w:marTop w:val="0"/>
          <w:marBottom w:val="0"/>
          <w:divBdr>
            <w:top w:val="none" w:sz="0" w:space="0" w:color="auto"/>
            <w:left w:val="none" w:sz="0" w:space="0" w:color="auto"/>
            <w:bottom w:val="none" w:sz="0" w:space="0" w:color="auto"/>
            <w:right w:val="none" w:sz="0" w:space="0" w:color="auto"/>
          </w:divBdr>
        </w:div>
        <w:div w:id="14562891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0D44FA7EC2DC4F927D346F1FFACFB1" ma:contentTypeVersion="14" ma:contentTypeDescription="Create a new document." ma:contentTypeScope="" ma:versionID="72a4889d25d364a4985f7a3388c002e1">
  <xsd:schema xmlns:xsd="http://www.w3.org/2001/XMLSchema" xmlns:xs="http://www.w3.org/2001/XMLSchema" xmlns:p="http://schemas.microsoft.com/office/2006/metadata/properties" xmlns:ns3="1bdc9107-f8cf-4df1-8bfe-2fc33fb556a8" xmlns:ns4="52e23c7d-f7ca-4218-a7e4-7659d5d4648d" targetNamespace="http://schemas.microsoft.com/office/2006/metadata/properties" ma:root="true" ma:fieldsID="b30b62491f5c9fe26429bebd5cac7c46" ns3:_="" ns4:_="">
    <xsd:import namespace="1bdc9107-f8cf-4df1-8bfe-2fc33fb556a8"/>
    <xsd:import namespace="52e23c7d-f7ca-4218-a7e4-7659d5d464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c9107-f8cf-4df1-8bfe-2fc33fb556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e23c7d-f7ca-4218-a7e4-7659d5d4648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458503-B488-4AA7-BC4F-F37AE95321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E009FE-CF70-4C83-89EB-987F2CBE7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c9107-f8cf-4df1-8bfe-2fc33fb556a8"/>
    <ds:schemaRef ds:uri="52e23c7d-f7ca-4218-a7e4-7659d5d46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EE07D-50C2-4312-8C7F-CE81332A406D}">
  <ds:schemaRefs>
    <ds:schemaRef ds:uri="http://schemas.openxmlformats.org/officeDocument/2006/bibliography"/>
  </ds:schemaRefs>
</ds:datastoreItem>
</file>

<file path=customXml/itemProps4.xml><?xml version="1.0" encoding="utf-8"?>
<ds:datastoreItem xmlns:ds="http://schemas.openxmlformats.org/officeDocument/2006/customXml" ds:itemID="{EEBC569C-8924-4F0E-876A-9A1FF4A64C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9011</Words>
  <Characters>51365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Pheello Mashiloane</dc:creator>
  <cp:lastModifiedBy>Charmaine Leso</cp:lastModifiedBy>
  <cp:revision>2</cp:revision>
  <cp:lastPrinted>2020-03-10T21:29:00Z</cp:lastPrinted>
  <dcterms:created xsi:type="dcterms:W3CDTF">2023-12-01T18:54:00Z</dcterms:created>
  <dcterms:modified xsi:type="dcterms:W3CDTF">2023-12-01T18:54:00Z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0x010100310D44FA7EC2DC4F927D346F1FFACFB1</vt:lpwstr>
  </property>
  <property fmtid="{D5CDD505-2E9C-101B-9397-08002B2CF9AE}" pid="4" name="MSIP_Label_41a00853-e5cc-480d-8b74-afcdbe2c705a_Enabled">
    <vt:lpwstr>true</vt:lpwstr>
  </property>
  <property fmtid="{D5CDD505-2E9C-101B-9397-08002B2CF9AE}" pid="5" name="MSIP_Label_41a00853-e5cc-480d-8b74-afcdbe2c705a_SetDate">
    <vt:lpwstr>2022-11-28T18:24:11Z</vt:lpwstr>
  </property>
  <property fmtid="{D5CDD505-2E9C-101B-9397-08002B2CF9AE}" pid="6" name="MSIP_Label_41a00853-e5cc-480d-8b74-afcdbe2c705a_Method">
    <vt:lpwstr>Standard</vt:lpwstr>
  </property>
  <property fmtid="{D5CDD505-2E9C-101B-9397-08002B2CF9AE}" pid="7" name="MSIP_Label_41a00853-e5cc-480d-8b74-afcdbe2c705a_Name">
    <vt:lpwstr>defa4170-0d19-0005-0004-bc88714345d2</vt:lpwstr>
  </property>
  <property fmtid="{D5CDD505-2E9C-101B-9397-08002B2CF9AE}" pid="8" name="MSIP_Label_41a00853-e5cc-480d-8b74-afcdbe2c705a_SiteId">
    <vt:lpwstr>4a3d1c5b-66b2-47c2-88d1-7eaa8d27e6cf</vt:lpwstr>
  </property>
  <property fmtid="{D5CDD505-2E9C-101B-9397-08002B2CF9AE}" pid="9" name="MSIP_Label_41a00853-e5cc-480d-8b74-afcdbe2c705a_ActionId">
    <vt:lpwstr>e3f57d49-4ad9-442c-a452-b7e463883704</vt:lpwstr>
  </property>
  <property fmtid="{D5CDD505-2E9C-101B-9397-08002B2CF9AE}" pid="10" name="MSIP_Label_41a00853-e5cc-480d-8b74-afcdbe2c705a_ContentBits">
    <vt:lpwstr>0</vt:lpwstr>
  </property>
</Properties>
</file>