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070B" w14:textId="77777777" w:rsidR="0074410C" w:rsidRPr="0074410C" w:rsidRDefault="0074410C" w:rsidP="0074410C">
      <w:pPr>
        <w:jc w:val="both"/>
        <w:rPr>
          <w:rFonts w:ascii="Arial" w:eastAsia="Times New Roman" w:hAnsi="Arial" w:cs="Times New Roman"/>
          <w:sz w:val="20"/>
          <w:lang w:val="en-GB"/>
        </w:rPr>
      </w:pPr>
    </w:p>
    <w:p w14:paraId="3AF55C9F" w14:textId="77777777" w:rsidR="0074410C" w:rsidRDefault="0074410C" w:rsidP="0074410C">
      <w:pPr>
        <w:jc w:val="both"/>
        <w:rPr>
          <w:rFonts w:ascii="Arial" w:eastAsia="Times New Roman" w:hAnsi="Arial" w:cs="Times New Roman"/>
          <w:sz w:val="20"/>
          <w:lang w:val="en-GB"/>
        </w:rPr>
      </w:pPr>
    </w:p>
    <w:p w14:paraId="7A8E1372" w14:textId="77777777" w:rsidR="0074410C" w:rsidRDefault="0074410C" w:rsidP="0074410C">
      <w:pPr>
        <w:jc w:val="both"/>
        <w:rPr>
          <w:rFonts w:ascii="Arial" w:eastAsia="Times New Roman" w:hAnsi="Arial" w:cs="Times New Roman"/>
          <w:sz w:val="20"/>
          <w:lang w:val="en-GB"/>
        </w:rPr>
      </w:pPr>
    </w:p>
    <w:p w14:paraId="3490A47E" w14:textId="77777777" w:rsidR="0074410C" w:rsidRDefault="0074410C" w:rsidP="0074410C">
      <w:pPr>
        <w:jc w:val="both"/>
        <w:rPr>
          <w:rFonts w:ascii="Arial" w:eastAsia="Times New Roman" w:hAnsi="Arial" w:cs="Times New Roman"/>
          <w:sz w:val="20"/>
          <w:lang w:val="en-GB"/>
        </w:rPr>
      </w:pPr>
    </w:p>
    <w:p w14:paraId="175C9CD6" w14:textId="77777777" w:rsidR="0074410C" w:rsidRDefault="0074410C" w:rsidP="0074410C">
      <w:pPr>
        <w:jc w:val="both"/>
        <w:rPr>
          <w:rFonts w:ascii="Arial" w:eastAsia="Times New Roman" w:hAnsi="Arial" w:cs="Times New Roman"/>
          <w:sz w:val="20"/>
          <w:lang w:val="en-GB"/>
        </w:rPr>
      </w:pPr>
    </w:p>
    <w:p w14:paraId="3E1F78FC" w14:textId="77777777" w:rsidR="0074410C" w:rsidRDefault="0074410C" w:rsidP="0074410C">
      <w:pPr>
        <w:jc w:val="both"/>
        <w:rPr>
          <w:rFonts w:ascii="Arial" w:eastAsia="Times New Roman" w:hAnsi="Arial" w:cs="Times New Roman"/>
          <w:sz w:val="20"/>
          <w:lang w:val="en-GB"/>
        </w:rPr>
      </w:pPr>
    </w:p>
    <w:p w14:paraId="0A8A0399" w14:textId="77777777" w:rsidR="0074410C" w:rsidRDefault="0074410C" w:rsidP="0074410C">
      <w:pPr>
        <w:jc w:val="both"/>
        <w:rPr>
          <w:rFonts w:ascii="Arial" w:eastAsia="Times New Roman" w:hAnsi="Arial" w:cs="Times New Roman"/>
          <w:sz w:val="20"/>
          <w:lang w:val="en-GB"/>
        </w:rPr>
      </w:pPr>
    </w:p>
    <w:p w14:paraId="2751D672" w14:textId="77777777" w:rsidR="0074410C" w:rsidRDefault="0074410C" w:rsidP="0074410C">
      <w:pPr>
        <w:jc w:val="both"/>
        <w:rPr>
          <w:rFonts w:ascii="Arial" w:eastAsia="Times New Roman" w:hAnsi="Arial" w:cs="Times New Roman"/>
          <w:sz w:val="20"/>
          <w:lang w:val="en-GB"/>
        </w:rPr>
      </w:pPr>
    </w:p>
    <w:p w14:paraId="554026E1" w14:textId="77777777" w:rsidR="0074410C" w:rsidRDefault="0074410C" w:rsidP="0074410C">
      <w:pPr>
        <w:jc w:val="both"/>
        <w:rPr>
          <w:rFonts w:ascii="Arial" w:eastAsia="Times New Roman" w:hAnsi="Arial" w:cs="Times New Roman"/>
          <w:sz w:val="20"/>
          <w:lang w:val="en-GB"/>
        </w:rPr>
      </w:pPr>
    </w:p>
    <w:p w14:paraId="09E2C3BC" w14:textId="77777777" w:rsidR="0074410C" w:rsidRDefault="0074410C" w:rsidP="0074410C">
      <w:pPr>
        <w:jc w:val="both"/>
        <w:rPr>
          <w:rFonts w:ascii="Arial" w:eastAsia="Times New Roman" w:hAnsi="Arial" w:cs="Times New Roman"/>
          <w:sz w:val="20"/>
          <w:lang w:val="en-GB"/>
        </w:rPr>
      </w:pPr>
    </w:p>
    <w:p w14:paraId="347B9777" w14:textId="77777777" w:rsidR="0074410C" w:rsidRDefault="0074410C" w:rsidP="0074410C">
      <w:pPr>
        <w:jc w:val="both"/>
        <w:rPr>
          <w:rFonts w:ascii="Arial" w:eastAsia="Times New Roman" w:hAnsi="Arial" w:cs="Times New Roman"/>
          <w:sz w:val="20"/>
          <w:lang w:val="en-GB"/>
        </w:rPr>
      </w:pPr>
    </w:p>
    <w:p w14:paraId="1D1E83F5" w14:textId="77777777" w:rsidR="0074410C" w:rsidRDefault="0074410C" w:rsidP="0074410C">
      <w:pPr>
        <w:jc w:val="both"/>
        <w:rPr>
          <w:rFonts w:ascii="Arial" w:eastAsia="Times New Roman" w:hAnsi="Arial" w:cs="Times New Roman"/>
          <w:sz w:val="20"/>
          <w:lang w:val="en-GB"/>
        </w:rPr>
      </w:pPr>
    </w:p>
    <w:p w14:paraId="7679EF50" w14:textId="77777777" w:rsidR="0074410C" w:rsidRDefault="0074410C" w:rsidP="0074410C">
      <w:pPr>
        <w:jc w:val="both"/>
        <w:rPr>
          <w:rFonts w:ascii="Arial" w:eastAsia="Times New Roman" w:hAnsi="Arial" w:cs="Times New Roman"/>
          <w:sz w:val="20"/>
          <w:lang w:val="en-GB"/>
        </w:rPr>
      </w:pPr>
    </w:p>
    <w:p w14:paraId="0372E344" w14:textId="77777777" w:rsidR="0074410C" w:rsidRDefault="0074410C" w:rsidP="0074410C">
      <w:pPr>
        <w:jc w:val="both"/>
        <w:rPr>
          <w:rFonts w:ascii="Arial" w:eastAsia="Times New Roman" w:hAnsi="Arial" w:cs="Times New Roman"/>
          <w:sz w:val="20"/>
          <w:lang w:val="en-GB"/>
        </w:rPr>
      </w:pPr>
    </w:p>
    <w:p w14:paraId="3CCE1C76" w14:textId="77777777" w:rsidR="0074410C" w:rsidRDefault="0074410C" w:rsidP="0074410C">
      <w:pPr>
        <w:jc w:val="both"/>
        <w:rPr>
          <w:rFonts w:ascii="Arial" w:eastAsia="Times New Roman" w:hAnsi="Arial" w:cs="Times New Roman"/>
          <w:sz w:val="20"/>
          <w:lang w:val="en-GB"/>
        </w:rPr>
      </w:pPr>
    </w:p>
    <w:p w14:paraId="477F917D" w14:textId="77777777" w:rsidR="0074410C" w:rsidRDefault="0074410C" w:rsidP="0074410C">
      <w:pPr>
        <w:jc w:val="both"/>
        <w:rPr>
          <w:rFonts w:ascii="Arial" w:eastAsia="Times New Roman" w:hAnsi="Arial" w:cs="Times New Roman"/>
          <w:sz w:val="20"/>
          <w:lang w:val="en-GB"/>
        </w:rPr>
      </w:pPr>
    </w:p>
    <w:p w14:paraId="17A2F52F" w14:textId="4A26A472" w:rsidR="0074410C" w:rsidRPr="0074410C" w:rsidRDefault="0074410C" w:rsidP="0074410C">
      <w:pPr>
        <w:jc w:val="both"/>
        <w:rPr>
          <w:rFonts w:ascii="Arial" w:eastAsia="Times New Roman" w:hAnsi="Arial" w:cs="Times New Roman"/>
          <w:sz w:val="20"/>
          <w:lang w:val="en-GB"/>
        </w:rPr>
      </w:pPr>
      <w:r w:rsidRPr="0074410C">
        <w:rPr>
          <w:rFonts w:ascii="Arial" w:eastAsia="Times New Roman" w:hAnsi="Arial" w:cs="Times New Roman"/>
          <w:sz w:val="20"/>
          <w:lang w:val="en-GB"/>
        </w:rPr>
        <w:t>No.0104 - 2023: Fifth Session, Sixth Legislature</w:t>
      </w:r>
    </w:p>
    <w:p w14:paraId="61A4CACA" w14:textId="77777777" w:rsidR="0074410C" w:rsidRPr="0074410C" w:rsidRDefault="0074410C" w:rsidP="0074410C">
      <w:pPr>
        <w:jc w:val="both"/>
        <w:rPr>
          <w:rFonts w:ascii="Arial" w:eastAsia="Times New Roman" w:hAnsi="Arial" w:cs="Times New Roman"/>
          <w:sz w:val="20"/>
          <w:lang w:val="en-GB"/>
        </w:rPr>
      </w:pPr>
    </w:p>
    <w:p w14:paraId="0A048280" w14:textId="77777777" w:rsidR="0074410C" w:rsidRPr="0074410C" w:rsidRDefault="0074410C" w:rsidP="0074410C">
      <w:pPr>
        <w:jc w:val="both"/>
        <w:rPr>
          <w:rFonts w:ascii="Arial" w:eastAsia="Times New Roman" w:hAnsi="Arial" w:cs="Times New Roman"/>
          <w:sz w:val="20"/>
          <w:lang w:val="en-GB"/>
        </w:rPr>
      </w:pPr>
    </w:p>
    <w:p w14:paraId="6A0F172E" w14:textId="77777777" w:rsidR="0074410C" w:rsidRPr="0074410C" w:rsidRDefault="0074410C" w:rsidP="0074410C">
      <w:pPr>
        <w:jc w:val="both"/>
        <w:rPr>
          <w:rFonts w:ascii="Arial" w:eastAsia="Times New Roman" w:hAnsi="Arial" w:cs="Times New Roman"/>
          <w:sz w:val="20"/>
          <w:lang w:val="en-GB"/>
        </w:rPr>
      </w:pPr>
    </w:p>
    <w:p w14:paraId="5FF91FC4" w14:textId="77777777" w:rsidR="0074410C" w:rsidRPr="0074410C" w:rsidRDefault="0074410C" w:rsidP="0074410C">
      <w:pPr>
        <w:jc w:val="both"/>
        <w:rPr>
          <w:rFonts w:ascii="Arial" w:eastAsia="Times New Roman" w:hAnsi="Arial" w:cs="Times New Roman"/>
          <w:sz w:val="20"/>
          <w:lang w:val="en-GB"/>
        </w:rPr>
      </w:pPr>
    </w:p>
    <w:p w14:paraId="73449D28" w14:textId="77777777" w:rsidR="0074410C" w:rsidRPr="0074410C" w:rsidRDefault="0074410C" w:rsidP="0074410C">
      <w:pPr>
        <w:jc w:val="center"/>
        <w:rPr>
          <w:rFonts w:ascii="Times New Roman" w:eastAsia="Times New Roman" w:hAnsi="Times New Roman" w:cs="Times New Roman"/>
          <w:sz w:val="28"/>
          <w:lang w:val="en-GB"/>
        </w:rPr>
      </w:pPr>
      <w:r w:rsidRPr="0074410C">
        <w:rPr>
          <w:rFonts w:ascii="Times New Roman" w:eastAsia="Times New Roman" w:hAnsi="Times New Roman" w:cs="Times New Roman"/>
          <w:b/>
          <w:sz w:val="33"/>
          <w:lang w:val="en-GB"/>
        </w:rPr>
        <w:t>GAUTENG PROVINCIAL LEGISLATURE</w:t>
      </w:r>
    </w:p>
    <w:p w14:paraId="2A4E0A82" w14:textId="77777777" w:rsidR="0074410C" w:rsidRPr="0074410C" w:rsidRDefault="0074410C" w:rsidP="0074410C">
      <w:pPr>
        <w:jc w:val="center"/>
        <w:rPr>
          <w:rFonts w:ascii="Times New Roman" w:eastAsia="Times New Roman" w:hAnsi="Times New Roman" w:cs="Times New Roman"/>
          <w:sz w:val="28"/>
          <w:lang w:val="en-GB"/>
        </w:rPr>
      </w:pPr>
    </w:p>
    <w:p w14:paraId="0EF5E430" w14:textId="77777777" w:rsidR="0074410C" w:rsidRPr="0074410C" w:rsidRDefault="0074410C" w:rsidP="0074410C">
      <w:pPr>
        <w:jc w:val="center"/>
        <w:rPr>
          <w:rFonts w:ascii="Times New Roman" w:eastAsia="Times New Roman" w:hAnsi="Times New Roman" w:cs="Times New Roman"/>
          <w:sz w:val="28"/>
          <w:lang w:val="en-GB"/>
        </w:rPr>
      </w:pPr>
    </w:p>
    <w:p w14:paraId="0A3FB971" w14:textId="77777777" w:rsidR="0074410C" w:rsidRPr="0074410C" w:rsidRDefault="0074410C" w:rsidP="0074410C">
      <w:pPr>
        <w:jc w:val="center"/>
        <w:rPr>
          <w:rFonts w:ascii="Times New Roman" w:eastAsia="Times New Roman" w:hAnsi="Times New Roman" w:cs="Times New Roman"/>
          <w:b/>
          <w:spacing w:val="-20"/>
          <w:lang w:val="en-GB"/>
        </w:rPr>
      </w:pPr>
      <w:r w:rsidRPr="0074410C">
        <w:rPr>
          <w:rFonts w:ascii="Times New Roman" w:eastAsia="Times New Roman" w:hAnsi="Times New Roman" w:cs="Times New Roman"/>
          <w:b/>
          <w:spacing w:val="-20"/>
          <w:lang w:val="en-GB"/>
        </w:rPr>
        <w:t xml:space="preserve">======================== </w:t>
      </w:r>
    </w:p>
    <w:p w14:paraId="49B9D9C6" w14:textId="77777777" w:rsidR="0074410C" w:rsidRPr="0074410C" w:rsidRDefault="0074410C" w:rsidP="0074410C">
      <w:pPr>
        <w:jc w:val="center"/>
        <w:rPr>
          <w:rFonts w:ascii="Times New Roman" w:eastAsia="Times New Roman" w:hAnsi="Times New Roman" w:cs="Times New Roman"/>
          <w:sz w:val="28"/>
          <w:lang w:val="en-GB"/>
        </w:rPr>
      </w:pPr>
    </w:p>
    <w:p w14:paraId="79E463D5" w14:textId="77777777" w:rsidR="0074410C" w:rsidRPr="0074410C" w:rsidRDefault="0074410C" w:rsidP="0074410C">
      <w:pPr>
        <w:jc w:val="center"/>
        <w:rPr>
          <w:rFonts w:ascii="Times New Roman" w:eastAsia="Times New Roman" w:hAnsi="Times New Roman" w:cs="Times New Roman"/>
          <w:b/>
          <w:sz w:val="56"/>
          <w:lang w:val="en-GB"/>
        </w:rPr>
      </w:pPr>
      <w:r w:rsidRPr="0074410C">
        <w:rPr>
          <w:rFonts w:ascii="Times New Roman" w:eastAsia="Times New Roman" w:hAnsi="Times New Roman" w:cs="Times New Roman"/>
          <w:b/>
          <w:sz w:val="56"/>
          <w:lang w:val="en-GB"/>
        </w:rPr>
        <w:t>ANNOUNCEMENTS,</w:t>
      </w:r>
    </w:p>
    <w:p w14:paraId="49D6D997" w14:textId="77777777" w:rsidR="0074410C" w:rsidRPr="0074410C" w:rsidRDefault="0074410C" w:rsidP="0074410C">
      <w:pPr>
        <w:jc w:val="center"/>
        <w:rPr>
          <w:rFonts w:ascii="Times New Roman" w:eastAsia="Times New Roman" w:hAnsi="Times New Roman" w:cs="Times New Roman"/>
          <w:b/>
          <w:sz w:val="56"/>
          <w:lang w:val="en-GB"/>
        </w:rPr>
      </w:pPr>
      <w:r w:rsidRPr="0074410C">
        <w:rPr>
          <w:rFonts w:ascii="Times New Roman" w:eastAsia="Times New Roman" w:hAnsi="Times New Roman" w:cs="Times New Roman"/>
          <w:b/>
          <w:sz w:val="56"/>
          <w:lang w:val="en-GB"/>
        </w:rPr>
        <w:t>TABLINGS AND</w:t>
      </w:r>
    </w:p>
    <w:p w14:paraId="52664F65" w14:textId="77777777" w:rsidR="0074410C" w:rsidRPr="0074410C" w:rsidRDefault="0074410C" w:rsidP="0074410C">
      <w:pPr>
        <w:jc w:val="center"/>
        <w:rPr>
          <w:rFonts w:ascii="Times New Roman" w:eastAsia="Times New Roman" w:hAnsi="Times New Roman" w:cs="Times New Roman"/>
          <w:b/>
          <w:sz w:val="56"/>
          <w:lang w:val="en-GB"/>
        </w:rPr>
      </w:pPr>
      <w:r w:rsidRPr="0074410C">
        <w:rPr>
          <w:rFonts w:ascii="Times New Roman" w:eastAsia="Times New Roman" w:hAnsi="Times New Roman" w:cs="Times New Roman"/>
          <w:b/>
          <w:sz w:val="56"/>
          <w:lang w:val="en-GB"/>
        </w:rPr>
        <w:t>COMMITTEE REPORTS</w:t>
      </w:r>
    </w:p>
    <w:p w14:paraId="3A00B1DB" w14:textId="77777777" w:rsidR="0074410C" w:rsidRPr="0074410C" w:rsidRDefault="0074410C" w:rsidP="0074410C">
      <w:pPr>
        <w:jc w:val="center"/>
        <w:rPr>
          <w:rFonts w:ascii="Times New Roman" w:eastAsia="Times New Roman" w:hAnsi="Times New Roman" w:cs="Times New Roman"/>
          <w:b/>
          <w:spacing w:val="-20"/>
          <w:lang w:val="en-GB"/>
        </w:rPr>
      </w:pPr>
    </w:p>
    <w:p w14:paraId="47B3E212" w14:textId="77777777" w:rsidR="0074410C" w:rsidRPr="0074410C" w:rsidRDefault="0074410C" w:rsidP="0074410C">
      <w:pPr>
        <w:jc w:val="center"/>
        <w:rPr>
          <w:rFonts w:ascii="Times New Roman" w:eastAsia="Times New Roman" w:hAnsi="Times New Roman" w:cs="Times New Roman"/>
          <w:b/>
          <w:spacing w:val="-20"/>
          <w:lang w:val="en-GB"/>
        </w:rPr>
      </w:pPr>
      <w:r w:rsidRPr="0074410C">
        <w:rPr>
          <w:rFonts w:ascii="Times New Roman" w:eastAsia="Times New Roman" w:hAnsi="Times New Roman" w:cs="Times New Roman"/>
          <w:b/>
          <w:spacing w:val="-20"/>
          <w:lang w:val="en-GB"/>
        </w:rPr>
        <w:t>========================</w:t>
      </w:r>
    </w:p>
    <w:p w14:paraId="5AF49944" w14:textId="77777777" w:rsidR="0074410C" w:rsidRPr="0074410C" w:rsidRDefault="0074410C" w:rsidP="0074410C">
      <w:pPr>
        <w:jc w:val="center"/>
        <w:rPr>
          <w:rFonts w:ascii="Arial" w:eastAsia="Times New Roman" w:hAnsi="Arial" w:cs="Times New Roman"/>
          <w:sz w:val="20"/>
          <w:lang w:val="en-GB"/>
        </w:rPr>
      </w:pPr>
    </w:p>
    <w:p w14:paraId="74A89F8A" w14:textId="77777777" w:rsidR="0074410C" w:rsidRPr="0074410C" w:rsidRDefault="0074410C" w:rsidP="0074410C">
      <w:pPr>
        <w:jc w:val="center"/>
        <w:rPr>
          <w:rFonts w:ascii="Arial" w:eastAsia="Times New Roman" w:hAnsi="Arial" w:cs="Times New Roman"/>
          <w:sz w:val="20"/>
          <w:lang w:val="en-GB"/>
        </w:rPr>
      </w:pPr>
      <w:r w:rsidRPr="0074410C">
        <w:rPr>
          <w:rFonts w:ascii="Arial" w:eastAsia="Times New Roman" w:hAnsi="Arial" w:cs="Times New Roman"/>
          <w:sz w:val="20"/>
          <w:lang w:val="en-GB"/>
        </w:rPr>
        <w:t>Monday, 06 March 2023</w:t>
      </w:r>
    </w:p>
    <w:p w14:paraId="03FD692C" w14:textId="77777777" w:rsidR="0074410C" w:rsidRPr="0074410C" w:rsidRDefault="0074410C" w:rsidP="0074410C">
      <w:pPr>
        <w:jc w:val="center"/>
        <w:rPr>
          <w:rFonts w:ascii="Arial" w:eastAsia="Times New Roman" w:hAnsi="Arial" w:cs="Times New Roman"/>
          <w:sz w:val="20"/>
          <w:lang w:val="en-GB"/>
        </w:rPr>
      </w:pPr>
    </w:p>
    <w:p w14:paraId="2BB87029" w14:textId="77777777" w:rsidR="0074410C" w:rsidRPr="0074410C" w:rsidRDefault="0074410C" w:rsidP="0074410C">
      <w:pPr>
        <w:tabs>
          <w:tab w:val="left" w:pos="2127"/>
        </w:tabs>
        <w:jc w:val="center"/>
        <w:rPr>
          <w:rFonts w:ascii="Arial" w:eastAsia="Times New Roman" w:hAnsi="Arial" w:cs="Times New Roman"/>
          <w:sz w:val="20"/>
          <w:lang w:val="en-GB"/>
        </w:rPr>
      </w:pPr>
    </w:p>
    <w:p w14:paraId="5DB3B10E" w14:textId="77777777" w:rsidR="0074410C" w:rsidRPr="0074410C" w:rsidRDefault="0074410C" w:rsidP="0074410C">
      <w:pPr>
        <w:keepNext/>
        <w:widowControl w:val="0"/>
        <w:tabs>
          <w:tab w:val="center" w:pos="4489"/>
        </w:tabs>
        <w:outlineLvl w:val="0"/>
        <w:rPr>
          <w:rFonts w:ascii="Arial" w:eastAsia="Times New Roman" w:hAnsi="Arial" w:cs="Arial"/>
          <w:b/>
          <w:snapToGrid w:val="0"/>
          <w:lang w:val="en-GB"/>
        </w:rPr>
      </w:pPr>
      <w:r w:rsidRPr="0074410C">
        <w:rPr>
          <w:rFonts w:ascii="Arial" w:eastAsia="Times New Roman" w:hAnsi="Arial" w:cs="Arial"/>
          <w:b/>
          <w:snapToGrid w:val="0"/>
          <w:lang w:val="en-GB"/>
        </w:rPr>
        <w:t>ANNOUNCEMENTS</w:t>
      </w:r>
    </w:p>
    <w:p w14:paraId="519C4FF5" w14:textId="77777777" w:rsidR="0074410C" w:rsidRPr="0074410C" w:rsidRDefault="0074410C" w:rsidP="0074410C">
      <w:pPr>
        <w:ind w:firstLine="720"/>
        <w:rPr>
          <w:rFonts w:ascii="Arial" w:eastAsia="Times New Roman" w:hAnsi="Arial" w:cs="Arial"/>
          <w:sz w:val="20"/>
          <w:szCs w:val="20"/>
          <w:lang w:val="en-GB"/>
        </w:rPr>
      </w:pPr>
      <w:r w:rsidRPr="0074410C">
        <w:rPr>
          <w:rFonts w:ascii="Arial" w:eastAsia="Times New Roman" w:hAnsi="Arial" w:cs="Arial"/>
          <w:bCs/>
          <w:sz w:val="20"/>
          <w:szCs w:val="20"/>
          <w:lang w:val="en-GB"/>
        </w:rPr>
        <w:t>none</w:t>
      </w:r>
    </w:p>
    <w:p w14:paraId="74B45D17" w14:textId="77777777" w:rsidR="0074410C" w:rsidRPr="0074410C" w:rsidRDefault="0074410C" w:rsidP="0074410C">
      <w:pPr>
        <w:autoSpaceDE w:val="0"/>
        <w:autoSpaceDN w:val="0"/>
        <w:adjustRightInd w:val="0"/>
        <w:rPr>
          <w:rFonts w:ascii="Arial" w:eastAsia="Times New Roman" w:hAnsi="Arial" w:cs="Arial"/>
          <w:color w:val="000000"/>
          <w:lang w:eastAsia="en-ZA"/>
        </w:rPr>
      </w:pPr>
    </w:p>
    <w:p w14:paraId="46643B8F" w14:textId="77777777" w:rsidR="0074410C" w:rsidRPr="0074410C" w:rsidRDefault="0074410C" w:rsidP="0074410C">
      <w:pPr>
        <w:keepNext/>
        <w:widowControl w:val="0"/>
        <w:tabs>
          <w:tab w:val="center" w:pos="4489"/>
        </w:tabs>
        <w:outlineLvl w:val="0"/>
        <w:rPr>
          <w:rFonts w:ascii="Arial" w:eastAsia="Times New Roman" w:hAnsi="Arial" w:cs="Times New Roman"/>
          <w:b/>
          <w:snapToGrid w:val="0"/>
          <w:szCs w:val="20"/>
          <w:lang w:val="en-GB"/>
        </w:rPr>
      </w:pPr>
    </w:p>
    <w:p w14:paraId="0E4DAEB3" w14:textId="77777777" w:rsidR="0074410C" w:rsidRPr="0074410C" w:rsidRDefault="0074410C" w:rsidP="0074410C">
      <w:pPr>
        <w:keepNext/>
        <w:widowControl w:val="0"/>
        <w:tabs>
          <w:tab w:val="center" w:pos="4489"/>
        </w:tabs>
        <w:outlineLvl w:val="0"/>
        <w:rPr>
          <w:rFonts w:ascii="Arial" w:eastAsia="Times New Roman" w:hAnsi="Arial" w:cs="Times New Roman"/>
          <w:b/>
          <w:snapToGrid w:val="0"/>
          <w:szCs w:val="20"/>
          <w:lang w:val="en-GB"/>
        </w:rPr>
      </w:pPr>
      <w:r w:rsidRPr="0074410C">
        <w:rPr>
          <w:rFonts w:ascii="Arial" w:eastAsia="Times New Roman" w:hAnsi="Arial" w:cs="Times New Roman"/>
          <w:b/>
          <w:snapToGrid w:val="0"/>
          <w:szCs w:val="20"/>
          <w:lang w:val="en-GB"/>
        </w:rPr>
        <w:t>TABLINGS</w:t>
      </w:r>
    </w:p>
    <w:p w14:paraId="5533C305" w14:textId="77777777" w:rsidR="0074410C" w:rsidRPr="0074410C" w:rsidRDefault="0074410C" w:rsidP="0074410C">
      <w:pPr>
        <w:ind w:firstLine="720"/>
        <w:rPr>
          <w:rFonts w:ascii="Arial" w:eastAsia="Times New Roman" w:hAnsi="Arial" w:cs="Arial"/>
          <w:sz w:val="20"/>
          <w:szCs w:val="20"/>
          <w:lang w:val="en-GB"/>
        </w:rPr>
      </w:pPr>
      <w:r w:rsidRPr="0074410C">
        <w:rPr>
          <w:rFonts w:ascii="Arial" w:eastAsia="Times New Roman" w:hAnsi="Arial" w:cs="Arial"/>
          <w:bCs/>
          <w:sz w:val="20"/>
          <w:szCs w:val="20"/>
          <w:lang w:val="en-GB"/>
        </w:rPr>
        <w:t>none</w:t>
      </w:r>
    </w:p>
    <w:p w14:paraId="3DCD8749" w14:textId="77777777" w:rsidR="0074410C" w:rsidRPr="0074410C" w:rsidRDefault="0074410C" w:rsidP="0074410C">
      <w:pPr>
        <w:rPr>
          <w:rFonts w:ascii="Times New Roman" w:eastAsia="Times New Roman" w:hAnsi="Times New Roman" w:cs="Times New Roman"/>
          <w:lang w:val="en-GB"/>
        </w:rPr>
      </w:pPr>
    </w:p>
    <w:p w14:paraId="10CBC7A6" w14:textId="77777777" w:rsidR="0074410C" w:rsidRPr="0074410C" w:rsidRDefault="0074410C" w:rsidP="0074410C">
      <w:pPr>
        <w:keepNext/>
        <w:widowControl w:val="0"/>
        <w:jc w:val="both"/>
        <w:outlineLvl w:val="6"/>
        <w:rPr>
          <w:rFonts w:ascii="Arial" w:eastAsia="Times New Roman" w:hAnsi="Arial" w:cs="Arial"/>
          <w:b/>
          <w:snapToGrid w:val="0"/>
          <w:szCs w:val="20"/>
        </w:rPr>
      </w:pPr>
    </w:p>
    <w:p w14:paraId="74B6F3C2" w14:textId="77777777" w:rsidR="0074410C" w:rsidRPr="0074410C" w:rsidRDefault="0074410C" w:rsidP="0074410C">
      <w:pPr>
        <w:keepNext/>
        <w:widowControl w:val="0"/>
        <w:jc w:val="both"/>
        <w:outlineLvl w:val="6"/>
        <w:rPr>
          <w:rFonts w:ascii="Arial" w:eastAsia="Times New Roman" w:hAnsi="Arial" w:cs="Arial"/>
          <w:b/>
          <w:snapToGrid w:val="0"/>
          <w:szCs w:val="20"/>
        </w:rPr>
      </w:pPr>
      <w:r w:rsidRPr="0074410C">
        <w:rPr>
          <w:rFonts w:ascii="Arial" w:eastAsia="Times New Roman" w:hAnsi="Arial" w:cs="Arial"/>
          <w:b/>
          <w:snapToGrid w:val="0"/>
          <w:szCs w:val="20"/>
        </w:rPr>
        <w:t>COMMITTEE REPORTS</w:t>
      </w:r>
    </w:p>
    <w:p w14:paraId="29B24C1E" w14:textId="2BB002EC" w:rsidR="0074410C" w:rsidRPr="0074410C" w:rsidRDefault="0074410C" w:rsidP="0074410C">
      <w:pPr>
        <w:spacing w:line="276" w:lineRule="auto"/>
        <w:ind w:left="720" w:hanging="720"/>
        <w:jc w:val="both"/>
        <w:rPr>
          <w:rFonts w:ascii="Arial" w:eastAsia="Times New Roman" w:hAnsi="Arial" w:cs="Arial"/>
          <w:b/>
          <w:bCs/>
          <w:sz w:val="20"/>
          <w:szCs w:val="20"/>
          <w:lang w:val="en-GB"/>
        </w:rPr>
      </w:pPr>
      <w:r w:rsidRPr="0074410C">
        <w:rPr>
          <w:rFonts w:ascii="Arial" w:eastAsia="Times New Roman" w:hAnsi="Arial" w:cs="Arial"/>
          <w:b/>
          <w:bCs/>
          <w:snapToGrid w:val="0"/>
          <w:sz w:val="20"/>
          <w:lang w:val="en-GB"/>
        </w:rPr>
        <w:t>1.</w:t>
      </w:r>
      <w:r w:rsidRPr="0074410C">
        <w:rPr>
          <w:rFonts w:ascii="Arial" w:eastAsia="Times New Roman" w:hAnsi="Arial" w:cs="Arial"/>
          <w:b/>
          <w:bCs/>
          <w:snapToGrid w:val="0"/>
          <w:sz w:val="20"/>
          <w:lang w:val="en-GB"/>
        </w:rPr>
        <w:tab/>
      </w:r>
      <w:r w:rsidRPr="0074410C">
        <w:rPr>
          <w:rFonts w:ascii="Arial" w:eastAsia="Times New Roman" w:hAnsi="Arial" w:cs="Arial"/>
          <w:b/>
          <w:bCs/>
          <w:sz w:val="20"/>
          <w:lang w:val="en-GB"/>
        </w:rPr>
        <w:t xml:space="preserve">The </w:t>
      </w:r>
      <w:r>
        <w:rPr>
          <w:rFonts w:ascii="Arial" w:eastAsia="Times New Roman" w:hAnsi="Arial" w:cs="Arial"/>
          <w:b/>
          <w:bCs/>
          <w:sz w:val="20"/>
          <w:lang w:val="en-GB"/>
        </w:rPr>
        <w:t xml:space="preserve">Acting </w:t>
      </w:r>
      <w:r w:rsidRPr="0074410C">
        <w:rPr>
          <w:rFonts w:ascii="Arial" w:eastAsia="Times New Roman" w:hAnsi="Arial" w:cs="Arial"/>
          <w:b/>
          <w:bCs/>
          <w:sz w:val="20"/>
          <w:lang w:val="en-GB"/>
        </w:rPr>
        <w:t>Chairper</w:t>
      </w:r>
      <w:r w:rsidRPr="0074410C">
        <w:rPr>
          <w:rFonts w:ascii="Arial" w:eastAsia="Times New Roman" w:hAnsi="Arial" w:cs="Arial"/>
          <w:b/>
          <w:bCs/>
          <w:sz w:val="20"/>
          <w:szCs w:val="20"/>
          <w:lang w:val="en-GB"/>
        </w:rPr>
        <w:t xml:space="preserve">son of the Standing Committee on Public Accounts, </w:t>
      </w:r>
      <w:r w:rsidRPr="0074410C">
        <w:rPr>
          <w:rFonts w:ascii="Arial" w:eastAsia="Times New Roman" w:hAnsi="Arial" w:cs="Arial"/>
          <w:b/>
          <w:bCs/>
          <w:color w:val="000000"/>
          <w:sz w:val="20"/>
          <w:szCs w:val="20"/>
          <w:lang w:val="en-GB"/>
        </w:rPr>
        <w:t xml:space="preserve">Hon. </w:t>
      </w:r>
      <w:r>
        <w:rPr>
          <w:rFonts w:ascii="Arial" w:eastAsia="Times New Roman" w:hAnsi="Arial" w:cs="Arial"/>
          <w:b/>
          <w:bCs/>
          <w:color w:val="000000"/>
          <w:sz w:val="20"/>
          <w:szCs w:val="20"/>
          <w:lang w:val="en-GB"/>
        </w:rPr>
        <w:t>M Kanyane</w:t>
      </w:r>
      <w:r w:rsidRPr="0074410C">
        <w:rPr>
          <w:rFonts w:ascii="Arial" w:eastAsia="Times New Roman" w:hAnsi="Arial" w:cs="Arial"/>
          <w:b/>
          <w:bCs/>
          <w:color w:val="000000"/>
          <w:sz w:val="20"/>
          <w:szCs w:val="20"/>
          <w:lang w:val="en-GB"/>
        </w:rPr>
        <w:t xml:space="preserve"> hereby tables the Committee’s Oversight Report on the Gauteng Unauthorised Expenditure Bill </w:t>
      </w:r>
      <w:r w:rsidRPr="0074410C">
        <w:rPr>
          <w:rFonts w:ascii="Arial" w:eastAsia="Times New Roman" w:hAnsi="Arial" w:cs="Arial"/>
          <w:b/>
          <w:bCs/>
          <w:i/>
          <w:iCs/>
          <w:color w:val="000000"/>
          <w:sz w:val="20"/>
          <w:szCs w:val="20"/>
          <w:lang w:val="en-GB"/>
        </w:rPr>
        <w:t>[G003-2022]</w:t>
      </w:r>
      <w:r w:rsidRPr="0074410C">
        <w:rPr>
          <w:rFonts w:ascii="Arial" w:eastAsia="Times New Roman" w:hAnsi="Arial" w:cs="Arial"/>
          <w:b/>
          <w:bCs/>
          <w:sz w:val="20"/>
          <w:lang w:val="en-GB"/>
        </w:rPr>
        <w:t>, as attached</w:t>
      </w:r>
      <w:r w:rsidRPr="0074410C">
        <w:rPr>
          <w:rFonts w:ascii="Arial" w:eastAsia="Times New Roman" w:hAnsi="Arial" w:cs="Arial"/>
          <w:b/>
          <w:bCs/>
          <w:sz w:val="20"/>
          <w:szCs w:val="20"/>
          <w:lang w:val="en-GB"/>
        </w:rPr>
        <w:t>:</w:t>
      </w:r>
    </w:p>
    <w:p w14:paraId="6D03A0A8" w14:textId="77777777" w:rsidR="00EE6442" w:rsidRDefault="00EE6442"/>
    <w:p w14:paraId="0B17FFB4" w14:textId="32B956C3" w:rsidR="00EE6442" w:rsidRDefault="00EE6442"/>
    <w:p w14:paraId="0B423D6D" w14:textId="073B3620" w:rsidR="00EE6442" w:rsidRDefault="00EE6442"/>
    <w:p w14:paraId="05980D98" w14:textId="354E3AE3" w:rsidR="00EE6442" w:rsidRDefault="00EE6442"/>
    <w:p w14:paraId="1535F8EC" w14:textId="529B4322" w:rsidR="00EE6442" w:rsidRDefault="00EE6442"/>
    <w:p w14:paraId="296B618B" w14:textId="1789E472" w:rsidR="00EE6442" w:rsidRDefault="00EE6442"/>
    <w:p w14:paraId="200D9FD0" w14:textId="45B8C375" w:rsidR="00EE6442" w:rsidRDefault="00EE6442"/>
    <w:p w14:paraId="5C2F31A0" w14:textId="198FA3F7" w:rsidR="00EE6442" w:rsidRDefault="00EE6442"/>
    <w:p w14:paraId="3691F03B" w14:textId="17B9D570" w:rsidR="00EE6442" w:rsidRDefault="00EE6442"/>
    <w:p w14:paraId="4F3DE089" w14:textId="13DBC01D" w:rsidR="00EE6442" w:rsidRDefault="00EE6442"/>
    <w:p w14:paraId="7065D1ED" w14:textId="0D33768C" w:rsidR="00EE6442" w:rsidRDefault="00EE6442"/>
    <w:p w14:paraId="0A579FAC" w14:textId="5E952F8C" w:rsidR="00EE6442" w:rsidRDefault="00EE6442"/>
    <w:p w14:paraId="502C9B59" w14:textId="77777777" w:rsidR="00C3510D" w:rsidRDefault="00C3510D" w:rsidP="00C3510D">
      <w:pPr>
        <w:pStyle w:val="NoSpacing"/>
        <w:spacing w:line="360" w:lineRule="auto"/>
        <w:jc w:val="center"/>
        <w:rPr>
          <w:rFonts w:cs="Arial"/>
          <w:b/>
          <w:bCs/>
        </w:rPr>
      </w:pPr>
    </w:p>
    <w:p w14:paraId="5AF801E6" w14:textId="237810E3" w:rsidR="00CD71C8" w:rsidRPr="00ED560E" w:rsidRDefault="00CD71C8" w:rsidP="00C3510D">
      <w:pPr>
        <w:pStyle w:val="NoSpacing"/>
        <w:spacing w:line="360" w:lineRule="auto"/>
        <w:jc w:val="center"/>
        <w:rPr>
          <w:rFonts w:cs="Arial"/>
          <w:b/>
          <w:bCs/>
        </w:rPr>
      </w:pPr>
      <w:r w:rsidRPr="00ED560E">
        <w:rPr>
          <w:rFonts w:cs="Arial"/>
          <w:b/>
          <w:bCs/>
        </w:rPr>
        <w:t xml:space="preserve">STANDING COMMITTEE ON PUBLIC ACCOUNTS OVERSIGHT REPORT ON THE </w:t>
      </w:r>
      <w:r w:rsidR="00ED7ACA">
        <w:rPr>
          <w:rFonts w:cs="Arial"/>
          <w:b/>
          <w:bCs/>
        </w:rPr>
        <w:t>GAUTENG UNAUTHORISED EXPENDITURE BILL 2022</w:t>
      </w:r>
    </w:p>
    <w:p w14:paraId="776DBC41" w14:textId="77777777" w:rsidR="00CD71C8" w:rsidRPr="00ED560E" w:rsidRDefault="00CD71C8" w:rsidP="00C3510D">
      <w:pPr>
        <w:pStyle w:val="NoSpacing"/>
        <w:spacing w:line="360" w:lineRule="auto"/>
        <w:jc w:val="center"/>
        <w:rPr>
          <w:rFonts w:cs="Arial"/>
        </w:rPr>
      </w:pPr>
    </w:p>
    <w:p w14:paraId="47DBF270" w14:textId="77777777" w:rsidR="00CD71C8" w:rsidRPr="00ED560E" w:rsidRDefault="00CD71C8" w:rsidP="00CD71C8">
      <w:pPr>
        <w:pStyle w:val="NoSpacing"/>
        <w:jc w:val="both"/>
        <w:rPr>
          <w:rFonts w:cs="Arial"/>
        </w:rPr>
      </w:pPr>
    </w:p>
    <w:p w14:paraId="5BF09105" w14:textId="77777777" w:rsidR="00CD71C8" w:rsidRDefault="00CD71C8" w:rsidP="00CD71C8">
      <w:pPr>
        <w:pStyle w:val="NoSpacing"/>
        <w:rPr>
          <w:rFonts w:cs="Arial"/>
          <w:b/>
          <w:bCs/>
        </w:rPr>
      </w:pPr>
    </w:p>
    <w:p w14:paraId="36F860F5" w14:textId="77777777" w:rsidR="00CD71C8" w:rsidRDefault="00CD71C8" w:rsidP="00CD71C8">
      <w:pPr>
        <w:pStyle w:val="NoSpacing"/>
        <w:rPr>
          <w:rFonts w:cs="Arial"/>
          <w:b/>
          <w:bCs/>
        </w:rPr>
      </w:pPr>
    </w:p>
    <w:p w14:paraId="71AC5F4F" w14:textId="77777777" w:rsidR="00CD71C8" w:rsidRDefault="00CD71C8" w:rsidP="00CD71C8">
      <w:pPr>
        <w:pStyle w:val="NoSpacing"/>
        <w:rPr>
          <w:rFonts w:cs="Arial"/>
          <w:b/>
          <w:bCs/>
        </w:rPr>
      </w:pPr>
    </w:p>
    <w:p w14:paraId="7CD13E66" w14:textId="77777777" w:rsidR="00CD71C8" w:rsidRDefault="00CD71C8" w:rsidP="00CD71C8">
      <w:pPr>
        <w:pStyle w:val="NoSpacing"/>
        <w:rPr>
          <w:rFonts w:cs="Arial"/>
          <w:b/>
          <w:bCs/>
        </w:rPr>
      </w:pPr>
    </w:p>
    <w:p w14:paraId="0253D40E" w14:textId="77777777" w:rsidR="00CD71C8" w:rsidRDefault="00CD71C8" w:rsidP="00CD71C8">
      <w:pPr>
        <w:pStyle w:val="NoSpacing"/>
        <w:rPr>
          <w:rFonts w:cs="Arial"/>
          <w:b/>
          <w:bCs/>
        </w:rPr>
      </w:pPr>
    </w:p>
    <w:p w14:paraId="64FAE072" w14:textId="77777777" w:rsidR="00CD71C8" w:rsidRDefault="00CD71C8" w:rsidP="00CD71C8">
      <w:pPr>
        <w:pStyle w:val="NoSpacing"/>
        <w:rPr>
          <w:rFonts w:cs="Arial"/>
          <w:b/>
          <w:bCs/>
        </w:rPr>
      </w:pPr>
    </w:p>
    <w:p w14:paraId="07815A93" w14:textId="19AF8510" w:rsidR="00CD71C8" w:rsidRDefault="00A7675E" w:rsidP="00CD71C8">
      <w:pPr>
        <w:pStyle w:val="NoSpacing"/>
        <w:jc w:val="center"/>
        <w:rPr>
          <w:rFonts w:cs="Arial"/>
          <w:b/>
          <w:bCs/>
        </w:rPr>
      </w:pPr>
      <w:r>
        <w:rPr>
          <w:rFonts w:cs="Arial"/>
          <w:b/>
          <w:bCs/>
        </w:rPr>
        <w:t>21</w:t>
      </w:r>
      <w:r w:rsidR="00394FC4">
        <w:rPr>
          <w:rFonts w:cs="Arial"/>
          <w:b/>
          <w:bCs/>
        </w:rPr>
        <w:t xml:space="preserve"> FEBRUARY 2023</w:t>
      </w:r>
    </w:p>
    <w:p w14:paraId="087C65C3" w14:textId="77777777" w:rsidR="00CD71C8" w:rsidRDefault="00CD71C8" w:rsidP="00CD71C8">
      <w:pPr>
        <w:pStyle w:val="NoSpacing"/>
        <w:rPr>
          <w:rFonts w:cs="Arial"/>
          <w:b/>
          <w:bCs/>
        </w:rPr>
      </w:pPr>
    </w:p>
    <w:p w14:paraId="2758B1B3" w14:textId="77777777" w:rsidR="00CD71C8" w:rsidRDefault="00CD71C8" w:rsidP="00CD71C8">
      <w:pPr>
        <w:pStyle w:val="NoSpacing"/>
        <w:rPr>
          <w:rFonts w:cs="Arial"/>
          <w:b/>
          <w:bCs/>
        </w:rPr>
      </w:pPr>
    </w:p>
    <w:p w14:paraId="10A5DAED" w14:textId="77777777" w:rsidR="00CD71C8" w:rsidRDefault="00CD71C8" w:rsidP="00CD71C8">
      <w:pPr>
        <w:pStyle w:val="NoSpacing"/>
        <w:rPr>
          <w:rFonts w:cs="Arial"/>
          <w:b/>
          <w:bCs/>
        </w:rPr>
      </w:pPr>
    </w:p>
    <w:p w14:paraId="45CC60BB" w14:textId="77777777" w:rsidR="00CD71C8" w:rsidRDefault="00CD71C8" w:rsidP="00CD71C8">
      <w:pPr>
        <w:pStyle w:val="NoSpacing"/>
        <w:rPr>
          <w:rFonts w:cs="Arial"/>
          <w:b/>
          <w:bCs/>
        </w:rPr>
      </w:pPr>
    </w:p>
    <w:p w14:paraId="4CA7CD56" w14:textId="77777777" w:rsidR="00CD71C8" w:rsidRDefault="00CD71C8" w:rsidP="00CD71C8">
      <w:pPr>
        <w:pStyle w:val="NoSpacing"/>
        <w:rPr>
          <w:rFonts w:cs="Arial"/>
          <w:b/>
          <w:bCs/>
        </w:rPr>
      </w:pPr>
    </w:p>
    <w:p w14:paraId="5C7D2931" w14:textId="77777777" w:rsidR="00CD71C8" w:rsidRDefault="00CD71C8" w:rsidP="00CD71C8">
      <w:pPr>
        <w:pStyle w:val="NoSpacing"/>
        <w:rPr>
          <w:rFonts w:cs="Arial"/>
          <w:b/>
          <w:bCs/>
        </w:rPr>
      </w:pPr>
    </w:p>
    <w:p w14:paraId="48A22B8B" w14:textId="77777777" w:rsidR="00CD71C8" w:rsidRDefault="00CD71C8" w:rsidP="00CD71C8">
      <w:pPr>
        <w:pStyle w:val="NoSpacing"/>
        <w:rPr>
          <w:rFonts w:cs="Arial"/>
          <w:b/>
          <w:bCs/>
        </w:rPr>
      </w:pPr>
    </w:p>
    <w:p w14:paraId="106D5F2C" w14:textId="77777777" w:rsidR="00CD71C8" w:rsidRDefault="00CD71C8" w:rsidP="00CD71C8">
      <w:pPr>
        <w:pStyle w:val="NoSpacing"/>
        <w:rPr>
          <w:rFonts w:cs="Arial"/>
          <w:b/>
          <w:bCs/>
        </w:rPr>
      </w:pPr>
    </w:p>
    <w:p w14:paraId="4EE8CF22" w14:textId="77777777" w:rsidR="00CD71C8" w:rsidRDefault="00CD71C8" w:rsidP="00CD71C8">
      <w:pPr>
        <w:pStyle w:val="NoSpacing"/>
        <w:rPr>
          <w:rFonts w:cs="Arial"/>
          <w:b/>
          <w:bCs/>
        </w:rPr>
      </w:pPr>
    </w:p>
    <w:p w14:paraId="545F3560" w14:textId="77777777" w:rsidR="00CD71C8" w:rsidRDefault="00CD71C8" w:rsidP="00CD71C8">
      <w:pPr>
        <w:pStyle w:val="NoSpacing"/>
        <w:rPr>
          <w:rFonts w:cs="Arial"/>
          <w:b/>
          <w:bCs/>
        </w:rPr>
      </w:pPr>
    </w:p>
    <w:p w14:paraId="638F7E89" w14:textId="77777777" w:rsidR="00CD71C8" w:rsidRDefault="00CD71C8" w:rsidP="00CD71C8">
      <w:pPr>
        <w:pStyle w:val="NoSpacing"/>
        <w:rPr>
          <w:rFonts w:cs="Arial"/>
          <w:b/>
          <w:bCs/>
        </w:rPr>
      </w:pPr>
    </w:p>
    <w:p w14:paraId="12F645BC" w14:textId="77777777" w:rsidR="00CD71C8" w:rsidRDefault="00CD71C8" w:rsidP="00CD71C8">
      <w:pPr>
        <w:pStyle w:val="NoSpacing"/>
        <w:rPr>
          <w:rFonts w:cs="Arial"/>
          <w:b/>
          <w:bCs/>
        </w:rPr>
      </w:pPr>
    </w:p>
    <w:p w14:paraId="0CDDE95C" w14:textId="77777777" w:rsidR="00CD71C8" w:rsidRDefault="00CD71C8" w:rsidP="00CD71C8">
      <w:pPr>
        <w:pStyle w:val="NoSpacing"/>
        <w:rPr>
          <w:rFonts w:cs="Arial"/>
          <w:b/>
          <w:bCs/>
        </w:rPr>
      </w:pPr>
    </w:p>
    <w:p w14:paraId="384E1A68" w14:textId="77777777" w:rsidR="00CD71C8" w:rsidRDefault="00CD71C8" w:rsidP="00CD71C8">
      <w:pPr>
        <w:pStyle w:val="NoSpacing"/>
        <w:rPr>
          <w:rFonts w:cs="Arial"/>
          <w:b/>
          <w:bCs/>
        </w:rPr>
      </w:pPr>
    </w:p>
    <w:p w14:paraId="2757D329" w14:textId="37F7E694" w:rsidR="00CD71C8" w:rsidRDefault="00CD71C8" w:rsidP="00CD71C8">
      <w:pPr>
        <w:pStyle w:val="NoSpacing"/>
        <w:rPr>
          <w:rFonts w:cs="Arial"/>
          <w:b/>
          <w:bCs/>
        </w:rPr>
      </w:pPr>
    </w:p>
    <w:p w14:paraId="3C559741" w14:textId="77777777" w:rsidR="00A7675E" w:rsidRDefault="00A7675E" w:rsidP="00CD71C8">
      <w:pPr>
        <w:pStyle w:val="NoSpacing"/>
        <w:rPr>
          <w:rFonts w:cs="Arial"/>
          <w:b/>
          <w:bCs/>
        </w:rPr>
      </w:pPr>
    </w:p>
    <w:p w14:paraId="6F4C9B64" w14:textId="77777777" w:rsidR="00CD71C8" w:rsidRDefault="00CD71C8" w:rsidP="00CD71C8">
      <w:pPr>
        <w:pStyle w:val="NoSpacing"/>
        <w:rPr>
          <w:rFonts w:cs="Arial"/>
          <w:b/>
          <w:bCs/>
        </w:rPr>
      </w:pPr>
    </w:p>
    <w:p w14:paraId="68F240D0" w14:textId="77777777" w:rsidR="00CD71C8" w:rsidRDefault="00CD71C8" w:rsidP="00CD71C8">
      <w:pPr>
        <w:pStyle w:val="NoSpacing"/>
        <w:rPr>
          <w:rFonts w:cs="Arial"/>
          <w:b/>
          <w:bCs/>
        </w:rPr>
      </w:pPr>
    </w:p>
    <w:p w14:paraId="30AD6493" w14:textId="77777777" w:rsidR="00CD71C8" w:rsidRDefault="00CD71C8" w:rsidP="00CD71C8">
      <w:pPr>
        <w:pStyle w:val="NoSpacing"/>
        <w:rPr>
          <w:rFonts w:cs="Arial"/>
          <w:b/>
          <w:bCs/>
        </w:rPr>
      </w:pPr>
    </w:p>
    <w:p w14:paraId="06F81C4B" w14:textId="31B8E143" w:rsidR="00CD71C8" w:rsidRDefault="00CD71C8" w:rsidP="00CD71C8">
      <w:pPr>
        <w:pStyle w:val="NoSpacing"/>
        <w:rPr>
          <w:rFonts w:cs="Arial"/>
          <w:b/>
          <w:bCs/>
        </w:rPr>
      </w:pPr>
    </w:p>
    <w:p w14:paraId="1CA68FA6" w14:textId="3CE191A5" w:rsidR="00ED7ACA" w:rsidRDefault="00ED7ACA" w:rsidP="00CD71C8">
      <w:pPr>
        <w:pStyle w:val="NoSpacing"/>
        <w:rPr>
          <w:rFonts w:cs="Arial"/>
          <w:b/>
          <w:bCs/>
        </w:rPr>
      </w:pPr>
    </w:p>
    <w:p w14:paraId="6274624A" w14:textId="77777777" w:rsidR="00CD71C8" w:rsidRDefault="00CD71C8" w:rsidP="00CD71C8">
      <w:pPr>
        <w:pStyle w:val="NoSpacing"/>
        <w:rPr>
          <w:rFonts w:cs="Arial"/>
          <w:b/>
          <w:bCs/>
        </w:rPr>
      </w:pPr>
    </w:p>
    <w:p w14:paraId="28A258F3" w14:textId="2298A784" w:rsidR="000465A4" w:rsidRPr="009855DD" w:rsidRDefault="00CD71C8" w:rsidP="009855DD">
      <w:pPr>
        <w:spacing w:line="360" w:lineRule="auto"/>
        <w:ind w:hanging="426"/>
        <w:rPr>
          <w:rFonts w:ascii="Arial" w:eastAsia="Calibri" w:hAnsi="Arial" w:cs="Arial"/>
          <w:b/>
        </w:rPr>
      </w:pPr>
      <w:r w:rsidRPr="002A1484">
        <w:rPr>
          <w:rFonts w:ascii="Arial" w:eastAsia="Calibri" w:hAnsi="Arial" w:cs="Arial"/>
          <w:b/>
        </w:rPr>
        <w:t>Table of Contents</w:t>
      </w:r>
      <w:r w:rsidRPr="002A1484">
        <w:rPr>
          <w:rFonts w:ascii="Arial" w:eastAsia="Calibri" w:hAnsi="Arial" w:cs="Arial"/>
          <w:b/>
        </w:rPr>
        <w:tab/>
      </w:r>
      <w:r w:rsidRPr="002A1484">
        <w:rPr>
          <w:rFonts w:ascii="Arial" w:eastAsia="Calibri" w:hAnsi="Arial" w:cs="Arial"/>
          <w:b/>
        </w:rPr>
        <w:tab/>
      </w:r>
      <w:r w:rsidRPr="002A1484">
        <w:rPr>
          <w:rFonts w:ascii="Arial" w:eastAsia="Calibri" w:hAnsi="Arial" w:cs="Arial"/>
          <w:b/>
        </w:rPr>
        <w:tab/>
      </w:r>
      <w:r w:rsidRPr="002A1484">
        <w:rPr>
          <w:rFonts w:ascii="Arial" w:eastAsia="Calibri" w:hAnsi="Arial" w:cs="Arial"/>
          <w:b/>
        </w:rPr>
        <w:tab/>
      </w:r>
      <w:r w:rsidRPr="002A1484">
        <w:rPr>
          <w:rFonts w:ascii="Arial" w:eastAsia="Calibri" w:hAnsi="Arial" w:cs="Arial"/>
          <w:b/>
        </w:rPr>
        <w:tab/>
      </w:r>
      <w:r w:rsidRPr="002A1484">
        <w:rPr>
          <w:rFonts w:ascii="Arial" w:eastAsia="Calibri" w:hAnsi="Arial" w:cs="Arial"/>
          <w:b/>
        </w:rPr>
        <w:tab/>
      </w:r>
      <w:r w:rsidRPr="002A1484">
        <w:rPr>
          <w:rFonts w:ascii="Arial" w:eastAsia="Calibri" w:hAnsi="Arial" w:cs="Arial"/>
          <w:b/>
        </w:rPr>
        <w:tab/>
      </w:r>
      <w:r w:rsidRPr="002A1484">
        <w:rPr>
          <w:rFonts w:ascii="Arial" w:eastAsia="Calibri" w:hAnsi="Arial" w:cs="Arial"/>
          <w:b/>
        </w:rPr>
        <w:tab/>
        <w:t>Page No</w:t>
      </w:r>
      <w:r w:rsidRPr="00A0225F">
        <w:rPr>
          <w:rFonts w:ascii="Arial" w:hAnsi="Arial" w:cs="Arial"/>
        </w:rPr>
        <w:tab/>
      </w:r>
      <w:r w:rsidRPr="00A0225F">
        <w:rPr>
          <w:rFonts w:ascii="Arial" w:hAnsi="Arial" w:cs="Arial"/>
        </w:rPr>
        <w:tab/>
      </w:r>
      <w:r w:rsidRPr="00A0225F">
        <w:rPr>
          <w:rFonts w:ascii="Arial" w:hAnsi="Arial" w:cs="Arial"/>
        </w:rPr>
        <w:tab/>
      </w:r>
      <w:r w:rsidRPr="00A0225F">
        <w:rPr>
          <w:rFonts w:ascii="Arial" w:hAnsi="Arial" w:cs="Arial"/>
        </w:rPr>
        <w:tab/>
      </w:r>
      <w:r w:rsidRPr="00A0225F">
        <w:rPr>
          <w:rFonts w:ascii="Arial" w:hAnsi="Arial" w:cs="Arial"/>
        </w:rPr>
        <w:tab/>
      </w:r>
    </w:p>
    <w:p w14:paraId="773B2350" w14:textId="77777777" w:rsidR="000465A4" w:rsidRPr="000465A4" w:rsidRDefault="000465A4" w:rsidP="009855DD">
      <w:pPr>
        <w:numPr>
          <w:ilvl w:val="0"/>
          <w:numId w:val="35"/>
        </w:numPr>
        <w:spacing w:line="360" w:lineRule="auto"/>
        <w:contextualSpacing/>
        <w:rPr>
          <w:rFonts w:ascii="Arial" w:eastAsia="Calibri" w:hAnsi="Arial" w:cs="Arial"/>
          <w:bCs/>
        </w:rPr>
      </w:pPr>
      <w:r w:rsidRPr="000465A4">
        <w:rPr>
          <w:rFonts w:ascii="Arial" w:eastAsia="Calibri" w:hAnsi="Arial" w:cs="Arial"/>
          <w:bCs/>
        </w:rPr>
        <w:t>Acronyms</w:t>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t>3</w:t>
      </w:r>
    </w:p>
    <w:p w14:paraId="32C6A761" w14:textId="77777777" w:rsidR="000465A4" w:rsidRPr="000465A4" w:rsidRDefault="000465A4" w:rsidP="009855DD">
      <w:pPr>
        <w:widowControl w:val="0"/>
        <w:spacing w:line="360" w:lineRule="auto"/>
        <w:ind w:left="720"/>
        <w:contextualSpacing/>
        <w:rPr>
          <w:rFonts w:ascii="Arial" w:eastAsia="Calibri" w:hAnsi="Arial" w:cs="Arial"/>
          <w:bCs/>
        </w:rPr>
      </w:pPr>
    </w:p>
    <w:p w14:paraId="0A0FFCB3" w14:textId="77777777" w:rsidR="000465A4" w:rsidRPr="000465A4" w:rsidRDefault="000465A4" w:rsidP="009855DD">
      <w:pPr>
        <w:numPr>
          <w:ilvl w:val="0"/>
          <w:numId w:val="35"/>
        </w:numPr>
        <w:spacing w:line="360" w:lineRule="auto"/>
        <w:contextualSpacing/>
        <w:rPr>
          <w:rFonts w:ascii="Arial" w:eastAsia="Calibri" w:hAnsi="Arial" w:cs="Arial"/>
          <w:bCs/>
        </w:rPr>
      </w:pPr>
      <w:r w:rsidRPr="000465A4">
        <w:rPr>
          <w:rFonts w:ascii="Arial" w:eastAsia="Calibri" w:hAnsi="Arial" w:cs="Arial"/>
          <w:bCs/>
        </w:rPr>
        <w:t>Introduction</w:t>
      </w:r>
      <w:r w:rsidRPr="000465A4">
        <w:rPr>
          <w:rFonts w:ascii="Arial" w:eastAsia="Calibri" w:hAnsi="Arial" w:cs="Arial"/>
          <w:bCs/>
        </w:rPr>
        <w:tab/>
      </w:r>
      <w:r w:rsidRPr="000465A4">
        <w:rPr>
          <w:rFonts w:ascii="Arial" w:eastAsia="Calibri" w:hAnsi="Arial" w:cs="Arial"/>
          <w:bCs/>
        </w:rPr>
        <w:tab/>
        <w:t xml:space="preserve">     </w:t>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t>4</w:t>
      </w:r>
    </w:p>
    <w:p w14:paraId="225E04F1" w14:textId="77777777" w:rsidR="000465A4" w:rsidRPr="000465A4" w:rsidRDefault="000465A4" w:rsidP="009855DD">
      <w:pPr>
        <w:widowControl w:val="0"/>
        <w:spacing w:line="360" w:lineRule="auto"/>
        <w:ind w:left="720"/>
        <w:contextualSpacing/>
        <w:rPr>
          <w:rFonts w:ascii="Arial" w:eastAsia="Calibri" w:hAnsi="Arial" w:cs="Arial"/>
          <w:bCs/>
        </w:rPr>
      </w:pPr>
    </w:p>
    <w:p w14:paraId="0BF067F2" w14:textId="77777777" w:rsidR="000465A4" w:rsidRPr="000465A4" w:rsidRDefault="000465A4" w:rsidP="009855DD">
      <w:pPr>
        <w:numPr>
          <w:ilvl w:val="0"/>
          <w:numId w:val="35"/>
        </w:numPr>
        <w:spacing w:line="360" w:lineRule="auto"/>
        <w:contextualSpacing/>
        <w:rPr>
          <w:rFonts w:ascii="Arial" w:eastAsia="Calibri" w:hAnsi="Arial" w:cs="Arial"/>
          <w:bCs/>
        </w:rPr>
      </w:pPr>
      <w:r w:rsidRPr="000465A4">
        <w:rPr>
          <w:rFonts w:ascii="Arial" w:eastAsia="Calibri" w:hAnsi="Arial" w:cs="Arial"/>
          <w:bCs/>
        </w:rPr>
        <w:t xml:space="preserve">Process followed </w:t>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t>4-5</w:t>
      </w:r>
    </w:p>
    <w:p w14:paraId="20D072F4" w14:textId="77777777" w:rsidR="000465A4" w:rsidRPr="000465A4" w:rsidRDefault="000465A4" w:rsidP="009855DD">
      <w:pPr>
        <w:widowControl w:val="0"/>
        <w:spacing w:line="360" w:lineRule="auto"/>
        <w:ind w:left="720"/>
        <w:contextualSpacing/>
        <w:rPr>
          <w:rFonts w:ascii="Arial" w:eastAsia="Calibri" w:hAnsi="Arial" w:cs="Arial"/>
          <w:bCs/>
        </w:rPr>
      </w:pPr>
    </w:p>
    <w:p w14:paraId="77D6AB6A" w14:textId="77777777" w:rsidR="000465A4" w:rsidRPr="000465A4" w:rsidRDefault="000465A4" w:rsidP="009855DD">
      <w:pPr>
        <w:numPr>
          <w:ilvl w:val="0"/>
          <w:numId w:val="35"/>
        </w:numPr>
        <w:spacing w:line="360" w:lineRule="auto"/>
        <w:contextualSpacing/>
        <w:rPr>
          <w:rFonts w:ascii="Arial" w:eastAsia="Calibri" w:hAnsi="Arial" w:cs="Arial"/>
          <w:bCs/>
        </w:rPr>
      </w:pPr>
      <w:r w:rsidRPr="000465A4">
        <w:rPr>
          <w:rFonts w:ascii="Arial" w:eastAsia="Calibri" w:hAnsi="Arial" w:cs="Arial"/>
          <w:bCs/>
        </w:rPr>
        <w:t>The role of SCOPA</w:t>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t>5-6</w:t>
      </w:r>
    </w:p>
    <w:p w14:paraId="017B0B3B" w14:textId="77777777" w:rsidR="000465A4" w:rsidRPr="000465A4" w:rsidRDefault="000465A4" w:rsidP="009855DD">
      <w:pPr>
        <w:widowControl w:val="0"/>
        <w:spacing w:line="360" w:lineRule="auto"/>
        <w:ind w:left="720"/>
        <w:contextualSpacing/>
        <w:rPr>
          <w:rFonts w:ascii="Arial" w:eastAsia="Calibri" w:hAnsi="Arial" w:cs="Arial"/>
          <w:bCs/>
        </w:rPr>
      </w:pPr>
    </w:p>
    <w:p w14:paraId="686A8483" w14:textId="77777777" w:rsidR="000465A4" w:rsidRPr="000465A4" w:rsidRDefault="000465A4" w:rsidP="009855DD">
      <w:pPr>
        <w:numPr>
          <w:ilvl w:val="0"/>
          <w:numId w:val="35"/>
        </w:numPr>
        <w:spacing w:line="360" w:lineRule="auto"/>
        <w:contextualSpacing/>
        <w:rPr>
          <w:rFonts w:ascii="Arial" w:eastAsia="Calibri" w:hAnsi="Arial" w:cs="Arial"/>
          <w:bCs/>
        </w:rPr>
      </w:pPr>
      <w:r w:rsidRPr="000465A4">
        <w:rPr>
          <w:rFonts w:ascii="Arial" w:eastAsia="Calibri" w:hAnsi="Arial" w:cs="Arial"/>
          <w:bCs/>
        </w:rPr>
        <w:t>The principle of the Bill</w:t>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t>6</w:t>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p>
    <w:p w14:paraId="596A8AA1" w14:textId="77777777" w:rsidR="000465A4" w:rsidRPr="000465A4" w:rsidRDefault="000465A4" w:rsidP="009855DD">
      <w:pPr>
        <w:numPr>
          <w:ilvl w:val="0"/>
          <w:numId w:val="35"/>
        </w:numPr>
        <w:spacing w:line="360" w:lineRule="auto"/>
        <w:contextualSpacing/>
        <w:rPr>
          <w:rFonts w:ascii="Arial" w:eastAsia="Calibri" w:hAnsi="Arial" w:cs="Arial"/>
          <w:bCs/>
        </w:rPr>
      </w:pPr>
      <w:r w:rsidRPr="000465A4">
        <w:rPr>
          <w:rFonts w:ascii="Arial" w:eastAsia="Calibri" w:hAnsi="Arial" w:cs="Arial"/>
          <w:bCs/>
        </w:rPr>
        <w:t>The detail of the Bill</w:t>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t>6-7</w:t>
      </w:r>
    </w:p>
    <w:p w14:paraId="67551D26" w14:textId="77777777" w:rsidR="000465A4" w:rsidRPr="000465A4" w:rsidRDefault="000465A4" w:rsidP="009855DD">
      <w:pPr>
        <w:widowControl w:val="0"/>
        <w:spacing w:line="360" w:lineRule="auto"/>
        <w:ind w:left="720"/>
        <w:contextualSpacing/>
        <w:rPr>
          <w:rFonts w:ascii="Arial" w:eastAsia="Calibri" w:hAnsi="Arial" w:cs="Arial"/>
          <w:bCs/>
        </w:rPr>
      </w:pPr>
    </w:p>
    <w:p w14:paraId="474C32C4" w14:textId="77777777" w:rsidR="000465A4" w:rsidRPr="000465A4" w:rsidRDefault="000465A4" w:rsidP="009855DD">
      <w:pPr>
        <w:numPr>
          <w:ilvl w:val="0"/>
          <w:numId w:val="35"/>
        </w:numPr>
        <w:spacing w:line="360" w:lineRule="auto"/>
        <w:contextualSpacing/>
        <w:rPr>
          <w:rFonts w:ascii="Arial" w:eastAsia="Calibri" w:hAnsi="Arial" w:cs="Arial"/>
          <w:bCs/>
        </w:rPr>
      </w:pPr>
      <w:r w:rsidRPr="000465A4">
        <w:rPr>
          <w:rFonts w:ascii="Arial" w:eastAsia="Calibri" w:hAnsi="Arial" w:cs="Arial"/>
          <w:bCs/>
        </w:rPr>
        <w:t>Socio-Economic impact</w:t>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t>7</w:t>
      </w:r>
    </w:p>
    <w:p w14:paraId="51445BA0" w14:textId="77777777" w:rsidR="000465A4" w:rsidRPr="000465A4" w:rsidRDefault="000465A4" w:rsidP="009855DD">
      <w:pPr>
        <w:widowControl w:val="0"/>
        <w:spacing w:line="360" w:lineRule="auto"/>
        <w:ind w:left="720"/>
        <w:contextualSpacing/>
        <w:rPr>
          <w:rFonts w:ascii="Arial" w:eastAsia="Calibri" w:hAnsi="Arial" w:cs="Arial"/>
          <w:bCs/>
        </w:rPr>
      </w:pPr>
    </w:p>
    <w:p w14:paraId="467BDB79" w14:textId="77777777" w:rsidR="000465A4" w:rsidRPr="000465A4" w:rsidRDefault="000465A4" w:rsidP="009855DD">
      <w:pPr>
        <w:numPr>
          <w:ilvl w:val="0"/>
          <w:numId w:val="35"/>
        </w:numPr>
        <w:spacing w:line="360" w:lineRule="auto"/>
        <w:contextualSpacing/>
        <w:rPr>
          <w:rFonts w:ascii="Arial" w:eastAsia="Calibri" w:hAnsi="Arial" w:cs="Arial"/>
          <w:bCs/>
        </w:rPr>
      </w:pPr>
      <w:r w:rsidRPr="000465A4">
        <w:rPr>
          <w:rFonts w:ascii="Arial" w:eastAsia="Calibri" w:hAnsi="Arial" w:cs="Arial"/>
          <w:bCs/>
        </w:rPr>
        <w:t>Environmental impact</w:t>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t xml:space="preserve">7 </w:t>
      </w:r>
    </w:p>
    <w:p w14:paraId="189F7C56" w14:textId="77777777" w:rsidR="000465A4" w:rsidRPr="000465A4" w:rsidRDefault="000465A4" w:rsidP="009855DD">
      <w:pPr>
        <w:widowControl w:val="0"/>
        <w:spacing w:line="360" w:lineRule="auto"/>
        <w:ind w:left="720"/>
        <w:contextualSpacing/>
        <w:rPr>
          <w:rFonts w:ascii="Arial" w:eastAsia="Calibri" w:hAnsi="Arial" w:cs="Arial"/>
          <w:bCs/>
        </w:rPr>
      </w:pPr>
    </w:p>
    <w:p w14:paraId="3971BEBE" w14:textId="77777777" w:rsidR="000465A4" w:rsidRPr="000465A4" w:rsidRDefault="000465A4" w:rsidP="009855DD">
      <w:pPr>
        <w:numPr>
          <w:ilvl w:val="0"/>
          <w:numId w:val="35"/>
        </w:numPr>
        <w:spacing w:line="360" w:lineRule="auto"/>
        <w:contextualSpacing/>
        <w:rPr>
          <w:rFonts w:ascii="Arial" w:eastAsia="Calibri" w:hAnsi="Arial" w:cs="Arial"/>
          <w:bCs/>
        </w:rPr>
      </w:pPr>
      <w:r w:rsidRPr="000465A4">
        <w:rPr>
          <w:rFonts w:ascii="Arial" w:eastAsia="Calibri" w:hAnsi="Arial" w:cs="Arial"/>
          <w:bCs/>
        </w:rPr>
        <w:t>Financial implications</w:t>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t>7</w:t>
      </w:r>
    </w:p>
    <w:p w14:paraId="5BAF4E25" w14:textId="77777777" w:rsidR="000465A4" w:rsidRPr="000465A4" w:rsidRDefault="000465A4" w:rsidP="009855DD">
      <w:pPr>
        <w:widowControl w:val="0"/>
        <w:spacing w:line="360" w:lineRule="auto"/>
        <w:ind w:left="720"/>
        <w:contextualSpacing/>
        <w:rPr>
          <w:rFonts w:ascii="Arial" w:eastAsia="Calibri" w:hAnsi="Arial" w:cs="Arial"/>
          <w:bCs/>
        </w:rPr>
      </w:pPr>
    </w:p>
    <w:p w14:paraId="6F55DA73" w14:textId="77777777" w:rsidR="000465A4" w:rsidRPr="000465A4" w:rsidRDefault="000465A4" w:rsidP="009855DD">
      <w:pPr>
        <w:numPr>
          <w:ilvl w:val="0"/>
          <w:numId w:val="35"/>
        </w:numPr>
        <w:spacing w:line="360" w:lineRule="auto"/>
        <w:contextualSpacing/>
        <w:rPr>
          <w:rFonts w:ascii="Arial" w:eastAsia="Calibri" w:hAnsi="Arial" w:cs="Arial"/>
          <w:bCs/>
        </w:rPr>
      </w:pPr>
      <w:r w:rsidRPr="000465A4">
        <w:rPr>
          <w:rFonts w:ascii="Arial" w:eastAsia="Calibri" w:hAnsi="Arial" w:cs="Arial"/>
          <w:bCs/>
        </w:rPr>
        <w:t xml:space="preserve"> Recommendations</w:t>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t>7</w:t>
      </w:r>
    </w:p>
    <w:p w14:paraId="4BAA5507" w14:textId="77777777" w:rsidR="000465A4" w:rsidRPr="000465A4" w:rsidRDefault="000465A4" w:rsidP="009855DD">
      <w:pPr>
        <w:widowControl w:val="0"/>
        <w:spacing w:line="360" w:lineRule="auto"/>
        <w:ind w:left="720"/>
        <w:contextualSpacing/>
        <w:rPr>
          <w:rFonts w:ascii="Arial" w:eastAsia="Calibri" w:hAnsi="Arial" w:cs="Arial"/>
          <w:bCs/>
        </w:rPr>
      </w:pPr>
    </w:p>
    <w:p w14:paraId="608CD312" w14:textId="77777777" w:rsidR="000465A4" w:rsidRPr="000465A4" w:rsidRDefault="000465A4" w:rsidP="009855DD">
      <w:pPr>
        <w:numPr>
          <w:ilvl w:val="0"/>
          <w:numId w:val="35"/>
        </w:numPr>
        <w:spacing w:line="360" w:lineRule="auto"/>
        <w:contextualSpacing/>
        <w:rPr>
          <w:rFonts w:ascii="Arial" w:eastAsia="Calibri" w:hAnsi="Arial" w:cs="Arial"/>
          <w:bCs/>
        </w:rPr>
      </w:pPr>
      <w:r w:rsidRPr="000465A4">
        <w:rPr>
          <w:rFonts w:ascii="Arial" w:eastAsia="Calibri" w:hAnsi="Arial" w:cs="Arial"/>
          <w:bCs/>
        </w:rPr>
        <w:t xml:space="preserve"> Acknowledgements</w:t>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t>7-8</w:t>
      </w:r>
    </w:p>
    <w:p w14:paraId="158A381A" w14:textId="77777777" w:rsidR="000465A4" w:rsidRPr="000465A4" w:rsidRDefault="000465A4" w:rsidP="009855DD">
      <w:pPr>
        <w:widowControl w:val="0"/>
        <w:spacing w:line="360" w:lineRule="auto"/>
        <w:ind w:left="720"/>
        <w:contextualSpacing/>
        <w:rPr>
          <w:rFonts w:ascii="Arial" w:eastAsia="Calibri" w:hAnsi="Arial" w:cs="Arial"/>
          <w:bCs/>
        </w:rPr>
      </w:pPr>
    </w:p>
    <w:p w14:paraId="7296F9C3" w14:textId="77777777" w:rsidR="000465A4" w:rsidRPr="000465A4" w:rsidRDefault="000465A4" w:rsidP="009855DD">
      <w:pPr>
        <w:numPr>
          <w:ilvl w:val="0"/>
          <w:numId w:val="35"/>
        </w:numPr>
        <w:spacing w:line="360" w:lineRule="auto"/>
        <w:contextualSpacing/>
        <w:rPr>
          <w:rFonts w:ascii="Arial" w:eastAsia="Calibri" w:hAnsi="Arial" w:cs="Arial"/>
          <w:bCs/>
        </w:rPr>
      </w:pPr>
      <w:r w:rsidRPr="000465A4">
        <w:rPr>
          <w:rFonts w:ascii="Arial" w:eastAsia="Calibri" w:hAnsi="Arial" w:cs="Arial"/>
          <w:bCs/>
        </w:rPr>
        <w:t xml:space="preserve"> Adoption of the report</w:t>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t>8</w:t>
      </w:r>
    </w:p>
    <w:p w14:paraId="24F89026" w14:textId="77777777" w:rsidR="000465A4" w:rsidRPr="000465A4" w:rsidRDefault="000465A4" w:rsidP="009855DD">
      <w:pPr>
        <w:widowControl w:val="0"/>
        <w:spacing w:line="360" w:lineRule="auto"/>
        <w:ind w:left="720"/>
        <w:contextualSpacing/>
        <w:rPr>
          <w:rFonts w:ascii="Arial" w:eastAsia="Calibri" w:hAnsi="Arial" w:cs="Arial"/>
          <w:bCs/>
        </w:rPr>
      </w:pPr>
    </w:p>
    <w:p w14:paraId="6EBEC144" w14:textId="77777777" w:rsidR="000465A4" w:rsidRPr="000465A4" w:rsidRDefault="000465A4" w:rsidP="009855DD">
      <w:pPr>
        <w:numPr>
          <w:ilvl w:val="0"/>
          <w:numId w:val="35"/>
        </w:numPr>
        <w:spacing w:line="360" w:lineRule="auto"/>
        <w:contextualSpacing/>
        <w:rPr>
          <w:rFonts w:ascii="Arial" w:eastAsia="Calibri" w:hAnsi="Arial" w:cs="Arial"/>
          <w:bCs/>
        </w:rPr>
      </w:pPr>
      <w:r w:rsidRPr="000465A4">
        <w:rPr>
          <w:rFonts w:ascii="Arial" w:eastAsia="Calibri" w:hAnsi="Arial" w:cs="Arial"/>
          <w:bCs/>
        </w:rPr>
        <w:t xml:space="preserve"> Addendum</w:t>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r>
      <w:r w:rsidRPr="000465A4">
        <w:rPr>
          <w:rFonts w:ascii="Arial" w:eastAsia="Calibri" w:hAnsi="Arial" w:cs="Arial"/>
          <w:bCs/>
        </w:rPr>
        <w:tab/>
        <w:t>9</w:t>
      </w:r>
    </w:p>
    <w:p w14:paraId="27094823" w14:textId="77777777" w:rsidR="000465A4" w:rsidRPr="000465A4" w:rsidRDefault="000465A4" w:rsidP="009855DD">
      <w:pPr>
        <w:spacing w:line="360" w:lineRule="auto"/>
        <w:jc w:val="both"/>
        <w:rPr>
          <w:rFonts w:ascii="Arial" w:eastAsia="Calibri" w:hAnsi="Arial" w:cs="Arial"/>
        </w:rPr>
      </w:pPr>
    </w:p>
    <w:p w14:paraId="2A213910" w14:textId="77777777" w:rsidR="000465A4" w:rsidRPr="000465A4" w:rsidRDefault="000465A4" w:rsidP="009855DD">
      <w:pPr>
        <w:widowControl w:val="0"/>
        <w:spacing w:line="360" w:lineRule="auto"/>
        <w:ind w:left="720"/>
        <w:contextualSpacing/>
        <w:jc w:val="both"/>
        <w:rPr>
          <w:rFonts w:ascii="Arial" w:eastAsia="Calibri" w:hAnsi="Arial" w:cs="Arial"/>
          <w:bCs/>
        </w:rPr>
      </w:pPr>
    </w:p>
    <w:p w14:paraId="5796E630" w14:textId="77777777" w:rsidR="000465A4" w:rsidRPr="000465A4" w:rsidRDefault="000465A4" w:rsidP="009855DD">
      <w:pPr>
        <w:widowControl w:val="0"/>
        <w:spacing w:line="360" w:lineRule="auto"/>
        <w:ind w:left="720"/>
        <w:contextualSpacing/>
        <w:jc w:val="both"/>
        <w:rPr>
          <w:rFonts w:ascii="Arial" w:eastAsia="Calibri" w:hAnsi="Arial" w:cs="Arial"/>
          <w:bCs/>
        </w:rPr>
      </w:pPr>
    </w:p>
    <w:p w14:paraId="5309B54D" w14:textId="77777777" w:rsidR="000465A4" w:rsidRPr="000465A4" w:rsidRDefault="000465A4" w:rsidP="009855DD">
      <w:pPr>
        <w:widowControl w:val="0"/>
        <w:spacing w:line="360" w:lineRule="auto"/>
        <w:ind w:left="720"/>
        <w:contextualSpacing/>
        <w:jc w:val="both"/>
        <w:rPr>
          <w:rFonts w:ascii="Arial" w:eastAsia="Calibri" w:hAnsi="Arial" w:cs="Arial"/>
          <w:bCs/>
        </w:rPr>
      </w:pPr>
    </w:p>
    <w:p w14:paraId="367D1A19" w14:textId="77777777" w:rsidR="000465A4" w:rsidRPr="000465A4" w:rsidRDefault="000465A4" w:rsidP="009855DD">
      <w:pPr>
        <w:spacing w:line="360" w:lineRule="auto"/>
        <w:jc w:val="center"/>
        <w:rPr>
          <w:rFonts w:ascii="Arial" w:eastAsia="Times New Roman" w:hAnsi="Arial" w:cs="Arial"/>
          <w:b/>
          <w:lang w:eastAsia="en-ZA"/>
        </w:rPr>
      </w:pPr>
    </w:p>
    <w:p w14:paraId="785F03BA" w14:textId="77777777" w:rsidR="000465A4" w:rsidRPr="000465A4" w:rsidRDefault="000465A4" w:rsidP="009855DD">
      <w:pPr>
        <w:spacing w:line="360" w:lineRule="auto"/>
        <w:jc w:val="center"/>
        <w:rPr>
          <w:rFonts w:ascii="Arial" w:eastAsia="Times New Roman" w:hAnsi="Arial" w:cs="Arial"/>
          <w:b/>
          <w:lang w:eastAsia="en-ZA"/>
        </w:rPr>
      </w:pPr>
    </w:p>
    <w:p w14:paraId="090C055F" w14:textId="77777777" w:rsidR="000465A4" w:rsidRPr="000465A4" w:rsidRDefault="000465A4" w:rsidP="00CC6E20">
      <w:pPr>
        <w:rPr>
          <w:rFonts w:ascii="Arial" w:eastAsia="Times New Roman" w:hAnsi="Arial" w:cs="Arial"/>
          <w:b/>
          <w:lang w:eastAsia="en-ZA"/>
        </w:rPr>
      </w:pPr>
    </w:p>
    <w:p w14:paraId="2D36C02A" w14:textId="77777777" w:rsidR="000465A4" w:rsidRPr="000465A4" w:rsidRDefault="000465A4" w:rsidP="000465A4">
      <w:pPr>
        <w:spacing w:line="360" w:lineRule="auto"/>
        <w:jc w:val="both"/>
        <w:rPr>
          <w:rFonts w:ascii="Arial" w:eastAsia="Calibri" w:hAnsi="Arial" w:cs="Arial"/>
          <w:b/>
        </w:rPr>
      </w:pPr>
      <w:r w:rsidRPr="000465A4">
        <w:rPr>
          <w:rFonts w:ascii="Arial" w:eastAsia="Calibri" w:hAnsi="Arial" w:cs="Arial"/>
          <w:b/>
        </w:rPr>
        <w:t>Acronyms</w:t>
      </w:r>
    </w:p>
    <w:p w14:paraId="2876DD02" w14:textId="77777777" w:rsidR="000465A4" w:rsidRPr="000465A4" w:rsidRDefault="000465A4" w:rsidP="000465A4">
      <w:pPr>
        <w:spacing w:line="360" w:lineRule="auto"/>
        <w:jc w:val="both"/>
        <w:rPr>
          <w:rFonts w:ascii="Arial" w:eastAsia="Calibri" w:hAnsi="Arial" w:cs="Arial"/>
          <w:b/>
          <w:bCs/>
        </w:rPr>
      </w:pPr>
    </w:p>
    <w:p w14:paraId="73094FB8" w14:textId="223D17F9" w:rsidR="000465A4" w:rsidRPr="000465A4" w:rsidRDefault="000465A4" w:rsidP="000465A4">
      <w:pPr>
        <w:keepNext/>
        <w:spacing w:line="480" w:lineRule="auto"/>
        <w:jc w:val="both"/>
        <w:outlineLvl w:val="6"/>
        <w:rPr>
          <w:rFonts w:ascii="Arial" w:eastAsia="Calibri" w:hAnsi="Arial" w:cs="Arial"/>
        </w:rPr>
      </w:pPr>
      <w:r w:rsidRPr="000465A4">
        <w:rPr>
          <w:rFonts w:ascii="Arial" w:eastAsia="Calibri" w:hAnsi="Arial" w:cs="Arial"/>
        </w:rPr>
        <w:lastRenderedPageBreak/>
        <w:t>AGSA</w:t>
      </w:r>
      <w:r w:rsidRPr="000465A4">
        <w:rPr>
          <w:rFonts w:ascii="Arial" w:eastAsia="Calibri" w:hAnsi="Arial" w:cs="Arial"/>
          <w:color w:val="000000"/>
        </w:rPr>
        <w:tab/>
      </w:r>
      <w:r w:rsidRPr="000465A4">
        <w:rPr>
          <w:rFonts w:ascii="Arial" w:eastAsia="Calibri" w:hAnsi="Arial" w:cs="Arial"/>
          <w:color w:val="000000"/>
        </w:rPr>
        <w:tab/>
      </w:r>
      <w:r w:rsidRPr="000465A4">
        <w:rPr>
          <w:rFonts w:ascii="Arial" w:eastAsia="Calibri" w:hAnsi="Arial" w:cs="Arial"/>
          <w:color w:val="000000"/>
        </w:rPr>
        <w:tab/>
        <w:t>A</w:t>
      </w:r>
      <w:r w:rsidRPr="000465A4">
        <w:rPr>
          <w:rFonts w:ascii="Arial" w:eastAsia="Calibri" w:hAnsi="Arial" w:cs="Arial"/>
        </w:rPr>
        <w:t>uditor</w:t>
      </w:r>
      <w:r w:rsidR="001243DF">
        <w:rPr>
          <w:rFonts w:ascii="Arial" w:eastAsia="Calibri" w:hAnsi="Arial" w:cs="Arial"/>
        </w:rPr>
        <w:t>-</w:t>
      </w:r>
      <w:r w:rsidRPr="000465A4">
        <w:rPr>
          <w:rFonts w:ascii="Arial" w:eastAsia="Calibri" w:hAnsi="Arial" w:cs="Arial"/>
        </w:rPr>
        <w:t xml:space="preserve">General of South Africa </w:t>
      </w:r>
    </w:p>
    <w:p w14:paraId="47443650" w14:textId="77777777" w:rsidR="000465A4" w:rsidRPr="000465A4" w:rsidRDefault="000465A4" w:rsidP="000465A4">
      <w:pPr>
        <w:keepNext/>
        <w:spacing w:line="480" w:lineRule="auto"/>
        <w:jc w:val="both"/>
        <w:outlineLvl w:val="6"/>
        <w:rPr>
          <w:rFonts w:ascii="Arial" w:eastAsia="Calibri" w:hAnsi="Arial" w:cs="Arial"/>
        </w:rPr>
      </w:pPr>
      <w:r w:rsidRPr="000465A4">
        <w:rPr>
          <w:rFonts w:ascii="Arial" w:eastAsia="Calibri" w:hAnsi="Arial" w:cs="Arial"/>
        </w:rPr>
        <w:t>CFO</w:t>
      </w:r>
      <w:r w:rsidRPr="000465A4">
        <w:rPr>
          <w:rFonts w:ascii="Arial" w:eastAsia="Calibri" w:hAnsi="Arial" w:cs="Arial"/>
        </w:rPr>
        <w:tab/>
      </w:r>
      <w:r w:rsidRPr="000465A4">
        <w:rPr>
          <w:rFonts w:ascii="Arial" w:eastAsia="Calibri" w:hAnsi="Arial" w:cs="Arial"/>
        </w:rPr>
        <w:tab/>
      </w:r>
      <w:r w:rsidRPr="000465A4">
        <w:rPr>
          <w:rFonts w:ascii="Arial" w:eastAsia="Calibri" w:hAnsi="Arial" w:cs="Arial"/>
        </w:rPr>
        <w:tab/>
        <w:t>Chief Financial Officer</w:t>
      </w:r>
    </w:p>
    <w:p w14:paraId="1EE46744" w14:textId="77777777" w:rsidR="000465A4" w:rsidRPr="000465A4" w:rsidRDefault="000465A4" w:rsidP="000465A4">
      <w:pPr>
        <w:keepNext/>
        <w:spacing w:line="480" w:lineRule="auto"/>
        <w:jc w:val="both"/>
        <w:outlineLvl w:val="6"/>
        <w:rPr>
          <w:rFonts w:ascii="Arial" w:eastAsia="Calibri" w:hAnsi="Arial" w:cs="Arial"/>
        </w:rPr>
      </w:pPr>
      <w:r w:rsidRPr="000465A4">
        <w:rPr>
          <w:rFonts w:ascii="Arial" w:eastAsia="Calibri" w:hAnsi="Arial" w:cs="Arial"/>
        </w:rPr>
        <w:t xml:space="preserve">DAC </w:t>
      </w:r>
      <w:r w:rsidRPr="000465A4">
        <w:rPr>
          <w:rFonts w:ascii="Arial" w:eastAsia="Calibri" w:hAnsi="Arial" w:cs="Arial"/>
        </w:rPr>
        <w:tab/>
      </w:r>
      <w:r w:rsidRPr="000465A4">
        <w:rPr>
          <w:rFonts w:ascii="Arial" w:eastAsia="Calibri" w:hAnsi="Arial" w:cs="Arial"/>
        </w:rPr>
        <w:tab/>
      </w:r>
      <w:r w:rsidRPr="000465A4">
        <w:rPr>
          <w:rFonts w:ascii="Arial" w:eastAsia="Calibri" w:hAnsi="Arial" w:cs="Arial"/>
        </w:rPr>
        <w:tab/>
        <w:t>Departmental Acquisition Council</w:t>
      </w:r>
    </w:p>
    <w:p w14:paraId="3B5A6B21" w14:textId="77777777" w:rsidR="000465A4" w:rsidRPr="000465A4" w:rsidRDefault="000465A4" w:rsidP="000465A4">
      <w:pPr>
        <w:keepNext/>
        <w:spacing w:line="480" w:lineRule="auto"/>
        <w:jc w:val="both"/>
        <w:outlineLvl w:val="6"/>
        <w:rPr>
          <w:rFonts w:ascii="Arial" w:eastAsia="Times New Roman" w:hAnsi="Arial" w:cs="Arial"/>
          <w:color w:val="000000"/>
        </w:rPr>
      </w:pPr>
      <w:r w:rsidRPr="000465A4">
        <w:rPr>
          <w:rFonts w:ascii="Arial" w:eastAsia="Times New Roman" w:hAnsi="Arial" w:cs="Arial"/>
          <w:color w:val="000000"/>
        </w:rPr>
        <w:t>DG</w:t>
      </w:r>
      <w:r w:rsidRPr="000465A4">
        <w:rPr>
          <w:rFonts w:ascii="Arial" w:eastAsia="Times New Roman" w:hAnsi="Arial" w:cs="Arial"/>
          <w:color w:val="000000"/>
        </w:rPr>
        <w:tab/>
      </w:r>
      <w:r w:rsidRPr="000465A4">
        <w:rPr>
          <w:rFonts w:ascii="Arial" w:eastAsia="Times New Roman" w:hAnsi="Arial" w:cs="Arial"/>
          <w:color w:val="000000"/>
        </w:rPr>
        <w:tab/>
      </w:r>
      <w:r w:rsidRPr="000465A4">
        <w:rPr>
          <w:rFonts w:ascii="Arial" w:eastAsia="Times New Roman" w:hAnsi="Arial" w:cs="Arial"/>
          <w:color w:val="000000"/>
        </w:rPr>
        <w:tab/>
        <w:t>Director-General</w:t>
      </w:r>
      <w:r w:rsidRPr="000465A4">
        <w:rPr>
          <w:rFonts w:ascii="Arial" w:eastAsia="Times New Roman" w:hAnsi="Arial" w:cs="Arial"/>
          <w:color w:val="000000"/>
        </w:rPr>
        <w:tab/>
      </w:r>
    </w:p>
    <w:p w14:paraId="16CC9926" w14:textId="77777777" w:rsidR="000465A4" w:rsidRPr="000465A4" w:rsidRDefault="000465A4" w:rsidP="000465A4">
      <w:pPr>
        <w:keepNext/>
        <w:spacing w:line="480" w:lineRule="auto"/>
        <w:jc w:val="both"/>
        <w:outlineLvl w:val="6"/>
        <w:rPr>
          <w:rFonts w:ascii="Arial" w:eastAsia="Calibri" w:hAnsi="Arial" w:cs="Arial"/>
        </w:rPr>
      </w:pPr>
      <w:r w:rsidRPr="000465A4">
        <w:rPr>
          <w:rFonts w:ascii="Arial" w:eastAsia="Times New Roman" w:hAnsi="Arial" w:cs="Arial"/>
        </w:rPr>
        <w:t xml:space="preserve">DPSA </w:t>
      </w:r>
      <w:r w:rsidRPr="000465A4">
        <w:rPr>
          <w:rFonts w:ascii="Arial" w:eastAsia="Times New Roman" w:hAnsi="Arial" w:cs="Arial"/>
        </w:rPr>
        <w:tab/>
      </w:r>
      <w:r w:rsidRPr="000465A4">
        <w:rPr>
          <w:rFonts w:ascii="Arial" w:eastAsia="Times New Roman" w:hAnsi="Arial" w:cs="Arial"/>
        </w:rPr>
        <w:tab/>
        <w:t xml:space="preserve">Department of Public Service and Administration </w:t>
      </w:r>
    </w:p>
    <w:p w14:paraId="421BF735" w14:textId="77777777" w:rsidR="000465A4" w:rsidRPr="000465A4" w:rsidRDefault="000465A4" w:rsidP="000465A4">
      <w:pPr>
        <w:keepNext/>
        <w:spacing w:line="480" w:lineRule="auto"/>
        <w:jc w:val="both"/>
        <w:outlineLvl w:val="6"/>
        <w:rPr>
          <w:rFonts w:ascii="Arial" w:eastAsia="Calibri" w:hAnsi="Arial" w:cs="Arial"/>
        </w:rPr>
      </w:pPr>
      <w:r w:rsidRPr="000465A4">
        <w:rPr>
          <w:rFonts w:ascii="Arial" w:eastAsia="Times New Roman" w:hAnsi="Arial" w:cs="Arial"/>
          <w:bCs/>
        </w:rPr>
        <w:t xml:space="preserve">GPC </w:t>
      </w:r>
      <w:r w:rsidRPr="000465A4">
        <w:rPr>
          <w:rFonts w:ascii="Arial" w:eastAsia="Times New Roman" w:hAnsi="Arial" w:cs="Arial"/>
          <w:bCs/>
        </w:rPr>
        <w:tab/>
      </w:r>
      <w:r w:rsidRPr="000465A4">
        <w:rPr>
          <w:rFonts w:ascii="Arial" w:eastAsia="Times New Roman" w:hAnsi="Arial" w:cs="Arial"/>
          <w:bCs/>
        </w:rPr>
        <w:tab/>
      </w:r>
      <w:r w:rsidRPr="000465A4">
        <w:rPr>
          <w:rFonts w:ascii="Arial" w:eastAsia="Times New Roman" w:hAnsi="Arial" w:cs="Arial"/>
          <w:bCs/>
        </w:rPr>
        <w:tab/>
        <w:t xml:space="preserve">Gauteng Planning Commission </w:t>
      </w:r>
    </w:p>
    <w:p w14:paraId="45E79321" w14:textId="77777777" w:rsidR="000465A4" w:rsidRPr="000465A4" w:rsidRDefault="000465A4" w:rsidP="000465A4">
      <w:pPr>
        <w:keepNext/>
        <w:spacing w:line="480" w:lineRule="auto"/>
        <w:jc w:val="both"/>
        <w:outlineLvl w:val="6"/>
        <w:rPr>
          <w:rFonts w:ascii="Arial" w:eastAsia="Times New Roman" w:hAnsi="Arial" w:cs="Arial"/>
        </w:rPr>
      </w:pPr>
      <w:r w:rsidRPr="000465A4">
        <w:rPr>
          <w:rFonts w:ascii="Arial" w:eastAsia="Times New Roman" w:hAnsi="Arial" w:cs="Arial"/>
        </w:rPr>
        <w:t>GPG</w:t>
      </w:r>
      <w:r w:rsidRPr="000465A4">
        <w:rPr>
          <w:rFonts w:ascii="Arial" w:eastAsia="Times New Roman" w:hAnsi="Arial" w:cs="Arial"/>
        </w:rPr>
        <w:tab/>
      </w:r>
      <w:r w:rsidRPr="000465A4">
        <w:rPr>
          <w:rFonts w:ascii="Arial" w:eastAsia="Times New Roman" w:hAnsi="Arial" w:cs="Arial"/>
        </w:rPr>
        <w:tab/>
      </w:r>
      <w:r w:rsidRPr="000465A4">
        <w:rPr>
          <w:rFonts w:ascii="Arial" w:eastAsia="Times New Roman" w:hAnsi="Arial" w:cs="Arial"/>
        </w:rPr>
        <w:tab/>
        <w:t>Gauteng Provincial Government</w:t>
      </w:r>
    </w:p>
    <w:p w14:paraId="600441E3" w14:textId="77777777" w:rsidR="000465A4" w:rsidRPr="000465A4" w:rsidRDefault="000465A4" w:rsidP="000465A4">
      <w:pPr>
        <w:keepNext/>
        <w:spacing w:line="480" w:lineRule="auto"/>
        <w:jc w:val="both"/>
        <w:outlineLvl w:val="6"/>
        <w:rPr>
          <w:rFonts w:ascii="Arial" w:eastAsia="Times New Roman" w:hAnsi="Arial" w:cs="Arial"/>
        </w:rPr>
      </w:pPr>
      <w:r w:rsidRPr="000465A4">
        <w:rPr>
          <w:rFonts w:ascii="Arial" w:eastAsia="Times New Roman" w:hAnsi="Arial" w:cs="Arial"/>
        </w:rPr>
        <w:t xml:space="preserve">GPL </w:t>
      </w:r>
      <w:r w:rsidRPr="000465A4">
        <w:rPr>
          <w:rFonts w:ascii="Arial" w:eastAsia="Times New Roman" w:hAnsi="Arial" w:cs="Arial"/>
        </w:rPr>
        <w:tab/>
      </w:r>
      <w:r w:rsidRPr="000465A4">
        <w:rPr>
          <w:rFonts w:ascii="Arial" w:eastAsia="Times New Roman" w:hAnsi="Arial" w:cs="Arial"/>
        </w:rPr>
        <w:tab/>
      </w:r>
      <w:r w:rsidRPr="000465A4">
        <w:rPr>
          <w:rFonts w:ascii="Arial" w:eastAsia="Times New Roman" w:hAnsi="Arial" w:cs="Arial"/>
        </w:rPr>
        <w:tab/>
        <w:t xml:space="preserve">Gauteng Provincial Legislature </w:t>
      </w:r>
    </w:p>
    <w:p w14:paraId="1E6086B2" w14:textId="77777777" w:rsidR="000465A4" w:rsidRPr="000465A4" w:rsidRDefault="000465A4" w:rsidP="000465A4">
      <w:pPr>
        <w:keepNext/>
        <w:spacing w:line="480" w:lineRule="auto"/>
        <w:jc w:val="both"/>
        <w:outlineLvl w:val="6"/>
        <w:rPr>
          <w:rFonts w:ascii="Arial" w:eastAsia="Calibri" w:hAnsi="Arial" w:cs="Arial"/>
        </w:rPr>
      </w:pPr>
      <w:r w:rsidRPr="000465A4">
        <w:rPr>
          <w:rFonts w:ascii="Arial" w:eastAsia="Calibri" w:hAnsi="Arial" w:cs="Arial"/>
        </w:rPr>
        <w:t>MEC</w:t>
      </w:r>
      <w:r w:rsidRPr="000465A4">
        <w:rPr>
          <w:rFonts w:ascii="Arial" w:eastAsia="Calibri" w:hAnsi="Arial" w:cs="Arial"/>
        </w:rPr>
        <w:tab/>
      </w:r>
      <w:r w:rsidRPr="000465A4">
        <w:rPr>
          <w:rFonts w:ascii="Arial" w:eastAsia="Calibri" w:hAnsi="Arial" w:cs="Arial"/>
        </w:rPr>
        <w:tab/>
      </w:r>
      <w:r w:rsidRPr="000465A4">
        <w:rPr>
          <w:rFonts w:ascii="Arial" w:eastAsia="Calibri" w:hAnsi="Arial" w:cs="Arial"/>
        </w:rPr>
        <w:tab/>
        <w:t>Member of the Executive Council</w:t>
      </w:r>
    </w:p>
    <w:p w14:paraId="699ED27F" w14:textId="77777777" w:rsidR="000465A4" w:rsidRPr="000465A4" w:rsidRDefault="000465A4" w:rsidP="000465A4">
      <w:pPr>
        <w:spacing w:line="480" w:lineRule="auto"/>
        <w:jc w:val="both"/>
        <w:rPr>
          <w:rFonts w:ascii="Arial" w:eastAsia="Calibri" w:hAnsi="Arial" w:cs="Arial"/>
        </w:rPr>
      </w:pPr>
      <w:r w:rsidRPr="000465A4">
        <w:rPr>
          <w:rFonts w:ascii="Arial" w:eastAsia="Times New Roman" w:hAnsi="Arial" w:cs="Arial"/>
          <w:bCs/>
        </w:rPr>
        <w:t>MTEF</w:t>
      </w:r>
      <w:r w:rsidRPr="000465A4">
        <w:rPr>
          <w:rFonts w:ascii="Arial" w:eastAsia="Times New Roman" w:hAnsi="Arial" w:cs="Arial"/>
          <w:bCs/>
        </w:rPr>
        <w:tab/>
      </w:r>
      <w:r w:rsidRPr="000465A4">
        <w:rPr>
          <w:rFonts w:ascii="Arial" w:eastAsia="Times New Roman" w:hAnsi="Arial" w:cs="Arial"/>
          <w:bCs/>
        </w:rPr>
        <w:tab/>
      </w:r>
      <w:r w:rsidRPr="000465A4">
        <w:rPr>
          <w:rFonts w:ascii="Arial" w:eastAsia="Times New Roman" w:hAnsi="Arial" w:cs="Arial"/>
          <w:bCs/>
        </w:rPr>
        <w:tab/>
        <w:t>Medium Term Expenditure Framework</w:t>
      </w:r>
    </w:p>
    <w:p w14:paraId="5F3D87E2" w14:textId="77777777" w:rsidR="000465A4" w:rsidRPr="000465A4" w:rsidRDefault="000465A4" w:rsidP="000465A4">
      <w:pPr>
        <w:keepNext/>
        <w:spacing w:line="480" w:lineRule="auto"/>
        <w:jc w:val="both"/>
        <w:outlineLvl w:val="6"/>
        <w:rPr>
          <w:rFonts w:ascii="Arial" w:eastAsia="Calibri" w:hAnsi="Arial" w:cs="Arial"/>
        </w:rPr>
      </w:pPr>
      <w:r w:rsidRPr="000465A4">
        <w:rPr>
          <w:rFonts w:ascii="Arial" w:eastAsia="Calibri" w:hAnsi="Arial" w:cs="Arial"/>
        </w:rPr>
        <w:t>PFMA</w:t>
      </w:r>
      <w:r w:rsidRPr="000465A4">
        <w:rPr>
          <w:rFonts w:ascii="Arial" w:eastAsia="Calibri" w:hAnsi="Arial" w:cs="Arial"/>
        </w:rPr>
        <w:tab/>
      </w:r>
      <w:r w:rsidRPr="000465A4">
        <w:rPr>
          <w:rFonts w:ascii="Arial" w:eastAsia="Calibri" w:hAnsi="Arial" w:cs="Arial"/>
        </w:rPr>
        <w:tab/>
      </w:r>
      <w:r w:rsidRPr="000465A4">
        <w:rPr>
          <w:rFonts w:ascii="Arial" w:eastAsia="Calibri" w:hAnsi="Arial" w:cs="Arial"/>
        </w:rPr>
        <w:tab/>
        <w:t xml:space="preserve">Public Finance Management Act </w:t>
      </w:r>
    </w:p>
    <w:p w14:paraId="5692DA8B" w14:textId="77777777" w:rsidR="000465A4" w:rsidRPr="000465A4" w:rsidRDefault="000465A4" w:rsidP="000465A4">
      <w:pPr>
        <w:keepNext/>
        <w:spacing w:line="480" w:lineRule="auto"/>
        <w:jc w:val="both"/>
        <w:outlineLvl w:val="6"/>
        <w:rPr>
          <w:rFonts w:ascii="Arial" w:eastAsia="Times New Roman" w:hAnsi="Arial" w:cs="Arial"/>
        </w:rPr>
      </w:pPr>
      <w:r w:rsidRPr="000465A4">
        <w:rPr>
          <w:rFonts w:ascii="Arial" w:eastAsia="Times New Roman" w:hAnsi="Arial" w:cs="Arial"/>
        </w:rPr>
        <w:t>PRF</w:t>
      </w:r>
      <w:r w:rsidRPr="000465A4">
        <w:rPr>
          <w:rFonts w:ascii="Arial" w:eastAsia="Times New Roman" w:hAnsi="Arial" w:cs="Arial"/>
        </w:rPr>
        <w:tab/>
      </w:r>
      <w:r w:rsidRPr="000465A4">
        <w:rPr>
          <w:rFonts w:ascii="Arial" w:eastAsia="Times New Roman" w:hAnsi="Arial" w:cs="Arial"/>
        </w:rPr>
        <w:tab/>
      </w:r>
      <w:r w:rsidRPr="000465A4">
        <w:rPr>
          <w:rFonts w:ascii="Arial" w:eastAsia="Times New Roman" w:hAnsi="Arial" w:cs="Arial"/>
        </w:rPr>
        <w:tab/>
        <w:t>Provincial Revenue Fund</w:t>
      </w:r>
    </w:p>
    <w:p w14:paraId="5AD6E07C" w14:textId="77777777" w:rsidR="000465A4" w:rsidRPr="000465A4" w:rsidRDefault="000465A4" w:rsidP="000465A4">
      <w:pPr>
        <w:keepNext/>
        <w:spacing w:line="480" w:lineRule="auto"/>
        <w:jc w:val="both"/>
        <w:outlineLvl w:val="6"/>
        <w:rPr>
          <w:rFonts w:ascii="Arial" w:eastAsia="Calibri" w:hAnsi="Arial" w:cs="Arial"/>
        </w:rPr>
      </w:pPr>
      <w:r w:rsidRPr="000465A4">
        <w:rPr>
          <w:rFonts w:ascii="Arial" w:eastAsia="Calibri" w:hAnsi="Arial" w:cs="Arial"/>
        </w:rPr>
        <w:t>RSA</w:t>
      </w:r>
      <w:r w:rsidRPr="000465A4">
        <w:rPr>
          <w:rFonts w:ascii="Arial" w:eastAsia="Calibri" w:hAnsi="Arial" w:cs="Arial"/>
        </w:rPr>
        <w:tab/>
      </w:r>
      <w:r w:rsidRPr="000465A4">
        <w:rPr>
          <w:rFonts w:ascii="Arial" w:eastAsia="Calibri" w:hAnsi="Arial" w:cs="Arial"/>
        </w:rPr>
        <w:tab/>
      </w:r>
      <w:r w:rsidRPr="000465A4">
        <w:rPr>
          <w:rFonts w:ascii="Arial" w:eastAsia="Calibri" w:hAnsi="Arial" w:cs="Arial"/>
        </w:rPr>
        <w:tab/>
        <w:t>Republic of South Africa</w:t>
      </w:r>
    </w:p>
    <w:p w14:paraId="006ED4A9" w14:textId="77777777" w:rsidR="000465A4" w:rsidRPr="000465A4" w:rsidRDefault="000465A4" w:rsidP="000465A4">
      <w:pPr>
        <w:keepNext/>
        <w:spacing w:line="480" w:lineRule="auto"/>
        <w:jc w:val="both"/>
        <w:outlineLvl w:val="6"/>
        <w:rPr>
          <w:rFonts w:ascii="Arial" w:eastAsia="Calibri" w:hAnsi="Arial" w:cs="Arial"/>
        </w:rPr>
      </w:pPr>
      <w:r w:rsidRPr="000465A4">
        <w:rPr>
          <w:rFonts w:ascii="Arial" w:eastAsia="Calibri" w:hAnsi="Arial" w:cs="Arial"/>
        </w:rPr>
        <w:t>SCOPA</w:t>
      </w:r>
      <w:r w:rsidRPr="000465A4">
        <w:rPr>
          <w:rFonts w:ascii="Arial" w:eastAsia="Calibri" w:hAnsi="Arial" w:cs="Arial"/>
        </w:rPr>
        <w:tab/>
      </w:r>
      <w:r w:rsidRPr="000465A4">
        <w:rPr>
          <w:rFonts w:ascii="Arial" w:eastAsia="Calibri" w:hAnsi="Arial" w:cs="Arial"/>
        </w:rPr>
        <w:tab/>
        <w:t xml:space="preserve">Standing Committee on Public Accounts  </w:t>
      </w:r>
    </w:p>
    <w:p w14:paraId="36E1022E" w14:textId="77777777" w:rsidR="000465A4" w:rsidRPr="000465A4" w:rsidRDefault="000465A4" w:rsidP="000465A4">
      <w:pPr>
        <w:keepNext/>
        <w:spacing w:line="480" w:lineRule="auto"/>
        <w:jc w:val="both"/>
        <w:outlineLvl w:val="6"/>
        <w:rPr>
          <w:rFonts w:ascii="Arial" w:eastAsia="Calibri" w:hAnsi="Arial" w:cs="Arial"/>
        </w:rPr>
      </w:pPr>
      <w:r w:rsidRPr="000465A4">
        <w:rPr>
          <w:rFonts w:ascii="Arial" w:eastAsia="Calibri" w:hAnsi="Arial" w:cs="Arial"/>
        </w:rPr>
        <w:t>TR</w:t>
      </w:r>
      <w:r w:rsidRPr="000465A4">
        <w:rPr>
          <w:rFonts w:ascii="Arial" w:eastAsia="Calibri" w:hAnsi="Arial" w:cs="Arial"/>
        </w:rPr>
        <w:tab/>
      </w:r>
      <w:r w:rsidRPr="000465A4">
        <w:rPr>
          <w:rFonts w:ascii="Arial" w:eastAsia="Calibri" w:hAnsi="Arial" w:cs="Arial"/>
        </w:rPr>
        <w:tab/>
      </w:r>
      <w:r w:rsidRPr="000465A4">
        <w:rPr>
          <w:rFonts w:ascii="Arial" w:eastAsia="Calibri" w:hAnsi="Arial" w:cs="Arial"/>
        </w:rPr>
        <w:tab/>
        <w:t>Treasury Regulations</w:t>
      </w:r>
    </w:p>
    <w:p w14:paraId="26011ECD" w14:textId="77777777" w:rsidR="000465A4" w:rsidRPr="000465A4" w:rsidRDefault="000465A4" w:rsidP="000465A4">
      <w:pPr>
        <w:spacing w:line="480" w:lineRule="auto"/>
        <w:jc w:val="both"/>
        <w:rPr>
          <w:rFonts w:ascii="Arial" w:eastAsia="Calibri" w:hAnsi="Arial" w:cs="Arial"/>
        </w:rPr>
      </w:pPr>
    </w:p>
    <w:p w14:paraId="140759F8" w14:textId="77777777" w:rsidR="000465A4" w:rsidRPr="000465A4" w:rsidRDefault="000465A4" w:rsidP="000465A4">
      <w:pPr>
        <w:spacing w:line="480" w:lineRule="auto"/>
        <w:jc w:val="both"/>
        <w:rPr>
          <w:rFonts w:ascii="Arial" w:eastAsia="Calibri" w:hAnsi="Arial" w:cs="Arial"/>
        </w:rPr>
      </w:pPr>
    </w:p>
    <w:p w14:paraId="79133B1C" w14:textId="6D90476B" w:rsidR="000465A4" w:rsidRDefault="000465A4" w:rsidP="000465A4">
      <w:pPr>
        <w:spacing w:line="480" w:lineRule="auto"/>
        <w:jc w:val="both"/>
        <w:rPr>
          <w:rFonts w:ascii="Arial" w:eastAsia="Calibri" w:hAnsi="Arial" w:cs="Arial"/>
        </w:rPr>
      </w:pPr>
    </w:p>
    <w:p w14:paraId="5310B5F4" w14:textId="432122A3" w:rsidR="00924D55" w:rsidRDefault="00924D55" w:rsidP="000465A4">
      <w:pPr>
        <w:spacing w:line="480" w:lineRule="auto"/>
        <w:jc w:val="both"/>
        <w:rPr>
          <w:rFonts w:ascii="Arial" w:eastAsia="Calibri" w:hAnsi="Arial" w:cs="Arial"/>
        </w:rPr>
      </w:pPr>
    </w:p>
    <w:p w14:paraId="693AAE9D" w14:textId="0B49B05A" w:rsidR="00924D55" w:rsidRDefault="00924D55" w:rsidP="000465A4">
      <w:pPr>
        <w:spacing w:line="480" w:lineRule="auto"/>
        <w:jc w:val="both"/>
        <w:rPr>
          <w:rFonts w:ascii="Arial" w:eastAsia="Calibri" w:hAnsi="Arial" w:cs="Arial"/>
        </w:rPr>
      </w:pPr>
    </w:p>
    <w:p w14:paraId="24FF3514" w14:textId="6DA40592" w:rsidR="00924D55" w:rsidRDefault="00924D55" w:rsidP="000465A4">
      <w:pPr>
        <w:spacing w:line="480" w:lineRule="auto"/>
        <w:jc w:val="both"/>
        <w:rPr>
          <w:rFonts w:ascii="Arial" w:eastAsia="Calibri" w:hAnsi="Arial" w:cs="Arial"/>
        </w:rPr>
      </w:pPr>
    </w:p>
    <w:p w14:paraId="4876B2EA" w14:textId="0CBAA509" w:rsidR="00924D55" w:rsidRDefault="00924D55" w:rsidP="000465A4">
      <w:pPr>
        <w:spacing w:line="480" w:lineRule="auto"/>
        <w:jc w:val="both"/>
        <w:rPr>
          <w:rFonts w:ascii="Arial" w:eastAsia="Calibri" w:hAnsi="Arial" w:cs="Arial"/>
        </w:rPr>
      </w:pPr>
    </w:p>
    <w:p w14:paraId="6F59FE91" w14:textId="77777777" w:rsidR="00924D55" w:rsidRPr="000465A4" w:rsidRDefault="00924D55" w:rsidP="000465A4">
      <w:pPr>
        <w:spacing w:line="480" w:lineRule="auto"/>
        <w:jc w:val="both"/>
        <w:rPr>
          <w:rFonts w:ascii="Arial" w:eastAsia="Calibri" w:hAnsi="Arial" w:cs="Arial"/>
        </w:rPr>
      </w:pPr>
    </w:p>
    <w:p w14:paraId="34E12E81" w14:textId="77777777" w:rsidR="002E4E1F" w:rsidRDefault="002E4E1F" w:rsidP="002E4E1F">
      <w:pPr>
        <w:keepLines/>
        <w:widowControl w:val="0"/>
        <w:spacing w:line="360" w:lineRule="auto"/>
        <w:contextualSpacing/>
        <w:jc w:val="both"/>
        <w:rPr>
          <w:rFonts w:ascii="Arial" w:eastAsia="Calibri" w:hAnsi="Arial" w:cs="Arial"/>
          <w:b/>
        </w:rPr>
      </w:pPr>
    </w:p>
    <w:p w14:paraId="4B3600AC" w14:textId="31D96B1B" w:rsidR="00BD7E4D" w:rsidRPr="00BD7E4D" w:rsidRDefault="002E4E1F" w:rsidP="004163E6">
      <w:pPr>
        <w:keepLines/>
        <w:widowControl w:val="0"/>
        <w:spacing w:line="360" w:lineRule="auto"/>
        <w:contextualSpacing/>
        <w:jc w:val="both"/>
        <w:rPr>
          <w:rFonts w:ascii="Arial" w:eastAsia="Arial" w:hAnsi="Arial" w:cs="Arial"/>
          <w:b/>
          <w:lang w:eastAsia="en-ZA"/>
        </w:rPr>
      </w:pPr>
      <w:r>
        <w:rPr>
          <w:rFonts w:ascii="Arial" w:eastAsia="Calibri" w:hAnsi="Arial" w:cs="Arial"/>
          <w:b/>
        </w:rPr>
        <w:t xml:space="preserve">1. </w:t>
      </w:r>
      <w:r w:rsidR="00530223">
        <w:rPr>
          <w:rFonts w:ascii="Arial" w:eastAsia="Calibri" w:hAnsi="Arial" w:cs="Arial"/>
          <w:b/>
        </w:rPr>
        <w:t xml:space="preserve"> </w:t>
      </w:r>
      <w:r w:rsidR="00BD7E4D" w:rsidRPr="00BD7E4D">
        <w:rPr>
          <w:rFonts w:ascii="Arial" w:eastAsia="Arial" w:hAnsi="Arial" w:cs="Arial"/>
          <w:b/>
          <w:lang w:eastAsia="en-ZA"/>
        </w:rPr>
        <w:t xml:space="preserve">INTRODUCTION </w:t>
      </w:r>
    </w:p>
    <w:p w14:paraId="71C499BA" w14:textId="77777777" w:rsidR="00BD7E4D" w:rsidRPr="00B43AE4" w:rsidRDefault="00BD7E4D" w:rsidP="004163E6">
      <w:pPr>
        <w:widowControl w:val="0"/>
        <w:tabs>
          <w:tab w:val="left" w:pos="709"/>
        </w:tabs>
        <w:spacing w:line="360" w:lineRule="auto"/>
        <w:jc w:val="both"/>
        <w:rPr>
          <w:rFonts w:ascii="Arial" w:eastAsia="Batang" w:hAnsi="Arial" w:cs="Arial"/>
          <w:lang w:eastAsia="en-ZA"/>
        </w:rPr>
      </w:pPr>
    </w:p>
    <w:p w14:paraId="1E4A6D35" w14:textId="1920A980" w:rsidR="00BD7E4D" w:rsidRPr="00B43AE4" w:rsidRDefault="00BD7E4D" w:rsidP="004163E6">
      <w:pPr>
        <w:keepNext/>
        <w:spacing w:line="360" w:lineRule="auto"/>
        <w:jc w:val="both"/>
        <w:rPr>
          <w:rFonts w:ascii="Arial" w:eastAsia="Arial" w:hAnsi="Arial" w:cs="Arial"/>
        </w:rPr>
      </w:pPr>
      <w:r w:rsidRPr="00B43AE4">
        <w:rPr>
          <w:rFonts w:ascii="Arial" w:eastAsia="Arial" w:hAnsi="Arial" w:cs="Arial"/>
        </w:rPr>
        <w:lastRenderedPageBreak/>
        <w:t xml:space="preserve">Expenditure is classified as Unauthorised Expenditure when incurred without legal authorisation by the Gauteng Provincial Government in respect of over-spending of a </w:t>
      </w:r>
      <w:r w:rsidR="001243DF">
        <w:rPr>
          <w:rFonts w:ascii="Arial" w:eastAsia="Arial" w:hAnsi="Arial" w:cs="Arial"/>
        </w:rPr>
        <w:t>V</w:t>
      </w:r>
      <w:r w:rsidRPr="00B43AE4">
        <w:rPr>
          <w:rFonts w:ascii="Arial" w:eastAsia="Arial" w:hAnsi="Arial" w:cs="Arial"/>
        </w:rPr>
        <w:t xml:space="preserve">ote or a main division within a </w:t>
      </w:r>
      <w:r w:rsidR="001243DF">
        <w:rPr>
          <w:rFonts w:ascii="Arial" w:eastAsia="Arial" w:hAnsi="Arial" w:cs="Arial"/>
        </w:rPr>
        <w:t>V</w:t>
      </w:r>
      <w:r w:rsidRPr="00B43AE4">
        <w:rPr>
          <w:rFonts w:ascii="Arial" w:eastAsia="Arial" w:hAnsi="Arial" w:cs="Arial"/>
        </w:rPr>
        <w:t xml:space="preserve">ote. This could also be expenditure not in accordance with the purpose of a </w:t>
      </w:r>
      <w:r w:rsidR="001243DF">
        <w:rPr>
          <w:rFonts w:ascii="Arial" w:eastAsia="Arial" w:hAnsi="Arial" w:cs="Arial"/>
        </w:rPr>
        <w:t>V</w:t>
      </w:r>
      <w:r w:rsidRPr="00B43AE4">
        <w:rPr>
          <w:rFonts w:ascii="Arial" w:eastAsia="Arial" w:hAnsi="Arial" w:cs="Arial"/>
        </w:rPr>
        <w:t xml:space="preserve">ote or the main division within the </w:t>
      </w:r>
      <w:r w:rsidR="001243DF">
        <w:rPr>
          <w:rFonts w:ascii="Arial" w:eastAsia="Arial" w:hAnsi="Arial" w:cs="Arial"/>
        </w:rPr>
        <w:t>V</w:t>
      </w:r>
      <w:r w:rsidRPr="00B43AE4">
        <w:rPr>
          <w:rFonts w:ascii="Arial" w:eastAsia="Arial" w:hAnsi="Arial" w:cs="Arial"/>
        </w:rPr>
        <w:t xml:space="preserve">ote or expenditure incurred without complying with relevant legislation, </w:t>
      </w:r>
      <w:r w:rsidR="00C70400" w:rsidRPr="00B43AE4">
        <w:rPr>
          <w:rFonts w:ascii="Arial" w:eastAsia="Arial" w:hAnsi="Arial" w:cs="Arial"/>
        </w:rPr>
        <w:t>rules,</w:t>
      </w:r>
      <w:r w:rsidRPr="00B43AE4">
        <w:rPr>
          <w:rFonts w:ascii="Arial" w:eastAsia="Arial" w:hAnsi="Arial" w:cs="Arial"/>
        </w:rPr>
        <w:t xml:space="preserve"> or regulations.</w:t>
      </w:r>
    </w:p>
    <w:p w14:paraId="284C4ED1" w14:textId="77777777" w:rsidR="00BD7E4D" w:rsidRPr="00B43AE4" w:rsidRDefault="00BD7E4D" w:rsidP="004163E6">
      <w:pPr>
        <w:spacing w:line="360" w:lineRule="auto"/>
        <w:jc w:val="both"/>
        <w:rPr>
          <w:rFonts w:ascii="Arial" w:eastAsia="Times New Roman" w:hAnsi="Arial" w:cs="Arial"/>
          <w:lang w:eastAsia="en-ZA"/>
        </w:rPr>
      </w:pPr>
    </w:p>
    <w:p w14:paraId="1278631F" w14:textId="513CCC07" w:rsidR="00BD7E4D" w:rsidRPr="00B43AE4" w:rsidRDefault="00BD7E4D" w:rsidP="004163E6">
      <w:pPr>
        <w:spacing w:line="360" w:lineRule="auto"/>
        <w:jc w:val="both"/>
        <w:rPr>
          <w:rFonts w:ascii="Arial" w:eastAsia="Times New Roman" w:hAnsi="Arial" w:cs="Arial"/>
          <w:lang w:eastAsia="en-ZA"/>
        </w:rPr>
      </w:pPr>
      <w:r w:rsidRPr="00B43AE4">
        <w:rPr>
          <w:rFonts w:ascii="Arial" w:eastAsia="Times New Roman" w:hAnsi="Arial" w:cs="Arial"/>
          <w:lang w:eastAsia="en-ZA"/>
        </w:rPr>
        <w:t xml:space="preserve">The </w:t>
      </w:r>
      <w:r w:rsidR="00C70400" w:rsidRPr="00B43AE4">
        <w:rPr>
          <w:rFonts w:ascii="Arial" w:eastAsia="Times New Roman" w:hAnsi="Arial" w:cs="Arial"/>
          <w:lang w:eastAsia="en-ZA"/>
        </w:rPr>
        <w:t xml:space="preserve">Gauteng Department of Health </w:t>
      </w:r>
      <w:r w:rsidR="00B43AE4">
        <w:rPr>
          <w:rFonts w:ascii="Arial" w:eastAsia="Times New Roman" w:hAnsi="Arial" w:cs="Arial"/>
          <w:lang w:eastAsia="en-ZA"/>
        </w:rPr>
        <w:t xml:space="preserve">(Vote 4) </w:t>
      </w:r>
      <w:r w:rsidRPr="00B43AE4">
        <w:rPr>
          <w:rFonts w:ascii="Arial" w:eastAsia="Times New Roman" w:hAnsi="Arial" w:cs="Arial"/>
          <w:lang w:eastAsia="en-ZA"/>
        </w:rPr>
        <w:t xml:space="preserve">incurred an </w:t>
      </w:r>
      <w:bookmarkStart w:id="0" w:name="_Hlk127778297"/>
      <w:r w:rsidR="005F35AA" w:rsidRPr="00B43AE4">
        <w:rPr>
          <w:rFonts w:ascii="Arial" w:eastAsia="Times New Roman" w:hAnsi="Arial" w:cs="Arial"/>
          <w:lang w:eastAsia="en-ZA"/>
        </w:rPr>
        <w:t>u</w:t>
      </w:r>
      <w:r w:rsidRPr="00B43AE4">
        <w:rPr>
          <w:rFonts w:ascii="Arial" w:eastAsia="Times New Roman" w:hAnsi="Arial" w:cs="Arial"/>
          <w:lang w:eastAsia="en-ZA"/>
        </w:rPr>
        <w:t xml:space="preserve">nauthorised </w:t>
      </w:r>
      <w:r w:rsidR="00AF1B98" w:rsidRPr="00B43AE4">
        <w:rPr>
          <w:rFonts w:ascii="Arial" w:eastAsia="Times New Roman" w:hAnsi="Arial" w:cs="Arial"/>
          <w:lang w:eastAsia="en-ZA"/>
        </w:rPr>
        <w:t>e</w:t>
      </w:r>
      <w:r w:rsidRPr="00B43AE4">
        <w:rPr>
          <w:rFonts w:ascii="Arial" w:eastAsia="Times New Roman" w:hAnsi="Arial" w:cs="Arial"/>
          <w:lang w:eastAsia="en-ZA"/>
        </w:rPr>
        <w:t xml:space="preserve">xpenditure </w:t>
      </w:r>
      <w:bookmarkEnd w:id="0"/>
      <w:r w:rsidRPr="00B43AE4">
        <w:rPr>
          <w:rFonts w:ascii="Arial" w:eastAsia="Times New Roman" w:hAnsi="Arial" w:cs="Arial"/>
          <w:lang w:eastAsia="en-ZA"/>
        </w:rPr>
        <w:t>during the 20</w:t>
      </w:r>
      <w:r w:rsidR="00C70400" w:rsidRPr="00B43AE4">
        <w:rPr>
          <w:rFonts w:ascii="Arial" w:eastAsia="Times New Roman" w:hAnsi="Arial" w:cs="Arial"/>
          <w:lang w:eastAsia="en-ZA"/>
        </w:rPr>
        <w:t>05</w:t>
      </w:r>
      <w:r w:rsidRPr="00B43AE4">
        <w:rPr>
          <w:rFonts w:ascii="Arial" w:eastAsia="Times New Roman" w:hAnsi="Arial" w:cs="Arial"/>
          <w:lang w:eastAsia="en-ZA"/>
        </w:rPr>
        <w:t>/</w:t>
      </w:r>
      <w:r w:rsidR="00C70400" w:rsidRPr="00B43AE4">
        <w:rPr>
          <w:rFonts w:ascii="Arial" w:eastAsia="Times New Roman" w:hAnsi="Arial" w:cs="Arial"/>
          <w:lang w:eastAsia="en-ZA"/>
        </w:rPr>
        <w:t>06</w:t>
      </w:r>
      <w:r w:rsidRPr="00B43AE4">
        <w:rPr>
          <w:rFonts w:ascii="Arial" w:eastAsia="Times New Roman" w:hAnsi="Arial" w:cs="Arial"/>
          <w:lang w:eastAsia="en-ZA"/>
        </w:rPr>
        <w:t xml:space="preserve"> Financial Year. This was confirmed in the Report of the Auditor-General of South Africa to </w:t>
      </w:r>
      <w:r w:rsidR="00941AEA" w:rsidRPr="00B43AE4">
        <w:rPr>
          <w:rFonts w:ascii="Arial" w:eastAsia="Times New Roman" w:hAnsi="Arial" w:cs="Arial"/>
          <w:lang w:eastAsia="en-ZA"/>
        </w:rPr>
        <w:t xml:space="preserve">the </w:t>
      </w:r>
      <w:r w:rsidRPr="00B43AE4">
        <w:rPr>
          <w:rFonts w:ascii="Arial" w:eastAsia="Times New Roman" w:hAnsi="Arial" w:cs="Arial"/>
          <w:lang w:eastAsia="en-ZA"/>
        </w:rPr>
        <w:t xml:space="preserve">Gauteng Provincial Legislature </w:t>
      </w:r>
      <w:r w:rsidR="00F64DD2" w:rsidRPr="00B43AE4">
        <w:rPr>
          <w:rFonts w:ascii="Arial" w:eastAsia="Times New Roman" w:hAnsi="Arial" w:cs="Arial"/>
          <w:lang w:eastAsia="en-ZA"/>
        </w:rPr>
        <w:t>on the Financial Statements of</w:t>
      </w:r>
      <w:r w:rsidRPr="00B43AE4">
        <w:rPr>
          <w:rFonts w:ascii="Arial" w:eastAsia="Times New Roman" w:hAnsi="Arial" w:cs="Arial"/>
          <w:lang w:eastAsia="en-ZA"/>
        </w:rPr>
        <w:t xml:space="preserve"> </w:t>
      </w:r>
      <w:r w:rsidR="00B47177" w:rsidRPr="00B43AE4">
        <w:rPr>
          <w:rFonts w:ascii="Arial" w:eastAsia="Times New Roman" w:hAnsi="Arial" w:cs="Arial"/>
          <w:lang w:eastAsia="en-ZA"/>
        </w:rPr>
        <w:t>Gauteng Department of Health for the year ended 31 March 2006</w:t>
      </w:r>
      <w:r w:rsidRPr="00B43AE4">
        <w:rPr>
          <w:rFonts w:ascii="Arial" w:eastAsia="Times New Roman" w:hAnsi="Arial" w:cs="Arial"/>
          <w:lang w:eastAsia="en-ZA"/>
        </w:rPr>
        <w:t>.</w:t>
      </w:r>
    </w:p>
    <w:p w14:paraId="48D756B7" w14:textId="08268D04" w:rsidR="00AF1B98" w:rsidRPr="00B43AE4" w:rsidRDefault="00AF1B98" w:rsidP="004163E6">
      <w:pPr>
        <w:spacing w:line="360" w:lineRule="auto"/>
        <w:jc w:val="both"/>
        <w:rPr>
          <w:rFonts w:ascii="Arial" w:eastAsia="Times New Roman" w:hAnsi="Arial" w:cs="Arial"/>
          <w:lang w:eastAsia="en-ZA"/>
        </w:rPr>
      </w:pPr>
    </w:p>
    <w:p w14:paraId="49FC8075" w14:textId="7E85F05E" w:rsidR="00AF1B98" w:rsidRPr="00B43AE4" w:rsidRDefault="008B0563" w:rsidP="004163E6">
      <w:pPr>
        <w:spacing w:line="360" w:lineRule="auto"/>
        <w:jc w:val="both"/>
        <w:rPr>
          <w:rFonts w:ascii="Arial" w:eastAsia="Times New Roman" w:hAnsi="Arial" w:cs="Arial"/>
          <w:lang w:eastAsia="en-ZA"/>
        </w:rPr>
      </w:pPr>
      <w:r w:rsidRPr="00B43AE4">
        <w:rPr>
          <w:rFonts w:ascii="Arial" w:eastAsia="Times New Roman" w:hAnsi="Arial" w:cs="Arial"/>
          <w:lang w:eastAsia="en-ZA"/>
        </w:rPr>
        <w:t xml:space="preserve">On 29 August 2012, </w:t>
      </w:r>
      <w:r w:rsidR="00AF1B98" w:rsidRPr="00B43AE4">
        <w:rPr>
          <w:rFonts w:ascii="Arial" w:eastAsia="Times New Roman" w:hAnsi="Arial" w:cs="Arial"/>
          <w:lang w:eastAsia="en-ZA"/>
        </w:rPr>
        <w:t xml:space="preserve">the Committee </w:t>
      </w:r>
      <w:r w:rsidR="00D114B3" w:rsidRPr="00B43AE4">
        <w:rPr>
          <w:rFonts w:ascii="Arial" w:eastAsia="Times New Roman" w:hAnsi="Arial" w:cs="Arial"/>
          <w:lang w:eastAsia="en-ZA"/>
        </w:rPr>
        <w:t xml:space="preserve">considered and adopted </w:t>
      </w:r>
      <w:r w:rsidR="00B20EDB" w:rsidRPr="00B43AE4">
        <w:rPr>
          <w:rFonts w:ascii="Arial" w:eastAsia="Times New Roman" w:hAnsi="Arial" w:cs="Arial"/>
          <w:lang w:eastAsia="en-ZA"/>
        </w:rPr>
        <w:t>its</w:t>
      </w:r>
      <w:r w:rsidR="00AF1B98" w:rsidRPr="00B43AE4">
        <w:rPr>
          <w:rFonts w:ascii="Arial" w:eastAsia="Times New Roman" w:hAnsi="Arial" w:cs="Arial"/>
          <w:lang w:eastAsia="en-ZA"/>
        </w:rPr>
        <w:t xml:space="preserve"> </w:t>
      </w:r>
      <w:r w:rsidR="00D114B3" w:rsidRPr="00B43AE4">
        <w:rPr>
          <w:rFonts w:ascii="Arial" w:eastAsia="Times New Roman" w:hAnsi="Arial" w:cs="Arial"/>
          <w:lang w:eastAsia="en-ZA"/>
        </w:rPr>
        <w:t xml:space="preserve">report on </w:t>
      </w:r>
      <w:r w:rsidR="00B20EDB" w:rsidRPr="00B43AE4">
        <w:rPr>
          <w:rFonts w:ascii="Arial" w:eastAsia="Times New Roman" w:hAnsi="Arial" w:cs="Arial"/>
          <w:lang w:eastAsia="en-ZA"/>
        </w:rPr>
        <w:t xml:space="preserve">the </w:t>
      </w:r>
      <w:r w:rsidR="00AF1B98" w:rsidRPr="00B43AE4">
        <w:rPr>
          <w:rFonts w:ascii="Arial" w:eastAsia="Times New Roman" w:hAnsi="Arial" w:cs="Arial"/>
          <w:lang w:eastAsia="en-ZA"/>
        </w:rPr>
        <w:t xml:space="preserve">Gauteng </w:t>
      </w:r>
      <w:r w:rsidR="004C10F1" w:rsidRPr="00B43AE4">
        <w:rPr>
          <w:rFonts w:ascii="Arial" w:eastAsia="Times New Roman" w:hAnsi="Arial" w:cs="Arial"/>
          <w:lang w:eastAsia="en-ZA"/>
        </w:rPr>
        <w:t xml:space="preserve">Unauthorised Expenditure Bill </w:t>
      </w:r>
      <w:r w:rsidR="004F73BD" w:rsidRPr="00B43AE4">
        <w:rPr>
          <w:rFonts w:ascii="Arial" w:eastAsia="Times New Roman" w:hAnsi="Arial" w:cs="Arial"/>
          <w:lang w:eastAsia="en-ZA"/>
        </w:rPr>
        <w:t>[G003-2012]</w:t>
      </w:r>
      <w:r w:rsidR="00D114B3" w:rsidRPr="00B43AE4">
        <w:rPr>
          <w:rFonts w:ascii="Arial" w:eastAsia="Times New Roman" w:hAnsi="Arial" w:cs="Arial"/>
          <w:lang w:eastAsia="en-ZA"/>
        </w:rPr>
        <w:t xml:space="preserve"> without </w:t>
      </w:r>
      <w:r w:rsidR="00D1088D" w:rsidRPr="00B43AE4">
        <w:rPr>
          <w:rFonts w:ascii="Arial" w:eastAsia="Times New Roman" w:hAnsi="Arial" w:cs="Arial"/>
          <w:lang w:eastAsia="en-ZA"/>
        </w:rPr>
        <w:t>t</w:t>
      </w:r>
      <w:r w:rsidR="002B4BDA" w:rsidRPr="00B43AE4">
        <w:rPr>
          <w:rFonts w:ascii="Arial" w:eastAsia="Times New Roman" w:hAnsi="Arial" w:cs="Arial"/>
          <w:lang w:eastAsia="en-ZA"/>
        </w:rPr>
        <w:t>he R10 759 000 unauthorised expenditure incurred by the Gauteng Department of Health</w:t>
      </w:r>
      <w:r w:rsidR="00C372F3" w:rsidRPr="00B43AE4">
        <w:rPr>
          <w:rFonts w:ascii="Arial" w:eastAsia="Times New Roman" w:hAnsi="Arial" w:cs="Arial"/>
          <w:lang w:eastAsia="en-ZA"/>
        </w:rPr>
        <w:t>. Th</w:t>
      </w:r>
      <w:r w:rsidR="00EB3371" w:rsidRPr="00B43AE4">
        <w:rPr>
          <w:rFonts w:ascii="Arial" w:eastAsia="Times New Roman" w:hAnsi="Arial" w:cs="Arial"/>
          <w:lang w:eastAsia="en-ZA"/>
        </w:rPr>
        <w:t xml:space="preserve">is </w:t>
      </w:r>
      <w:r w:rsidR="00C372F3" w:rsidRPr="00B43AE4">
        <w:rPr>
          <w:rFonts w:ascii="Arial" w:eastAsia="Times New Roman" w:hAnsi="Arial" w:cs="Arial"/>
          <w:lang w:eastAsia="en-ZA"/>
        </w:rPr>
        <w:t xml:space="preserve">was </w:t>
      </w:r>
      <w:r w:rsidR="002B4BDA" w:rsidRPr="00B43AE4">
        <w:rPr>
          <w:rFonts w:ascii="Arial" w:eastAsia="Times New Roman" w:hAnsi="Arial" w:cs="Arial"/>
          <w:lang w:eastAsia="en-ZA"/>
        </w:rPr>
        <w:t xml:space="preserve">due </w:t>
      </w:r>
      <w:r w:rsidR="00C372F3" w:rsidRPr="00B43AE4">
        <w:rPr>
          <w:rFonts w:ascii="Arial" w:eastAsia="Times New Roman" w:hAnsi="Arial" w:cs="Arial"/>
          <w:lang w:eastAsia="en-ZA"/>
        </w:rPr>
        <w:t xml:space="preserve">to the failure </w:t>
      </w:r>
      <w:r w:rsidR="00EA4718">
        <w:rPr>
          <w:rFonts w:ascii="Arial" w:eastAsia="Times New Roman" w:hAnsi="Arial" w:cs="Arial"/>
          <w:lang w:eastAsia="en-ZA"/>
        </w:rPr>
        <w:t>of</w:t>
      </w:r>
      <w:r w:rsidR="00EA4718" w:rsidRPr="00B43AE4">
        <w:rPr>
          <w:rFonts w:ascii="Arial" w:eastAsia="Times New Roman" w:hAnsi="Arial" w:cs="Arial"/>
          <w:lang w:eastAsia="en-ZA"/>
        </w:rPr>
        <w:t xml:space="preserve"> </w:t>
      </w:r>
      <w:r w:rsidR="00C372F3" w:rsidRPr="00B43AE4">
        <w:rPr>
          <w:rFonts w:ascii="Arial" w:eastAsia="Times New Roman" w:hAnsi="Arial" w:cs="Arial"/>
          <w:lang w:eastAsia="en-ZA"/>
        </w:rPr>
        <w:t xml:space="preserve">the </w:t>
      </w:r>
      <w:r w:rsidR="001243DF">
        <w:rPr>
          <w:rFonts w:ascii="Arial" w:eastAsia="Times New Roman" w:hAnsi="Arial" w:cs="Arial"/>
          <w:lang w:eastAsia="en-ZA"/>
        </w:rPr>
        <w:t>D</w:t>
      </w:r>
      <w:r w:rsidR="00C372F3" w:rsidRPr="00B43AE4">
        <w:rPr>
          <w:rFonts w:ascii="Arial" w:eastAsia="Times New Roman" w:hAnsi="Arial" w:cs="Arial"/>
          <w:lang w:eastAsia="en-ZA"/>
        </w:rPr>
        <w:t xml:space="preserve">epartment to provide </w:t>
      </w:r>
      <w:r w:rsidR="00CB2CBA" w:rsidRPr="00B43AE4">
        <w:rPr>
          <w:rFonts w:ascii="Arial" w:eastAsia="Times New Roman" w:hAnsi="Arial" w:cs="Arial"/>
          <w:lang w:eastAsia="en-ZA"/>
        </w:rPr>
        <w:t xml:space="preserve">the </w:t>
      </w:r>
      <w:r w:rsidR="00EB3371" w:rsidRPr="00B43AE4">
        <w:rPr>
          <w:rFonts w:ascii="Arial" w:eastAsia="Times New Roman" w:hAnsi="Arial" w:cs="Arial"/>
          <w:lang w:eastAsia="en-ZA"/>
        </w:rPr>
        <w:t xml:space="preserve">Committee with </w:t>
      </w:r>
      <w:r w:rsidR="00CB6E11">
        <w:rPr>
          <w:rFonts w:ascii="Arial" w:eastAsia="Times New Roman" w:hAnsi="Arial" w:cs="Arial"/>
          <w:lang w:eastAsia="en-ZA"/>
        </w:rPr>
        <w:t xml:space="preserve">adequate </w:t>
      </w:r>
      <w:r w:rsidR="00CB2CBA" w:rsidRPr="00B43AE4">
        <w:rPr>
          <w:rFonts w:ascii="Arial" w:eastAsia="Times New Roman" w:hAnsi="Arial" w:cs="Arial"/>
          <w:lang w:eastAsia="en-ZA"/>
        </w:rPr>
        <w:t xml:space="preserve">information to enable </w:t>
      </w:r>
      <w:r w:rsidR="00D90E2C" w:rsidRPr="00B43AE4">
        <w:rPr>
          <w:rFonts w:ascii="Arial" w:eastAsia="Times New Roman" w:hAnsi="Arial" w:cs="Arial"/>
          <w:lang w:eastAsia="en-ZA"/>
        </w:rPr>
        <w:t xml:space="preserve">it </w:t>
      </w:r>
      <w:r w:rsidR="00CB2CBA" w:rsidRPr="00B43AE4">
        <w:rPr>
          <w:rFonts w:ascii="Arial" w:eastAsia="Times New Roman" w:hAnsi="Arial" w:cs="Arial"/>
          <w:lang w:eastAsia="en-ZA"/>
        </w:rPr>
        <w:t xml:space="preserve">to </w:t>
      </w:r>
      <w:r w:rsidR="00D1088D" w:rsidRPr="00B43AE4">
        <w:rPr>
          <w:rFonts w:ascii="Arial" w:eastAsia="Times New Roman" w:hAnsi="Arial" w:cs="Arial"/>
          <w:lang w:eastAsia="en-ZA"/>
        </w:rPr>
        <w:t xml:space="preserve">approve or not approve the </w:t>
      </w:r>
      <w:r w:rsidR="006C4E49" w:rsidRPr="00B43AE4">
        <w:rPr>
          <w:rFonts w:ascii="Arial" w:eastAsia="Times New Roman" w:hAnsi="Arial" w:cs="Arial"/>
          <w:lang w:eastAsia="en-ZA"/>
        </w:rPr>
        <w:t xml:space="preserve">R10 759 000 </w:t>
      </w:r>
      <w:r w:rsidR="00D1088D" w:rsidRPr="00B43AE4">
        <w:rPr>
          <w:rFonts w:ascii="Arial" w:eastAsia="Times New Roman" w:hAnsi="Arial" w:cs="Arial"/>
          <w:lang w:eastAsia="en-ZA"/>
        </w:rPr>
        <w:t>unauthorised expenditure</w:t>
      </w:r>
      <w:r w:rsidR="006C4E49" w:rsidRPr="00B43AE4">
        <w:rPr>
          <w:rFonts w:ascii="Arial" w:eastAsia="Times New Roman" w:hAnsi="Arial" w:cs="Arial"/>
          <w:lang w:eastAsia="en-ZA"/>
        </w:rPr>
        <w:t>.</w:t>
      </w:r>
      <w:r w:rsidR="00A621CE" w:rsidRPr="00B43AE4">
        <w:rPr>
          <w:rFonts w:ascii="Arial" w:eastAsia="Times New Roman" w:hAnsi="Arial" w:cs="Arial"/>
          <w:lang w:eastAsia="en-ZA"/>
        </w:rPr>
        <w:t xml:space="preserve"> </w:t>
      </w:r>
      <w:r w:rsidR="00A061D5" w:rsidRPr="00B43AE4">
        <w:rPr>
          <w:rFonts w:ascii="Arial" w:eastAsia="Times New Roman" w:hAnsi="Arial" w:cs="Arial"/>
          <w:lang w:eastAsia="en-ZA"/>
        </w:rPr>
        <w:t xml:space="preserve">The </w:t>
      </w:r>
      <w:r w:rsidR="001243DF">
        <w:rPr>
          <w:rFonts w:ascii="Arial" w:eastAsia="Times New Roman" w:hAnsi="Arial" w:cs="Arial"/>
          <w:lang w:eastAsia="en-ZA"/>
        </w:rPr>
        <w:t>D</w:t>
      </w:r>
      <w:r w:rsidR="00A061D5" w:rsidRPr="00B43AE4">
        <w:rPr>
          <w:rFonts w:ascii="Arial" w:eastAsia="Times New Roman" w:hAnsi="Arial" w:cs="Arial"/>
          <w:lang w:eastAsia="en-ZA"/>
        </w:rPr>
        <w:t xml:space="preserve">epartment incurred the unauthorised expenditure </w:t>
      </w:r>
      <w:r w:rsidR="00335649" w:rsidRPr="00B43AE4">
        <w:rPr>
          <w:rFonts w:ascii="Arial" w:eastAsia="Times New Roman" w:hAnsi="Arial" w:cs="Arial"/>
          <w:lang w:eastAsia="en-ZA"/>
        </w:rPr>
        <w:t xml:space="preserve">on </w:t>
      </w:r>
      <w:r w:rsidR="007F1F78" w:rsidRPr="00B43AE4">
        <w:rPr>
          <w:rFonts w:ascii="Arial" w:eastAsia="Times New Roman" w:hAnsi="Arial" w:cs="Arial"/>
          <w:lang w:eastAsia="en-ZA"/>
        </w:rPr>
        <w:t>Programme 8</w:t>
      </w:r>
      <w:r w:rsidR="00A621CE" w:rsidRPr="00B43AE4">
        <w:rPr>
          <w:rFonts w:ascii="Arial" w:eastAsia="Times New Roman" w:hAnsi="Arial" w:cs="Arial"/>
          <w:lang w:eastAsia="en-ZA"/>
        </w:rPr>
        <w:t>-</w:t>
      </w:r>
      <w:r w:rsidR="007F1F78" w:rsidRPr="00B43AE4">
        <w:rPr>
          <w:rFonts w:ascii="Arial" w:eastAsia="Times New Roman" w:hAnsi="Arial" w:cs="Arial"/>
          <w:lang w:eastAsia="en-ZA"/>
        </w:rPr>
        <w:t xml:space="preserve">Health </w:t>
      </w:r>
      <w:r w:rsidR="00A621CE" w:rsidRPr="00B43AE4">
        <w:rPr>
          <w:rFonts w:ascii="Arial" w:eastAsia="Times New Roman" w:hAnsi="Arial" w:cs="Arial"/>
          <w:lang w:eastAsia="en-ZA"/>
        </w:rPr>
        <w:t>F</w:t>
      </w:r>
      <w:r w:rsidR="007F1F78" w:rsidRPr="00B43AE4">
        <w:rPr>
          <w:rFonts w:ascii="Arial" w:eastAsia="Times New Roman" w:hAnsi="Arial" w:cs="Arial"/>
          <w:lang w:eastAsia="en-ZA"/>
        </w:rPr>
        <w:t xml:space="preserve">acilities </w:t>
      </w:r>
      <w:r w:rsidR="00A621CE" w:rsidRPr="00B43AE4">
        <w:rPr>
          <w:rFonts w:ascii="Arial" w:eastAsia="Times New Roman" w:hAnsi="Arial" w:cs="Arial"/>
          <w:lang w:eastAsia="en-ZA"/>
        </w:rPr>
        <w:t xml:space="preserve">Management </w:t>
      </w:r>
      <w:r w:rsidR="00A061D5" w:rsidRPr="00B43AE4">
        <w:rPr>
          <w:rFonts w:ascii="Arial" w:eastAsia="Times New Roman" w:hAnsi="Arial" w:cs="Arial"/>
          <w:lang w:eastAsia="en-ZA"/>
        </w:rPr>
        <w:t>as follows:</w:t>
      </w:r>
    </w:p>
    <w:p w14:paraId="2370DF7E" w14:textId="116CE5C1" w:rsidR="00A621CE" w:rsidRPr="00B43AE4" w:rsidRDefault="00A621CE" w:rsidP="004163E6">
      <w:pPr>
        <w:spacing w:line="360" w:lineRule="auto"/>
        <w:jc w:val="both"/>
        <w:rPr>
          <w:rFonts w:ascii="Arial" w:eastAsia="Times New Roman" w:hAnsi="Arial" w:cs="Arial"/>
          <w:lang w:eastAsia="en-ZA"/>
        </w:rPr>
      </w:pPr>
    </w:p>
    <w:p w14:paraId="3AFAB939" w14:textId="40E54F95" w:rsidR="00041A01" w:rsidRPr="00B43AE4" w:rsidRDefault="003164F8" w:rsidP="00041A01">
      <w:pPr>
        <w:pStyle w:val="ListParagraph"/>
        <w:numPr>
          <w:ilvl w:val="0"/>
          <w:numId w:val="43"/>
        </w:numPr>
        <w:spacing w:line="360" w:lineRule="auto"/>
        <w:jc w:val="both"/>
        <w:rPr>
          <w:rFonts w:ascii="Arial" w:hAnsi="Arial" w:cs="Arial"/>
          <w:lang w:eastAsia="en-ZA"/>
        </w:rPr>
      </w:pPr>
      <w:r w:rsidRPr="00B43AE4">
        <w:rPr>
          <w:rFonts w:ascii="Arial" w:eastAsia="Calibri" w:hAnsi="Arial" w:cs="Arial"/>
        </w:rPr>
        <w:t xml:space="preserve">R2 052 000 unauthorised expenditure was for payments made to private security companies contracted by the </w:t>
      </w:r>
      <w:r w:rsidR="001243DF">
        <w:rPr>
          <w:rFonts w:ascii="Arial" w:eastAsia="Calibri" w:hAnsi="Arial" w:cs="Arial"/>
        </w:rPr>
        <w:t>D</w:t>
      </w:r>
      <w:r w:rsidRPr="00B43AE4">
        <w:rPr>
          <w:rFonts w:ascii="Arial" w:eastAsia="Calibri" w:hAnsi="Arial" w:cs="Arial"/>
        </w:rPr>
        <w:t xml:space="preserve">epartment to strengthen security at various institutions following breaches which led to theft and loss of </w:t>
      </w:r>
      <w:proofErr w:type="gramStart"/>
      <w:r w:rsidRPr="00B43AE4">
        <w:rPr>
          <w:rFonts w:ascii="Arial" w:eastAsia="Calibri" w:hAnsi="Arial" w:cs="Arial"/>
        </w:rPr>
        <w:t>property;</w:t>
      </w:r>
      <w:proofErr w:type="gramEnd"/>
      <w:r w:rsidRPr="00B43AE4">
        <w:rPr>
          <w:rFonts w:ascii="Arial" w:eastAsia="Calibri" w:hAnsi="Arial" w:cs="Arial"/>
        </w:rPr>
        <w:t xml:space="preserve"> and</w:t>
      </w:r>
    </w:p>
    <w:p w14:paraId="212940B4" w14:textId="606CD71C" w:rsidR="003164F8" w:rsidRPr="00B43AE4" w:rsidRDefault="003164F8" w:rsidP="00041A01">
      <w:pPr>
        <w:pStyle w:val="ListParagraph"/>
        <w:numPr>
          <w:ilvl w:val="0"/>
          <w:numId w:val="43"/>
        </w:numPr>
        <w:spacing w:line="360" w:lineRule="auto"/>
        <w:jc w:val="both"/>
        <w:rPr>
          <w:rFonts w:ascii="Arial" w:hAnsi="Arial" w:cs="Arial"/>
          <w:lang w:eastAsia="en-ZA"/>
        </w:rPr>
      </w:pPr>
      <w:r w:rsidRPr="00B43AE4">
        <w:rPr>
          <w:rFonts w:ascii="Arial" w:eastAsia="Calibri" w:hAnsi="Arial" w:cs="Arial"/>
        </w:rPr>
        <w:t>R8 707 000 unauthorised expenditure was for payment of equipment ordered to fast</w:t>
      </w:r>
      <w:r w:rsidR="001243DF">
        <w:rPr>
          <w:rFonts w:ascii="Arial" w:eastAsia="Calibri" w:hAnsi="Arial" w:cs="Arial"/>
        </w:rPr>
        <w:t>-</w:t>
      </w:r>
      <w:r w:rsidRPr="00B43AE4">
        <w:rPr>
          <w:rFonts w:ascii="Arial" w:eastAsia="Calibri" w:hAnsi="Arial" w:cs="Arial"/>
        </w:rPr>
        <w:t xml:space="preserve">track the functioning of the </w:t>
      </w:r>
      <w:r w:rsidR="00EA4718">
        <w:rPr>
          <w:rFonts w:ascii="Arial" w:eastAsia="Calibri" w:hAnsi="Arial" w:cs="Arial"/>
        </w:rPr>
        <w:t>newly</w:t>
      </w:r>
      <w:r w:rsidR="00EA4718" w:rsidRPr="00B43AE4">
        <w:rPr>
          <w:rFonts w:ascii="Arial" w:eastAsia="Calibri" w:hAnsi="Arial" w:cs="Arial"/>
        </w:rPr>
        <w:t xml:space="preserve"> </w:t>
      </w:r>
      <w:r w:rsidRPr="00B43AE4">
        <w:rPr>
          <w:rFonts w:ascii="Arial" w:eastAsia="Calibri" w:hAnsi="Arial" w:cs="Arial"/>
        </w:rPr>
        <w:t>built Steve Biko Academic Hospital. The equipment was ordered and delivered during 2005/06 financial year and paid in March 2006.</w:t>
      </w:r>
    </w:p>
    <w:p w14:paraId="533E5A34" w14:textId="77777777" w:rsidR="00AE58E1" w:rsidRPr="00B43AE4" w:rsidRDefault="00AE58E1" w:rsidP="004163E6">
      <w:pPr>
        <w:spacing w:line="360" w:lineRule="auto"/>
        <w:jc w:val="both"/>
        <w:rPr>
          <w:rFonts w:ascii="Arial" w:eastAsia="Times New Roman" w:hAnsi="Arial" w:cs="Arial"/>
          <w:b/>
          <w:bCs/>
          <w:lang w:eastAsia="en-ZA"/>
        </w:rPr>
      </w:pPr>
    </w:p>
    <w:p w14:paraId="337E32C5" w14:textId="3860DA94" w:rsidR="00954600" w:rsidRPr="00B43AE4" w:rsidRDefault="00E846B4" w:rsidP="004163E6">
      <w:pPr>
        <w:spacing w:line="360" w:lineRule="auto"/>
        <w:jc w:val="both"/>
        <w:rPr>
          <w:rFonts w:ascii="Arial" w:eastAsia="Times New Roman" w:hAnsi="Arial" w:cs="Arial"/>
          <w:lang w:eastAsia="en-ZA"/>
        </w:rPr>
      </w:pPr>
      <w:r w:rsidRPr="00B43AE4">
        <w:rPr>
          <w:rFonts w:ascii="Arial" w:eastAsia="Times New Roman" w:hAnsi="Arial" w:cs="Arial"/>
          <w:lang w:eastAsia="en-ZA"/>
        </w:rPr>
        <w:t>On 25 November 2021, t</w:t>
      </w:r>
      <w:r w:rsidR="00AE58E1" w:rsidRPr="00B43AE4">
        <w:rPr>
          <w:rFonts w:ascii="Arial" w:eastAsia="Times New Roman" w:hAnsi="Arial" w:cs="Arial"/>
          <w:lang w:eastAsia="en-ZA"/>
        </w:rPr>
        <w:t xml:space="preserve">he Committee received a </w:t>
      </w:r>
      <w:r w:rsidRPr="00B43AE4">
        <w:rPr>
          <w:rFonts w:ascii="Arial" w:eastAsia="Times New Roman" w:hAnsi="Arial" w:cs="Arial"/>
          <w:lang w:eastAsia="en-ZA"/>
        </w:rPr>
        <w:t>request</w:t>
      </w:r>
      <w:r w:rsidR="00AE58E1" w:rsidRPr="00B43AE4">
        <w:rPr>
          <w:rFonts w:ascii="Arial" w:eastAsia="Times New Roman" w:hAnsi="Arial" w:cs="Arial"/>
          <w:lang w:eastAsia="en-ZA"/>
        </w:rPr>
        <w:t xml:space="preserve"> from the Gauteng Provincial Treasury to </w:t>
      </w:r>
      <w:r w:rsidR="002172BB" w:rsidRPr="00B43AE4">
        <w:rPr>
          <w:rFonts w:ascii="Arial" w:eastAsia="Times New Roman" w:hAnsi="Arial" w:cs="Arial"/>
          <w:lang w:eastAsia="en-ZA"/>
        </w:rPr>
        <w:t xml:space="preserve">once again </w:t>
      </w:r>
      <w:r w:rsidR="00F96C0F" w:rsidRPr="00B43AE4">
        <w:rPr>
          <w:rFonts w:ascii="Arial" w:eastAsia="Times New Roman" w:hAnsi="Arial" w:cs="Arial"/>
          <w:lang w:eastAsia="en-ZA"/>
        </w:rPr>
        <w:t xml:space="preserve">approve or not approve </w:t>
      </w:r>
      <w:r w:rsidR="00AE58E1" w:rsidRPr="00B43AE4">
        <w:rPr>
          <w:rFonts w:ascii="Arial" w:eastAsia="Times New Roman" w:hAnsi="Arial" w:cs="Arial"/>
          <w:lang w:eastAsia="en-ZA"/>
        </w:rPr>
        <w:t xml:space="preserve">the </w:t>
      </w:r>
      <w:r w:rsidR="008B75C3" w:rsidRPr="00B43AE4">
        <w:rPr>
          <w:rFonts w:ascii="Arial" w:eastAsia="Times New Roman" w:hAnsi="Arial" w:cs="Arial"/>
          <w:lang w:eastAsia="en-ZA"/>
        </w:rPr>
        <w:t xml:space="preserve">unauthorised expenditure </w:t>
      </w:r>
      <w:r w:rsidR="0084032E" w:rsidRPr="00B43AE4">
        <w:rPr>
          <w:rFonts w:ascii="Arial" w:eastAsia="Times New Roman" w:hAnsi="Arial" w:cs="Arial"/>
          <w:lang w:eastAsia="en-ZA"/>
        </w:rPr>
        <w:t>incurred by the Gauteng Department of Health during 2005/06 financial year</w:t>
      </w:r>
      <w:r w:rsidR="003C4A69">
        <w:rPr>
          <w:rFonts w:ascii="Arial" w:eastAsia="Times New Roman" w:hAnsi="Arial" w:cs="Arial"/>
          <w:lang w:eastAsia="en-ZA"/>
        </w:rPr>
        <w:t xml:space="preserve"> as the</w:t>
      </w:r>
      <w:r w:rsidR="00212872">
        <w:rPr>
          <w:rFonts w:ascii="Arial" w:eastAsia="Times New Roman" w:hAnsi="Arial" w:cs="Arial"/>
          <w:lang w:eastAsia="en-ZA"/>
        </w:rPr>
        <w:t xml:space="preserve"> amount</w:t>
      </w:r>
      <w:r w:rsidR="003C4A69">
        <w:rPr>
          <w:rFonts w:ascii="Arial" w:eastAsia="Times New Roman" w:hAnsi="Arial" w:cs="Arial"/>
          <w:lang w:eastAsia="en-ZA"/>
        </w:rPr>
        <w:t xml:space="preserve"> ha</w:t>
      </w:r>
      <w:r w:rsidR="00954600">
        <w:rPr>
          <w:rFonts w:ascii="Arial" w:eastAsia="Times New Roman" w:hAnsi="Arial" w:cs="Arial"/>
          <w:lang w:eastAsia="en-ZA"/>
        </w:rPr>
        <w:t>s</w:t>
      </w:r>
      <w:r w:rsidR="003C4A69">
        <w:rPr>
          <w:rFonts w:ascii="Arial" w:eastAsia="Times New Roman" w:hAnsi="Arial" w:cs="Arial"/>
          <w:lang w:eastAsia="en-ZA"/>
        </w:rPr>
        <w:t xml:space="preserve"> been in</w:t>
      </w:r>
      <w:r w:rsidR="00954600">
        <w:rPr>
          <w:rFonts w:ascii="Arial" w:eastAsia="Times New Roman" w:hAnsi="Arial" w:cs="Arial"/>
          <w:lang w:eastAsia="en-ZA"/>
        </w:rPr>
        <w:t xml:space="preserve"> </w:t>
      </w:r>
      <w:proofErr w:type="spellStart"/>
      <w:r w:rsidR="00954600">
        <w:rPr>
          <w:rFonts w:ascii="Arial" w:eastAsia="Times New Roman" w:hAnsi="Arial" w:cs="Arial"/>
          <w:lang w:eastAsia="en-ZA"/>
        </w:rPr>
        <w:t>the</w:t>
      </w:r>
      <w:r w:rsidR="00DF5442">
        <w:rPr>
          <w:rFonts w:ascii="Arial" w:eastAsia="Times New Roman" w:hAnsi="Arial" w:cs="Arial"/>
          <w:lang w:eastAsia="en-ZA"/>
        </w:rPr>
        <w:t>D</w:t>
      </w:r>
      <w:r w:rsidR="00EA4718">
        <w:rPr>
          <w:rFonts w:ascii="Arial" w:eastAsia="Times New Roman" w:hAnsi="Arial" w:cs="Arial"/>
          <w:lang w:eastAsia="en-ZA"/>
        </w:rPr>
        <w:t>department’s</w:t>
      </w:r>
      <w:proofErr w:type="spellEnd"/>
      <w:r w:rsidR="00EA4718">
        <w:rPr>
          <w:rFonts w:ascii="Arial" w:eastAsia="Times New Roman" w:hAnsi="Arial" w:cs="Arial"/>
          <w:lang w:eastAsia="en-ZA"/>
        </w:rPr>
        <w:t xml:space="preserve"> </w:t>
      </w:r>
      <w:r w:rsidR="00954600">
        <w:rPr>
          <w:rFonts w:ascii="Arial" w:eastAsia="Times New Roman" w:hAnsi="Arial" w:cs="Arial"/>
          <w:lang w:eastAsia="en-ZA"/>
        </w:rPr>
        <w:t>financial</w:t>
      </w:r>
      <w:r w:rsidR="00212872">
        <w:rPr>
          <w:rFonts w:ascii="Arial" w:eastAsia="Times New Roman" w:hAnsi="Arial" w:cs="Arial"/>
          <w:lang w:eastAsia="en-ZA"/>
        </w:rPr>
        <w:t xml:space="preserve"> statements</w:t>
      </w:r>
      <w:r w:rsidR="00954600">
        <w:rPr>
          <w:rFonts w:ascii="Arial" w:eastAsia="Times New Roman" w:hAnsi="Arial" w:cs="Arial"/>
          <w:lang w:eastAsia="en-ZA"/>
        </w:rPr>
        <w:t xml:space="preserve"> for more than </w:t>
      </w:r>
      <w:r w:rsidR="00EA4718">
        <w:rPr>
          <w:rFonts w:ascii="Arial" w:eastAsia="Times New Roman" w:hAnsi="Arial" w:cs="Arial"/>
          <w:lang w:eastAsia="en-ZA"/>
        </w:rPr>
        <w:t>fifteen (</w:t>
      </w:r>
      <w:r w:rsidR="00954600">
        <w:rPr>
          <w:rFonts w:ascii="Arial" w:eastAsia="Times New Roman" w:hAnsi="Arial" w:cs="Arial"/>
          <w:lang w:eastAsia="en-ZA"/>
        </w:rPr>
        <w:t>1</w:t>
      </w:r>
      <w:r w:rsidR="00212872">
        <w:rPr>
          <w:rFonts w:ascii="Arial" w:eastAsia="Times New Roman" w:hAnsi="Arial" w:cs="Arial"/>
          <w:lang w:eastAsia="en-ZA"/>
        </w:rPr>
        <w:t>5</w:t>
      </w:r>
      <w:r w:rsidR="00EA4718">
        <w:rPr>
          <w:rFonts w:ascii="Arial" w:eastAsia="Times New Roman" w:hAnsi="Arial" w:cs="Arial"/>
          <w:lang w:eastAsia="en-ZA"/>
        </w:rPr>
        <w:t>)</w:t>
      </w:r>
      <w:r w:rsidR="00954600">
        <w:rPr>
          <w:rFonts w:ascii="Arial" w:eastAsia="Times New Roman" w:hAnsi="Arial" w:cs="Arial"/>
          <w:lang w:eastAsia="en-ZA"/>
        </w:rPr>
        <w:t xml:space="preserve"> years</w:t>
      </w:r>
      <w:r w:rsidR="00AE58E1" w:rsidRPr="00B43AE4">
        <w:rPr>
          <w:rFonts w:ascii="Arial" w:eastAsia="Times New Roman" w:hAnsi="Arial" w:cs="Arial"/>
          <w:lang w:eastAsia="en-ZA"/>
        </w:rPr>
        <w:t xml:space="preserve">. </w:t>
      </w:r>
    </w:p>
    <w:p w14:paraId="2C4FF742" w14:textId="1388F0A2" w:rsidR="00731EE8" w:rsidRPr="00B43AE4" w:rsidRDefault="003C76F0" w:rsidP="004163E6">
      <w:pPr>
        <w:spacing w:line="360" w:lineRule="auto"/>
        <w:jc w:val="both"/>
        <w:rPr>
          <w:rFonts w:ascii="Arial" w:eastAsia="Times New Roman" w:hAnsi="Arial" w:cs="Arial"/>
          <w:lang w:eastAsia="en-ZA"/>
        </w:rPr>
      </w:pPr>
      <w:r w:rsidRPr="00B43AE4">
        <w:rPr>
          <w:rFonts w:ascii="Arial" w:eastAsia="Times New Roman" w:hAnsi="Arial" w:cs="Arial"/>
          <w:lang w:eastAsia="en-ZA"/>
        </w:rPr>
        <w:t xml:space="preserve">On </w:t>
      </w:r>
      <w:r w:rsidR="00012A13" w:rsidRPr="00B43AE4">
        <w:rPr>
          <w:rFonts w:ascii="Arial" w:eastAsia="Times New Roman" w:hAnsi="Arial" w:cs="Arial"/>
          <w:lang w:eastAsia="en-ZA"/>
        </w:rPr>
        <w:t xml:space="preserve">04 May 2022, </w:t>
      </w:r>
      <w:r w:rsidR="001304EC" w:rsidRPr="00B43AE4">
        <w:rPr>
          <w:rFonts w:ascii="Arial" w:eastAsia="Times New Roman" w:hAnsi="Arial" w:cs="Arial"/>
          <w:lang w:eastAsia="en-ZA"/>
        </w:rPr>
        <w:t xml:space="preserve">the Committee </w:t>
      </w:r>
      <w:r w:rsidR="00012A13" w:rsidRPr="00B43AE4">
        <w:rPr>
          <w:rFonts w:ascii="Arial" w:eastAsia="Times New Roman" w:hAnsi="Arial" w:cs="Arial"/>
          <w:lang w:eastAsia="en-ZA"/>
        </w:rPr>
        <w:t xml:space="preserve">requested the </w:t>
      </w:r>
      <w:r w:rsidR="003F4B91" w:rsidRPr="00B43AE4">
        <w:rPr>
          <w:rFonts w:ascii="Arial" w:eastAsia="Times New Roman" w:hAnsi="Arial" w:cs="Arial"/>
          <w:lang w:eastAsia="en-ZA"/>
        </w:rPr>
        <w:t xml:space="preserve">Gauteng Department of Health </w:t>
      </w:r>
      <w:r w:rsidR="00FB0A0E" w:rsidRPr="00B43AE4">
        <w:rPr>
          <w:rFonts w:ascii="Arial" w:eastAsia="Times New Roman" w:hAnsi="Arial" w:cs="Arial"/>
          <w:lang w:eastAsia="en-ZA"/>
        </w:rPr>
        <w:t xml:space="preserve">to </w:t>
      </w:r>
      <w:r w:rsidR="00012A13" w:rsidRPr="00B43AE4">
        <w:rPr>
          <w:rFonts w:ascii="Arial" w:eastAsia="Times New Roman" w:hAnsi="Arial" w:cs="Arial"/>
          <w:lang w:eastAsia="en-ZA"/>
        </w:rPr>
        <w:t xml:space="preserve">provide additional </w:t>
      </w:r>
      <w:r w:rsidR="00551BF0" w:rsidRPr="00B43AE4">
        <w:rPr>
          <w:rFonts w:ascii="Arial" w:eastAsia="Times New Roman" w:hAnsi="Arial" w:cs="Arial"/>
          <w:lang w:eastAsia="en-ZA"/>
        </w:rPr>
        <w:t xml:space="preserve">information </w:t>
      </w:r>
      <w:r w:rsidR="00DB780B" w:rsidRPr="00B43AE4">
        <w:rPr>
          <w:rFonts w:ascii="Arial" w:eastAsia="Times New Roman" w:hAnsi="Arial" w:cs="Arial"/>
          <w:lang w:eastAsia="en-ZA"/>
        </w:rPr>
        <w:t xml:space="preserve">to enable it to consider the R10 759 000 unauthorised </w:t>
      </w:r>
      <w:r w:rsidR="00DB780B" w:rsidRPr="00B43AE4">
        <w:rPr>
          <w:rFonts w:ascii="Arial" w:eastAsia="Times New Roman" w:hAnsi="Arial" w:cs="Arial"/>
          <w:lang w:eastAsia="en-ZA"/>
        </w:rPr>
        <w:lastRenderedPageBreak/>
        <w:t>expenditure incurred during the 2005/06 financial year.</w:t>
      </w:r>
      <w:r w:rsidR="00731EE8" w:rsidRPr="00B43AE4">
        <w:rPr>
          <w:rFonts w:ascii="Arial" w:eastAsia="Times New Roman" w:hAnsi="Arial" w:cs="Arial"/>
          <w:lang w:eastAsia="en-ZA"/>
        </w:rPr>
        <w:t xml:space="preserve"> </w:t>
      </w:r>
      <w:r w:rsidR="008D5BF9" w:rsidRPr="00B43AE4">
        <w:rPr>
          <w:rFonts w:ascii="Arial" w:eastAsia="Times New Roman" w:hAnsi="Arial" w:cs="Arial"/>
          <w:lang w:eastAsia="en-ZA"/>
        </w:rPr>
        <w:t xml:space="preserve">The </w:t>
      </w:r>
      <w:r w:rsidR="00DF5442">
        <w:rPr>
          <w:rFonts w:ascii="Arial" w:eastAsia="Times New Roman" w:hAnsi="Arial" w:cs="Arial"/>
          <w:lang w:eastAsia="en-ZA"/>
        </w:rPr>
        <w:t>D</w:t>
      </w:r>
      <w:r w:rsidR="002577E6" w:rsidRPr="00B43AE4">
        <w:rPr>
          <w:rFonts w:ascii="Arial" w:eastAsia="Times New Roman" w:hAnsi="Arial" w:cs="Arial"/>
          <w:lang w:eastAsia="en-ZA"/>
        </w:rPr>
        <w:t xml:space="preserve">epartment provided the written </w:t>
      </w:r>
      <w:r w:rsidR="008D5BF9" w:rsidRPr="00B43AE4">
        <w:rPr>
          <w:rFonts w:ascii="Arial" w:eastAsia="Times New Roman" w:hAnsi="Arial" w:cs="Arial"/>
          <w:lang w:eastAsia="en-ZA"/>
        </w:rPr>
        <w:t xml:space="preserve">response </w:t>
      </w:r>
      <w:r w:rsidR="002577E6" w:rsidRPr="00B43AE4">
        <w:rPr>
          <w:rFonts w:ascii="Arial" w:eastAsia="Times New Roman" w:hAnsi="Arial" w:cs="Arial"/>
          <w:lang w:eastAsia="en-ZA"/>
        </w:rPr>
        <w:t xml:space="preserve">on </w:t>
      </w:r>
      <w:r w:rsidR="00EF3CD7" w:rsidRPr="00B43AE4">
        <w:rPr>
          <w:rFonts w:ascii="Arial" w:eastAsia="Times New Roman" w:hAnsi="Arial" w:cs="Arial"/>
          <w:lang w:eastAsia="en-ZA"/>
        </w:rPr>
        <w:t>1</w:t>
      </w:r>
      <w:r w:rsidR="00503AED" w:rsidRPr="00B43AE4">
        <w:rPr>
          <w:rFonts w:ascii="Arial" w:eastAsia="Times New Roman" w:hAnsi="Arial" w:cs="Arial"/>
          <w:lang w:eastAsia="en-ZA"/>
        </w:rPr>
        <w:t>0</w:t>
      </w:r>
      <w:r w:rsidR="002577E6" w:rsidRPr="00B43AE4">
        <w:rPr>
          <w:rFonts w:ascii="Arial" w:eastAsia="Times New Roman" w:hAnsi="Arial" w:cs="Arial"/>
          <w:lang w:eastAsia="en-ZA"/>
        </w:rPr>
        <w:t xml:space="preserve"> May 2022</w:t>
      </w:r>
      <w:r w:rsidR="0081046E" w:rsidRPr="00B43AE4">
        <w:rPr>
          <w:rFonts w:ascii="Arial" w:eastAsia="Times New Roman" w:hAnsi="Arial" w:cs="Arial"/>
          <w:lang w:eastAsia="en-ZA"/>
        </w:rPr>
        <w:t xml:space="preserve">, </w:t>
      </w:r>
      <w:r w:rsidR="00DD19B3" w:rsidRPr="00B43AE4">
        <w:rPr>
          <w:rFonts w:ascii="Arial" w:eastAsia="Times New Roman" w:hAnsi="Arial" w:cs="Arial"/>
          <w:lang w:eastAsia="en-ZA"/>
        </w:rPr>
        <w:t xml:space="preserve">in </w:t>
      </w:r>
      <w:r w:rsidR="00A118D7" w:rsidRPr="00B43AE4">
        <w:rPr>
          <w:rFonts w:ascii="Arial" w:eastAsia="Times New Roman" w:hAnsi="Arial" w:cs="Arial"/>
          <w:lang w:eastAsia="en-ZA"/>
        </w:rPr>
        <w:t xml:space="preserve">which </w:t>
      </w:r>
      <w:r w:rsidR="00DD19B3" w:rsidRPr="00B43AE4">
        <w:rPr>
          <w:rFonts w:ascii="Arial" w:eastAsia="Times New Roman" w:hAnsi="Arial" w:cs="Arial"/>
          <w:lang w:eastAsia="en-ZA"/>
        </w:rPr>
        <w:t xml:space="preserve">it </w:t>
      </w:r>
      <w:r w:rsidR="003969B3" w:rsidRPr="00B43AE4">
        <w:rPr>
          <w:rFonts w:ascii="Arial" w:eastAsia="Times New Roman" w:hAnsi="Arial" w:cs="Arial"/>
          <w:lang w:eastAsia="en-ZA"/>
        </w:rPr>
        <w:t xml:space="preserve">categorically confirmed </w:t>
      </w:r>
      <w:r w:rsidR="00681B2A" w:rsidRPr="00B43AE4">
        <w:rPr>
          <w:rFonts w:ascii="Arial" w:eastAsia="Times New Roman" w:hAnsi="Arial" w:cs="Arial"/>
          <w:lang w:eastAsia="en-ZA"/>
        </w:rPr>
        <w:t xml:space="preserve">that </w:t>
      </w:r>
      <w:r w:rsidR="00005F66" w:rsidRPr="00B43AE4">
        <w:rPr>
          <w:rFonts w:ascii="Arial" w:eastAsia="Times New Roman" w:hAnsi="Arial" w:cs="Arial"/>
          <w:lang w:eastAsia="en-ZA"/>
        </w:rPr>
        <w:t xml:space="preserve">it </w:t>
      </w:r>
      <w:r w:rsidR="008309F4" w:rsidRPr="00B43AE4">
        <w:rPr>
          <w:rFonts w:ascii="Arial" w:eastAsia="Times New Roman" w:hAnsi="Arial" w:cs="Arial"/>
          <w:lang w:eastAsia="en-ZA"/>
        </w:rPr>
        <w:t xml:space="preserve">could not trace the relevant </w:t>
      </w:r>
      <w:r w:rsidR="00731EE8" w:rsidRPr="00B43AE4">
        <w:rPr>
          <w:rFonts w:ascii="Arial" w:eastAsia="Times New Roman" w:hAnsi="Arial" w:cs="Arial"/>
          <w:lang w:eastAsia="en-ZA"/>
        </w:rPr>
        <w:t xml:space="preserve">documentation </w:t>
      </w:r>
      <w:r w:rsidR="00681B2A" w:rsidRPr="00B43AE4">
        <w:rPr>
          <w:rFonts w:ascii="Arial" w:eastAsia="Times New Roman" w:hAnsi="Arial" w:cs="Arial"/>
          <w:lang w:eastAsia="en-ZA"/>
        </w:rPr>
        <w:t xml:space="preserve">related to the unauthorised expenditure </w:t>
      </w:r>
      <w:r w:rsidR="000160AE" w:rsidRPr="00B43AE4">
        <w:rPr>
          <w:rFonts w:ascii="Arial" w:eastAsia="Times New Roman" w:hAnsi="Arial" w:cs="Arial"/>
          <w:lang w:eastAsia="en-ZA"/>
        </w:rPr>
        <w:t>it incurred during the 2005/06 financial year.</w:t>
      </w:r>
      <w:r w:rsidR="00CF46AB" w:rsidRPr="00B43AE4">
        <w:rPr>
          <w:rFonts w:ascii="Arial" w:eastAsia="Times New Roman" w:hAnsi="Arial" w:cs="Arial"/>
          <w:lang w:eastAsia="en-ZA"/>
        </w:rPr>
        <w:t xml:space="preserve"> </w:t>
      </w:r>
    </w:p>
    <w:p w14:paraId="5538CD27" w14:textId="7A721CDB" w:rsidR="0081503B" w:rsidRPr="00B43AE4" w:rsidRDefault="0081503B" w:rsidP="004163E6">
      <w:pPr>
        <w:spacing w:line="360" w:lineRule="auto"/>
        <w:jc w:val="both"/>
        <w:rPr>
          <w:rFonts w:ascii="Arial" w:eastAsia="Times New Roman" w:hAnsi="Arial" w:cs="Arial"/>
          <w:lang w:eastAsia="en-ZA"/>
        </w:rPr>
      </w:pPr>
    </w:p>
    <w:p w14:paraId="420F22B9" w14:textId="36C88D2B" w:rsidR="00BD7E4D" w:rsidRPr="00B43AE4" w:rsidRDefault="006715BE" w:rsidP="004163E6">
      <w:pPr>
        <w:spacing w:line="360" w:lineRule="auto"/>
        <w:jc w:val="both"/>
        <w:rPr>
          <w:rFonts w:ascii="Arial" w:eastAsia="Times New Roman" w:hAnsi="Arial" w:cs="Arial"/>
          <w:lang w:eastAsia="en-ZA"/>
        </w:rPr>
      </w:pPr>
      <w:r w:rsidRPr="00B43AE4">
        <w:rPr>
          <w:rFonts w:ascii="Arial" w:eastAsia="Times New Roman" w:hAnsi="Arial" w:cs="Arial"/>
          <w:lang w:eastAsia="en-ZA"/>
        </w:rPr>
        <w:t xml:space="preserve">On 12 May 2022, </w:t>
      </w:r>
      <w:r w:rsidR="0081503B" w:rsidRPr="00B43AE4">
        <w:rPr>
          <w:rFonts w:ascii="Arial" w:eastAsia="Times New Roman" w:hAnsi="Arial" w:cs="Arial"/>
          <w:lang w:eastAsia="en-ZA"/>
        </w:rPr>
        <w:t xml:space="preserve">the Committee </w:t>
      </w:r>
      <w:r w:rsidR="001F2CFC" w:rsidRPr="00B43AE4">
        <w:rPr>
          <w:rFonts w:ascii="Arial" w:eastAsia="Times New Roman" w:hAnsi="Arial" w:cs="Arial"/>
          <w:lang w:eastAsia="en-ZA"/>
        </w:rPr>
        <w:t xml:space="preserve">held a meeting </w:t>
      </w:r>
      <w:r w:rsidR="00AA1402" w:rsidRPr="00B43AE4">
        <w:rPr>
          <w:rFonts w:ascii="Arial" w:eastAsia="Times New Roman" w:hAnsi="Arial" w:cs="Arial"/>
          <w:lang w:eastAsia="en-ZA"/>
        </w:rPr>
        <w:t xml:space="preserve">with the Gauteng Department of Health </w:t>
      </w:r>
      <w:r w:rsidR="00E867E4" w:rsidRPr="00B43AE4">
        <w:rPr>
          <w:rFonts w:ascii="Arial" w:eastAsia="Times New Roman" w:hAnsi="Arial" w:cs="Arial"/>
          <w:lang w:eastAsia="en-ZA"/>
        </w:rPr>
        <w:t xml:space="preserve">to discuss </w:t>
      </w:r>
      <w:r w:rsidR="004977EB" w:rsidRPr="00B43AE4">
        <w:rPr>
          <w:rFonts w:ascii="Arial" w:eastAsia="Times New Roman" w:hAnsi="Arial" w:cs="Arial"/>
          <w:lang w:eastAsia="en-ZA"/>
        </w:rPr>
        <w:t xml:space="preserve">the details </w:t>
      </w:r>
      <w:r w:rsidR="00CE25F0">
        <w:rPr>
          <w:rFonts w:ascii="Arial" w:eastAsia="Times New Roman" w:hAnsi="Arial" w:cs="Arial"/>
          <w:lang w:eastAsia="en-ZA"/>
        </w:rPr>
        <w:t>of</w:t>
      </w:r>
      <w:r w:rsidR="00CE25F0" w:rsidRPr="00B43AE4">
        <w:rPr>
          <w:rFonts w:ascii="Arial" w:eastAsia="Times New Roman" w:hAnsi="Arial" w:cs="Arial"/>
          <w:lang w:eastAsia="en-ZA"/>
        </w:rPr>
        <w:t xml:space="preserve"> </w:t>
      </w:r>
      <w:r w:rsidR="00E867E4" w:rsidRPr="00B43AE4">
        <w:rPr>
          <w:rFonts w:ascii="Arial" w:eastAsia="Times New Roman" w:hAnsi="Arial" w:cs="Arial"/>
          <w:lang w:eastAsia="en-ZA"/>
        </w:rPr>
        <w:t xml:space="preserve">the </w:t>
      </w:r>
      <w:r w:rsidR="004977EB" w:rsidRPr="00B43AE4">
        <w:rPr>
          <w:rFonts w:ascii="Arial" w:eastAsia="Times New Roman" w:hAnsi="Arial" w:cs="Arial"/>
          <w:lang w:eastAsia="en-ZA"/>
        </w:rPr>
        <w:t xml:space="preserve">R10 759 000 </w:t>
      </w:r>
      <w:r w:rsidR="00E867E4" w:rsidRPr="00B43AE4">
        <w:rPr>
          <w:rFonts w:ascii="Arial" w:eastAsia="Times New Roman" w:hAnsi="Arial" w:cs="Arial"/>
          <w:lang w:eastAsia="en-ZA"/>
        </w:rPr>
        <w:t>unauthorised expenditure</w:t>
      </w:r>
      <w:r w:rsidR="00D573D8" w:rsidRPr="00B43AE4">
        <w:rPr>
          <w:rFonts w:ascii="Arial" w:eastAsia="Times New Roman" w:hAnsi="Arial" w:cs="Arial"/>
          <w:lang w:eastAsia="en-ZA"/>
        </w:rPr>
        <w:t xml:space="preserve">. </w:t>
      </w:r>
      <w:r w:rsidR="0038444E" w:rsidRPr="00B43AE4">
        <w:rPr>
          <w:rFonts w:ascii="Arial" w:eastAsia="Times New Roman" w:hAnsi="Arial" w:cs="Arial"/>
          <w:lang w:eastAsia="en-ZA"/>
        </w:rPr>
        <w:t xml:space="preserve">The </w:t>
      </w:r>
      <w:r w:rsidR="00034876" w:rsidRPr="00B43AE4">
        <w:rPr>
          <w:rFonts w:ascii="Arial" w:eastAsia="Times New Roman" w:hAnsi="Arial" w:cs="Arial"/>
          <w:lang w:eastAsia="en-ZA"/>
        </w:rPr>
        <w:t xml:space="preserve">MEC and HoD </w:t>
      </w:r>
      <w:r w:rsidR="0038444E" w:rsidRPr="00B43AE4">
        <w:rPr>
          <w:rFonts w:ascii="Arial" w:eastAsia="Times New Roman" w:hAnsi="Arial" w:cs="Arial"/>
          <w:lang w:eastAsia="en-ZA"/>
        </w:rPr>
        <w:t xml:space="preserve">informed the </w:t>
      </w:r>
      <w:r w:rsidR="00387CCA" w:rsidRPr="00B43AE4">
        <w:rPr>
          <w:rFonts w:ascii="Arial" w:eastAsia="Times New Roman" w:hAnsi="Arial" w:cs="Arial"/>
          <w:lang w:eastAsia="en-ZA"/>
        </w:rPr>
        <w:t xml:space="preserve">meeting </w:t>
      </w:r>
      <w:r w:rsidR="00034876" w:rsidRPr="00B43AE4">
        <w:rPr>
          <w:rFonts w:ascii="Arial" w:eastAsia="Times New Roman" w:hAnsi="Arial" w:cs="Arial"/>
          <w:lang w:eastAsia="en-ZA"/>
        </w:rPr>
        <w:t xml:space="preserve">that </w:t>
      </w:r>
      <w:r w:rsidR="00CB6B4F" w:rsidRPr="00B43AE4">
        <w:rPr>
          <w:rFonts w:ascii="Arial" w:eastAsia="Times New Roman" w:hAnsi="Arial" w:cs="Arial"/>
          <w:lang w:eastAsia="en-ZA"/>
        </w:rPr>
        <w:t>the</w:t>
      </w:r>
      <w:r w:rsidR="00D44615" w:rsidRPr="00B43AE4">
        <w:rPr>
          <w:rFonts w:ascii="Arial" w:eastAsia="Times New Roman" w:hAnsi="Arial" w:cs="Arial"/>
          <w:lang w:eastAsia="en-ZA"/>
        </w:rPr>
        <w:t xml:space="preserve"> </w:t>
      </w:r>
      <w:r w:rsidR="00DF5442">
        <w:rPr>
          <w:rFonts w:ascii="Arial" w:eastAsia="Times New Roman" w:hAnsi="Arial" w:cs="Arial"/>
          <w:lang w:eastAsia="en-ZA"/>
        </w:rPr>
        <w:t>D</w:t>
      </w:r>
      <w:r w:rsidR="00D44615" w:rsidRPr="00B43AE4">
        <w:rPr>
          <w:rFonts w:ascii="Arial" w:eastAsia="Times New Roman" w:hAnsi="Arial" w:cs="Arial"/>
          <w:lang w:eastAsia="en-ZA"/>
        </w:rPr>
        <w:t>epartment</w:t>
      </w:r>
      <w:r w:rsidR="00CB6B4F" w:rsidRPr="00B43AE4">
        <w:rPr>
          <w:rFonts w:ascii="Arial" w:eastAsia="Times New Roman" w:hAnsi="Arial" w:cs="Arial"/>
          <w:lang w:eastAsia="en-ZA"/>
        </w:rPr>
        <w:t xml:space="preserve"> was still unable to provide the required </w:t>
      </w:r>
      <w:r w:rsidR="00D44615" w:rsidRPr="00B43AE4">
        <w:rPr>
          <w:rFonts w:ascii="Arial" w:eastAsia="Times New Roman" w:hAnsi="Arial" w:cs="Arial"/>
          <w:lang w:eastAsia="en-ZA"/>
        </w:rPr>
        <w:t xml:space="preserve">additional </w:t>
      </w:r>
      <w:r w:rsidR="00CB6B4F" w:rsidRPr="00B43AE4">
        <w:rPr>
          <w:rFonts w:ascii="Arial" w:eastAsia="Times New Roman" w:hAnsi="Arial" w:cs="Arial"/>
          <w:lang w:eastAsia="en-ZA"/>
        </w:rPr>
        <w:t xml:space="preserve">information to enable the Committee to </w:t>
      </w:r>
      <w:r w:rsidR="00D44615" w:rsidRPr="00B43AE4">
        <w:rPr>
          <w:rFonts w:ascii="Arial" w:eastAsia="Times New Roman" w:hAnsi="Arial" w:cs="Arial"/>
          <w:lang w:eastAsia="en-ZA"/>
        </w:rPr>
        <w:t>approve or not approve t</w:t>
      </w:r>
      <w:r w:rsidR="00CB6B4F" w:rsidRPr="00B43AE4">
        <w:rPr>
          <w:rFonts w:ascii="Arial" w:eastAsia="Times New Roman" w:hAnsi="Arial" w:cs="Arial"/>
          <w:lang w:eastAsia="en-ZA"/>
        </w:rPr>
        <w:t xml:space="preserve">he </w:t>
      </w:r>
      <w:r w:rsidR="001A35C6" w:rsidRPr="00B43AE4">
        <w:rPr>
          <w:rFonts w:ascii="Arial" w:eastAsia="Times New Roman" w:hAnsi="Arial" w:cs="Arial"/>
          <w:lang w:eastAsia="en-ZA"/>
        </w:rPr>
        <w:t xml:space="preserve">R10 759 000 </w:t>
      </w:r>
      <w:r w:rsidR="00CB6B4F" w:rsidRPr="00B43AE4">
        <w:rPr>
          <w:rFonts w:ascii="Arial" w:eastAsia="Times New Roman" w:hAnsi="Arial" w:cs="Arial"/>
          <w:lang w:eastAsia="en-ZA"/>
        </w:rPr>
        <w:t>unauthorised expenditure.</w:t>
      </w:r>
      <w:r w:rsidR="001A35C6" w:rsidRPr="00B43AE4">
        <w:rPr>
          <w:rFonts w:ascii="Arial" w:eastAsia="Times New Roman" w:hAnsi="Arial" w:cs="Arial"/>
          <w:lang w:eastAsia="en-ZA"/>
        </w:rPr>
        <w:t xml:space="preserve"> </w:t>
      </w:r>
      <w:r w:rsidR="006504CE" w:rsidRPr="00B43AE4">
        <w:rPr>
          <w:rFonts w:ascii="Arial" w:eastAsia="Times New Roman" w:hAnsi="Arial" w:cs="Arial"/>
          <w:lang w:eastAsia="en-ZA"/>
        </w:rPr>
        <w:t xml:space="preserve">As a result of the inability </w:t>
      </w:r>
      <w:r w:rsidR="00CE25F0">
        <w:rPr>
          <w:rFonts w:ascii="Arial" w:eastAsia="Times New Roman" w:hAnsi="Arial" w:cs="Arial"/>
          <w:lang w:eastAsia="en-ZA"/>
        </w:rPr>
        <w:t>of</w:t>
      </w:r>
      <w:r w:rsidR="00CE25F0" w:rsidRPr="00B43AE4">
        <w:rPr>
          <w:rFonts w:ascii="Arial" w:eastAsia="Times New Roman" w:hAnsi="Arial" w:cs="Arial"/>
          <w:lang w:eastAsia="en-ZA"/>
        </w:rPr>
        <w:t xml:space="preserve"> </w:t>
      </w:r>
      <w:r w:rsidR="006504CE" w:rsidRPr="00B43AE4">
        <w:rPr>
          <w:rFonts w:ascii="Arial" w:eastAsia="Times New Roman" w:hAnsi="Arial" w:cs="Arial"/>
          <w:lang w:eastAsia="en-ZA"/>
        </w:rPr>
        <w:t xml:space="preserve">the </w:t>
      </w:r>
      <w:r w:rsidR="00DF5442">
        <w:rPr>
          <w:rFonts w:ascii="Arial" w:eastAsia="Times New Roman" w:hAnsi="Arial" w:cs="Arial"/>
          <w:lang w:eastAsia="en-ZA"/>
        </w:rPr>
        <w:t>D</w:t>
      </w:r>
      <w:r w:rsidR="006504CE" w:rsidRPr="00B43AE4">
        <w:rPr>
          <w:rFonts w:ascii="Arial" w:eastAsia="Times New Roman" w:hAnsi="Arial" w:cs="Arial"/>
          <w:lang w:eastAsia="en-ZA"/>
        </w:rPr>
        <w:t>epartment to provide additional information</w:t>
      </w:r>
      <w:r w:rsidR="008B2AF1" w:rsidRPr="00B43AE4">
        <w:rPr>
          <w:rFonts w:ascii="Arial" w:eastAsia="Times New Roman" w:hAnsi="Arial" w:cs="Arial"/>
          <w:lang w:eastAsia="en-ZA"/>
        </w:rPr>
        <w:t xml:space="preserve">, the </w:t>
      </w:r>
      <w:r w:rsidR="001A35C6" w:rsidRPr="00B43AE4">
        <w:rPr>
          <w:rFonts w:ascii="Arial" w:eastAsia="Times New Roman" w:hAnsi="Arial" w:cs="Arial"/>
          <w:lang w:eastAsia="en-ZA"/>
        </w:rPr>
        <w:t xml:space="preserve">Committee </w:t>
      </w:r>
      <w:r w:rsidR="008B2AF1" w:rsidRPr="00B43AE4">
        <w:rPr>
          <w:rFonts w:ascii="Arial" w:eastAsia="Times New Roman" w:hAnsi="Arial" w:cs="Arial"/>
          <w:lang w:eastAsia="en-ZA"/>
        </w:rPr>
        <w:t xml:space="preserve">resolved not to approve the </w:t>
      </w:r>
      <w:r w:rsidR="005C0BB6" w:rsidRPr="00B43AE4">
        <w:rPr>
          <w:rFonts w:ascii="Arial" w:eastAsia="Times New Roman" w:hAnsi="Arial" w:cs="Arial"/>
          <w:lang w:eastAsia="en-ZA"/>
        </w:rPr>
        <w:t>R10 759 000 unauthorised expenditure incurred during the 2005/06 financial year</w:t>
      </w:r>
      <w:r w:rsidR="00616B5E" w:rsidRPr="00B43AE4">
        <w:rPr>
          <w:rFonts w:ascii="Arial" w:eastAsia="Times New Roman" w:hAnsi="Arial" w:cs="Arial"/>
          <w:lang w:eastAsia="en-ZA"/>
        </w:rPr>
        <w:t xml:space="preserve"> and that </w:t>
      </w:r>
      <w:r w:rsidR="00E0128B" w:rsidRPr="00B43AE4">
        <w:rPr>
          <w:rFonts w:ascii="Arial" w:eastAsia="Times New Roman" w:hAnsi="Arial" w:cs="Arial"/>
          <w:lang w:eastAsia="en-ZA"/>
        </w:rPr>
        <w:t xml:space="preserve">the amount will be a direct charge against the funds allocated for the next or future financial years under </w:t>
      </w:r>
      <w:r w:rsidR="00BA381F" w:rsidRPr="00B43AE4">
        <w:rPr>
          <w:rFonts w:ascii="Arial" w:eastAsia="Times New Roman" w:hAnsi="Arial" w:cs="Arial"/>
          <w:lang w:eastAsia="en-ZA"/>
        </w:rPr>
        <w:t>the Gauteng Department Health (</w:t>
      </w:r>
      <w:r w:rsidR="00E0128B" w:rsidRPr="00B43AE4">
        <w:rPr>
          <w:rFonts w:ascii="Arial" w:eastAsia="Times New Roman" w:hAnsi="Arial" w:cs="Arial"/>
          <w:lang w:eastAsia="en-ZA"/>
        </w:rPr>
        <w:t>Vote 4</w:t>
      </w:r>
      <w:r w:rsidR="00BA381F" w:rsidRPr="00B43AE4">
        <w:rPr>
          <w:rFonts w:ascii="Arial" w:eastAsia="Times New Roman" w:hAnsi="Arial" w:cs="Arial"/>
          <w:lang w:eastAsia="en-ZA"/>
        </w:rPr>
        <w:t>)</w:t>
      </w:r>
      <w:r w:rsidR="00E0128B" w:rsidRPr="00B43AE4">
        <w:rPr>
          <w:rFonts w:ascii="Arial" w:eastAsia="Times New Roman" w:hAnsi="Arial" w:cs="Arial"/>
          <w:lang w:eastAsia="en-ZA"/>
        </w:rPr>
        <w:t xml:space="preserve"> in terms of </w:t>
      </w:r>
      <w:r w:rsidR="00DF5442">
        <w:rPr>
          <w:rFonts w:ascii="Arial" w:eastAsia="Times New Roman" w:hAnsi="Arial" w:cs="Arial"/>
          <w:lang w:eastAsia="en-ZA"/>
        </w:rPr>
        <w:t>S</w:t>
      </w:r>
      <w:r w:rsidR="00E0128B" w:rsidRPr="00B43AE4">
        <w:rPr>
          <w:rFonts w:ascii="Arial" w:eastAsia="Times New Roman" w:hAnsi="Arial" w:cs="Arial"/>
          <w:lang w:eastAsia="en-ZA"/>
        </w:rPr>
        <w:t>ection 34(2) of the Public Finance Management Act, 1999 (Act No. 1 of 1999).</w:t>
      </w:r>
    </w:p>
    <w:p w14:paraId="0E532022" w14:textId="6D2F9888" w:rsidR="007F4B5F" w:rsidRPr="00B43AE4" w:rsidRDefault="007F4B5F" w:rsidP="004163E6">
      <w:pPr>
        <w:spacing w:line="360" w:lineRule="auto"/>
        <w:jc w:val="both"/>
        <w:rPr>
          <w:rFonts w:ascii="Arial" w:eastAsia="Times New Roman" w:hAnsi="Arial" w:cs="Arial"/>
          <w:lang w:eastAsia="en-ZA"/>
        </w:rPr>
      </w:pPr>
    </w:p>
    <w:p w14:paraId="55FB80A8" w14:textId="32333F06" w:rsidR="007F4B5F" w:rsidRPr="00B43AE4" w:rsidRDefault="004163E6" w:rsidP="004163E6">
      <w:pPr>
        <w:spacing w:line="360" w:lineRule="auto"/>
        <w:jc w:val="both"/>
        <w:rPr>
          <w:rFonts w:ascii="Arial" w:eastAsia="Times New Roman" w:hAnsi="Arial" w:cs="Arial"/>
          <w:lang w:eastAsia="en-ZA"/>
        </w:rPr>
      </w:pPr>
      <w:r w:rsidRPr="00B43AE4">
        <w:rPr>
          <w:rFonts w:ascii="Arial" w:eastAsia="Times New Roman" w:hAnsi="Arial" w:cs="Arial"/>
          <w:lang w:eastAsia="en-ZA"/>
        </w:rPr>
        <w:t>F</w:t>
      </w:r>
      <w:r w:rsidR="00FF61C4" w:rsidRPr="00B43AE4">
        <w:rPr>
          <w:rFonts w:ascii="Arial" w:eastAsia="Times New Roman" w:hAnsi="Arial" w:cs="Arial"/>
          <w:lang w:eastAsia="en-ZA"/>
        </w:rPr>
        <w:t>ur</w:t>
      </w:r>
      <w:r w:rsidRPr="00B43AE4">
        <w:rPr>
          <w:rFonts w:ascii="Arial" w:eastAsia="Times New Roman" w:hAnsi="Arial" w:cs="Arial"/>
          <w:lang w:eastAsia="en-ZA"/>
        </w:rPr>
        <w:t>thermore, t</w:t>
      </w:r>
      <w:r w:rsidR="007F4B5F" w:rsidRPr="00B43AE4">
        <w:rPr>
          <w:rFonts w:ascii="Arial" w:eastAsia="Times New Roman" w:hAnsi="Arial" w:cs="Arial"/>
          <w:lang w:eastAsia="en-ZA"/>
        </w:rPr>
        <w:t>he Committee note</w:t>
      </w:r>
      <w:r w:rsidRPr="00B43AE4">
        <w:rPr>
          <w:rFonts w:ascii="Arial" w:eastAsia="Times New Roman" w:hAnsi="Arial" w:cs="Arial"/>
          <w:lang w:eastAsia="en-ZA"/>
        </w:rPr>
        <w:t>d</w:t>
      </w:r>
      <w:r w:rsidR="007F4B5F" w:rsidRPr="00B43AE4">
        <w:rPr>
          <w:rFonts w:ascii="Arial" w:eastAsia="Times New Roman" w:hAnsi="Arial" w:cs="Arial"/>
          <w:lang w:eastAsia="en-ZA"/>
        </w:rPr>
        <w:t xml:space="preserve"> that the Gauteng </w:t>
      </w:r>
      <w:r w:rsidR="00DF3D6B" w:rsidRPr="00B43AE4">
        <w:rPr>
          <w:rFonts w:ascii="Arial" w:eastAsia="Times New Roman" w:hAnsi="Arial" w:cs="Arial"/>
          <w:lang w:eastAsia="en-ZA"/>
        </w:rPr>
        <w:t xml:space="preserve">Department of Health </w:t>
      </w:r>
      <w:r w:rsidR="007F4B5F" w:rsidRPr="00B43AE4">
        <w:rPr>
          <w:rFonts w:ascii="Arial" w:eastAsia="Times New Roman" w:hAnsi="Arial" w:cs="Arial"/>
          <w:lang w:eastAsia="en-ZA"/>
        </w:rPr>
        <w:t>has reported that, “no disciplinary steps were taken</w:t>
      </w:r>
      <w:r w:rsidR="00DF3D6B" w:rsidRPr="00B43AE4">
        <w:rPr>
          <w:rFonts w:ascii="Arial" w:eastAsia="Times New Roman" w:hAnsi="Arial" w:cs="Arial"/>
          <w:lang w:eastAsia="en-ZA"/>
        </w:rPr>
        <w:t xml:space="preserve"> against the officials responsible for </w:t>
      </w:r>
      <w:r w:rsidR="007F4B5F" w:rsidRPr="00B43AE4">
        <w:rPr>
          <w:rFonts w:ascii="Arial" w:eastAsia="Times New Roman" w:hAnsi="Arial" w:cs="Arial"/>
          <w:lang w:eastAsia="en-ZA"/>
        </w:rPr>
        <w:t xml:space="preserve">the </w:t>
      </w:r>
      <w:r w:rsidR="00DF3D6B" w:rsidRPr="00B43AE4">
        <w:rPr>
          <w:rFonts w:ascii="Arial" w:eastAsia="Times New Roman" w:hAnsi="Arial" w:cs="Arial"/>
          <w:lang w:eastAsia="en-ZA"/>
        </w:rPr>
        <w:t>u</w:t>
      </w:r>
      <w:r w:rsidR="007F4B5F" w:rsidRPr="00B43AE4">
        <w:rPr>
          <w:rFonts w:ascii="Arial" w:eastAsia="Times New Roman" w:hAnsi="Arial" w:cs="Arial"/>
          <w:lang w:eastAsia="en-ZA"/>
        </w:rPr>
        <w:t xml:space="preserve">nauthorised </w:t>
      </w:r>
      <w:r w:rsidR="00DF3D6B" w:rsidRPr="00B43AE4">
        <w:rPr>
          <w:rFonts w:ascii="Arial" w:eastAsia="Times New Roman" w:hAnsi="Arial" w:cs="Arial"/>
          <w:lang w:eastAsia="en-ZA"/>
        </w:rPr>
        <w:t>e</w:t>
      </w:r>
      <w:r w:rsidR="007F4B5F" w:rsidRPr="00B43AE4">
        <w:rPr>
          <w:rFonts w:ascii="Arial" w:eastAsia="Times New Roman" w:hAnsi="Arial" w:cs="Arial"/>
          <w:lang w:eastAsia="en-ZA"/>
        </w:rPr>
        <w:t xml:space="preserve">xpenditure incurred </w:t>
      </w:r>
      <w:r w:rsidR="0056237D" w:rsidRPr="00B43AE4">
        <w:rPr>
          <w:rFonts w:ascii="Arial" w:eastAsia="Times New Roman" w:hAnsi="Arial" w:cs="Arial"/>
          <w:lang w:eastAsia="en-ZA"/>
        </w:rPr>
        <w:t>as they were no more in its empl</w:t>
      </w:r>
      <w:r w:rsidR="00957311" w:rsidRPr="00B43AE4">
        <w:rPr>
          <w:rFonts w:ascii="Arial" w:eastAsia="Times New Roman" w:hAnsi="Arial" w:cs="Arial"/>
          <w:lang w:eastAsia="en-ZA"/>
        </w:rPr>
        <w:t>oyment</w:t>
      </w:r>
      <w:r w:rsidR="007F4B5F" w:rsidRPr="00B43AE4">
        <w:rPr>
          <w:rFonts w:ascii="Arial" w:eastAsia="Times New Roman" w:hAnsi="Arial" w:cs="Arial"/>
          <w:lang w:eastAsia="en-ZA"/>
        </w:rPr>
        <w:t>”.</w:t>
      </w:r>
    </w:p>
    <w:p w14:paraId="0076C167" w14:textId="5E1BFDFC" w:rsidR="00BD7E4D" w:rsidRPr="00B43AE4" w:rsidRDefault="00BD7E4D" w:rsidP="004163E6">
      <w:pPr>
        <w:spacing w:line="360" w:lineRule="auto"/>
        <w:jc w:val="both"/>
        <w:rPr>
          <w:rFonts w:ascii="Arial" w:eastAsia="Times New Roman" w:hAnsi="Arial" w:cs="Arial"/>
          <w:b/>
          <w:lang w:eastAsia="en-ZA"/>
        </w:rPr>
      </w:pPr>
    </w:p>
    <w:p w14:paraId="66E6309B" w14:textId="5CC03DB2" w:rsidR="00BD7E4D" w:rsidRPr="00B43AE4" w:rsidRDefault="00041A01" w:rsidP="00041A01">
      <w:pPr>
        <w:spacing w:line="360" w:lineRule="auto"/>
        <w:jc w:val="both"/>
        <w:rPr>
          <w:rFonts w:ascii="Arial" w:eastAsia="Times New Roman" w:hAnsi="Arial" w:cs="Arial"/>
          <w:b/>
          <w:lang w:eastAsia="en-ZA"/>
        </w:rPr>
      </w:pPr>
      <w:r w:rsidRPr="00B43AE4">
        <w:rPr>
          <w:rFonts w:ascii="Arial" w:eastAsia="Times New Roman" w:hAnsi="Arial" w:cs="Arial"/>
          <w:b/>
          <w:lang w:eastAsia="en-ZA"/>
        </w:rPr>
        <w:t xml:space="preserve">2. </w:t>
      </w:r>
      <w:r w:rsidR="00BD7E4D" w:rsidRPr="00B43AE4">
        <w:rPr>
          <w:rFonts w:ascii="Arial" w:eastAsia="Times New Roman" w:hAnsi="Arial" w:cs="Arial"/>
          <w:b/>
          <w:lang w:eastAsia="en-ZA"/>
        </w:rPr>
        <w:t>PROCESS FOLLOWED</w:t>
      </w:r>
    </w:p>
    <w:p w14:paraId="27E3A040" w14:textId="77777777" w:rsidR="00BD7E4D" w:rsidRPr="00B43AE4" w:rsidRDefault="00BD7E4D" w:rsidP="004163E6">
      <w:pPr>
        <w:spacing w:line="360" w:lineRule="auto"/>
        <w:jc w:val="both"/>
        <w:rPr>
          <w:rFonts w:ascii="Arial" w:eastAsia="Times New Roman" w:hAnsi="Arial" w:cs="Arial"/>
          <w:b/>
          <w:lang w:eastAsia="en-ZA"/>
        </w:rPr>
      </w:pPr>
    </w:p>
    <w:p w14:paraId="62877271" w14:textId="32146D8F" w:rsidR="00BD7E4D" w:rsidRPr="00B43AE4" w:rsidRDefault="00BD7E4D" w:rsidP="004163E6">
      <w:pPr>
        <w:spacing w:line="360" w:lineRule="auto"/>
        <w:jc w:val="both"/>
        <w:rPr>
          <w:rFonts w:ascii="Arial" w:eastAsia="Times New Roman" w:hAnsi="Arial" w:cs="Arial"/>
          <w:lang w:eastAsia="en-ZA"/>
        </w:rPr>
      </w:pPr>
      <w:r w:rsidRPr="00B43AE4">
        <w:rPr>
          <w:rFonts w:ascii="Arial" w:eastAsia="Times New Roman" w:hAnsi="Arial" w:cs="Arial"/>
          <w:lang w:eastAsia="en-ZA"/>
        </w:rPr>
        <w:t>The Gauteng Provincial Unauthorized Expenditure Bill, 202</w:t>
      </w:r>
      <w:r w:rsidR="00517038" w:rsidRPr="00B43AE4">
        <w:rPr>
          <w:rFonts w:ascii="Arial" w:eastAsia="Times New Roman" w:hAnsi="Arial" w:cs="Arial"/>
          <w:lang w:eastAsia="en-ZA"/>
        </w:rPr>
        <w:t>2</w:t>
      </w:r>
      <w:r w:rsidRPr="00B43AE4">
        <w:rPr>
          <w:rFonts w:ascii="Arial" w:eastAsia="Times New Roman" w:hAnsi="Arial" w:cs="Arial"/>
          <w:lang w:eastAsia="en-ZA"/>
        </w:rPr>
        <w:t xml:space="preserve"> (“Bill”) was introduced in the House on </w:t>
      </w:r>
      <w:r w:rsidR="00517038" w:rsidRPr="00B43AE4">
        <w:rPr>
          <w:rFonts w:ascii="Arial" w:eastAsia="Times New Roman" w:hAnsi="Arial" w:cs="Arial"/>
          <w:lang w:eastAsia="en-ZA"/>
        </w:rPr>
        <w:t>15</w:t>
      </w:r>
      <w:r w:rsidRPr="00B43AE4">
        <w:rPr>
          <w:rFonts w:ascii="Arial" w:eastAsia="Times New Roman" w:hAnsi="Arial" w:cs="Arial"/>
          <w:lang w:eastAsia="en-ZA"/>
        </w:rPr>
        <w:t xml:space="preserve"> November 202</w:t>
      </w:r>
      <w:r w:rsidR="00517038" w:rsidRPr="00B43AE4">
        <w:rPr>
          <w:rFonts w:ascii="Arial" w:eastAsia="Times New Roman" w:hAnsi="Arial" w:cs="Arial"/>
          <w:lang w:eastAsia="en-ZA"/>
        </w:rPr>
        <w:t>2</w:t>
      </w:r>
      <w:r w:rsidRPr="00B43AE4">
        <w:rPr>
          <w:rFonts w:ascii="Arial" w:eastAsia="Times New Roman" w:hAnsi="Arial" w:cs="Arial"/>
          <w:lang w:eastAsia="en-ZA"/>
        </w:rPr>
        <w:t xml:space="preserve"> in terms of Rule 192 of the Gauteng Provincial Legislature Standing Rules.  </w:t>
      </w:r>
    </w:p>
    <w:p w14:paraId="013E45ED" w14:textId="77777777" w:rsidR="00BD7E4D" w:rsidRPr="00B43AE4" w:rsidRDefault="00BD7E4D" w:rsidP="004163E6">
      <w:pPr>
        <w:spacing w:line="360" w:lineRule="auto"/>
        <w:jc w:val="both"/>
        <w:rPr>
          <w:rFonts w:ascii="Arial" w:eastAsia="Times New Roman" w:hAnsi="Arial" w:cs="Arial"/>
          <w:lang w:eastAsia="en-ZA"/>
        </w:rPr>
      </w:pPr>
    </w:p>
    <w:p w14:paraId="1135E61F" w14:textId="4F3A4AF1" w:rsidR="00BD7E4D" w:rsidRPr="00B43AE4" w:rsidRDefault="00BD7E4D" w:rsidP="004163E6">
      <w:pPr>
        <w:spacing w:line="360" w:lineRule="auto"/>
        <w:jc w:val="both"/>
        <w:rPr>
          <w:rFonts w:ascii="Arial" w:eastAsia="Times New Roman" w:hAnsi="Arial" w:cs="Arial"/>
          <w:lang w:eastAsia="en-ZA"/>
        </w:rPr>
      </w:pPr>
      <w:r w:rsidRPr="00B43AE4">
        <w:rPr>
          <w:rFonts w:ascii="Arial" w:eastAsia="Times New Roman" w:hAnsi="Arial" w:cs="Arial"/>
          <w:lang w:eastAsia="en-ZA"/>
        </w:rPr>
        <w:t xml:space="preserve">The Bill was referred by the Speaker to the Standing Committee on Public Accounts (SCOPA) on </w:t>
      </w:r>
      <w:r w:rsidR="005F3C3A" w:rsidRPr="00B43AE4">
        <w:rPr>
          <w:rFonts w:ascii="Arial" w:eastAsia="Times New Roman" w:hAnsi="Arial" w:cs="Arial"/>
          <w:lang w:eastAsia="en-ZA"/>
        </w:rPr>
        <w:t xml:space="preserve">15 </w:t>
      </w:r>
      <w:r w:rsidRPr="00B43AE4">
        <w:rPr>
          <w:rFonts w:ascii="Arial" w:eastAsia="Times New Roman" w:hAnsi="Arial" w:cs="Arial"/>
          <w:lang w:eastAsia="en-ZA"/>
        </w:rPr>
        <w:t>November 202</w:t>
      </w:r>
      <w:r w:rsidR="005F3C3A" w:rsidRPr="00B43AE4">
        <w:rPr>
          <w:rFonts w:ascii="Arial" w:eastAsia="Times New Roman" w:hAnsi="Arial" w:cs="Arial"/>
          <w:lang w:eastAsia="en-ZA"/>
        </w:rPr>
        <w:t>2</w:t>
      </w:r>
      <w:r w:rsidRPr="00B43AE4">
        <w:rPr>
          <w:rFonts w:ascii="Arial" w:eastAsia="Times New Roman" w:hAnsi="Arial" w:cs="Arial"/>
          <w:lang w:eastAsia="en-ZA"/>
        </w:rPr>
        <w:t xml:space="preserve"> in terms of Rule 200</w:t>
      </w:r>
      <w:r w:rsidR="00DF5442">
        <w:rPr>
          <w:rFonts w:ascii="Arial" w:eastAsia="Times New Roman" w:hAnsi="Arial" w:cs="Arial"/>
          <w:lang w:eastAsia="en-ZA"/>
        </w:rPr>
        <w:t xml:space="preserve"> (</w:t>
      </w:r>
      <w:r w:rsidRPr="00B43AE4">
        <w:rPr>
          <w:rFonts w:ascii="Arial" w:eastAsia="Times New Roman" w:hAnsi="Arial" w:cs="Arial"/>
          <w:lang w:eastAsia="en-ZA"/>
        </w:rPr>
        <w:t>3) of the Standing Rules of the Gauteng Provincial Legislature for consideration.</w:t>
      </w:r>
    </w:p>
    <w:p w14:paraId="0EC67FEA" w14:textId="77777777" w:rsidR="00041A01" w:rsidRPr="00B43AE4" w:rsidRDefault="00041A01" w:rsidP="004163E6">
      <w:pPr>
        <w:spacing w:line="360" w:lineRule="auto"/>
        <w:jc w:val="both"/>
        <w:rPr>
          <w:rFonts w:ascii="Arial" w:eastAsia="Times New Roman" w:hAnsi="Arial" w:cs="Arial"/>
          <w:lang w:eastAsia="en-ZA"/>
        </w:rPr>
      </w:pPr>
    </w:p>
    <w:p w14:paraId="5BC9F905" w14:textId="1C447A83" w:rsidR="00BD7E4D" w:rsidRPr="00B43AE4" w:rsidRDefault="00BD7E4D" w:rsidP="004163E6">
      <w:pPr>
        <w:spacing w:line="360" w:lineRule="auto"/>
        <w:jc w:val="both"/>
        <w:rPr>
          <w:rFonts w:ascii="Arial" w:eastAsia="Calibri" w:hAnsi="Arial" w:cs="Arial"/>
        </w:rPr>
      </w:pPr>
      <w:r w:rsidRPr="00B43AE4">
        <w:rPr>
          <w:rFonts w:ascii="Arial" w:eastAsia="Calibri" w:hAnsi="Arial" w:cs="Arial"/>
        </w:rPr>
        <w:t>The Gauteng Provincial Treasury briefed the Committee on the Bill on T</w:t>
      </w:r>
      <w:r w:rsidR="005F3C3A" w:rsidRPr="00B43AE4">
        <w:rPr>
          <w:rFonts w:ascii="Arial" w:eastAsia="Calibri" w:hAnsi="Arial" w:cs="Arial"/>
        </w:rPr>
        <w:t>ues</w:t>
      </w:r>
      <w:r w:rsidRPr="00B43AE4">
        <w:rPr>
          <w:rFonts w:ascii="Arial" w:eastAsia="Calibri" w:hAnsi="Arial" w:cs="Arial"/>
        </w:rPr>
        <w:t xml:space="preserve">day, </w:t>
      </w:r>
      <w:r w:rsidR="005F3C3A" w:rsidRPr="00B43AE4">
        <w:rPr>
          <w:rFonts w:ascii="Arial" w:eastAsia="Calibri" w:hAnsi="Arial" w:cs="Arial"/>
        </w:rPr>
        <w:t xml:space="preserve">31 </w:t>
      </w:r>
      <w:r w:rsidR="00CE25F0">
        <w:rPr>
          <w:rFonts w:ascii="Arial" w:eastAsia="Calibri" w:hAnsi="Arial" w:cs="Arial"/>
        </w:rPr>
        <w:t xml:space="preserve">January </w:t>
      </w:r>
      <w:r w:rsidR="005F3C3A" w:rsidRPr="00B43AE4">
        <w:rPr>
          <w:rFonts w:ascii="Arial" w:eastAsia="Calibri" w:hAnsi="Arial" w:cs="Arial"/>
        </w:rPr>
        <w:t>2023</w:t>
      </w:r>
      <w:r w:rsidR="00CE25F0">
        <w:rPr>
          <w:rFonts w:ascii="Arial" w:eastAsia="Calibri" w:hAnsi="Arial" w:cs="Arial"/>
        </w:rPr>
        <w:t>,</w:t>
      </w:r>
      <w:r w:rsidRPr="00B43AE4">
        <w:rPr>
          <w:rFonts w:ascii="Arial" w:eastAsia="Calibri" w:hAnsi="Arial" w:cs="Arial"/>
        </w:rPr>
        <w:t xml:space="preserve"> and subsequently a legal opinion was sought from the Gauteng Provincial Legislature’s (GPL) Legal Unit.   </w:t>
      </w:r>
    </w:p>
    <w:p w14:paraId="6E6312C6" w14:textId="77777777" w:rsidR="00BD7E4D" w:rsidRPr="00B43AE4" w:rsidRDefault="00BD7E4D" w:rsidP="004163E6">
      <w:pPr>
        <w:spacing w:line="360" w:lineRule="auto"/>
        <w:jc w:val="both"/>
        <w:rPr>
          <w:rFonts w:ascii="Arial" w:eastAsia="Calibri" w:hAnsi="Arial" w:cs="Arial"/>
        </w:rPr>
      </w:pPr>
    </w:p>
    <w:p w14:paraId="69D42D97" w14:textId="77777777" w:rsidR="00BD7E4D" w:rsidRPr="00B43AE4" w:rsidRDefault="00BD7E4D" w:rsidP="004163E6">
      <w:pPr>
        <w:spacing w:line="360" w:lineRule="auto"/>
        <w:jc w:val="both"/>
        <w:rPr>
          <w:rFonts w:ascii="Arial" w:eastAsia="Calibri" w:hAnsi="Arial" w:cs="Arial"/>
        </w:rPr>
      </w:pPr>
      <w:r w:rsidRPr="00B43AE4">
        <w:rPr>
          <w:rFonts w:ascii="Arial" w:eastAsia="Calibri" w:hAnsi="Arial" w:cs="Arial"/>
        </w:rPr>
        <w:lastRenderedPageBreak/>
        <w:t xml:space="preserve">According to the legal opinion, the Bill is in line with the relevant provisions of the Constitution as well as the Public Finance Management Act. Furthermore, there are no proposed amendments in respect of the Bill. </w:t>
      </w:r>
    </w:p>
    <w:p w14:paraId="0BE5D6D8" w14:textId="77777777" w:rsidR="00BD7E4D" w:rsidRPr="00B43AE4" w:rsidRDefault="00BD7E4D" w:rsidP="004163E6">
      <w:pPr>
        <w:shd w:val="clear" w:color="auto" w:fill="FFFFFF"/>
        <w:spacing w:line="360" w:lineRule="auto"/>
        <w:jc w:val="both"/>
        <w:rPr>
          <w:rFonts w:ascii="Arial" w:eastAsia="Times New Roman" w:hAnsi="Arial" w:cs="Arial"/>
          <w:lang w:eastAsia="en-ZA"/>
        </w:rPr>
      </w:pPr>
    </w:p>
    <w:p w14:paraId="0B6FDFE8" w14:textId="0A1CA618" w:rsidR="00BD7E4D" w:rsidRPr="00B43AE4" w:rsidRDefault="00BD7E4D" w:rsidP="004163E6">
      <w:pPr>
        <w:shd w:val="clear" w:color="auto" w:fill="FFFFFF"/>
        <w:spacing w:line="360" w:lineRule="auto"/>
        <w:jc w:val="both"/>
        <w:rPr>
          <w:rFonts w:ascii="Arial" w:eastAsia="Times New Roman" w:hAnsi="Arial" w:cs="Arial"/>
          <w:lang w:eastAsia="en-ZA"/>
        </w:rPr>
      </w:pPr>
      <w:r w:rsidRPr="00B43AE4">
        <w:rPr>
          <w:rFonts w:ascii="Arial" w:eastAsia="Times New Roman" w:hAnsi="Arial" w:cs="Arial"/>
          <w:lang w:eastAsia="en-ZA"/>
        </w:rPr>
        <w:t>After due deliberations on 2</w:t>
      </w:r>
      <w:r w:rsidR="005F3C3A" w:rsidRPr="00B43AE4">
        <w:rPr>
          <w:rFonts w:ascii="Arial" w:eastAsia="Times New Roman" w:hAnsi="Arial" w:cs="Arial"/>
          <w:lang w:eastAsia="en-ZA"/>
        </w:rPr>
        <w:t>1 February 2022</w:t>
      </w:r>
      <w:r w:rsidRPr="00B43AE4">
        <w:rPr>
          <w:rFonts w:ascii="Arial" w:eastAsia="Times New Roman" w:hAnsi="Arial" w:cs="Arial"/>
          <w:lang w:eastAsia="en-ZA"/>
        </w:rPr>
        <w:t>, the Standing Committee on Public Accounts (SCOPA) unanimously adopted its report on the Gauteng Unauthorised Expenditure Bill [B-202</w:t>
      </w:r>
      <w:r w:rsidR="005F3C3A" w:rsidRPr="00B43AE4">
        <w:rPr>
          <w:rFonts w:ascii="Arial" w:eastAsia="Times New Roman" w:hAnsi="Arial" w:cs="Arial"/>
          <w:lang w:eastAsia="en-ZA"/>
        </w:rPr>
        <w:t>2</w:t>
      </w:r>
      <w:r w:rsidRPr="00B43AE4">
        <w:rPr>
          <w:rFonts w:ascii="Arial" w:eastAsia="Times New Roman" w:hAnsi="Arial" w:cs="Arial"/>
          <w:lang w:eastAsia="en-ZA"/>
        </w:rPr>
        <w:t>].</w:t>
      </w:r>
    </w:p>
    <w:p w14:paraId="5DED8D0A" w14:textId="77777777" w:rsidR="00BD7E4D" w:rsidRPr="00B43AE4" w:rsidRDefault="00BD7E4D" w:rsidP="004163E6">
      <w:pPr>
        <w:spacing w:line="360" w:lineRule="auto"/>
        <w:jc w:val="both"/>
        <w:rPr>
          <w:rFonts w:ascii="Arial" w:eastAsia="Calibri" w:hAnsi="Arial" w:cs="Arial"/>
        </w:rPr>
      </w:pPr>
    </w:p>
    <w:p w14:paraId="7D489697" w14:textId="77777777" w:rsidR="00BD7E4D" w:rsidRPr="00B43AE4" w:rsidRDefault="00BD7E4D" w:rsidP="004163E6">
      <w:pPr>
        <w:keepNext/>
        <w:spacing w:line="360" w:lineRule="auto"/>
        <w:jc w:val="both"/>
        <w:rPr>
          <w:rFonts w:ascii="Arial" w:eastAsia="Times New Roman" w:hAnsi="Arial" w:cs="Arial"/>
          <w:b/>
        </w:rPr>
      </w:pPr>
      <w:r w:rsidRPr="00B43AE4">
        <w:rPr>
          <w:rFonts w:ascii="Arial" w:eastAsia="Times New Roman" w:hAnsi="Arial" w:cs="Arial"/>
          <w:b/>
        </w:rPr>
        <w:t>2.1 Public Participation</w:t>
      </w:r>
    </w:p>
    <w:p w14:paraId="64C61684" w14:textId="77777777" w:rsidR="00BD7E4D" w:rsidRPr="00B43AE4" w:rsidRDefault="00BD7E4D" w:rsidP="004163E6">
      <w:pPr>
        <w:keepNext/>
        <w:spacing w:line="360" w:lineRule="auto"/>
        <w:jc w:val="both"/>
        <w:rPr>
          <w:rFonts w:ascii="Arial" w:eastAsia="Times New Roman" w:hAnsi="Arial" w:cs="Arial"/>
          <w:b/>
        </w:rPr>
      </w:pPr>
    </w:p>
    <w:p w14:paraId="1E5AA2F1" w14:textId="1070DB34" w:rsidR="00BD7E4D" w:rsidRPr="00B43AE4" w:rsidRDefault="00BD7E4D" w:rsidP="004163E6">
      <w:pPr>
        <w:spacing w:line="360" w:lineRule="auto"/>
        <w:jc w:val="both"/>
        <w:rPr>
          <w:rFonts w:ascii="Arial" w:eastAsia="Calibri" w:hAnsi="Arial" w:cs="Arial"/>
        </w:rPr>
      </w:pPr>
      <w:r w:rsidRPr="00B43AE4">
        <w:rPr>
          <w:rFonts w:ascii="Arial" w:eastAsia="Calibri" w:hAnsi="Arial" w:cs="Arial"/>
        </w:rPr>
        <w:t xml:space="preserve">The Committee was satisfied with </w:t>
      </w:r>
      <w:r w:rsidR="00CE25F0">
        <w:rPr>
          <w:rFonts w:ascii="Arial" w:eastAsia="Calibri" w:hAnsi="Arial" w:cs="Arial"/>
        </w:rPr>
        <w:t xml:space="preserve">the </w:t>
      </w:r>
      <w:r w:rsidRPr="00B43AE4">
        <w:rPr>
          <w:rFonts w:ascii="Arial" w:eastAsia="Calibri" w:hAnsi="Arial" w:cs="Arial"/>
        </w:rPr>
        <w:t xml:space="preserve">details of amounts contained in the Bill which corresponded with the amounts as </w:t>
      </w:r>
      <w:r w:rsidR="00A410DF" w:rsidRPr="00B43AE4">
        <w:rPr>
          <w:rFonts w:ascii="Arial" w:eastAsia="Calibri" w:hAnsi="Arial" w:cs="Arial"/>
        </w:rPr>
        <w:t>unapproved</w:t>
      </w:r>
      <w:r w:rsidRPr="00B43AE4">
        <w:rPr>
          <w:rFonts w:ascii="Arial" w:eastAsia="Calibri" w:hAnsi="Arial" w:cs="Arial"/>
        </w:rPr>
        <w:t xml:space="preserve">. The Committee deliberated further on the Bill and agreed to not conduct public hearings on the proposed Bill as per the legal opinion.  </w:t>
      </w:r>
    </w:p>
    <w:p w14:paraId="1629BAFD" w14:textId="77777777" w:rsidR="00BD7E4D" w:rsidRPr="00B43AE4" w:rsidRDefault="00BD7E4D" w:rsidP="004163E6">
      <w:pPr>
        <w:spacing w:line="360" w:lineRule="auto"/>
        <w:jc w:val="both"/>
        <w:rPr>
          <w:rFonts w:ascii="Arial" w:eastAsia="Calibri" w:hAnsi="Arial" w:cs="Arial"/>
        </w:rPr>
      </w:pPr>
    </w:p>
    <w:p w14:paraId="59F741AB" w14:textId="081CAA88" w:rsidR="00BD7E4D" w:rsidRPr="00B43AE4" w:rsidRDefault="00BD7E4D" w:rsidP="004163E6">
      <w:pPr>
        <w:spacing w:line="360" w:lineRule="auto"/>
        <w:jc w:val="both"/>
        <w:rPr>
          <w:rFonts w:ascii="Arial" w:eastAsia="Calibri" w:hAnsi="Arial" w:cs="Arial"/>
        </w:rPr>
      </w:pPr>
      <w:r w:rsidRPr="00B43AE4">
        <w:rPr>
          <w:rFonts w:ascii="Arial" w:eastAsia="Calibri" w:hAnsi="Arial" w:cs="Arial"/>
        </w:rPr>
        <w:t xml:space="preserve">The Committee was further advised that due to the length and technical nature of the Bill, a call for written submissions giving stakeholders a period of 7 working days </w:t>
      </w:r>
      <w:r w:rsidR="00CE25F0">
        <w:rPr>
          <w:rFonts w:ascii="Arial" w:eastAsia="Calibri" w:hAnsi="Arial" w:cs="Arial"/>
        </w:rPr>
        <w:t>to submit</w:t>
      </w:r>
      <w:r w:rsidR="00CE25F0" w:rsidRPr="00B43AE4">
        <w:rPr>
          <w:rFonts w:ascii="Arial" w:eastAsia="Calibri" w:hAnsi="Arial" w:cs="Arial"/>
        </w:rPr>
        <w:t xml:space="preserve"> </w:t>
      </w:r>
      <w:r w:rsidRPr="00B43AE4">
        <w:rPr>
          <w:rFonts w:ascii="Arial" w:eastAsia="Calibri" w:hAnsi="Arial" w:cs="Arial"/>
        </w:rPr>
        <w:t xml:space="preserve">inputs would suffice and that there is no need for public hearings. </w:t>
      </w:r>
    </w:p>
    <w:p w14:paraId="7D9F1B14" w14:textId="77777777" w:rsidR="00BD7E4D" w:rsidRPr="00B43AE4" w:rsidRDefault="00BD7E4D" w:rsidP="004163E6">
      <w:pPr>
        <w:spacing w:line="360" w:lineRule="auto"/>
        <w:jc w:val="both"/>
        <w:rPr>
          <w:rFonts w:ascii="Arial" w:eastAsia="Calibri" w:hAnsi="Arial" w:cs="Arial"/>
        </w:rPr>
      </w:pPr>
    </w:p>
    <w:p w14:paraId="5BDEC5ED" w14:textId="4EC6E5A4" w:rsidR="00BD7E4D" w:rsidRPr="00B43AE4" w:rsidRDefault="00BD7E4D" w:rsidP="004163E6">
      <w:pPr>
        <w:spacing w:line="360" w:lineRule="auto"/>
        <w:jc w:val="both"/>
        <w:rPr>
          <w:rFonts w:ascii="Arial" w:eastAsia="Malgun Gothic" w:hAnsi="Arial" w:cs="Arial"/>
          <w:lang w:eastAsia="en-ZA"/>
        </w:rPr>
      </w:pPr>
      <w:r w:rsidRPr="00B43AE4">
        <w:rPr>
          <w:rFonts w:ascii="Arial" w:eastAsia="Malgun Gothic" w:hAnsi="Arial" w:cs="Arial"/>
          <w:lang w:eastAsia="en-ZA"/>
        </w:rPr>
        <w:t xml:space="preserve">Interested stakeholders were requested to submit written comments on the Bill by Monday, </w:t>
      </w:r>
      <w:r w:rsidR="000D2A00" w:rsidRPr="00B43AE4">
        <w:rPr>
          <w:rFonts w:ascii="Arial" w:eastAsia="Malgun Gothic" w:hAnsi="Arial" w:cs="Arial"/>
          <w:lang w:eastAsia="en-ZA"/>
        </w:rPr>
        <w:t>20 February</w:t>
      </w:r>
      <w:r w:rsidRPr="00B43AE4">
        <w:rPr>
          <w:rFonts w:ascii="Arial" w:eastAsia="Malgun Gothic" w:hAnsi="Arial" w:cs="Arial"/>
          <w:lang w:eastAsia="en-ZA"/>
        </w:rPr>
        <w:t xml:space="preserve"> 202</w:t>
      </w:r>
      <w:r w:rsidR="000D2A00" w:rsidRPr="00B43AE4">
        <w:rPr>
          <w:rFonts w:ascii="Arial" w:eastAsia="Malgun Gothic" w:hAnsi="Arial" w:cs="Arial"/>
          <w:lang w:eastAsia="en-ZA"/>
        </w:rPr>
        <w:t>2</w:t>
      </w:r>
      <w:r w:rsidRPr="00B43AE4">
        <w:rPr>
          <w:rFonts w:ascii="Arial" w:eastAsia="Malgun Gothic" w:hAnsi="Arial" w:cs="Arial"/>
          <w:lang w:eastAsia="en-ZA"/>
        </w:rPr>
        <w:t xml:space="preserve">. Open campaigns were made across the various media platforms and advertisements were published </w:t>
      </w:r>
      <w:r w:rsidR="00CE25F0">
        <w:rPr>
          <w:rFonts w:ascii="Arial" w:eastAsia="Malgun Gothic" w:hAnsi="Arial" w:cs="Arial"/>
          <w:lang w:eastAsia="en-ZA"/>
        </w:rPr>
        <w:t>in</w:t>
      </w:r>
      <w:r w:rsidR="00CE25F0" w:rsidRPr="00B43AE4">
        <w:rPr>
          <w:rFonts w:ascii="Arial" w:eastAsia="Malgun Gothic" w:hAnsi="Arial" w:cs="Arial"/>
          <w:lang w:eastAsia="en-ZA"/>
        </w:rPr>
        <w:t xml:space="preserve"> </w:t>
      </w:r>
      <w:r w:rsidRPr="00B43AE4">
        <w:rPr>
          <w:rFonts w:ascii="Arial" w:eastAsia="Malgun Gothic" w:hAnsi="Arial" w:cs="Arial"/>
          <w:lang w:eastAsia="en-ZA"/>
        </w:rPr>
        <w:t>the following newspapers:</w:t>
      </w:r>
    </w:p>
    <w:p w14:paraId="254B88AE" w14:textId="77777777" w:rsidR="000C771F" w:rsidRPr="00B43AE4" w:rsidRDefault="000C771F" w:rsidP="004163E6">
      <w:pPr>
        <w:spacing w:line="360" w:lineRule="auto"/>
        <w:jc w:val="both"/>
        <w:rPr>
          <w:rFonts w:ascii="Arial" w:eastAsia="Malgun Gothic" w:hAnsi="Arial" w:cs="Arial"/>
          <w:lang w:val="en-US" w:eastAsia="en-ZA"/>
        </w:rPr>
      </w:pPr>
    </w:p>
    <w:p w14:paraId="00D40B14" w14:textId="4AF4F101" w:rsidR="00041A01" w:rsidRPr="00B43AE4" w:rsidRDefault="009B53AC" w:rsidP="00041A01">
      <w:pPr>
        <w:pStyle w:val="ListParagraph"/>
        <w:numPr>
          <w:ilvl w:val="0"/>
          <w:numId w:val="41"/>
        </w:numPr>
        <w:spacing w:line="360" w:lineRule="auto"/>
        <w:jc w:val="both"/>
        <w:rPr>
          <w:rFonts w:ascii="Arial" w:eastAsia="Malgun Gothic" w:hAnsi="Arial" w:cs="Arial"/>
          <w:lang w:eastAsia="en-ZA"/>
        </w:rPr>
      </w:pPr>
      <w:r w:rsidRPr="00B43AE4">
        <w:rPr>
          <w:rFonts w:ascii="Arial" w:eastAsia="Malgun Gothic" w:hAnsi="Arial" w:cs="Arial"/>
          <w:lang w:eastAsia="en-ZA"/>
        </w:rPr>
        <w:t xml:space="preserve">SA FM Promos Campaign – 15th </w:t>
      </w:r>
      <w:r w:rsidR="00CE25F0">
        <w:rPr>
          <w:rFonts w:ascii="Arial" w:eastAsia="Malgun Gothic" w:hAnsi="Arial" w:cs="Arial"/>
          <w:lang w:eastAsia="en-ZA"/>
        </w:rPr>
        <w:t>un</w:t>
      </w:r>
      <w:r w:rsidRPr="00B43AE4">
        <w:rPr>
          <w:rFonts w:ascii="Arial" w:eastAsia="Malgun Gothic" w:hAnsi="Arial" w:cs="Arial"/>
          <w:lang w:eastAsia="en-ZA"/>
        </w:rPr>
        <w:t>til 18th February 2023</w:t>
      </w:r>
      <w:r w:rsidR="00041A01" w:rsidRPr="00B43AE4">
        <w:rPr>
          <w:rFonts w:ascii="Arial" w:eastAsia="Malgun Gothic" w:hAnsi="Arial" w:cs="Arial"/>
          <w:lang w:eastAsia="en-ZA"/>
        </w:rPr>
        <w:t>.</w:t>
      </w:r>
      <w:r w:rsidRPr="00B43AE4">
        <w:rPr>
          <w:rFonts w:ascii="Arial" w:eastAsia="Malgun Gothic" w:hAnsi="Arial" w:cs="Arial"/>
          <w:lang w:eastAsia="en-ZA"/>
        </w:rPr>
        <w:t xml:space="preserve"> </w:t>
      </w:r>
    </w:p>
    <w:p w14:paraId="6CE737EB" w14:textId="5E3E8DE1" w:rsidR="00041A01" w:rsidRPr="00B43AE4" w:rsidRDefault="009B53AC" w:rsidP="00041A01">
      <w:pPr>
        <w:pStyle w:val="ListParagraph"/>
        <w:numPr>
          <w:ilvl w:val="0"/>
          <w:numId w:val="41"/>
        </w:numPr>
        <w:spacing w:line="360" w:lineRule="auto"/>
        <w:jc w:val="both"/>
        <w:rPr>
          <w:rFonts w:ascii="Arial" w:eastAsia="Malgun Gothic" w:hAnsi="Arial" w:cs="Arial"/>
          <w:lang w:eastAsia="en-ZA"/>
        </w:rPr>
      </w:pPr>
      <w:r w:rsidRPr="00B43AE4">
        <w:rPr>
          <w:rFonts w:ascii="Arial" w:eastAsia="Malgun Gothic" w:hAnsi="Arial" w:cs="Arial"/>
          <w:lang w:eastAsia="en-ZA"/>
        </w:rPr>
        <w:t>The Beeld Newspaper advert- 15th February 2023</w:t>
      </w:r>
      <w:r w:rsidR="00041A01" w:rsidRPr="00B43AE4">
        <w:rPr>
          <w:rFonts w:ascii="Arial" w:eastAsia="Malgun Gothic" w:hAnsi="Arial" w:cs="Arial"/>
          <w:lang w:eastAsia="en-ZA"/>
        </w:rPr>
        <w:t>.</w:t>
      </w:r>
    </w:p>
    <w:p w14:paraId="198B9D01" w14:textId="20D5DF8F" w:rsidR="009B53AC" w:rsidRPr="00B43AE4" w:rsidRDefault="009B53AC" w:rsidP="00041A01">
      <w:pPr>
        <w:pStyle w:val="ListParagraph"/>
        <w:numPr>
          <w:ilvl w:val="0"/>
          <w:numId w:val="41"/>
        </w:numPr>
        <w:spacing w:line="360" w:lineRule="auto"/>
        <w:jc w:val="both"/>
        <w:rPr>
          <w:rFonts w:ascii="Arial" w:eastAsia="Malgun Gothic" w:hAnsi="Arial" w:cs="Arial"/>
          <w:lang w:eastAsia="en-ZA"/>
        </w:rPr>
      </w:pPr>
      <w:r w:rsidRPr="00B43AE4">
        <w:rPr>
          <w:rFonts w:ascii="Arial" w:eastAsia="Malgun Gothic" w:hAnsi="Arial" w:cs="Arial"/>
          <w:lang w:eastAsia="en-ZA"/>
        </w:rPr>
        <w:t>Mail &amp; Guardian Newspaper advert - 17th February 2023</w:t>
      </w:r>
      <w:r w:rsidR="00041A01" w:rsidRPr="00B43AE4">
        <w:rPr>
          <w:rFonts w:ascii="Arial" w:eastAsia="Malgun Gothic" w:hAnsi="Arial" w:cs="Arial"/>
          <w:lang w:eastAsia="en-ZA"/>
        </w:rPr>
        <w:t>.</w:t>
      </w:r>
    </w:p>
    <w:p w14:paraId="59FE1C34" w14:textId="77777777" w:rsidR="00484395" w:rsidRPr="00B43AE4" w:rsidRDefault="00484395" w:rsidP="004163E6">
      <w:pPr>
        <w:spacing w:line="360" w:lineRule="auto"/>
        <w:jc w:val="both"/>
        <w:rPr>
          <w:rFonts w:ascii="Arial" w:eastAsia="Malgun Gothic" w:hAnsi="Arial" w:cs="Arial"/>
          <w:lang w:val="en-US" w:eastAsia="en-ZA"/>
        </w:rPr>
      </w:pPr>
    </w:p>
    <w:p w14:paraId="20E84649" w14:textId="200812F3" w:rsidR="00BD7E4D" w:rsidRPr="00B43AE4" w:rsidRDefault="00BD7E4D" w:rsidP="004163E6">
      <w:pPr>
        <w:spacing w:line="360" w:lineRule="auto"/>
        <w:jc w:val="both"/>
        <w:rPr>
          <w:rFonts w:ascii="Arial" w:eastAsia="Malgun Gothic" w:hAnsi="Arial" w:cs="Arial"/>
          <w:lang w:val="en-US" w:eastAsia="en-ZA"/>
        </w:rPr>
      </w:pPr>
      <w:r w:rsidRPr="00B43AE4">
        <w:rPr>
          <w:rFonts w:ascii="Arial" w:eastAsia="Malgun Gothic" w:hAnsi="Arial" w:cs="Arial"/>
          <w:lang w:val="en-US" w:eastAsia="en-ZA"/>
        </w:rPr>
        <w:t>No written submissions were received from members of the public.</w:t>
      </w:r>
    </w:p>
    <w:p w14:paraId="09DD2302" w14:textId="77777777" w:rsidR="00BD7E4D" w:rsidRPr="00B43AE4" w:rsidRDefault="00BD7E4D" w:rsidP="004163E6">
      <w:pPr>
        <w:tabs>
          <w:tab w:val="left" w:pos="1418"/>
        </w:tabs>
        <w:spacing w:line="360" w:lineRule="auto"/>
        <w:jc w:val="both"/>
        <w:rPr>
          <w:rFonts w:ascii="Arial" w:eastAsia="Calibri" w:hAnsi="Arial" w:cs="Arial"/>
          <w:b/>
        </w:rPr>
      </w:pPr>
    </w:p>
    <w:p w14:paraId="0394B7F5" w14:textId="19AFB077" w:rsidR="00BD7E4D" w:rsidRPr="00B43AE4" w:rsidRDefault="00BD7E4D" w:rsidP="004163E6">
      <w:pPr>
        <w:tabs>
          <w:tab w:val="left" w:pos="1418"/>
        </w:tabs>
        <w:spacing w:line="360" w:lineRule="auto"/>
        <w:jc w:val="both"/>
        <w:rPr>
          <w:rFonts w:ascii="Arial" w:eastAsia="Times New Roman" w:hAnsi="Arial" w:cs="Arial"/>
          <w:b/>
        </w:rPr>
      </w:pPr>
      <w:r w:rsidRPr="00B43AE4">
        <w:rPr>
          <w:rFonts w:ascii="Arial" w:eastAsia="Times New Roman" w:hAnsi="Arial" w:cs="Arial"/>
          <w:b/>
        </w:rPr>
        <w:t xml:space="preserve">3. THE ROLE OF SCOPA </w:t>
      </w:r>
    </w:p>
    <w:p w14:paraId="7B61D644" w14:textId="77777777" w:rsidR="00BD7E4D" w:rsidRPr="00B43AE4" w:rsidRDefault="00BD7E4D" w:rsidP="004163E6">
      <w:pPr>
        <w:widowControl w:val="0"/>
        <w:spacing w:line="360" w:lineRule="auto"/>
        <w:contextualSpacing/>
        <w:jc w:val="both"/>
        <w:rPr>
          <w:rFonts w:ascii="Arial" w:eastAsia="Calibri" w:hAnsi="Arial" w:cs="Arial"/>
          <w:b/>
        </w:rPr>
      </w:pPr>
    </w:p>
    <w:p w14:paraId="7365EB9B" w14:textId="77777777" w:rsidR="00BD7E4D" w:rsidRPr="00B43AE4" w:rsidRDefault="00BD7E4D" w:rsidP="004163E6">
      <w:pPr>
        <w:spacing w:line="360" w:lineRule="auto"/>
        <w:jc w:val="both"/>
        <w:rPr>
          <w:rFonts w:ascii="Arial" w:eastAsia="Times New Roman" w:hAnsi="Arial" w:cs="Arial"/>
          <w:lang w:eastAsia="en-ZA"/>
        </w:rPr>
      </w:pPr>
      <w:r w:rsidRPr="00B43AE4">
        <w:rPr>
          <w:rFonts w:ascii="Arial" w:eastAsia="Times New Roman" w:hAnsi="Arial" w:cs="Arial"/>
          <w:lang w:eastAsia="en-ZA"/>
        </w:rPr>
        <w:t xml:space="preserve">The role of SCOPA is to exercise oversight over Gauteng Provincial Legislature and Gauteng Provincial Government, on behalf of the Legislature, to ensure accountable </w:t>
      </w:r>
      <w:r w:rsidRPr="00B43AE4">
        <w:rPr>
          <w:rFonts w:ascii="Arial" w:eastAsia="Times New Roman" w:hAnsi="Arial" w:cs="Arial"/>
          <w:lang w:eastAsia="en-ZA"/>
        </w:rPr>
        <w:lastRenderedPageBreak/>
        <w:t xml:space="preserve">utilization of resources and prudent financial management and to make recommendations to the Legislature. </w:t>
      </w:r>
    </w:p>
    <w:p w14:paraId="280C91B8" w14:textId="77777777" w:rsidR="00BD7E4D" w:rsidRPr="00B43AE4" w:rsidRDefault="00BD7E4D" w:rsidP="004163E6">
      <w:pPr>
        <w:spacing w:line="360" w:lineRule="auto"/>
        <w:jc w:val="both"/>
        <w:rPr>
          <w:rFonts w:ascii="Arial" w:eastAsia="Times New Roman" w:hAnsi="Arial" w:cs="Arial"/>
          <w:lang w:eastAsia="en-ZA"/>
        </w:rPr>
      </w:pPr>
    </w:p>
    <w:p w14:paraId="6033A6F8" w14:textId="0EEDC07F" w:rsidR="00BD7E4D" w:rsidRPr="00B43AE4" w:rsidRDefault="00BD7E4D" w:rsidP="004163E6">
      <w:pPr>
        <w:spacing w:line="360" w:lineRule="auto"/>
        <w:jc w:val="both"/>
        <w:rPr>
          <w:rFonts w:ascii="Arial" w:eastAsia="Times New Roman" w:hAnsi="Arial" w:cs="Arial"/>
          <w:lang w:eastAsia="en-ZA"/>
        </w:rPr>
      </w:pPr>
      <w:r w:rsidRPr="00B43AE4">
        <w:rPr>
          <w:rFonts w:ascii="Arial" w:eastAsia="Times New Roman" w:hAnsi="Arial" w:cs="Arial"/>
          <w:lang w:eastAsia="en-ZA"/>
        </w:rPr>
        <w:t>The Standing Committee on Public Accounts is mandated to examine the report issued by the Auditor-General on the affairs of the Legislature and the Provincial organs of state. (GPL Rule 178(1)(a)(iii) and (2) and (3).</w:t>
      </w:r>
    </w:p>
    <w:p w14:paraId="6160DA4B" w14:textId="77777777" w:rsidR="005F746C" w:rsidRPr="00B43AE4" w:rsidRDefault="005F746C" w:rsidP="004163E6">
      <w:pPr>
        <w:spacing w:line="360" w:lineRule="auto"/>
        <w:jc w:val="both"/>
        <w:rPr>
          <w:rFonts w:ascii="Arial" w:eastAsia="Times New Roman" w:hAnsi="Arial" w:cs="Arial"/>
          <w:lang w:eastAsia="en-ZA"/>
        </w:rPr>
      </w:pPr>
    </w:p>
    <w:p w14:paraId="389967F6" w14:textId="77777777" w:rsidR="00BD7E4D" w:rsidRPr="00B43AE4" w:rsidRDefault="00BD7E4D" w:rsidP="004163E6">
      <w:pPr>
        <w:tabs>
          <w:tab w:val="left" w:pos="284"/>
        </w:tabs>
        <w:spacing w:line="360" w:lineRule="auto"/>
        <w:jc w:val="both"/>
        <w:rPr>
          <w:rFonts w:ascii="Arial" w:eastAsia="Times New Roman" w:hAnsi="Arial" w:cs="Arial"/>
          <w:b/>
          <w:bCs/>
        </w:rPr>
      </w:pPr>
      <w:r w:rsidRPr="00B43AE4">
        <w:rPr>
          <w:rFonts w:ascii="Arial" w:eastAsia="Times New Roman" w:hAnsi="Arial" w:cs="Arial"/>
          <w:b/>
          <w:bCs/>
        </w:rPr>
        <w:t>4.</w:t>
      </w:r>
      <w:r w:rsidRPr="00B43AE4">
        <w:rPr>
          <w:rFonts w:ascii="Arial" w:eastAsia="Times New Roman" w:hAnsi="Arial" w:cs="Arial"/>
          <w:b/>
          <w:bCs/>
        </w:rPr>
        <w:tab/>
        <w:t>THE PRINCIPLE OF THE BILL</w:t>
      </w:r>
    </w:p>
    <w:p w14:paraId="70362979" w14:textId="77777777" w:rsidR="00BD7E4D" w:rsidRPr="00B43AE4" w:rsidRDefault="00BD7E4D" w:rsidP="004163E6">
      <w:pPr>
        <w:tabs>
          <w:tab w:val="left" w:pos="709"/>
        </w:tabs>
        <w:spacing w:line="360" w:lineRule="auto"/>
        <w:jc w:val="both"/>
        <w:rPr>
          <w:rFonts w:ascii="Arial" w:eastAsia="Calibri" w:hAnsi="Arial" w:cs="Arial"/>
          <w:b/>
          <w:bCs/>
        </w:rPr>
      </w:pPr>
    </w:p>
    <w:p w14:paraId="4AA1396D" w14:textId="3CEC8F5B" w:rsidR="001C02DF" w:rsidRPr="00B43AE4" w:rsidRDefault="00BD7E4D" w:rsidP="004163E6">
      <w:pPr>
        <w:kinsoku w:val="0"/>
        <w:overflowPunct w:val="0"/>
        <w:spacing w:line="360" w:lineRule="auto"/>
        <w:jc w:val="both"/>
        <w:textAlignment w:val="baseline"/>
        <w:rPr>
          <w:rFonts w:ascii="Arial" w:eastAsia="Times New Roman" w:hAnsi="Arial" w:cs="Arial"/>
          <w:lang w:eastAsia="en-ZA"/>
        </w:rPr>
      </w:pPr>
      <w:r w:rsidRPr="00B43AE4">
        <w:rPr>
          <w:rFonts w:ascii="Arial" w:eastAsia="Times New Roman" w:hAnsi="Arial" w:cs="Arial"/>
          <w:lang w:eastAsia="en-ZA"/>
        </w:rPr>
        <w:t xml:space="preserve">The purpose of the Bill is to provide for the authorisation of </w:t>
      </w:r>
      <w:proofErr w:type="gramStart"/>
      <w:r w:rsidR="0019080B" w:rsidRPr="00B43AE4">
        <w:rPr>
          <w:rFonts w:ascii="Arial" w:eastAsia="Times New Roman" w:hAnsi="Arial" w:cs="Arial"/>
          <w:lang w:eastAsia="en-ZA"/>
        </w:rPr>
        <w:t xml:space="preserve">unapproved </w:t>
      </w:r>
      <w:r w:rsidRPr="00B43AE4">
        <w:rPr>
          <w:rFonts w:ascii="Arial" w:eastAsia="Times New Roman" w:hAnsi="Arial" w:cs="Arial"/>
          <w:lang w:eastAsia="en-ZA"/>
        </w:rPr>
        <w:t xml:space="preserve"> unauthorised</w:t>
      </w:r>
      <w:proofErr w:type="gramEnd"/>
      <w:r w:rsidRPr="00B43AE4">
        <w:rPr>
          <w:rFonts w:ascii="Arial" w:eastAsia="Times New Roman" w:hAnsi="Arial" w:cs="Arial"/>
          <w:lang w:eastAsia="en-ZA"/>
        </w:rPr>
        <w:t xml:space="preserve"> expenditure incurred by the </w:t>
      </w:r>
      <w:r w:rsidR="00447FDE" w:rsidRPr="00B43AE4">
        <w:rPr>
          <w:rFonts w:ascii="Arial" w:eastAsia="Times New Roman" w:hAnsi="Arial" w:cs="Arial"/>
          <w:lang w:eastAsia="en-ZA"/>
        </w:rPr>
        <w:t>Gauteng Department of Health d</w:t>
      </w:r>
      <w:r w:rsidRPr="00B43AE4">
        <w:rPr>
          <w:rFonts w:ascii="Arial" w:eastAsia="Times New Roman" w:hAnsi="Arial" w:cs="Arial"/>
          <w:lang w:eastAsia="en-ZA"/>
        </w:rPr>
        <w:t>uring the 20</w:t>
      </w:r>
      <w:r w:rsidR="00447FDE" w:rsidRPr="00B43AE4">
        <w:rPr>
          <w:rFonts w:ascii="Arial" w:eastAsia="Times New Roman" w:hAnsi="Arial" w:cs="Arial"/>
          <w:lang w:eastAsia="en-ZA"/>
        </w:rPr>
        <w:t>05/0</w:t>
      </w:r>
      <w:r w:rsidR="00882875" w:rsidRPr="00B43AE4">
        <w:rPr>
          <w:rFonts w:ascii="Arial" w:eastAsia="Times New Roman" w:hAnsi="Arial" w:cs="Arial"/>
          <w:lang w:eastAsia="en-ZA"/>
        </w:rPr>
        <w:t>6</w:t>
      </w:r>
      <w:r w:rsidRPr="00B43AE4">
        <w:rPr>
          <w:rFonts w:ascii="Arial" w:eastAsia="Times New Roman" w:hAnsi="Arial" w:cs="Arial"/>
          <w:lang w:eastAsia="en-ZA"/>
        </w:rPr>
        <w:t xml:space="preserve"> financial year. </w:t>
      </w:r>
    </w:p>
    <w:p w14:paraId="5A446C73" w14:textId="77777777" w:rsidR="00882875" w:rsidRPr="00B43AE4" w:rsidRDefault="00882875" w:rsidP="004163E6">
      <w:pPr>
        <w:kinsoku w:val="0"/>
        <w:overflowPunct w:val="0"/>
        <w:spacing w:line="360" w:lineRule="auto"/>
        <w:jc w:val="both"/>
        <w:textAlignment w:val="baseline"/>
        <w:rPr>
          <w:rFonts w:ascii="Arial" w:eastAsia="Times New Roman" w:hAnsi="Arial" w:cs="Arial"/>
          <w:lang w:eastAsia="en-ZA"/>
        </w:rPr>
      </w:pPr>
    </w:p>
    <w:p w14:paraId="3ECFA8F5" w14:textId="62E23BF2" w:rsidR="00BD7E4D" w:rsidRPr="00B43AE4" w:rsidRDefault="00BD7E4D" w:rsidP="004163E6">
      <w:pPr>
        <w:spacing w:line="360" w:lineRule="auto"/>
        <w:jc w:val="both"/>
        <w:rPr>
          <w:rFonts w:ascii="Arial" w:eastAsia="Times New Roman" w:hAnsi="Arial" w:cs="Arial"/>
          <w:b/>
        </w:rPr>
      </w:pPr>
      <w:r w:rsidRPr="00B43AE4">
        <w:rPr>
          <w:rFonts w:ascii="Arial" w:eastAsia="Times New Roman" w:hAnsi="Arial" w:cs="Arial"/>
          <w:b/>
        </w:rPr>
        <w:t>5. THE DETAIL OF THE BILL</w:t>
      </w:r>
    </w:p>
    <w:p w14:paraId="05FD2F20" w14:textId="79C848F9" w:rsidR="00D34EE1" w:rsidRPr="00B43AE4" w:rsidRDefault="00BD7E4D" w:rsidP="004163E6">
      <w:pPr>
        <w:spacing w:line="360" w:lineRule="auto"/>
        <w:jc w:val="both"/>
        <w:rPr>
          <w:rFonts w:ascii="Arial" w:eastAsia="Calibri" w:hAnsi="Arial" w:cs="Arial"/>
          <w:b/>
        </w:rPr>
      </w:pPr>
      <w:r w:rsidRPr="00B43AE4">
        <w:rPr>
          <w:rFonts w:ascii="Arial" w:eastAsia="Calibri" w:hAnsi="Arial" w:cs="Arial"/>
          <w:b/>
        </w:rPr>
        <w:tab/>
      </w:r>
    </w:p>
    <w:p w14:paraId="4EA193A6" w14:textId="2AF38786" w:rsidR="00BD7E4D" w:rsidRPr="00B43AE4" w:rsidRDefault="00BD7E4D" w:rsidP="004163E6">
      <w:pPr>
        <w:spacing w:line="360" w:lineRule="auto"/>
        <w:jc w:val="both"/>
        <w:rPr>
          <w:rFonts w:ascii="Arial" w:eastAsia="Calibri" w:hAnsi="Arial" w:cs="Arial"/>
          <w:b/>
        </w:rPr>
      </w:pPr>
      <w:r w:rsidRPr="00B43AE4">
        <w:rPr>
          <w:rFonts w:ascii="Arial" w:eastAsia="Calibri" w:hAnsi="Arial" w:cs="Arial"/>
          <w:b/>
        </w:rPr>
        <w:t xml:space="preserve">5.1 Unauthorised </w:t>
      </w:r>
      <w:r w:rsidR="00F40A72" w:rsidRPr="00B43AE4">
        <w:rPr>
          <w:rFonts w:ascii="Arial" w:eastAsia="Calibri" w:hAnsi="Arial" w:cs="Arial"/>
          <w:b/>
        </w:rPr>
        <w:t>e</w:t>
      </w:r>
      <w:r w:rsidRPr="00B43AE4">
        <w:rPr>
          <w:rFonts w:ascii="Arial" w:eastAsia="Calibri" w:hAnsi="Arial" w:cs="Arial"/>
          <w:b/>
        </w:rPr>
        <w:t xml:space="preserve">xpenditure </w:t>
      </w:r>
      <w:r w:rsidR="00F40A72" w:rsidRPr="00B43AE4">
        <w:rPr>
          <w:rFonts w:ascii="Arial" w:eastAsia="Calibri" w:hAnsi="Arial" w:cs="Arial"/>
          <w:b/>
        </w:rPr>
        <w:t xml:space="preserve">not </w:t>
      </w:r>
      <w:proofErr w:type="gramStart"/>
      <w:r w:rsidR="00F40A72" w:rsidRPr="00B43AE4">
        <w:rPr>
          <w:rFonts w:ascii="Arial" w:eastAsia="Calibri" w:hAnsi="Arial" w:cs="Arial"/>
          <w:b/>
        </w:rPr>
        <w:t>approved</w:t>
      </w:r>
      <w:proofErr w:type="gramEnd"/>
    </w:p>
    <w:p w14:paraId="1E93E084" w14:textId="77777777" w:rsidR="0054635B" w:rsidRPr="00B43AE4" w:rsidRDefault="0054635B" w:rsidP="004163E6">
      <w:pPr>
        <w:spacing w:line="360" w:lineRule="auto"/>
        <w:jc w:val="both"/>
        <w:rPr>
          <w:rFonts w:ascii="Arial" w:eastAsia="Calibri" w:hAnsi="Arial" w:cs="Arial"/>
          <w:bCs/>
        </w:rPr>
      </w:pPr>
    </w:p>
    <w:p w14:paraId="24F57CE7" w14:textId="5C3C15C2" w:rsidR="004674DA" w:rsidRPr="00B43AE4" w:rsidRDefault="00BD7E4D" w:rsidP="004163E6">
      <w:pPr>
        <w:kinsoku w:val="0"/>
        <w:overflowPunct w:val="0"/>
        <w:spacing w:line="360" w:lineRule="auto"/>
        <w:jc w:val="both"/>
        <w:textAlignment w:val="baseline"/>
        <w:rPr>
          <w:rFonts w:ascii="Arial" w:eastAsia="Times New Roman" w:hAnsi="Arial" w:cs="Arial"/>
          <w:lang w:eastAsia="en-ZA"/>
        </w:rPr>
      </w:pPr>
      <w:r w:rsidRPr="00B43AE4">
        <w:rPr>
          <w:rFonts w:ascii="Arial" w:eastAsia="Times New Roman" w:hAnsi="Arial" w:cs="Arial"/>
          <w:lang w:eastAsia="en-ZA"/>
        </w:rPr>
        <w:t xml:space="preserve">The amount of </w:t>
      </w:r>
      <w:r w:rsidR="004A33D3" w:rsidRPr="00E51453">
        <w:rPr>
          <w:rFonts w:ascii="Arial" w:eastAsia="Times New Roman" w:hAnsi="Arial" w:cs="Arial"/>
          <w:lang w:eastAsia="en-ZA"/>
        </w:rPr>
        <w:t>R10 759 000</w:t>
      </w:r>
      <w:r w:rsidR="004A33D3" w:rsidRPr="00B43AE4">
        <w:rPr>
          <w:rFonts w:ascii="Arial" w:eastAsia="Times New Roman" w:hAnsi="Arial" w:cs="Arial"/>
          <w:lang w:eastAsia="en-ZA"/>
        </w:rPr>
        <w:t xml:space="preserve"> </w:t>
      </w:r>
      <w:r w:rsidR="008A3287" w:rsidRPr="00B43AE4">
        <w:rPr>
          <w:rFonts w:ascii="Arial" w:eastAsia="Times New Roman" w:hAnsi="Arial" w:cs="Arial"/>
          <w:lang w:eastAsia="en-ZA"/>
        </w:rPr>
        <w:t>not recommende</w:t>
      </w:r>
      <w:r w:rsidR="008A49E6" w:rsidRPr="00B43AE4">
        <w:rPr>
          <w:rFonts w:ascii="Arial" w:eastAsia="Times New Roman" w:hAnsi="Arial" w:cs="Arial"/>
          <w:lang w:eastAsia="en-ZA"/>
        </w:rPr>
        <w:t>d</w:t>
      </w:r>
      <w:r w:rsidR="008A49E6" w:rsidRPr="00B43AE4">
        <w:rPr>
          <w:rFonts w:ascii="Arial" w:hAnsi="Arial" w:cs="Arial"/>
        </w:rPr>
        <w:t xml:space="preserve"> </w:t>
      </w:r>
      <w:r w:rsidR="008A49E6" w:rsidRPr="00B43AE4">
        <w:rPr>
          <w:rFonts w:ascii="Arial" w:eastAsia="Times New Roman" w:hAnsi="Arial" w:cs="Arial"/>
          <w:lang w:eastAsia="en-ZA"/>
        </w:rPr>
        <w:t xml:space="preserve">for approval by the Standing Committee on Public Accounts </w:t>
      </w:r>
      <w:r w:rsidR="004674DA" w:rsidRPr="00B43AE4">
        <w:rPr>
          <w:rFonts w:ascii="Arial" w:eastAsia="Times New Roman" w:hAnsi="Arial" w:cs="Arial"/>
          <w:lang w:eastAsia="en-ZA"/>
        </w:rPr>
        <w:t xml:space="preserve">of </w:t>
      </w:r>
      <w:r w:rsidR="008A49E6" w:rsidRPr="00B43AE4">
        <w:rPr>
          <w:rFonts w:ascii="Arial" w:eastAsia="Times New Roman" w:hAnsi="Arial" w:cs="Arial"/>
          <w:lang w:eastAsia="en-ZA"/>
        </w:rPr>
        <w:t xml:space="preserve">the Provincial Legislature will become a direct charge against the budget of the </w:t>
      </w:r>
      <w:r w:rsidR="00DF5442">
        <w:rPr>
          <w:rFonts w:ascii="Arial" w:eastAsia="Times New Roman" w:hAnsi="Arial" w:cs="Arial"/>
          <w:lang w:eastAsia="en-ZA"/>
        </w:rPr>
        <w:t>D</w:t>
      </w:r>
      <w:r w:rsidR="008A49E6" w:rsidRPr="00B43AE4">
        <w:rPr>
          <w:rFonts w:ascii="Arial" w:eastAsia="Times New Roman" w:hAnsi="Arial" w:cs="Arial"/>
          <w:lang w:eastAsia="en-ZA"/>
        </w:rPr>
        <w:t xml:space="preserve">epartment in terms of </w:t>
      </w:r>
      <w:r w:rsidR="00DF5442">
        <w:rPr>
          <w:rFonts w:ascii="Arial" w:eastAsia="Times New Roman" w:hAnsi="Arial" w:cs="Arial"/>
          <w:lang w:eastAsia="en-ZA"/>
        </w:rPr>
        <w:t>S</w:t>
      </w:r>
      <w:r w:rsidR="008A49E6" w:rsidRPr="00B43AE4">
        <w:rPr>
          <w:rFonts w:ascii="Arial" w:eastAsia="Times New Roman" w:hAnsi="Arial" w:cs="Arial"/>
          <w:lang w:eastAsia="en-ZA"/>
        </w:rPr>
        <w:t>ection 34(2) of the Public Finance Management Act, 1999 (Act No. 1 of 1999). This will effectively reduce the budget of the Gauteng Department of Health for the next or future financial years.</w:t>
      </w:r>
    </w:p>
    <w:p w14:paraId="22A7BD9F" w14:textId="77777777" w:rsidR="005F746C" w:rsidRPr="00B43AE4" w:rsidRDefault="005F746C" w:rsidP="004163E6">
      <w:pPr>
        <w:kinsoku w:val="0"/>
        <w:overflowPunct w:val="0"/>
        <w:spacing w:line="360" w:lineRule="auto"/>
        <w:jc w:val="both"/>
        <w:textAlignment w:val="baseline"/>
        <w:rPr>
          <w:rFonts w:ascii="Arial" w:eastAsia="Times New Roman" w:hAnsi="Arial" w:cs="Arial"/>
          <w:lang w:eastAsia="en-ZA"/>
        </w:rPr>
      </w:pPr>
    </w:p>
    <w:p w14:paraId="13C61F34" w14:textId="387E5DD3" w:rsidR="00BD7E4D" w:rsidRPr="00B43AE4" w:rsidRDefault="00BD7E4D" w:rsidP="004163E6">
      <w:pPr>
        <w:spacing w:line="360" w:lineRule="auto"/>
        <w:jc w:val="both"/>
        <w:rPr>
          <w:rFonts w:ascii="Arial" w:eastAsia="Calibri" w:hAnsi="Arial" w:cs="Arial"/>
        </w:rPr>
      </w:pPr>
      <w:r w:rsidRPr="00B43AE4">
        <w:rPr>
          <w:rFonts w:ascii="Arial" w:eastAsia="Calibri" w:hAnsi="Arial" w:cs="Arial"/>
          <w:b/>
        </w:rPr>
        <w:t>6. SOCIO-ECONOMIC IMPACT</w:t>
      </w:r>
    </w:p>
    <w:p w14:paraId="32A7D24D" w14:textId="77777777" w:rsidR="00BD7E4D" w:rsidRPr="00B43AE4" w:rsidRDefault="00BD7E4D" w:rsidP="004163E6">
      <w:pPr>
        <w:spacing w:line="360" w:lineRule="auto"/>
        <w:jc w:val="both"/>
        <w:rPr>
          <w:rFonts w:ascii="Arial" w:eastAsia="Calibri" w:hAnsi="Arial" w:cs="Arial"/>
        </w:rPr>
      </w:pPr>
    </w:p>
    <w:p w14:paraId="26D12CFC" w14:textId="09277D0C" w:rsidR="00CE25F0" w:rsidRPr="00B43AE4" w:rsidRDefault="00BD7E4D" w:rsidP="004163E6">
      <w:pPr>
        <w:spacing w:line="360" w:lineRule="auto"/>
        <w:jc w:val="both"/>
        <w:rPr>
          <w:rFonts w:ascii="Arial" w:eastAsia="Calibri" w:hAnsi="Arial" w:cs="Arial"/>
          <w:b/>
          <w:bCs/>
        </w:rPr>
      </w:pPr>
      <w:r w:rsidRPr="00B43AE4">
        <w:rPr>
          <w:rFonts w:ascii="Arial" w:eastAsia="Calibri" w:hAnsi="Arial" w:cs="Arial"/>
        </w:rPr>
        <w:t xml:space="preserve">According to the Gauteng </w:t>
      </w:r>
      <w:r w:rsidR="00A741B2" w:rsidRPr="00B43AE4">
        <w:rPr>
          <w:rFonts w:ascii="Arial" w:eastAsia="Calibri" w:hAnsi="Arial" w:cs="Arial"/>
        </w:rPr>
        <w:t xml:space="preserve">Provincial </w:t>
      </w:r>
      <w:r w:rsidRPr="00B43AE4">
        <w:rPr>
          <w:rFonts w:ascii="Arial" w:eastAsia="Calibri" w:hAnsi="Arial" w:cs="Arial"/>
        </w:rPr>
        <w:t xml:space="preserve">Treasury, there will be no socio-economic impact because of the passing of the Bill. However, the Committee is of the view that the non-approved unauthorised expenditure will negatively </w:t>
      </w:r>
      <w:r w:rsidR="00CE25F0">
        <w:rPr>
          <w:rFonts w:ascii="Arial" w:eastAsia="Calibri" w:hAnsi="Arial" w:cs="Arial"/>
        </w:rPr>
        <w:t xml:space="preserve">impact </w:t>
      </w:r>
      <w:r w:rsidRPr="00B43AE4">
        <w:rPr>
          <w:rFonts w:ascii="Arial" w:eastAsia="Calibri" w:hAnsi="Arial" w:cs="Arial"/>
        </w:rPr>
        <w:t>service delivery target settings for 20</w:t>
      </w:r>
      <w:r w:rsidR="00470B39" w:rsidRPr="00B43AE4">
        <w:rPr>
          <w:rFonts w:ascii="Arial" w:eastAsia="Calibri" w:hAnsi="Arial" w:cs="Arial"/>
        </w:rPr>
        <w:t>2</w:t>
      </w:r>
      <w:r w:rsidR="00CE14A3" w:rsidRPr="00B43AE4">
        <w:rPr>
          <w:rFonts w:ascii="Arial" w:eastAsia="Calibri" w:hAnsi="Arial" w:cs="Arial"/>
        </w:rPr>
        <w:t>3</w:t>
      </w:r>
      <w:r w:rsidRPr="00B43AE4">
        <w:rPr>
          <w:rFonts w:ascii="Arial" w:eastAsia="Calibri" w:hAnsi="Arial" w:cs="Arial"/>
        </w:rPr>
        <w:t>/2</w:t>
      </w:r>
      <w:r w:rsidR="00CE14A3" w:rsidRPr="00B43AE4">
        <w:rPr>
          <w:rFonts w:ascii="Arial" w:eastAsia="Calibri" w:hAnsi="Arial" w:cs="Arial"/>
        </w:rPr>
        <w:t>4</w:t>
      </w:r>
      <w:r w:rsidRPr="00B43AE4">
        <w:rPr>
          <w:rFonts w:ascii="Arial" w:eastAsia="Calibri" w:hAnsi="Arial" w:cs="Arial"/>
        </w:rPr>
        <w:t xml:space="preserve"> MTEF Budget plans as this will result in a reduction in the Provincial coffers.</w:t>
      </w:r>
    </w:p>
    <w:p w14:paraId="145E4057" w14:textId="77777777" w:rsidR="00BD7E4D" w:rsidRPr="00B43AE4" w:rsidRDefault="00BD7E4D" w:rsidP="004163E6">
      <w:pPr>
        <w:spacing w:line="360" w:lineRule="auto"/>
        <w:jc w:val="both"/>
        <w:rPr>
          <w:rFonts w:ascii="Arial" w:eastAsia="Calibri" w:hAnsi="Arial" w:cs="Arial"/>
          <w:b/>
        </w:rPr>
      </w:pPr>
      <w:r w:rsidRPr="00B43AE4">
        <w:rPr>
          <w:rFonts w:ascii="Arial" w:eastAsia="Calibri" w:hAnsi="Arial" w:cs="Arial"/>
          <w:b/>
        </w:rPr>
        <w:t>7.</w:t>
      </w:r>
      <w:r w:rsidRPr="00B43AE4">
        <w:rPr>
          <w:rFonts w:ascii="Arial" w:eastAsia="Calibri" w:hAnsi="Arial" w:cs="Arial"/>
        </w:rPr>
        <w:t xml:space="preserve">  </w:t>
      </w:r>
      <w:r w:rsidRPr="00B43AE4">
        <w:rPr>
          <w:rFonts w:ascii="Arial" w:eastAsia="Calibri" w:hAnsi="Arial" w:cs="Arial"/>
          <w:b/>
        </w:rPr>
        <w:t>ENVIRONMENTAL IMPACT</w:t>
      </w:r>
    </w:p>
    <w:p w14:paraId="7ED6FFB3" w14:textId="77777777" w:rsidR="00BD7E4D" w:rsidRPr="00B43AE4" w:rsidRDefault="00BD7E4D" w:rsidP="004163E6">
      <w:pPr>
        <w:spacing w:line="360" w:lineRule="auto"/>
        <w:jc w:val="both"/>
        <w:rPr>
          <w:rFonts w:ascii="Arial" w:eastAsia="Calibri" w:hAnsi="Arial" w:cs="Arial"/>
        </w:rPr>
      </w:pPr>
    </w:p>
    <w:p w14:paraId="191C7BC7" w14:textId="778C58CC" w:rsidR="00BD7E4D" w:rsidRPr="00B43AE4" w:rsidRDefault="00BD7E4D" w:rsidP="004163E6">
      <w:pPr>
        <w:spacing w:line="360" w:lineRule="auto"/>
        <w:jc w:val="both"/>
        <w:rPr>
          <w:rFonts w:ascii="Arial" w:eastAsia="Calibri" w:hAnsi="Arial" w:cs="Arial"/>
        </w:rPr>
      </w:pPr>
      <w:r w:rsidRPr="00B43AE4">
        <w:rPr>
          <w:rFonts w:ascii="Arial" w:eastAsia="Calibri" w:hAnsi="Arial" w:cs="Arial"/>
        </w:rPr>
        <w:t xml:space="preserve">According to Gauteng Treasury, there will be no environmental impact because of the passing of the Bill. However, the Committee is of the view that the non-approval of the </w:t>
      </w:r>
      <w:r w:rsidRPr="00B43AE4">
        <w:rPr>
          <w:rFonts w:ascii="Arial" w:eastAsia="Calibri" w:hAnsi="Arial" w:cs="Arial"/>
        </w:rPr>
        <w:lastRenderedPageBreak/>
        <w:t xml:space="preserve">Unauthorised Expenditure may delay the implementation of projects intended to improve the quality of </w:t>
      </w:r>
      <w:r w:rsidR="00CE25F0">
        <w:rPr>
          <w:rFonts w:ascii="Arial" w:eastAsia="Calibri" w:hAnsi="Arial" w:cs="Arial"/>
        </w:rPr>
        <w:t>life</w:t>
      </w:r>
      <w:r w:rsidR="00CE25F0" w:rsidRPr="00B43AE4">
        <w:rPr>
          <w:rFonts w:ascii="Arial" w:eastAsia="Calibri" w:hAnsi="Arial" w:cs="Arial"/>
        </w:rPr>
        <w:t xml:space="preserve"> </w:t>
      </w:r>
      <w:r w:rsidRPr="00B43AE4">
        <w:rPr>
          <w:rFonts w:ascii="Arial" w:eastAsia="Calibri" w:hAnsi="Arial" w:cs="Arial"/>
        </w:rPr>
        <w:t>of the people of Gauteng.</w:t>
      </w:r>
    </w:p>
    <w:p w14:paraId="4A1D7986" w14:textId="77777777" w:rsidR="005F746C" w:rsidRPr="00B43AE4" w:rsidRDefault="005F746C" w:rsidP="004163E6">
      <w:pPr>
        <w:spacing w:line="360" w:lineRule="auto"/>
        <w:jc w:val="both"/>
        <w:rPr>
          <w:rFonts w:ascii="Arial" w:eastAsia="Calibri" w:hAnsi="Arial" w:cs="Arial"/>
        </w:rPr>
      </w:pPr>
    </w:p>
    <w:p w14:paraId="4DD96BFA" w14:textId="77777777" w:rsidR="00BD7E4D" w:rsidRPr="00B43AE4" w:rsidRDefault="00BD7E4D" w:rsidP="004163E6">
      <w:pPr>
        <w:spacing w:line="360" w:lineRule="auto"/>
        <w:jc w:val="both"/>
        <w:rPr>
          <w:rFonts w:ascii="Arial" w:eastAsia="Calibri" w:hAnsi="Arial" w:cs="Arial"/>
          <w:b/>
        </w:rPr>
      </w:pPr>
      <w:r w:rsidRPr="00B43AE4">
        <w:rPr>
          <w:rFonts w:ascii="Arial" w:eastAsia="Calibri" w:hAnsi="Arial" w:cs="Arial"/>
          <w:b/>
        </w:rPr>
        <w:t>8.  FINANCIAL IMPLICATIONS</w:t>
      </w:r>
    </w:p>
    <w:p w14:paraId="4ED2EC12" w14:textId="55387ABD" w:rsidR="00BD7E4D" w:rsidRPr="00B43AE4" w:rsidRDefault="00BD7E4D" w:rsidP="004163E6">
      <w:pPr>
        <w:spacing w:line="360" w:lineRule="auto"/>
        <w:jc w:val="both"/>
        <w:rPr>
          <w:rFonts w:ascii="Arial" w:eastAsia="Calibri" w:hAnsi="Arial" w:cs="Arial"/>
        </w:rPr>
      </w:pPr>
      <w:r w:rsidRPr="00B43AE4">
        <w:rPr>
          <w:rFonts w:ascii="Arial" w:eastAsia="Calibri" w:hAnsi="Arial" w:cs="Arial"/>
        </w:rPr>
        <w:tab/>
      </w:r>
    </w:p>
    <w:p w14:paraId="4D09C568" w14:textId="78452B71" w:rsidR="00BC2817" w:rsidRPr="00B43AE4" w:rsidRDefault="00BC2817" w:rsidP="004163E6">
      <w:pPr>
        <w:spacing w:line="360" w:lineRule="auto"/>
        <w:jc w:val="both"/>
        <w:rPr>
          <w:rFonts w:ascii="Arial" w:eastAsia="Calibri" w:hAnsi="Arial" w:cs="Arial"/>
          <w:bCs/>
        </w:rPr>
      </w:pPr>
      <w:r w:rsidRPr="00B43AE4">
        <w:rPr>
          <w:rFonts w:ascii="Arial" w:eastAsia="Calibri" w:hAnsi="Arial" w:cs="Arial"/>
          <w:bCs/>
        </w:rPr>
        <w:t xml:space="preserve">The amount of R10 759 000 not recommended for approval by the Standing Committee on Public Accounts by the Provincial Legislature will become a direct charge against the budget of the </w:t>
      </w:r>
      <w:r w:rsidR="00DF5442">
        <w:rPr>
          <w:rFonts w:ascii="Arial" w:eastAsia="Calibri" w:hAnsi="Arial" w:cs="Arial"/>
          <w:bCs/>
        </w:rPr>
        <w:t>D</w:t>
      </w:r>
      <w:r w:rsidRPr="00B43AE4">
        <w:rPr>
          <w:rFonts w:ascii="Arial" w:eastAsia="Calibri" w:hAnsi="Arial" w:cs="Arial"/>
          <w:bCs/>
        </w:rPr>
        <w:t>epartment in terms of</w:t>
      </w:r>
      <w:r w:rsidR="00DF5442">
        <w:rPr>
          <w:rFonts w:ascii="Arial" w:eastAsia="Calibri" w:hAnsi="Arial" w:cs="Arial"/>
          <w:bCs/>
        </w:rPr>
        <w:t xml:space="preserve"> S</w:t>
      </w:r>
      <w:r w:rsidRPr="00B43AE4">
        <w:rPr>
          <w:rFonts w:ascii="Arial" w:eastAsia="Calibri" w:hAnsi="Arial" w:cs="Arial"/>
          <w:bCs/>
        </w:rPr>
        <w:t>ection 34(2) of the Public Finance Management Act, 1999 (Act No. 1 of 1999). This will effectively reduce the budget of the Gauteng Department of Health for the next or future financial years.</w:t>
      </w:r>
    </w:p>
    <w:p w14:paraId="35F28270" w14:textId="77777777" w:rsidR="00BC2817" w:rsidRPr="00B43AE4" w:rsidRDefault="00BC2817" w:rsidP="004163E6">
      <w:pPr>
        <w:spacing w:line="360" w:lineRule="auto"/>
        <w:jc w:val="both"/>
        <w:rPr>
          <w:rFonts w:ascii="Arial" w:eastAsia="Calibri" w:hAnsi="Arial" w:cs="Arial"/>
          <w:b/>
        </w:rPr>
      </w:pPr>
    </w:p>
    <w:p w14:paraId="0CB7526C" w14:textId="77777777" w:rsidR="00BD7E4D" w:rsidRPr="00B43AE4" w:rsidRDefault="00BD7E4D" w:rsidP="004163E6">
      <w:pPr>
        <w:spacing w:line="360" w:lineRule="auto"/>
        <w:jc w:val="both"/>
        <w:rPr>
          <w:rFonts w:ascii="Arial" w:eastAsia="Calibri" w:hAnsi="Arial" w:cs="Arial"/>
          <w:b/>
        </w:rPr>
      </w:pPr>
      <w:r w:rsidRPr="00B43AE4">
        <w:rPr>
          <w:rFonts w:ascii="Arial" w:eastAsia="Calibri" w:hAnsi="Arial" w:cs="Arial"/>
          <w:b/>
        </w:rPr>
        <w:t xml:space="preserve"> 9.  CONSTITUTIONALITY OF THE BILL</w:t>
      </w:r>
    </w:p>
    <w:p w14:paraId="6FE1B194" w14:textId="77777777" w:rsidR="00BD7E4D" w:rsidRPr="00B43AE4" w:rsidRDefault="00BD7E4D" w:rsidP="004163E6">
      <w:pPr>
        <w:spacing w:line="360" w:lineRule="auto"/>
        <w:jc w:val="both"/>
        <w:rPr>
          <w:rFonts w:ascii="Arial" w:eastAsia="Calibri" w:hAnsi="Arial" w:cs="Arial"/>
          <w:b/>
        </w:rPr>
      </w:pPr>
    </w:p>
    <w:p w14:paraId="40666B62" w14:textId="77777777" w:rsidR="00BD7E4D" w:rsidRPr="00B43AE4" w:rsidRDefault="00BD7E4D" w:rsidP="004163E6">
      <w:pPr>
        <w:spacing w:line="360" w:lineRule="auto"/>
        <w:jc w:val="both"/>
        <w:rPr>
          <w:rFonts w:ascii="Arial" w:eastAsia="Calibri" w:hAnsi="Arial" w:cs="Arial"/>
        </w:rPr>
      </w:pPr>
      <w:r w:rsidRPr="00B43AE4">
        <w:rPr>
          <w:rFonts w:ascii="Arial" w:eastAsia="Calibri" w:hAnsi="Arial" w:cs="Arial"/>
        </w:rPr>
        <w:t xml:space="preserve">A legal opinion was sought from the GPL’s Legal Unit which indicated that the Bill is in line with the relevant provisions of the Constitution as well as the Public Finance Management Act and that there are no proposed amendments in respect of the Bill. That the commencement of the Gauteng Provincial Legislature Money Bills Amendment Procedure and Related Matters Act, 2019, will allow for more in-depth scrutiny of the contents of money Bills. </w:t>
      </w:r>
    </w:p>
    <w:p w14:paraId="343268BE" w14:textId="77777777" w:rsidR="00BD7E4D" w:rsidRPr="00B43AE4" w:rsidRDefault="00BD7E4D" w:rsidP="004163E6">
      <w:pPr>
        <w:spacing w:line="360" w:lineRule="auto"/>
        <w:jc w:val="both"/>
        <w:rPr>
          <w:rFonts w:ascii="Arial" w:eastAsia="Times New Roman" w:hAnsi="Arial" w:cs="Arial"/>
        </w:rPr>
      </w:pPr>
    </w:p>
    <w:p w14:paraId="0CE90835" w14:textId="129F9DF3" w:rsidR="00BD7E4D" w:rsidRPr="00B43AE4" w:rsidRDefault="00BD7E4D" w:rsidP="004163E6">
      <w:pPr>
        <w:spacing w:line="360" w:lineRule="auto"/>
        <w:jc w:val="both"/>
        <w:rPr>
          <w:rFonts w:ascii="Arial" w:eastAsia="Times New Roman" w:hAnsi="Arial" w:cs="Arial"/>
        </w:rPr>
      </w:pPr>
      <w:r w:rsidRPr="00B43AE4">
        <w:rPr>
          <w:rFonts w:ascii="Arial" w:eastAsia="Times New Roman" w:hAnsi="Arial" w:cs="Arial"/>
        </w:rPr>
        <w:t xml:space="preserve">The Committee is satisfied that the Bill is constitutional and within the provincial competence of </w:t>
      </w:r>
      <w:r w:rsidR="00CE25F0">
        <w:rPr>
          <w:rFonts w:ascii="Arial" w:eastAsia="Times New Roman" w:hAnsi="Arial" w:cs="Arial"/>
        </w:rPr>
        <w:t>law-making</w:t>
      </w:r>
      <w:r w:rsidRPr="00B43AE4">
        <w:rPr>
          <w:rFonts w:ascii="Arial" w:eastAsia="Times New Roman" w:hAnsi="Arial" w:cs="Arial"/>
        </w:rPr>
        <w:t>. The Committee supports the Bill as introduced.</w:t>
      </w:r>
    </w:p>
    <w:p w14:paraId="16008369" w14:textId="77777777" w:rsidR="00517038" w:rsidRPr="00B43AE4" w:rsidRDefault="00517038" w:rsidP="004163E6">
      <w:pPr>
        <w:spacing w:line="360" w:lineRule="auto"/>
        <w:jc w:val="both"/>
        <w:rPr>
          <w:rFonts w:ascii="Arial" w:eastAsia="Times New Roman" w:hAnsi="Arial" w:cs="Arial"/>
        </w:rPr>
      </w:pPr>
    </w:p>
    <w:p w14:paraId="2B15CE9F" w14:textId="43D19D1A" w:rsidR="00BD7E4D" w:rsidRPr="00B43AE4" w:rsidRDefault="00BD7E4D" w:rsidP="004163E6">
      <w:pPr>
        <w:spacing w:line="360" w:lineRule="auto"/>
        <w:jc w:val="both"/>
        <w:rPr>
          <w:rFonts w:ascii="Arial" w:eastAsia="Times New Roman" w:hAnsi="Arial" w:cs="Arial"/>
          <w:b/>
          <w:bCs/>
        </w:rPr>
      </w:pPr>
      <w:r w:rsidRPr="00B43AE4">
        <w:rPr>
          <w:rFonts w:ascii="Arial" w:eastAsia="Times New Roman" w:hAnsi="Arial" w:cs="Arial"/>
          <w:b/>
          <w:bCs/>
        </w:rPr>
        <w:t xml:space="preserve">10. COMMITTEE </w:t>
      </w:r>
      <w:r w:rsidR="009C1B60">
        <w:rPr>
          <w:rFonts w:ascii="Arial" w:eastAsia="Times New Roman" w:hAnsi="Arial" w:cs="Arial"/>
          <w:b/>
          <w:bCs/>
        </w:rPr>
        <w:t>RECOMMENDATION</w:t>
      </w:r>
    </w:p>
    <w:p w14:paraId="7EA4676D" w14:textId="77777777" w:rsidR="00BD7E4D" w:rsidRPr="00B43AE4" w:rsidRDefault="00BD7E4D" w:rsidP="004163E6">
      <w:pPr>
        <w:spacing w:line="360" w:lineRule="auto"/>
        <w:jc w:val="both"/>
        <w:rPr>
          <w:rFonts w:ascii="Arial" w:eastAsia="Times New Roman" w:hAnsi="Arial" w:cs="Arial"/>
        </w:rPr>
      </w:pPr>
    </w:p>
    <w:p w14:paraId="0420AD3F" w14:textId="77777777" w:rsidR="00BD7E4D" w:rsidRPr="00B43AE4" w:rsidRDefault="00BD7E4D" w:rsidP="004163E6">
      <w:pPr>
        <w:spacing w:line="360" w:lineRule="auto"/>
        <w:jc w:val="both"/>
        <w:rPr>
          <w:rFonts w:ascii="Arial" w:eastAsia="Times New Roman" w:hAnsi="Arial" w:cs="Arial"/>
        </w:rPr>
      </w:pPr>
      <w:r w:rsidRPr="00B43AE4">
        <w:rPr>
          <w:rFonts w:ascii="Arial" w:eastAsia="Times New Roman" w:hAnsi="Arial" w:cs="Arial"/>
        </w:rPr>
        <w:t>That the Committee supports the principle and detail of the Gauteng Unauthorised</w:t>
      </w:r>
    </w:p>
    <w:p w14:paraId="2608ACCA" w14:textId="0AEEEAA6" w:rsidR="00041A01" w:rsidRDefault="00BD7E4D" w:rsidP="004163E6">
      <w:pPr>
        <w:spacing w:line="360" w:lineRule="auto"/>
        <w:jc w:val="both"/>
        <w:rPr>
          <w:rFonts w:ascii="Arial" w:eastAsia="Times New Roman" w:hAnsi="Arial" w:cs="Arial"/>
        </w:rPr>
      </w:pPr>
      <w:r w:rsidRPr="00B43AE4">
        <w:rPr>
          <w:rFonts w:ascii="Arial" w:eastAsia="Times New Roman" w:hAnsi="Arial" w:cs="Arial"/>
        </w:rPr>
        <w:t>Expenditure Bill [B-202</w:t>
      </w:r>
      <w:r w:rsidR="00AB731D" w:rsidRPr="00B43AE4">
        <w:rPr>
          <w:rFonts w:ascii="Arial" w:eastAsia="Times New Roman" w:hAnsi="Arial" w:cs="Arial"/>
        </w:rPr>
        <w:t>2</w:t>
      </w:r>
      <w:r w:rsidRPr="00B43AE4">
        <w:rPr>
          <w:rFonts w:ascii="Arial" w:eastAsia="Times New Roman" w:hAnsi="Arial" w:cs="Arial"/>
        </w:rPr>
        <w:t>].</w:t>
      </w:r>
    </w:p>
    <w:p w14:paraId="0AACA37F" w14:textId="1C08F3AA" w:rsidR="0028641A" w:rsidRDefault="0028641A" w:rsidP="004163E6">
      <w:pPr>
        <w:spacing w:line="360" w:lineRule="auto"/>
        <w:jc w:val="both"/>
        <w:rPr>
          <w:rFonts w:ascii="Arial" w:eastAsia="Times New Roman" w:hAnsi="Arial" w:cs="Arial"/>
        </w:rPr>
      </w:pPr>
    </w:p>
    <w:p w14:paraId="1E7880E6" w14:textId="0FF5BD9E" w:rsidR="0028641A" w:rsidRDefault="0028641A" w:rsidP="004163E6">
      <w:pPr>
        <w:spacing w:line="360" w:lineRule="auto"/>
        <w:jc w:val="both"/>
        <w:rPr>
          <w:rFonts w:ascii="Arial" w:eastAsia="Times New Roman" w:hAnsi="Arial" w:cs="Arial"/>
        </w:rPr>
      </w:pPr>
    </w:p>
    <w:p w14:paraId="61780381" w14:textId="77777777" w:rsidR="0028641A" w:rsidRPr="00517038" w:rsidRDefault="0028641A" w:rsidP="004163E6">
      <w:pPr>
        <w:spacing w:line="360" w:lineRule="auto"/>
        <w:jc w:val="both"/>
        <w:rPr>
          <w:rFonts w:ascii="Arial" w:eastAsia="Times New Roman" w:hAnsi="Arial" w:cs="Arial"/>
          <w:color w:val="FF0000"/>
        </w:rPr>
      </w:pPr>
    </w:p>
    <w:p w14:paraId="4B742EAF" w14:textId="16EF33F2" w:rsidR="000465A4" w:rsidRPr="000465A4" w:rsidRDefault="000465A4" w:rsidP="004163E6">
      <w:pPr>
        <w:spacing w:line="360" w:lineRule="auto"/>
        <w:jc w:val="both"/>
        <w:rPr>
          <w:rFonts w:ascii="Arial" w:eastAsia="Calibri" w:hAnsi="Arial" w:cs="Arial"/>
          <w:b/>
        </w:rPr>
      </w:pPr>
      <w:r w:rsidRPr="000465A4">
        <w:rPr>
          <w:rFonts w:ascii="Arial" w:eastAsia="Calibri" w:hAnsi="Arial" w:cs="Arial"/>
          <w:b/>
        </w:rPr>
        <w:t>1</w:t>
      </w:r>
      <w:r w:rsidR="005F746C">
        <w:rPr>
          <w:rFonts w:ascii="Arial" w:eastAsia="Calibri" w:hAnsi="Arial" w:cs="Arial"/>
          <w:b/>
        </w:rPr>
        <w:t>1</w:t>
      </w:r>
      <w:r w:rsidRPr="000465A4">
        <w:rPr>
          <w:rFonts w:ascii="Arial" w:eastAsia="Calibri" w:hAnsi="Arial" w:cs="Arial"/>
          <w:b/>
        </w:rPr>
        <w:t>. ACKNOWLEDGEMENTS</w:t>
      </w:r>
    </w:p>
    <w:p w14:paraId="271BE044" w14:textId="7377696A" w:rsidR="000465A4" w:rsidRDefault="000465A4" w:rsidP="004163E6">
      <w:pPr>
        <w:spacing w:line="360" w:lineRule="auto"/>
        <w:jc w:val="both"/>
        <w:rPr>
          <w:rFonts w:ascii="Arial" w:eastAsia="Times New Roman" w:hAnsi="Arial" w:cs="Arial"/>
          <w:lang w:eastAsia="en-ZA"/>
        </w:rPr>
      </w:pPr>
    </w:p>
    <w:p w14:paraId="3599563C" w14:textId="77777777" w:rsidR="000465A4" w:rsidRPr="00650670" w:rsidRDefault="000465A4" w:rsidP="004163E6">
      <w:pPr>
        <w:spacing w:line="360" w:lineRule="auto"/>
        <w:jc w:val="both"/>
        <w:rPr>
          <w:rFonts w:ascii="Arial" w:hAnsi="Arial" w:cs="Arial"/>
          <w:bCs/>
        </w:rPr>
      </w:pPr>
      <w:r w:rsidRPr="00650670">
        <w:rPr>
          <w:rFonts w:ascii="Arial" w:hAnsi="Arial" w:cs="Arial"/>
          <w:bCs/>
        </w:rPr>
        <w:lastRenderedPageBreak/>
        <w:t xml:space="preserve">I would like to thank the following Members: MJ Kanyane; RJ Kekana; BP Mncube; MJ Modise; A De Lange; P Atkinson; AW Cilliers; AM Randall; BF Badenhorst for their diligent deliberations during this process. </w:t>
      </w:r>
    </w:p>
    <w:p w14:paraId="568E053A" w14:textId="77777777" w:rsidR="000465A4" w:rsidRPr="00650670" w:rsidRDefault="000465A4" w:rsidP="004163E6">
      <w:pPr>
        <w:spacing w:line="360" w:lineRule="auto"/>
        <w:jc w:val="both"/>
        <w:rPr>
          <w:rFonts w:ascii="Arial" w:hAnsi="Arial" w:cs="Arial"/>
          <w:bCs/>
        </w:rPr>
      </w:pPr>
    </w:p>
    <w:p w14:paraId="216B5C36" w14:textId="744F32B3" w:rsidR="000465A4" w:rsidRPr="00CD71C8" w:rsidRDefault="000465A4" w:rsidP="004163E6">
      <w:pPr>
        <w:spacing w:line="360" w:lineRule="auto"/>
        <w:jc w:val="both"/>
        <w:rPr>
          <w:rFonts w:ascii="Arial" w:hAnsi="Arial" w:cs="Arial"/>
        </w:rPr>
      </w:pPr>
      <w:r w:rsidRPr="00CD71C8">
        <w:rPr>
          <w:rFonts w:ascii="Arial" w:hAnsi="Arial" w:cs="Arial"/>
        </w:rPr>
        <w:t xml:space="preserve">I would also like to express my appreciation </w:t>
      </w:r>
      <w:proofErr w:type="gramStart"/>
      <w:r w:rsidRPr="00CD71C8">
        <w:rPr>
          <w:rFonts w:ascii="Arial" w:hAnsi="Arial" w:cs="Arial"/>
        </w:rPr>
        <w:t>to</w:t>
      </w:r>
      <w:r>
        <w:rPr>
          <w:rFonts w:ascii="Arial" w:hAnsi="Arial" w:cs="Arial"/>
        </w:rPr>
        <w:t xml:space="preserve">  </w:t>
      </w:r>
      <w:r w:rsidRPr="0055484F">
        <w:rPr>
          <w:rFonts w:ascii="Arial" w:hAnsi="Arial" w:cs="Arial"/>
        </w:rPr>
        <w:t>t</w:t>
      </w:r>
      <w:r>
        <w:rPr>
          <w:rFonts w:ascii="Arial" w:hAnsi="Arial" w:cs="Arial"/>
        </w:rPr>
        <w:t>he</w:t>
      </w:r>
      <w:proofErr w:type="gramEnd"/>
      <w:r w:rsidRPr="0055484F">
        <w:rPr>
          <w:rFonts w:ascii="Arial" w:hAnsi="Arial" w:cs="Arial"/>
        </w:rPr>
        <w:t xml:space="preserve"> MEC. </w:t>
      </w:r>
      <w:r>
        <w:rPr>
          <w:rFonts w:ascii="Arial" w:hAnsi="Arial" w:cs="Arial"/>
        </w:rPr>
        <w:t>J Mamabolo</w:t>
      </w:r>
      <w:r w:rsidRPr="0055484F">
        <w:rPr>
          <w:rFonts w:ascii="Arial" w:hAnsi="Arial" w:cs="Arial"/>
        </w:rPr>
        <w:t xml:space="preserve"> and officials of the </w:t>
      </w:r>
      <w:r>
        <w:rPr>
          <w:rFonts w:ascii="Arial" w:hAnsi="Arial" w:cs="Arial"/>
        </w:rPr>
        <w:t>Gauteng Provincial Treasury</w:t>
      </w:r>
      <w:r w:rsidRPr="0055484F">
        <w:rPr>
          <w:rFonts w:ascii="Arial" w:hAnsi="Arial" w:cs="Arial"/>
        </w:rPr>
        <w:t xml:space="preserve">; </w:t>
      </w:r>
      <w:r w:rsidRPr="00CD71C8">
        <w:rPr>
          <w:rFonts w:ascii="Arial" w:hAnsi="Arial" w:cs="Arial"/>
        </w:rPr>
        <w:t xml:space="preserve">the Gauteng Business Unit Leader of the Office of Auditor-General South Africa (AGSA), Mrs. </w:t>
      </w:r>
      <w:r w:rsidRPr="00CD71C8">
        <w:rPr>
          <w:rFonts w:ascii="Arial" w:hAnsi="Arial" w:cs="Arial"/>
          <w:lang w:val="en-GB"/>
        </w:rPr>
        <w:t>Melissa</w:t>
      </w:r>
      <w:r w:rsidRPr="00CD71C8">
        <w:rPr>
          <w:rFonts w:ascii="Arial" w:hAnsi="Arial" w:cs="Arial"/>
        </w:rPr>
        <w:t xml:space="preserve"> McCarthy and her team; Group Committee Co-ordinator, Monica Vaas for tabling the report; Senior Committee Co-ordinators, Simon Magolego, and Mompati Gaonnwe; Committee Co-ordinator, Catherine Thobejane; Committee Researchers, Bongi Dlamini and Lerato Mofokeng; Administrative Assistants, Sizakele Mthembu</w:t>
      </w:r>
      <w:r>
        <w:rPr>
          <w:rFonts w:ascii="Arial" w:hAnsi="Arial" w:cs="Arial"/>
        </w:rPr>
        <w:t>;</w:t>
      </w:r>
      <w:r w:rsidRPr="00CD71C8">
        <w:rPr>
          <w:rFonts w:ascii="Arial" w:hAnsi="Arial" w:cs="Arial"/>
        </w:rPr>
        <w:t xml:space="preserve"> Media Officer, Pfano Bulasigobo; Senior Information Officer, Jacky Letsoalo; Legal &amp; Procedural Advisor, Winnie Ngubane; Service Officer, Lithemba Simon, PPP Lerato Bodman and the Hansard Operator, Michael Makwela without whom this process would not have been successfully completed. </w:t>
      </w:r>
    </w:p>
    <w:p w14:paraId="2B0EFD29" w14:textId="77777777" w:rsidR="000465A4" w:rsidRPr="000465A4" w:rsidRDefault="000465A4" w:rsidP="004163E6">
      <w:pPr>
        <w:shd w:val="clear" w:color="auto" w:fill="FFFFFF"/>
        <w:spacing w:line="360" w:lineRule="auto"/>
        <w:jc w:val="both"/>
        <w:rPr>
          <w:rFonts w:ascii="Arial" w:eastAsia="Calibri" w:hAnsi="Arial" w:cs="Arial"/>
          <w:b/>
        </w:rPr>
      </w:pPr>
    </w:p>
    <w:p w14:paraId="7912DF30" w14:textId="514440AE" w:rsidR="000465A4" w:rsidRPr="000465A4" w:rsidRDefault="005F746C" w:rsidP="004163E6">
      <w:pPr>
        <w:shd w:val="clear" w:color="auto" w:fill="FFFFFF"/>
        <w:spacing w:line="360" w:lineRule="auto"/>
        <w:jc w:val="both"/>
        <w:rPr>
          <w:rFonts w:ascii="Arial" w:eastAsia="Times New Roman" w:hAnsi="Arial" w:cs="Arial"/>
          <w:b/>
          <w:lang w:eastAsia="en-ZA"/>
        </w:rPr>
      </w:pPr>
      <w:r>
        <w:rPr>
          <w:rFonts w:ascii="Arial" w:eastAsia="Times New Roman" w:hAnsi="Arial" w:cs="Arial"/>
          <w:b/>
          <w:lang w:eastAsia="en-ZA"/>
        </w:rPr>
        <w:t xml:space="preserve">12. </w:t>
      </w:r>
      <w:r w:rsidR="000465A4" w:rsidRPr="000465A4">
        <w:rPr>
          <w:rFonts w:ascii="Arial" w:eastAsia="Times New Roman" w:hAnsi="Arial" w:cs="Arial"/>
          <w:b/>
          <w:lang w:eastAsia="en-ZA"/>
        </w:rPr>
        <w:t>ADOPTION OF THE REPORT</w:t>
      </w:r>
    </w:p>
    <w:p w14:paraId="640937B6" w14:textId="77777777" w:rsidR="000465A4" w:rsidRPr="000465A4" w:rsidRDefault="000465A4" w:rsidP="004163E6">
      <w:pPr>
        <w:shd w:val="clear" w:color="auto" w:fill="FFFFFF"/>
        <w:spacing w:line="360" w:lineRule="auto"/>
        <w:jc w:val="both"/>
        <w:rPr>
          <w:rFonts w:ascii="Arial" w:eastAsia="Times New Roman" w:hAnsi="Arial" w:cs="Arial"/>
          <w:lang w:eastAsia="en-ZA"/>
        </w:rPr>
      </w:pPr>
    </w:p>
    <w:p w14:paraId="50AB23F2" w14:textId="3F9B59E6" w:rsidR="000465A4" w:rsidRPr="000465A4" w:rsidRDefault="000465A4" w:rsidP="004163E6">
      <w:pPr>
        <w:shd w:val="clear" w:color="auto" w:fill="FFFFFF"/>
        <w:spacing w:line="360" w:lineRule="auto"/>
        <w:jc w:val="both"/>
        <w:rPr>
          <w:rFonts w:ascii="Arial" w:eastAsia="Times New Roman" w:hAnsi="Arial" w:cs="Arial"/>
          <w:lang w:eastAsia="en-ZA"/>
        </w:rPr>
      </w:pPr>
      <w:r w:rsidRPr="000465A4">
        <w:rPr>
          <w:rFonts w:ascii="Arial" w:eastAsia="Times New Roman" w:hAnsi="Arial" w:cs="Arial"/>
          <w:lang w:eastAsia="en-ZA"/>
        </w:rPr>
        <w:t>After due deliberations on the 2</w:t>
      </w:r>
      <w:r>
        <w:rPr>
          <w:rFonts w:ascii="Arial" w:eastAsia="Times New Roman" w:hAnsi="Arial" w:cs="Arial"/>
          <w:lang w:eastAsia="en-ZA"/>
        </w:rPr>
        <w:t>1 February 2023</w:t>
      </w:r>
      <w:r w:rsidRPr="000465A4">
        <w:rPr>
          <w:rFonts w:ascii="Arial" w:eastAsia="Times New Roman" w:hAnsi="Arial" w:cs="Arial"/>
          <w:lang w:eastAsia="en-ZA"/>
        </w:rPr>
        <w:t>, the Standing Committee on Public Accounts (SCOPA) unanimously adopted its report on the on Gauteng Unauthorised Expenditure Bill [B-202</w:t>
      </w:r>
      <w:r>
        <w:rPr>
          <w:rFonts w:ascii="Arial" w:eastAsia="Times New Roman" w:hAnsi="Arial" w:cs="Arial"/>
          <w:lang w:eastAsia="en-ZA"/>
        </w:rPr>
        <w:t>2</w:t>
      </w:r>
      <w:r w:rsidRPr="000465A4">
        <w:rPr>
          <w:rFonts w:ascii="Arial" w:eastAsia="Times New Roman" w:hAnsi="Arial" w:cs="Arial"/>
          <w:lang w:eastAsia="en-ZA"/>
        </w:rPr>
        <w:t>].</w:t>
      </w:r>
    </w:p>
    <w:p w14:paraId="508EEB28" w14:textId="77777777" w:rsidR="000465A4" w:rsidRPr="000465A4" w:rsidRDefault="000465A4" w:rsidP="004163E6">
      <w:pPr>
        <w:shd w:val="clear" w:color="auto" w:fill="FFFFFF"/>
        <w:spacing w:line="360" w:lineRule="auto"/>
        <w:jc w:val="both"/>
        <w:rPr>
          <w:rFonts w:ascii="Arial" w:eastAsia="Times New Roman" w:hAnsi="Arial" w:cs="Arial"/>
          <w:lang w:eastAsia="en-ZA"/>
        </w:rPr>
      </w:pPr>
    </w:p>
    <w:p w14:paraId="15E03B1F" w14:textId="77777777" w:rsidR="000465A4" w:rsidRPr="000465A4" w:rsidRDefault="000465A4" w:rsidP="004163E6">
      <w:pPr>
        <w:spacing w:line="360" w:lineRule="auto"/>
        <w:jc w:val="both"/>
        <w:rPr>
          <w:rFonts w:ascii="Arial" w:eastAsia="Times New Roman" w:hAnsi="Arial" w:cs="Arial"/>
          <w:lang w:eastAsia="en-ZA"/>
        </w:rPr>
      </w:pPr>
      <w:r w:rsidRPr="000465A4">
        <w:rPr>
          <w:rFonts w:ascii="Arial" w:eastAsia="Times New Roman" w:hAnsi="Arial" w:cs="Arial"/>
          <w:lang w:eastAsia="en-ZA"/>
        </w:rPr>
        <w:t>In terms of Standing Rule 117 (2)(c) read together with 164, the Committee presents to this House the above-mentioned report for consideration and adoption.</w:t>
      </w:r>
    </w:p>
    <w:p w14:paraId="5648C2B7" w14:textId="77777777" w:rsidR="000465A4" w:rsidRPr="000465A4" w:rsidRDefault="000465A4" w:rsidP="004163E6">
      <w:pPr>
        <w:shd w:val="clear" w:color="auto" w:fill="FFFFFF"/>
        <w:spacing w:line="360" w:lineRule="auto"/>
        <w:jc w:val="both"/>
        <w:rPr>
          <w:rFonts w:ascii="Arial" w:eastAsia="Times New Roman" w:hAnsi="Arial" w:cs="Arial"/>
          <w:b/>
          <w:highlight w:val="yellow"/>
          <w:lang w:eastAsia="en-ZA"/>
        </w:rPr>
      </w:pPr>
    </w:p>
    <w:p w14:paraId="4062D7FF" w14:textId="77777777" w:rsidR="000465A4" w:rsidRPr="000465A4" w:rsidRDefault="000465A4" w:rsidP="004163E6">
      <w:pPr>
        <w:shd w:val="clear" w:color="auto" w:fill="FFFFFF"/>
        <w:spacing w:line="360" w:lineRule="auto"/>
        <w:jc w:val="both"/>
        <w:rPr>
          <w:rFonts w:ascii="Arial" w:eastAsia="Times New Roman" w:hAnsi="Arial" w:cs="Arial"/>
          <w:b/>
          <w:highlight w:val="yellow"/>
          <w:lang w:eastAsia="en-ZA"/>
        </w:rPr>
      </w:pPr>
    </w:p>
    <w:p w14:paraId="2B053298" w14:textId="4F89E30F" w:rsidR="000465A4" w:rsidRPr="000465A4" w:rsidRDefault="000465A4" w:rsidP="004163E6">
      <w:pPr>
        <w:shd w:val="clear" w:color="auto" w:fill="FFFFFF"/>
        <w:spacing w:line="360" w:lineRule="auto"/>
        <w:jc w:val="both"/>
        <w:rPr>
          <w:rFonts w:ascii="Arial" w:eastAsia="Calibri" w:hAnsi="Arial" w:cs="Arial"/>
          <w:b/>
          <w:lang w:eastAsia="en-ZA"/>
        </w:rPr>
      </w:pPr>
      <w:r w:rsidRPr="000465A4">
        <w:rPr>
          <w:rFonts w:ascii="Arial" w:eastAsia="Calibri" w:hAnsi="Arial" w:cs="Arial"/>
          <w:b/>
          <w:lang w:eastAsia="en-ZA"/>
        </w:rPr>
        <w:t>Mr</w:t>
      </w:r>
      <w:r>
        <w:rPr>
          <w:rFonts w:ascii="Arial" w:eastAsia="Calibri" w:hAnsi="Arial" w:cs="Arial"/>
          <w:b/>
          <w:lang w:eastAsia="en-ZA"/>
        </w:rPr>
        <w:t>.</w:t>
      </w:r>
      <w:r w:rsidRPr="000465A4">
        <w:rPr>
          <w:rFonts w:ascii="Arial" w:eastAsia="Calibri" w:hAnsi="Arial" w:cs="Arial"/>
          <w:b/>
          <w:lang w:eastAsia="en-ZA"/>
        </w:rPr>
        <w:t xml:space="preserve"> Sochayile Khanyile</w:t>
      </w:r>
      <w:r>
        <w:rPr>
          <w:rFonts w:ascii="Arial" w:eastAsia="Calibri" w:hAnsi="Arial" w:cs="Arial"/>
          <w:b/>
          <w:lang w:eastAsia="en-ZA"/>
        </w:rPr>
        <w:t>, MPL</w:t>
      </w:r>
    </w:p>
    <w:p w14:paraId="0172CCB6" w14:textId="22016F05" w:rsidR="000465A4" w:rsidRDefault="000465A4" w:rsidP="004163E6">
      <w:pPr>
        <w:spacing w:line="360" w:lineRule="auto"/>
        <w:jc w:val="both"/>
        <w:rPr>
          <w:rFonts w:ascii="Arial" w:eastAsia="Calibri" w:hAnsi="Arial" w:cs="Arial"/>
          <w:b/>
          <w:lang w:eastAsia="en-ZA"/>
        </w:rPr>
      </w:pPr>
      <w:r w:rsidRPr="000465A4">
        <w:rPr>
          <w:rFonts w:ascii="Arial" w:eastAsia="Calibri" w:hAnsi="Arial" w:cs="Arial"/>
          <w:b/>
          <w:lang w:eastAsia="en-ZA"/>
        </w:rPr>
        <w:t>Chairperson: Standing Committee on Public Accounts</w:t>
      </w:r>
    </w:p>
    <w:p w14:paraId="2C0CD4D4" w14:textId="034DA3D5" w:rsidR="000465A4" w:rsidRDefault="000465A4" w:rsidP="000465A4">
      <w:pPr>
        <w:ind w:firstLine="360"/>
        <w:rPr>
          <w:rFonts w:ascii="Arial" w:eastAsia="Calibri" w:hAnsi="Arial" w:cs="Arial"/>
          <w:b/>
          <w:lang w:eastAsia="en-ZA"/>
        </w:rPr>
      </w:pPr>
    </w:p>
    <w:p w14:paraId="5492DB8C" w14:textId="20FD7A68" w:rsidR="000465A4" w:rsidRDefault="000465A4" w:rsidP="000465A4">
      <w:pPr>
        <w:ind w:firstLine="360"/>
        <w:rPr>
          <w:rFonts w:ascii="Arial" w:eastAsia="Calibri" w:hAnsi="Arial" w:cs="Arial"/>
          <w:b/>
          <w:lang w:eastAsia="en-ZA"/>
        </w:rPr>
      </w:pPr>
    </w:p>
    <w:p w14:paraId="374DAB84" w14:textId="39B9C896" w:rsidR="000465A4" w:rsidRDefault="000465A4" w:rsidP="000465A4">
      <w:pPr>
        <w:ind w:firstLine="360"/>
        <w:rPr>
          <w:rFonts w:ascii="Arial" w:eastAsia="Calibri" w:hAnsi="Arial" w:cs="Arial"/>
          <w:b/>
          <w:lang w:eastAsia="en-ZA"/>
        </w:rPr>
      </w:pPr>
    </w:p>
    <w:p w14:paraId="4A4FBF30" w14:textId="77777777" w:rsidR="00CD71C8" w:rsidRDefault="00CD71C8" w:rsidP="00CD71C8">
      <w:pPr>
        <w:pStyle w:val="NoSpacing"/>
        <w:rPr>
          <w:rFonts w:cs="Arial"/>
          <w:b/>
          <w:bCs/>
        </w:rPr>
      </w:pPr>
    </w:p>
    <w:p w14:paraId="70667086" w14:textId="77777777" w:rsidR="00CD71C8" w:rsidRDefault="00CD71C8" w:rsidP="00CD71C8">
      <w:pPr>
        <w:pStyle w:val="NoSpacing"/>
        <w:rPr>
          <w:rFonts w:cs="Arial"/>
          <w:b/>
          <w:bCs/>
        </w:rPr>
      </w:pPr>
    </w:p>
    <w:p w14:paraId="03238CDF" w14:textId="77777777" w:rsidR="00957311" w:rsidRPr="00E51453" w:rsidRDefault="00957311" w:rsidP="00957311">
      <w:pPr>
        <w:rPr>
          <w:rFonts w:ascii="Arial" w:eastAsia="Times New Roman" w:hAnsi="Arial" w:cs="Arial"/>
          <w:b/>
        </w:rPr>
      </w:pPr>
      <w:r w:rsidRPr="00E51453">
        <w:rPr>
          <w:rFonts w:ascii="Arial" w:eastAsia="Times New Roman" w:hAnsi="Arial" w:cs="Arial"/>
          <w:b/>
        </w:rPr>
        <w:t>ADDENDUM</w:t>
      </w:r>
    </w:p>
    <w:p w14:paraId="05DFF266" w14:textId="77777777" w:rsidR="00957311" w:rsidRPr="00E51453" w:rsidRDefault="00957311" w:rsidP="00957311">
      <w:pPr>
        <w:rPr>
          <w:rFonts w:ascii="Arial" w:eastAsia="Times New Roman" w:hAnsi="Arial" w:cs="Arial"/>
          <w:b/>
        </w:rPr>
      </w:pPr>
    </w:p>
    <w:p w14:paraId="7B62ED0C" w14:textId="77777777" w:rsidR="00957311" w:rsidRPr="00E51453" w:rsidRDefault="00957311" w:rsidP="00957311">
      <w:pPr>
        <w:rPr>
          <w:rFonts w:ascii="Arial" w:eastAsia="Times New Roman" w:hAnsi="Arial" w:cs="Arial"/>
          <w:b/>
        </w:rPr>
      </w:pPr>
    </w:p>
    <w:p w14:paraId="1D2CECD3" w14:textId="77777777" w:rsidR="00957311" w:rsidRPr="00E51453" w:rsidRDefault="00957311" w:rsidP="00957311">
      <w:pPr>
        <w:spacing w:after="200" w:line="276" w:lineRule="auto"/>
        <w:rPr>
          <w:rFonts w:ascii="Arial" w:eastAsia="Calibri" w:hAnsi="Arial" w:cs="Arial"/>
        </w:rPr>
      </w:pPr>
    </w:p>
    <w:p w14:paraId="5F860E93" w14:textId="77777777" w:rsidR="00957311" w:rsidRPr="00E51453" w:rsidRDefault="00957311" w:rsidP="00957311">
      <w:pPr>
        <w:spacing w:after="200" w:line="276" w:lineRule="auto"/>
        <w:jc w:val="center"/>
        <w:rPr>
          <w:rFonts w:ascii="Arial" w:eastAsia="Calibri" w:hAnsi="Arial" w:cs="Arial"/>
        </w:rPr>
      </w:pPr>
      <w:r w:rsidRPr="00E51453">
        <w:rPr>
          <w:rFonts w:ascii="Arial" w:eastAsia="Calibri" w:hAnsi="Arial" w:cs="Arial"/>
          <w:b/>
        </w:rPr>
        <w:t xml:space="preserve">SCHEDULE </w:t>
      </w:r>
    </w:p>
    <w:p w14:paraId="34EA18E3" w14:textId="77777777" w:rsidR="00957311" w:rsidRPr="00AB731D" w:rsidRDefault="00957311" w:rsidP="00957311">
      <w:pPr>
        <w:spacing w:after="200" w:line="276" w:lineRule="auto"/>
        <w:contextualSpacing/>
        <w:rPr>
          <w:rFonts w:ascii="Arial" w:eastAsia="Calibri" w:hAnsi="Arial" w:cs="Arial"/>
        </w:rPr>
      </w:pPr>
    </w:p>
    <w:tbl>
      <w:tblPr>
        <w:tblStyle w:val="TableGrid"/>
        <w:tblW w:w="0" w:type="auto"/>
        <w:tblLook w:val="04A0" w:firstRow="1" w:lastRow="0" w:firstColumn="1" w:lastColumn="0" w:noHBand="0" w:noVBand="1"/>
      </w:tblPr>
      <w:tblGrid>
        <w:gridCol w:w="1080"/>
        <w:gridCol w:w="3431"/>
        <w:gridCol w:w="2229"/>
        <w:gridCol w:w="2276"/>
      </w:tblGrid>
      <w:tr w:rsidR="00957311" w:rsidRPr="00AB731D" w14:paraId="33D22B76" w14:textId="77777777" w:rsidTr="001F3DED">
        <w:tc>
          <w:tcPr>
            <w:tcW w:w="9242" w:type="dxa"/>
            <w:gridSpan w:val="4"/>
          </w:tcPr>
          <w:p w14:paraId="13C97D22" w14:textId="77777777" w:rsidR="00957311" w:rsidRPr="00E51453" w:rsidRDefault="00957311" w:rsidP="001F3DED">
            <w:pPr>
              <w:contextualSpacing/>
              <w:jc w:val="center"/>
              <w:rPr>
                <w:rFonts w:ascii="Arial" w:eastAsia="Calibri" w:hAnsi="Arial" w:cs="Arial"/>
                <w:b/>
              </w:rPr>
            </w:pPr>
            <w:r w:rsidRPr="00E51453">
              <w:rPr>
                <w:rFonts w:ascii="Arial" w:eastAsia="Calibri" w:hAnsi="Arial" w:cs="Arial"/>
                <w:b/>
              </w:rPr>
              <w:t>NOT APPROVED</w:t>
            </w:r>
          </w:p>
        </w:tc>
      </w:tr>
      <w:tr w:rsidR="00957311" w:rsidRPr="00AB731D" w14:paraId="17EEC1EA" w14:textId="77777777" w:rsidTr="001F3DED">
        <w:tc>
          <w:tcPr>
            <w:tcW w:w="1101" w:type="dxa"/>
          </w:tcPr>
          <w:p w14:paraId="20DA2ADB" w14:textId="77777777" w:rsidR="00957311" w:rsidRPr="00E51453" w:rsidRDefault="00957311" w:rsidP="001F3DED">
            <w:pPr>
              <w:contextualSpacing/>
              <w:jc w:val="center"/>
              <w:rPr>
                <w:rFonts w:ascii="Arial" w:eastAsia="Calibri" w:hAnsi="Arial" w:cs="Arial"/>
                <w:b/>
              </w:rPr>
            </w:pPr>
            <w:r w:rsidRPr="00E51453">
              <w:rPr>
                <w:rFonts w:ascii="Arial" w:eastAsia="Calibri" w:hAnsi="Arial" w:cs="Arial"/>
                <w:b/>
              </w:rPr>
              <w:t>Vote</w:t>
            </w:r>
          </w:p>
        </w:tc>
        <w:tc>
          <w:tcPr>
            <w:tcW w:w="3543" w:type="dxa"/>
          </w:tcPr>
          <w:p w14:paraId="6CAAD6FE" w14:textId="77777777" w:rsidR="00957311" w:rsidRPr="00E51453" w:rsidRDefault="00957311" w:rsidP="001F3DED">
            <w:pPr>
              <w:contextualSpacing/>
              <w:jc w:val="center"/>
              <w:rPr>
                <w:rFonts w:ascii="Arial" w:eastAsia="Calibri" w:hAnsi="Arial" w:cs="Arial"/>
                <w:b/>
              </w:rPr>
            </w:pPr>
            <w:r w:rsidRPr="00E51453">
              <w:rPr>
                <w:rFonts w:ascii="Arial" w:eastAsia="Calibri" w:hAnsi="Arial" w:cs="Arial"/>
                <w:b/>
              </w:rPr>
              <w:t>Vote Name</w:t>
            </w:r>
          </w:p>
        </w:tc>
        <w:tc>
          <w:tcPr>
            <w:tcW w:w="2287" w:type="dxa"/>
          </w:tcPr>
          <w:p w14:paraId="7106BA64" w14:textId="77777777" w:rsidR="00957311" w:rsidRPr="00E51453" w:rsidRDefault="00957311" w:rsidP="001F3DED">
            <w:pPr>
              <w:contextualSpacing/>
              <w:jc w:val="center"/>
              <w:rPr>
                <w:rFonts w:ascii="Arial" w:eastAsia="Calibri" w:hAnsi="Arial" w:cs="Arial"/>
                <w:b/>
              </w:rPr>
            </w:pPr>
            <w:r w:rsidRPr="00E51453">
              <w:rPr>
                <w:rFonts w:ascii="Arial" w:eastAsia="Calibri" w:hAnsi="Arial" w:cs="Arial"/>
                <w:b/>
              </w:rPr>
              <w:t>Financial Year</w:t>
            </w:r>
          </w:p>
        </w:tc>
        <w:tc>
          <w:tcPr>
            <w:tcW w:w="2311" w:type="dxa"/>
          </w:tcPr>
          <w:p w14:paraId="2A2992BA" w14:textId="77777777" w:rsidR="00957311" w:rsidRPr="00E51453" w:rsidRDefault="00957311" w:rsidP="001F3DED">
            <w:pPr>
              <w:contextualSpacing/>
              <w:jc w:val="center"/>
              <w:rPr>
                <w:rFonts w:ascii="Arial" w:eastAsia="Calibri" w:hAnsi="Arial" w:cs="Arial"/>
                <w:b/>
              </w:rPr>
            </w:pPr>
            <w:r w:rsidRPr="00E51453">
              <w:rPr>
                <w:rFonts w:ascii="Arial" w:eastAsia="Calibri" w:hAnsi="Arial" w:cs="Arial"/>
                <w:b/>
              </w:rPr>
              <w:t>Amount</w:t>
            </w:r>
          </w:p>
        </w:tc>
      </w:tr>
      <w:tr w:rsidR="00957311" w:rsidRPr="00AB731D" w14:paraId="2F48BF16" w14:textId="77777777" w:rsidTr="001F3DED">
        <w:tc>
          <w:tcPr>
            <w:tcW w:w="1101" w:type="dxa"/>
          </w:tcPr>
          <w:p w14:paraId="3D91E767" w14:textId="77777777" w:rsidR="00957311" w:rsidRPr="00E51453" w:rsidRDefault="00957311" w:rsidP="001F3DED">
            <w:pPr>
              <w:contextualSpacing/>
              <w:jc w:val="center"/>
              <w:rPr>
                <w:rFonts w:ascii="Arial" w:eastAsia="Calibri" w:hAnsi="Arial" w:cs="Arial"/>
              </w:rPr>
            </w:pPr>
            <w:r w:rsidRPr="00E51453">
              <w:rPr>
                <w:rFonts w:ascii="Arial" w:eastAsia="Calibri" w:hAnsi="Arial" w:cs="Arial"/>
              </w:rPr>
              <w:t>4</w:t>
            </w:r>
          </w:p>
        </w:tc>
        <w:tc>
          <w:tcPr>
            <w:tcW w:w="3543" w:type="dxa"/>
          </w:tcPr>
          <w:p w14:paraId="21673981" w14:textId="77777777" w:rsidR="00957311" w:rsidRPr="00E51453" w:rsidRDefault="00957311" w:rsidP="001F3DED">
            <w:pPr>
              <w:contextualSpacing/>
              <w:jc w:val="center"/>
              <w:rPr>
                <w:rFonts w:ascii="Arial" w:eastAsia="Calibri" w:hAnsi="Arial" w:cs="Arial"/>
              </w:rPr>
            </w:pPr>
            <w:r w:rsidRPr="00E51453">
              <w:rPr>
                <w:rFonts w:ascii="Arial" w:eastAsia="Calibri" w:hAnsi="Arial" w:cs="Arial"/>
              </w:rPr>
              <w:t>Gauteng Department of Health</w:t>
            </w:r>
          </w:p>
        </w:tc>
        <w:tc>
          <w:tcPr>
            <w:tcW w:w="2287" w:type="dxa"/>
          </w:tcPr>
          <w:p w14:paraId="1015D099" w14:textId="77777777" w:rsidR="00957311" w:rsidRPr="00E51453" w:rsidRDefault="00957311" w:rsidP="001F3DED">
            <w:pPr>
              <w:contextualSpacing/>
              <w:jc w:val="center"/>
              <w:rPr>
                <w:rFonts w:ascii="Arial" w:eastAsia="Calibri" w:hAnsi="Arial" w:cs="Arial"/>
              </w:rPr>
            </w:pPr>
            <w:r w:rsidRPr="00E51453">
              <w:rPr>
                <w:rFonts w:ascii="Arial" w:eastAsia="Calibri" w:hAnsi="Arial" w:cs="Arial"/>
              </w:rPr>
              <w:t>2005/06</w:t>
            </w:r>
          </w:p>
        </w:tc>
        <w:tc>
          <w:tcPr>
            <w:tcW w:w="2311" w:type="dxa"/>
          </w:tcPr>
          <w:p w14:paraId="2FF0430B" w14:textId="77777777" w:rsidR="00957311" w:rsidRPr="00E51453" w:rsidRDefault="00957311" w:rsidP="001F3DED">
            <w:pPr>
              <w:contextualSpacing/>
              <w:jc w:val="center"/>
              <w:rPr>
                <w:rFonts w:ascii="Arial" w:eastAsia="Calibri" w:hAnsi="Arial" w:cs="Arial"/>
              </w:rPr>
            </w:pPr>
            <w:r w:rsidRPr="00E51453">
              <w:rPr>
                <w:rFonts w:ascii="Arial" w:eastAsia="Calibri" w:hAnsi="Arial" w:cs="Arial"/>
              </w:rPr>
              <w:t>10 759 000.00</w:t>
            </w:r>
          </w:p>
        </w:tc>
      </w:tr>
      <w:tr w:rsidR="00957311" w:rsidRPr="00AB731D" w14:paraId="566327C7" w14:textId="77777777" w:rsidTr="001F3DED">
        <w:tc>
          <w:tcPr>
            <w:tcW w:w="1101" w:type="dxa"/>
          </w:tcPr>
          <w:p w14:paraId="14D76A6A" w14:textId="77777777" w:rsidR="00957311" w:rsidRPr="00E51453" w:rsidRDefault="00957311" w:rsidP="001F3DED">
            <w:pPr>
              <w:contextualSpacing/>
              <w:jc w:val="center"/>
              <w:rPr>
                <w:rFonts w:ascii="Arial" w:eastAsia="Calibri" w:hAnsi="Arial" w:cs="Arial"/>
              </w:rPr>
            </w:pPr>
          </w:p>
        </w:tc>
        <w:tc>
          <w:tcPr>
            <w:tcW w:w="3543" w:type="dxa"/>
          </w:tcPr>
          <w:p w14:paraId="271A198F" w14:textId="77777777" w:rsidR="00957311" w:rsidRPr="00E51453" w:rsidRDefault="00957311" w:rsidP="001F3DED">
            <w:pPr>
              <w:contextualSpacing/>
              <w:jc w:val="center"/>
              <w:rPr>
                <w:rFonts w:ascii="Arial" w:eastAsia="Calibri" w:hAnsi="Arial" w:cs="Arial"/>
                <w:b/>
              </w:rPr>
            </w:pPr>
            <w:r w:rsidRPr="00E51453">
              <w:rPr>
                <w:rFonts w:ascii="Arial" w:eastAsia="Calibri" w:hAnsi="Arial" w:cs="Arial"/>
                <w:b/>
              </w:rPr>
              <w:t>TOTAL</w:t>
            </w:r>
          </w:p>
        </w:tc>
        <w:tc>
          <w:tcPr>
            <w:tcW w:w="2287" w:type="dxa"/>
          </w:tcPr>
          <w:p w14:paraId="2F534D81" w14:textId="77777777" w:rsidR="00957311" w:rsidRPr="00E51453" w:rsidRDefault="00957311" w:rsidP="001F3DED">
            <w:pPr>
              <w:contextualSpacing/>
              <w:jc w:val="center"/>
              <w:rPr>
                <w:rFonts w:ascii="Arial" w:eastAsia="Calibri" w:hAnsi="Arial" w:cs="Arial"/>
              </w:rPr>
            </w:pPr>
          </w:p>
        </w:tc>
        <w:tc>
          <w:tcPr>
            <w:tcW w:w="2311" w:type="dxa"/>
          </w:tcPr>
          <w:p w14:paraId="29D11D70" w14:textId="77777777" w:rsidR="00957311" w:rsidRPr="00E51453" w:rsidRDefault="00957311" w:rsidP="001F3DED">
            <w:pPr>
              <w:contextualSpacing/>
              <w:jc w:val="center"/>
              <w:rPr>
                <w:rFonts w:ascii="Arial" w:eastAsia="Calibri" w:hAnsi="Arial" w:cs="Arial"/>
                <w:b/>
              </w:rPr>
            </w:pPr>
            <w:r w:rsidRPr="00E51453">
              <w:rPr>
                <w:rFonts w:ascii="Arial" w:eastAsia="Calibri" w:hAnsi="Arial" w:cs="Arial"/>
                <w:b/>
              </w:rPr>
              <w:t> 10 759 000.00</w:t>
            </w:r>
          </w:p>
        </w:tc>
      </w:tr>
    </w:tbl>
    <w:p w14:paraId="34F9F22F" w14:textId="77777777" w:rsidR="00957311" w:rsidRPr="00AB731D" w:rsidRDefault="00957311" w:rsidP="00957311">
      <w:pPr>
        <w:spacing w:after="200" w:line="276" w:lineRule="auto"/>
        <w:contextualSpacing/>
        <w:rPr>
          <w:rFonts w:ascii="Arial" w:eastAsia="Calibri" w:hAnsi="Arial" w:cs="Arial"/>
        </w:rPr>
      </w:pPr>
    </w:p>
    <w:p w14:paraId="24F7B30D" w14:textId="77777777" w:rsidR="00CD71C8" w:rsidRDefault="00CD71C8" w:rsidP="00CD71C8">
      <w:pPr>
        <w:pStyle w:val="NoSpacing"/>
        <w:rPr>
          <w:rFonts w:cs="Arial"/>
          <w:b/>
          <w:bCs/>
        </w:rPr>
      </w:pPr>
    </w:p>
    <w:p w14:paraId="4D9CC2A1" w14:textId="77777777" w:rsidR="00CD71C8" w:rsidRDefault="00CD71C8" w:rsidP="00CD71C8">
      <w:pPr>
        <w:pStyle w:val="NoSpacing"/>
        <w:rPr>
          <w:rFonts w:cs="Arial"/>
          <w:b/>
          <w:bCs/>
        </w:rPr>
      </w:pPr>
    </w:p>
    <w:p w14:paraId="11E36A37" w14:textId="77777777" w:rsidR="00CD71C8" w:rsidRDefault="00CD71C8" w:rsidP="00CD71C8">
      <w:pPr>
        <w:pStyle w:val="NoSpacing"/>
        <w:rPr>
          <w:rFonts w:cs="Arial"/>
          <w:b/>
          <w:bCs/>
        </w:rPr>
      </w:pPr>
    </w:p>
    <w:p w14:paraId="5C6E7DA5" w14:textId="77777777" w:rsidR="00CD71C8" w:rsidRDefault="00CD71C8" w:rsidP="00CD71C8">
      <w:pPr>
        <w:pStyle w:val="NoSpacing"/>
        <w:rPr>
          <w:rFonts w:cs="Arial"/>
          <w:b/>
          <w:bCs/>
        </w:rPr>
      </w:pPr>
    </w:p>
    <w:p w14:paraId="15D70F97" w14:textId="77777777" w:rsidR="00CD71C8" w:rsidRDefault="00CD71C8" w:rsidP="00CD71C8">
      <w:pPr>
        <w:pStyle w:val="NoSpacing"/>
        <w:rPr>
          <w:rFonts w:cs="Arial"/>
          <w:b/>
          <w:bCs/>
        </w:rPr>
      </w:pPr>
    </w:p>
    <w:p w14:paraId="767DD5DD" w14:textId="77777777" w:rsidR="00CD71C8" w:rsidRDefault="00CD71C8" w:rsidP="00CD71C8">
      <w:pPr>
        <w:pStyle w:val="NoSpacing"/>
        <w:rPr>
          <w:rFonts w:cs="Arial"/>
          <w:b/>
          <w:bCs/>
        </w:rPr>
      </w:pPr>
    </w:p>
    <w:p w14:paraId="54828076" w14:textId="77777777" w:rsidR="00CD71C8" w:rsidRDefault="00CD71C8" w:rsidP="00CD71C8">
      <w:pPr>
        <w:pStyle w:val="NoSpacing"/>
        <w:rPr>
          <w:rFonts w:cs="Arial"/>
          <w:b/>
          <w:bCs/>
        </w:rPr>
      </w:pPr>
    </w:p>
    <w:p w14:paraId="2D870E67" w14:textId="77777777" w:rsidR="00CD71C8" w:rsidRDefault="00CD71C8" w:rsidP="00CD71C8">
      <w:pPr>
        <w:pStyle w:val="NoSpacing"/>
        <w:rPr>
          <w:rFonts w:cs="Arial"/>
          <w:b/>
          <w:bCs/>
        </w:rPr>
      </w:pPr>
    </w:p>
    <w:p w14:paraId="31404F99" w14:textId="77777777" w:rsidR="00CD71C8" w:rsidRDefault="00CD71C8" w:rsidP="00CD71C8">
      <w:pPr>
        <w:pStyle w:val="NoSpacing"/>
        <w:rPr>
          <w:rFonts w:cs="Arial"/>
          <w:b/>
          <w:bCs/>
        </w:rPr>
      </w:pPr>
    </w:p>
    <w:p w14:paraId="0B3A73AE" w14:textId="77777777" w:rsidR="00CD71C8" w:rsidRDefault="00CD71C8" w:rsidP="00CD71C8">
      <w:pPr>
        <w:pStyle w:val="NoSpacing"/>
        <w:rPr>
          <w:rFonts w:cs="Arial"/>
          <w:b/>
          <w:bCs/>
        </w:rPr>
      </w:pPr>
    </w:p>
    <w:p w14:paraId="5C749E8B" w14:textId="4FCEE3E0" w:rsidR="00CD71C8" w:rsidRDefault="00CD71C8" w:rsidP="00CD71C8">
      <w:pPr>
        <w:pStyle w:val="NoSpacing"/>
        <w:rPr>
          <w:rFonts w:cs="Arial"/>
          <w:b/>
          <w:bCs/>
        </w:rPr>
      </w:pPr>
    </w:p>
    <w:p w14:paraId="4F08ECA1" w14:textId="246AB7AE" w:rsidR="00BF64E7" w:rsidRDefault="00BF64E7" w:rsidP="00CD71C8">
      <w:pPr>
        <w:pStyle w:val="NoSpacing"/>
        <w:rPr>
          <w:rFonts w:cs="Arial"/>
          <w:b/>
          <w:bCs/>
        </w:rPr>
      </w:pPr>
    </w:p>
    <w:p w14:paraId="2D1543DC" w14:textId="77777777" w:rsidR="00BF64E7" w:rsidRDefault="00BF64E7" w:rsidP="00CD71C8">
      <w:pPr>
        <w:pStyle w:val="NoSpacing"/>
        <w:rPr>
          <w:rFonts w:cs="Arial"/>
          <w:b/>
          <w:bCs/>
        </w:rPr>
      </w:pPr>
    </w:p>
    <w:p w14:paraId="00F32D84" w14:textId="77777777" w:rsidR="00CD71C8" w:rsidRDefault="00CD71C8" w:rsidP="00CD71C8">
      <w:pPr>
        <w:pStyle w:val="NoSpacing"/>
        <w:rPr>
          <w:rFonts w:cs="Arial"/>
          <w:b/>
          <w:bCs/>
        </w:rPr>
      </w:pPr>
    </w:p>
    <w:sectPr w:rsidR="00CD71C8" w:rsidSect="00EE6442">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50C8" w14:textId="77777777" w:rsidR="000B66C8" w:rsidRDefault="000B66C8" w:rsidP="00EE6442">
      <w:r>
        <w:separator/>
      </w:r>
    </w:p>
  </w:endnote>
  <w:endnote w:type="continuationSeparator" w:id="0">
    <w:p w14:paraId="022D85EB" w14:textId="77777777" w:rsidR="000B66C8" w:rsidRDefault="000B66C8" w:rsidP="00EE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NDAZ R+ 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867478"/>
      <w:docPartObj>
        <w:docPartGallery w:val="Page Numbers (Bottom of Page)"/>
        <w:docPartUnique/>
      </w:docPartObj>
    </w:sdtPr>
    <w:sdtEndPr>
      <w:rPr>
        <w:noProof/>
      </w:rPr>
    </w:sdtEndPr>
    <w:sdtContent>
      <w:p w14:paraId="6EB877A1" w14:textId="6298A119" w:rsidR="00590F0D" w:rsidRDefault="00590F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E80EDE" w14:textId="054622FA" w:rsidR="00EE6442" w:rsidRDefault="00EE6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9D5A7" w14:textId="77777777" w:rsidR="000B66C8" w:rsidRDefault="000B66C8" w:rsidP="00EE6442">
      <w:r>
        <w:separator/>
      </w:r>
    </w:p>
  </w:footnote>
  <w:footnote w:type="continuationSeparator" w:id="0">
    <w:p w14:paraId="2995C296" w14:textId="77777777" w:rsidR="000B66C8" w:rsidRDefault="000B66C8" w:rsidP="00EE6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70C8" w14:textId="152ABB8E" w:rsidR="00DC280C" w:rsidRPr="00EE6442" w:rsidRDefault="00EE6442" w:rsidP="00A7675E">
    <w:pPr>
      <w:pStyle w:val="Header"/>
      <w:jc w:val="both"/>
      <w:rPr>
        <w:rFonts w:ascii="Arial" w:hAnsi="Arial" w:cs="Arial"/>
        <w:b/>
        <w:bCs/>
        <w:color w:val="8B4115"/>
        <w:sz w:val="18"/>
        <w:szCs w:val="18"/>
      </w:rPr>
    </w:pPr>
    <w:r w:rsidRPr="00EE6442">
      <w:rPr>
        <w:rFonts w:ascii="Arial" w:hAnsi="Arial" w:cs="Arial"/>
        <w:b/>
        <w:bCs/>
        <w:noProof/>
        <w:color w:val="1F4B23"/>
        <w:sz w:val="18"/>
        <w:szCs w:val="18"/>
      </w:rPr>
      <w:drawing>
        <wp:anchor distT="0" distB="0" distL="114300" distR="114300" simplePos="0" relativeHeight="251657728" behindDoc="1" locked="0" layoutInCell="1" allowOverlap="0" wp14:anchorId="3016902B" wp14:editId="7BD9CE4A">
          <wp:simplePos x="0" y="0"/>
          <wp:positionH relativeFrom="column">
            <wp:posOffset>-914400</wp:posOffset>
          </wp:positionH>
          <wp:positionV relativeFrom="page">
            <wp:posOffset>282897</wp:posOffset>
          </wp:positionV>
          <wp:extent cx="7560860" cy="4321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860" cy="432185"/>
                  </a:xfrm>
                  <a:prstGeom prst="rect">
                    <a:avLst/>
                  </a:prstGeom>
                </pic:spPr>
              </pic:pic>
            </a:graphicData>
          </a:graphic>
          <wp14:sizeRelH relativeFrom="page">
            <wp14:pctWidth>0</wp14:pctWidth>
          </wp14:sizeRelH>
          <wp14:sizeRelV relativeFrom="page">
            <wp14:pctHeight>0</wp14:pctHeight>
          </wp14:sizeRelV>
        </wp:anchor>
      </w:drawing>
    </w:r>
    <w:r w:rsidR="00BE7DEF">
      <w:rPr>
        <w:rFonts w:ascii="Arial" w:hAnsi="Arial" w:cs="Arial"/>
        <w:b/>
        <w:bCs/>
        <w:noProof/>
        <w:color w:val="1F4B23"/>
        <w:sz w:val="18"/>
        <w:szCs w:val="18"/>
      </w:rPr>
      <w:t xml:space="preserve">SCOPA </w:t>
    </w:r>
    <w:r w:rsidR="00FA3618">
      <w:rPr>
        <w:rFonts w:ascii="Arial" w:hAnsi="Arial" w:cs="Arial"/>
        <w:b/>
        <w:bCs/>
        <w:noProof/>
        <w:color w:val="1F4B23"/>
        <w:sz w:val="18"/>
        <w:szCs w:val="18"/>
      </w:rPr>
      <w:t xml:space="preserve">OVERSIGHT </w:t>
    </w:r>
    <w:r w:rsidR="00D03200">
      <w:rPr>
        <w:rFonts w:ascii="Arial" w:hAnsi="Arial" w:cs="Arial"/>
        <w:b/>
        <w:bCs/>
        <w:noProof/>
        <w:color w:val="1F4B23"/>
        <w:sz w:val="18"/>
        <w:szCs w:val="18"/>
      </w:rPr>
      <w:t>REPORT</w:t>
    </w:r>
    <w:r w:rsidR="006F53B3">
      <w:rPr>
        <w:rFonts w:ascii="Arial" w:hAnsi="Arial" w:cs="Arial"/>
        <w:b/>
        <w:bCs/>
        <w:noProof/>
        <w:color w:val="1F4B23"/>
        <w:sz w:val="18"/>
        <w:szCs w:val="18"/>
      </w:rPr>
      <w:t xml:space="preserve"> </w:t>
    </w:r>
    <w:r w:rsidR="006F1257">
      <w:rPr>
        <w:rFonts w:ascii="Arial" w:hAnsi="Arial" w:cs="Arial"/>
        <w:b/>
        <w:bCs/>
        <w:noProof/>
        <w:color w:val="1F4B23"/>
        <w:sz w:val="18"/>
        <w:szCs w:val="18"/>
      </w:rPr>
      <w:t xml:space="preserve">ON </w:t>
    </w:r>
    <w:r w:rsidR="00E211B3">
      <w:rPr>
        <w:rFonts w:ascii="Arial" w:hAnsi="Arial" w:cs="Arial"/>
        <w:b/>
        <w:bCs/>
        <w:noProof/>
        <w:color w:val="1F4B23"/>
        <w:sz w:val="18"/>
        <w:szCs w:val="18"/>
      </w:rPr>
      <w:t>GAUT</w:t>
    </w:r>
    <w:r w:rsidR="00A43AE7">
      <w:rPr>
        <w:rFonts w:ascii="Arial" w:hAnsi="Arial" w:cs="Arial"/>
        <w:b/>
        <w:bCs/>
        <w:noProof/>
        <w:color w:val="1F4B23"/>
        <w:sz w:val="18"/>
        <w:szCs w:val="18"/>
      </w:rPr>
      <w:t xml:space="preserve">ENG </w:t>
    </w:r>
    <w:r w:rsidR="000465A4">
      <w:rPr>
        <w:rFonts w:ascii="Arial" w:hAnsi="Arial" w:cs="Arial"/>
        <w:b/>
        <w:bCs/>
        <w:noProof/>
        <w:color w:val="1F4B23"/>
        <w:sz w:val="18"/>
        <w:szCs w:val="18"/>
      </w:rPr>
      <w:t>UNAUTHORISED EXPENDITURE BILL</w:t>
    </w:r>
    <w:r w:rsidR="00D07C78">
      <w:rPr>
        <w:rFonts w:ascii="Arial" w:hAnsi="Arial" w:cs="Arial"/>
        <w:b/>
        <w:bCs/>
        <w:noProof/>
        <w:color w:val="1F4B23"/>
        <w:sz w:val="18"/>
        <w:szCs w:val="18"/>
      </w:rPr>
      <w:t xml:space="preserve"> </w:t>
    </w:r>
    <w:r w:rsidR="009E11A8">
      <w:rPr>
        <w:rFonts w:ascii="Arial" w:hAnsi="Arial" w:cs="Arial"/>
        <w:b/>
        <w:bCs/>
        <w:noProof/>
        <w:color w:val="1F4B23"/>
        <w:sz w:val="18"/>
        <w:szCs w:val="18"/>
      </w:rPr>
      <w:t>[B-2022]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33BF" w14:textId="2182372C" w:rsidR="00EE6442" w:rsidRDefault="00EE6442">
    <w:pPr>
      <w:pStyle w:val="Header"/>
    </w:pPr>
    <w:r>
      <w:rPr>
        <w:noProof/>
      </w:rPr>
      <w:drawing>
        <wp:anchor distT="0" distB="0" distL="114300" distR="114300" simplePos="0" relativeHeight="251656704" behindDoc="1" locked="0" layoutInCell="1" allowOverlap="0" wp14:anchorId="674BADE7" wp14:editId="23BA4039">
          <wp:simplePos x="0" y="0"/>
          <wp:positionH relativeFrom="column">
            <wp:posOffset>-900752</wp:posOffset>
          </wp:positionH>
          <wp:positionV relativeFrom="page">
            <wp:posOffset>13647</wp:posOffset>
          </wp:positionV>
          <wp:extent cx="7547212" cy="107377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2421" cy="10759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6C2"/>
    <w:multiLevelType w:val="hybridMultilevel"/>
    <w:tmpl w:val="922649AE"/>
    <w:lvl w:ilvl="0" w:tplc="1C090013">
      <w:start w:val="1"/>
      <w:numFmt w:val="upp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 w15:restartNumberingAfterBreak="0">
    <w:nsid w:val="08E73150"/>
    <w:multiLevelType w:val="hybridMultilevel"/>
    <w:tmpl w:val="F116692C"/>
    <w:lvl w:ilvl="0" w:tplc="484CF8F6">
      <w:start w:val="1"/>
      <w:numFmt w:val="bullet"/>
      <w:lvlText w:val=""/>
      <w:lvlJc w:val="left"/>
      <w:pPr>
        <w:tabs>
          <w:tab w:val="num" w:pos="720"/>
        </w:tabs>
        <w:ind w:left="720" w:hanging="360"/>
      </w:pPr>
      <w:rPr>
        <w:rFonts w:ascii="Wingdings" w:hAnsi="Wingdings" w:hint="default"/>
      </w:rPr>
    </w:lvl>
    <w:lvl w:ilvl="1" w:tplc="86AE5326" w:tentative="1">
      <w:start w:val="1"/>
      <w:numFmt w:val="bullet"/>
      <w:lvlText w:val=""/>
      <w:lvlJc w:val="left"/>
      <w:pPr>
        <w:tabs>
          <w:tab w:val="num" w:pos="1440"/>
        </w:tabs>
        <w:ind w:left="1440" w:hanging="360"/>
      </w:pPr>
      <w:rPr>
        <w:rFonts w:ascii="Wingdings" w:hAnsi="Wingdings" w:hint="default"/>
      </w:rPr>
    </w:lvl>
    <w:lvl w:ilvl="2" w:tplc="393E88E6" w:tentative="1">
      <w:start w:val="1"/>
      <w:numFmt w:val="bullet"/>
      <w:lvlText w:val=""/>
      <w:lvlJc w:val="left"/>
      <w:pPr>
        <w:tabs>
          <w:tab w:val="num" w:pos="2160"/>
        </w:tabs>
        <w:ind w:left="2160" w:hanging="360"/>
      </w:pPr>
      <w:rPr>
        <w:rFonts w:ascii="Wingdings" w:hAnsi="Wingdings" w:hint="default"/>
      </w:rPr>
    </w:lvl>
    <w:lvl w:ilvl="3" w:tplc="4B0A56C4" w:tentative="1">
      <w:start w:val="1"/>
      <w:numFmt w:val="bullet"/>
      <w:lvlText w:val=""/>
      <w:lvlJc w:val="left"/>
      <w:pPr>
        <w:tabs>
          <w:tab w:val="num" w:pos="2880"/>
        </w:tabs>
        <w:ind w:left="2880" w:hanging="360"/>
      </w:pPr>
      <w:rPr>
        <w:rFonts w:ascii="Wingdings" w:hAnsi="Wingdings" w:hint="default"/>
      </w:rPr>
    </w:lvl>
    <w:lvl w:ilvl="4" w:tplc="FDFEBE50" w:tentative="1">
      <w:start w:val="1"/>
      <w:numFmt w:val="bullet"/>
      <w:lvlText w:val=""/>
      <w:lvlJc w:val="left"/>
      <w:pPr>
        <w:tabs>
          <w:tab w:val="num" w:pos="3600"/>
        </w:tabs>
        <w:ind w:left="3600" w:hanging="360"/>
      </w:pPr>
      <w:rPr>
        <w:rFonts w:ascii="Wingdings" w:hAnsi="Wingdings" w:hint="default"/>
      </w:rPr>
    </w:lvl>
    <w:lvl w:ilvl="5" w:tplc="93FCD476" w:tentative="1">
      <w:start w:val="1"/>
      <w:numFmt w:val="bullet"/>
      <w:lvlText w:val=""/>
      <w:lvlJc w:val="left"/>
      <w:pPr>
        <w:tabs>
          <w:tab w:val="num" w:pos="4320"/>
        </w:tabs>
        <w:ind w:left="4320" w:hanging="360"/>
      </w:pPr>
      <w:rPr>
        <w:rFonts w:ascii="Wingdings" w:hAnsi="Wingdings" w:hint="default"/>
      </w:rPr>
    </w:lvl>
    <w:lvl w:ilvl="6" w:tplc="60CCD920" w:tentative="1">
      <w:start w:val="1"/>
      <w:numFmt w:val="bullet"/>
      <w:lvlText w:val=""/>
      <w:lvlJc w:val="left"/>
      <w:pPr>
        <w:tabs>
          <w:tab w:val="num" w:pos="5040"/>
        </w:tabs>
        <w:ind w:left="5040" w:hanging="360"/>
      </w:pPr>
      <w:rPr>
        <w:rFonts w:ascii="Wingdings" w:hAnsi="Wingdings" w:hint="default"/>
      </w:rPr>
    </w:lvl>
    <w:lvl w:ilvl="7" w:tplc="3280C594" w:tentative="1">
      <w:start w:val="1"/>
      <w:numFmt w:val="bullet"/>
      <w:lvlText w:val=""/>
      <w:lvlJc w:val="left"/>
      <w:pPr>
        <w:tabs>
          <w:tab w:val="num" w:pos="5760"/>
        </w:tabs>
        <w:ind w:left="5760" w:hanging="360"/>
      </w:pPr>
      <w:rPr>
        <w:rFonts w:ascii="Wingdings" w:hAnsi="Wingdings" w:hint="default"/>
      </w:rPr>
    </w:lvl>
    <w:lvl w:ilvl="8" w:tplc="36CC907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F0B8D"/>
    <w:multiLevelType w:val="hybridMultilevel"/>
    <w:tmpl w:val="A560EA4A"/>
    <w:lvl w:ilvl="0" w:tplc="AB72B45C">
      <w:start w:val="1"/>
      <w:numFmt w:val="bullet"/>
      <w:lvlText w:val="•"/>
      <w:lvlJc w:val="left"/>
      <w:pPr>
        <w:tabs>
          <w:tab w:val="num" w:pos="720"/>
        </w:tabs>
        <w:ind w:left="720" w:hanging="360"/>
      </w:pPr>
      <w:rPr>
        <w:rFonts w:ascii="Arial" w:hAnsi="Arial" w:hint="default"/>
      </w:rPr>
    </w:lvl>
    <w:lvl w:ilvl="1" w:tplc="AA4EEE76">
      <w:numFmt w:val="bullet"/>
      <w:lvlText w:val=""/>
      <w:lvlJc w:val="left"/>
      <w:pPr>
        <w:tabs>
          <w:tab w:val="num" w:pos="1440"/>
        </w:tabs>
        <w:ind w:left="1440" w:hanging="360"/>
      </w:pPr>
      <w:rPr>
        <w:rFonts w:ascii="Wingdings" w:hAnsi="Wingdings" w:hint="default"/>
      </w:rPr>
    </w:lvl>
    <w:lvl w:ilvl="2" w:tplc="B2CE21F8">
      <w:numFmt w:val="bullet"/>
      <w:lvlText w:val=""/>
      <w:lvlJc w:val="left"/>
      <w:pPr>
        <w:tabs>
          <w:tab w:val="num" w:pos="2160"/>
        </w:tabs>
        <w:ind w:left="2160" w:hanging="360"/>
      </w:pPr>
      <w:rPr>
        <w:rFonts w:ascii="Wingdings" w:hAnsi="Wingdings" w:hint="default"/>
      </w:rPr>
    </w:lvl>
    <w:lvl w:ilvl="3" w:tplc="7B7A6446">
      <w:start w:val="1"/>
      <w:numFmt w:val="bullet"/>
      <w:lvlText w:val="•"/>
      <w:lvlJc w:val="left"/>
      <w:pPr>
        <w:tabs>
          <w:tab w:val="num" w:pos="2880"/>
        </w:tabs>
        <w:ind w:left="2880" w:hanging="360"/>
      </w:pPr>
      <w:rPr>
        <w:rFonts w:ascii="Arial" w:hAnsi="Arial" w:hint="default"/>
      </w:rPr>
    </w:lvl>
    <w:lvl w:ilvl="4" w:tplc="316C689A" w:tentative="1">
      <w:start w:val="1"/>
      <w:numFmt w:val="bullet"/>
      <w:lvlText w:val="•"/>
      <w:lvlJc w:val="left"/>
      <w:pPr>
        <w:tabs>
          <w:tab w:val="num" w:pos="3600"/>
        </w:tabs>
        <w:ind w:left="3600" w:hanging="360"/>
      </w:pPr>
      <w:rPr>
        <w:rFonts w:ascii="Arial" w:hAnsi="Arial" w:hint="default"/>
      </w:rPr>
    </w:lvl>
    <w:lvl w:ilvl="5" w:tplc="36E20082" w:tentative="1">
      <w:start w:val="1"/>
      <w:numFmt w:val="bullet"/>
      <w:lvlText w:val="•"/>
      <w:lvlJc w:val="left"/>
      <w:pPr>
        <w:tabs>
          <w:tab w:val="num" w:pos="4320"/>
        </w:tabs>
        <w:ind w:left="4320" w:hanging="360"/>
      </w:pPr>
      <w:rPr>
        <w:rFonts w:ascii="Arial" w:hAnsi="Arial" w:hint="default"/>
      </w:rPr>
    </w:lvl>
    <w:lvl w:ilvl="6" w:tplc="D0A84062" w:tentative="1">
      <w:start w:val="1"/>
      <w:numFmt w:val="bullet"/>
      <w:lvlText w:val="•"/>
      <w:lvlJc w:val="left"/>
      <w:pPr>
        <w:tabs>
          <w:tab w:val="num" w:pos="5040"/>
        </w:tabs>
        <w:ind w:left="5040" w:hanging="360"/>
      </w:pPr>
      <w:rPr>
        <w:rFonts w:ascii="Arial" w:hAnsi="Arial" w:hint="default"/>
      </w:rPr>
    </w:lvl>
    <w:lvl w:ilvl="7" w:tplc="7318D224" w:tentative="1">
      <w:start w:val="1"/>
      <w:numFmt w:val="bullet"/>
      <w:lvlText w:val="•"/>
      <w:lvlJc w:val="left"/>
      <w:pPr>
        <w:tabs>
          <w:tab w:val="num" w:pos="5760"/>
        </w:tabs>
        <w:ind w:left="5760" w:hanging="360"/>
      </w:pPr>
      <w:rPr>
        <w:rFonts w:ascii="Arial" w:hAnsi="Arial" w:hint="default"/>
      </w:rPr>
    </w:lvl>
    <w:lvl w:ilvl="8" w:tplc="65640F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8B4989"/>
    <w:multiLevelType w:val="hybridMultilevel"/>
    <w:tmpl w:val="ADCA9E7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0E254BBF"/>
    <w:multiLevelType w:val="hybridMultilevel"/>
    <w:tmpl w:val="5394AB86"/>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FBE252D"/>
    <w:multiLevelType w:val="hybridMultilevel"/>
    <w:tmpl w:val="50E018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FCF3C98"/>
    <w:multiLevelType w:val="hybridMultilevel"/>
    <w:tmpl w:val="8B6AD10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2502FF6"/>
    <w:multiLevelType w:val="hybridMultilevel"/>
    <w:tmpl w:val="CBE6EE74"/>
    <w:lvl w:ilvl="0" w:tplc="1C090013">
      <w:start w:val="1"/>
      <w:numFmt w:val="upp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4E96B90"/>
    <w:multiLevelType w:val="hybridMultilevel"/>
    <w:tmpl w:val="9DC894CC"/>
    <w:lvl w:ilvl="0" w:tplc="F104A6BA">
      <w:start w:val="5"/>
      <w:numFmt w:val="decimal"/>
      <w:lvlText w:val="%1."/>
      <w:lvlJc w:val="left"/>
      <w:pPr>
        <w:ind w:left="720" w:hanging="360"/>
      </w:pPr>
      <w:rPr>
        <w:rFonts w:hint="default"/>
        <w:b/>
        <w:bCs/>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5FD454B"/>
    <w:multiLevelType w:val="hybridMultilevel"/>
    <w:tmpl w:val="3B327D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7251DDB"/>
    <w:multiLevelType w:val="hybridMultilevel"/>
    <w:tmpl w:val="FF1EBE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08549C3"/>
    <w:multiLevelType w:val="hybridMultilevel"/>
    <w:tmpl w:val="0922CA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4BE5705"/>
    <w:multiLevelType w:val="hybridMultilevel"/>
    <w:tmpl w:val="329874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846477A"/>
    <w:multiLevelType w:val="hybridMultilevel"/>
    <w:tmpl w:val="BE28BBE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A36043F"/>
    <w:multiLevelType w:val="hybridMultilevel"/>
    <w:tmpl w:val="3F12258A"/>
    <w:lvl w:ilvl="0" w:tplc="9976CA82">
      <w:start w:val="1"/>
      <w:numFmt w:val="bullet"/>
      <w:lvlText w:val=""/>
      <w:lvlJc w:val="left"/>
      <w:pPr>
        <w:tabs>
          <w:tab w:val="num" w:pos="720"/>
        </w:tabs>
        <w:ind w:left="720" w:hanging="360"/>
      </w:pPr>
      <w:rPr>
        <w:rFonts w:ascii="Wingdings 2" w:hAnsi="Wingdings 2" w:hint="default"/>
      </w:rPr>
    </w:lvl>
    <w:lvl w:ilvl="1" w:tplc="77BE28E6" w:tentative="1">
      <w:start w:val="1"/>
      <w:numFmt w:val="bullet"/>
      <w:lvlText w:val=""/>
      <w:lvlJc w:val="left"/>
      <w:pPr>
        <w:tabs>
          <w:tab w:val="num" w:pos="1440"/>
        </w:tabs>
        <w:ind w:left="1440" w:hanging="360"/>
      </w:pPr>
      <w:rPr>
        <w:rFonts w:ascii="Wingdings 2" w:hAnsi="Wingdings 2" w:hint="default"/>
      </w:rPr>
    </w:lvl>
    <w:lvl w:ilvl="2" w:tplc="511C2B6A" w:tentative="1">
      <w:start w:val="1"/>
      <w:numFmt w:val="bullet"/>
      <w:lvlText w:val=""/>
      <w:lvlJc w:val="left"/>
      <w:pPr>
        <w:tabs>
          <w:tab w:val="num" w:pos="2160"/>
        </w:tabs>
        <w:ind w:left="2160" w:hanging="360"/>
      </w:pPr>
      <w:rPr>
        <w:rFonts w:ascii="Wingdings 2" w:hAnsi="Wingdings 2" w:hint="default"/>
      </w:rPr>
    </w:lvl>
    <w:lvl w:ilvl="3" w:tplc="E9A89ADA" w:tentative="1">
      <w:start w:val="1"/>
      <w:numFmt w:val="bullet"/>
      <w:lvlText w:val=""/>
      <w:lvlJc w:val="left"/>
      <w:pPr>
        <w:tabs>
          <w:tab w:val="num" w:pos="2880"/>
        </w:tabs>
        <w:ind w:left="2880" w:hanging="360"/>
      </w:pPr>
      <w:rPr>
        <w:rFonts w:ascii="Wingdings 2" w:hAnsi="Wingdings 2" w:hint="default"/>
      </w:rPr>
    </w:lvl>
    <w:lvl w:ilvl="4" w:tplc="43661B26" w:tentative="1">
      <w:start w:val="1"/>
      <w:numFmt w:val="bullet"/>
      <w:lvlText w:val=""/>
      <w:lvlJc w:val="left"/>
      <w:pPr>
        <w:tabs>
          <w:tab w:val="num" w:pos="3600"/>
        </w:tabs>
        <w:ind w:left="3600" w:hanging="360"/>
      </w:pPr>
      <w:rPr>
        <w:rFonts w:ascii="Wingdings 2" w:hAnsi="Wingdings 2" w:hint="default"/>
      </w:rPr>
    </w:lvl>
    <w:lvl w:ilvl="5" w:tplc="CA64E3D0" w:tentative="1">
      <w:start w:val="1"/>
      <w:numFmt w:val="bullet"/>
      <w:lvlText w:val=""/>
      <w:lvlJc w:val="left"/>
      <w:pPr>
        <w:tabs>
          <w:tab w:val="num" w:pos="4320"/>
        </w:tabs>
        <w:ind w:left="4320" w:hanging="360"/>
      </w:pPr>
      <w:rPr>
        <w:rFonts w:ascii="Wingdings 2" w:hAnsi="Wingdings 2" w:hint="default"/>
      </w:rPr>
    </w:lvl>
    <w:lvl w:ilvl="6" w:tplc="477E3B94" w:tentative="1">
      <w:start w:val="1"/>
      <w:numFmt w:val="bullet"/>
      <w:lvlText w:val=""/>
      <w:lvlJc w:val="left"/>
      <w:pPr>
        <w:tabs>
          <w:tab w:val="num" w:pos="5040"/>
        </w:tabs>
        <w:ind w:left="5040" w:hanging="360"/>
      </w:pPr>
      <w:rPr>
        <w:rFonts w:ascii="Wingdings 2" w:hAnsi="Wingdings 2" w:hint="default"/>
      </w:rPr>
    </w:lvl>
    <w:lvl w:ilvl="7" w:tplc="049874A6" w:tentative="1">
      <w:start w:val="1"/>
      <w:numFmt w:val="bullet"/>
      <w:lvlText w:val=""/>
      <w:lvlJc w:val="left"/>
      <w:pPr>
        <w:tabs>
          <w:tab w:val="num" w:pos="5760"/>
        </w:tabs>
        <w:ind w:left="5760" w:hanging="360"/>
      </w:pPr>
      <w:rPr>
        <w:rFonts w:ascii="Wingdings 2" w:hAnsi="Wingdings 2" w:hint="default"/>
      </w:rPr>
    </w:lvl>
    <w:lvl w:ilvl="8" w:tplc="70504CBC"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2E2873A7"/>
    <w:multiLevelType w:val="hybridMultilevel"/>
    <w:tmpl w:val="1C6A97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E326399"/>
    <w:multiLevelType w:val="hybridMultilevel"/>
    <w:tmpl w:val="6DCA7E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ED971D6"/>
    <w:multiLevelType w:val="hybridMultilevel"/>
    <w:tmpl w:val="D2B87A9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3652294B"/>
    <w:multiLevelType w:val="hybridMultilevel"/>
    <w:tmpl w:val="9C1690C8"/>
    <w:lvl w:ilvl="0" w:tplc="E28CBBBE">
      <w:start w:val="1"/>
      <w:numFmt w:val="bullet"/>
      <w:lvlText w:val="•"/>
      <w:lvlJc w:val="left"/>
      <w:pPr>
        <w:tabs>
          <w:tab w:val="num" w:pos="720"/>
        </w:tabs>
        <w:ind w:left="720" w:hanging="360"/>
      </w:pPr>
      <w:rPr>
        <w:rFonts w:ascii="Arial" w:hAnsi="Arial" w:hint="default"/>
      </w:rPr>
    </w:lvl>
    <w:lvl w:ilvl="1" w:tplc="E60CE8D6" w:tentative="1">
      <w:start w:val="1"/>
      <w:numFmt w:val="bullet"/>
      <w:lvlText w:val="•"/>
      <w:lvlJc w:val="left"/>
      <w:pPr>
        <w:tabs>
          <w:tab w:val="num" w:pos="1440"/>
        </w:tabs>
        <w:ind w:left="1440" w:hanging="360"/>
      </w:pPr>
      <w:rPr>
        <w:rFonts w:ascii="Arial" w:hAnsi="Arial" w:hint="default"/>
      </w:rPr>
    </w:lvl>
    <w:lvl w:ilvl="2" w:tplc="0B8089C8" w:tentative="1">
      <w:start w:val="1"/>
      <w:numFmt w:val="bullet"/>
      <w:lvlText w:val="•"/>
      <w:lvlJc w:val="left"/>
      <w:pPr>
        <w:tabs>
          <w:tab w:val="num" w:pos="2160"/>
        </w:tabs>
        <w:ind w:left="2160" w:hanging="360"/>
      </w:pPr>
      <w:rPr>
        <w:rFonts w:ascii="Arial" w:hAnsi="Arial" w:hint="default"/>
      </w:rPr>
    </w:lvl>
    <w:lvl w:ilvl="3" w:tplc="297CFA2E" w:tentative="1">
      <w:start w:val="1"/>
      <w:numFmt w:val="bullet"/>
      <w:lvlText w:val="•"/>
      <w:lvlJc w:val="left"/>
      <w:pPr>
        <w:tabs>
          <w:tab w:val="num" w:pos="2880"/>
        </w:tabs>
        <w:ind w:left="2880" w:hanging="360"/>
      </w:pPr>
      <w:rPr>
        <w:rFonts w:ascii="Arial" w:hAnsi="Arial" w:hint="default"/>
      </w:rPr>
    </w:lvl>
    <w:lvl w:ilvl="4" w:tplc="586A5678" w:tentative="1">
      <w:start w:val="1"/>
      <w:numFmt w:val="bullet"/>
      <w:lvlText w:val="•"/>
      <w:lvlJc w:val="left"/>
      <w:pPr>
        <w:tabs>
          <w:tab w:val="num" w:pos="3600"/>
        </w:tabs>
        <w:ind w:left="3600" w:hanging="360"/>
      </w:pPr>
      <w:rPr>
        <w:rFonts w:ascii="Arial" w:hAnsi="Arial" w:hint="default"/>
      </w:rPr>
    </w:lvl>
    <w:lvl w:ilvl="5" w:tplc="ABBE3A70" w:tentative="1">
      <w:start w:val="1"/>
      <w:numFmt w:val="bullet"/>
      <w:lvlText w:val="•"/>
      <w:lvlJc w:val="left"/>
      <w:pPr>
        <w:tabs>
          <w:tab w:val="num" w:pos="4320"/>
        </w:tabs>
        <w:ind w:left="4320" w:hanging="360"/>
      </w:pPr>
      <w:rPr>
        <w:rFonts w:ascii="Arial" w:hAnsi="Arial" w:hint="default"/>
      </w:rPr>
    </w:lvl>
    <w:lvl w:ilvl="6" w:tplc="4E42ABFC" w:tentative="1">
      <w:start w:val="1"/>
      <w:numFmt w:val="bullet"/>
      <w:lvlText w:val="•"/>
      <w:lvlJc w:val="left"/>
      <w:pPr>
        <w:tabs>
          <w:tab w:val="num" w:pos="5040"/>
        </w:tabs>
        <w:ind w:left="5040" w:hanging="360"/>
      </w:pPr>
      <w:rPr>
        <w:rFonts w:ascii="Arial" w:hAnsi="Arial" w:hint="default"/>
      </w:rPr>
    </w:lvl>
    <w:lvl w:ilvl="7" w:tplc="8C6A20D6" w:tentative="1">
      <w:start w:val="1"/>
      <w:numFmt w:val="bullet"/>
      <w:lvlText w:val="•"/>
      <w:lvlJc w:val="left"/>
      <w:pPr>
        <w:tabs>
          <w:tab w:val="num" w:pos="5760"/>
        </w:tabs>
        <w:ind w:left="5760" w:hanging="360"/>
      </w:pPr>
      <w:rPr>
        <w:rFonts w:ascii="Arial" w:hAnsi="Arial" w:hint="default"/>
      </w:rPr>
    </w:lvl>
    <w:lvl w:ilvl="8" w:tplc="304AD9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BB4FBB"/>
    <w:multiLevelType w:val="hybridMultilevel"/>
    <w:tmpl w:val="165073F4"/>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7E501DE"/>
    <w:multiLevelType w:val="multilevel"/>
    <w:tmpl w:val="3E3E61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7FF6AFA"/>
    <w:multiLevelType w:val="hybridMultilevel"/>
    <w:tmpl w:val="3A9267A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15:restartNumberingAfterBreak="0">
    <w:nsid w:val="38642585"/>
    <w:multiLevelType w:val="hybridMultilevel"/>
    <w:tmpl w:val="18A278D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15:restartNumberingAfterBreak="0">
    <w:nsid w:val="386E2472"/>
    <w:multiLevelType w:val="hybridMultilevel"/>
    <w:tmpl w:val="36C6B6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9396F4D"/>
    <w:multiLevelType w:val="hybridMultilevel"/>
    <w:tmpl w:val="7108A87A"/>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5" w15:restartNumberingAfterBreak="0">
    <w:nsid w:val="39FB197B"/>
    <w:multiLevelType w:val="multilevel"/>
    <w:tmpl w:val="4FE4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974EBF"/>
    <w:multiLevelType w:val="hybridMultilevel"/>
    <w:tmpl w:val="C9C0718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07672DC"/>
    <w:multiLevelType w:val="hybridMultilevel"/>
    <w:tmpl w:val="7A625D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0936411"/>
    <w:multiLevelType w:val="hybridMultilevel"/>
    <w:tmpl w:val="662ABE06"/>
    <w:lvl w:ilvl="0" w:tplc="734C8A8A">
      <w:start w:val="1"/>
      <w:numFmt w:val="bullet"/>
      <w:lvlText w:val=""/>
      <w:lvlJc w:val="left"/>
      <w:pPr>
        <w:tabs>
          <w:tab w:val="num" w:pos="720"/>
        </w:tabs>
        <w:ind w:left="720" w:hanging="360"/>
      </w:pPr>
      <w:rPr>
        <w:rFonts w:ascii="Wingdings 2" w:hAnsi="Wingdings 2" w:hint="default"/>
      </w:rPr>
    </w:lvl>
    <w:lvl w:ilvl="1" w:tplc="6DD4EE84" w:tentative="1">
      <w:start w:val="1"/>
      <w:numFmt w:val="bullet"/>
      <w:lvlText w:val=""/>
      <w:lvlJc w:val="left"/>
      <w:pPr>
        <w:tabs>
          <w:tab w:val="num" w:pos="1440"/>
        </w:tabs>
        <w:ind w:left="1440" w:hanging="360"/>
      </w:pPr>
      <w:rPr>
        <w:rFonts w:ascii="Wingdings 2" w:hAnsi="Wingdings 2" w:hint="default"/>
      </w:rPr>
    </w:lvl>
    <w:lvl w:ilvl="2" w:tplc="04628000" w:tentative="1">
      <w:start w:val="1"/>
      <w:numFmt w:val="bullet"/>
      <w:lvlText w:val=""/>
      <w:lvlJc w:val="left"/>
      <w:pPr>
        <w:tabs>
          <w:tab w:val="num" w:pos="2160"/>
        </w:tabs>
        <w:ind w:left="2160" w:hanging="360"/>
      </w:pPr>
      <w:rPr>
        <w:rFonts w:ascii="Wingdings 2" w:hAnsi="Wingdings 2" w:hint="default"/>
      </w:rPr>
    </w:lvl>
    <w:lvl w:ilvl="3" w:tplc="266C5A3C" w:tentative="1">
      <w:start w:val="1"/>
      <w:numFmt w:val="bullet"/>
      <w:lvlText w:val=""/>
      <w:lvlJc w:val="left"/>
      <w:pPr>
        <w:tabs>
          <w:tab w:val="num" w:pos="2880"/>
        </w:tabs>
        <w:ind w:left="2880" w:hanging="360"/>
      </w:pPr>
      <w:rPr>
        <w:rFonts w:ascii="Wingdings 2" w:hAnsi="Wingdings 2" w:hint="default"/>
      </w:rPr>
    </w:lvl>
    <w:lvl w:ilvl="4" w:tplc="37D42910" w:tentative="1">
      <w:start w:val="1"/>
      <w:numFmt w:val="bullet"/>
      <w:lvlText w:val=""/>
      <w:lvlJc w:val="left"/>
      <w:pPr>
        <w:tabs>
          <w:tab w:val="num" w:pos="3600"/>
        </w:tabs>
        <w:ind w:left="3600" w:hanging="360"/>
      </w:pPr>
      <w:rPr>
        <w:rFonts w:ascii="Wingdings 2" w:hAnsi="Wingdings 2" w:hint="default"/>
      </w:rPr>
    </w:lvl>
    <w:lvl w:ilvl="5" w:tplc="B6E88FE2" w:tentative="1">
      <w:start w:val="1"/>
      <w:numFmt w:val="bullet"/>
      <w:lvlText w:val=""/>
      <w:lvlJc w:val="left"/>
      <w:pPr>
        <w:tabs>
          <w:tab w:val="num" w:pos="4320"/>
        </w:tabs>
        <w:ind w:left="4320" w:hanging="360"/>
      </w:pPr>
      <w:rPr>
        <w:rFonts w:ascii="Wingdings 2" w:hAnsi="Wingdings 2" w:hint="default"/>
      </w:rPr>
    </w:lvl>
    <w:lvl w:ilvl="6" w:tplc="595CA63E" w:tentative="1">
      <w:start w:val="1"/>
      <w:numFmt w:val="bullet"/>
      <w:lvlText w:val=""/>
      <w:lvlJc w:val="left"/>
      <w:pPr>
        <w:tabs>
          <w:tab w:val="num" w:pos="5040"/>
        </w:tabs>
        <w:ind w:left="5040" w:hanging="360"/>
      </w:pPr>
      <w:rPr>
        <w:rFonts w:ascii="Wingdings 2" w:hAnsi="Wingdings 2" w:hint="default"/>
      </w:rPr>
    </w:lvl>
    <w:lvl w:ilvl="7" w:tplc="3E746FA6" w:tentative="1">
      <w:start w:val="1"/>
      <w:numFmt w:val="bullet"/>
      <w:lvlText w:val=""/>
      <w:lvlJc w:val="left"/>
      <w:pPr>
        <w:tabs>
          <w:tab w:val="num" w:pos="5760"/>
        </w:tabs>
        <w:ind w:left="5760" w:hanging="360"/>
      </w:pPr>
      <w:rPr>
        <w:rFonts w:ascii="Wingdings 2" w:hAnsi="Wingdings 2" w:hint="default"/>
      </w:rPr>
    </w:lvl>
    <w:lvl w:ilvl="8" w:tplc="AD448040"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1835763"/>
    <w:multiLevelType w:val="hybridMultilevel"/>
    <w:tmpl w:val="9258D80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0" w15:restartNumberingAfterBreak="0">
    <w:nsid w:val="5646080F"/>
    <w:multiLevelType w:val="hybridMultilevel"/>
    <w:tmpl w:val="0BDE958E"/>
    <w:lvl w:ilvl="0" w:tplc="F0B4B5C6">
      <w:start w:val="1"/>
      <w:numFmt w:val="decimal"/>
      <w:lvlText w:val="%1."/>
      <w:lvlJc w:val="left"/>
      <w:pPr>
        <w:ind w:left="643" w:hanging="360"/>
      </w:pPr>
      <w:rPr>
        <w:rFonts w:hint="default"/>
      </w:rPr>
    </w:lvl>
    <w:lvl w:ilvl="1" w:tplc="1C090019" w:tentative="1">
      <w:start w:val="1"/>
      <w:numFmt w:val="lowerLetter"/>
      <w:lvlText w:val="%2."/>
      <w:lvlJc w:val="left"/>
      <w:pPr>
        <w:ind w:left="1363" w:hanging="360"/>
      </w:pPr>
    </w:lvl>
    <w:lvl w:ilvl="2" w:tplc="1C09001B" w:tentative="1">
      <w:start w:val="1"/>
      <w:numFmt w:val="lowerRoman"/>
      <w:lvlText w:val="%3."/>
      <w:lvlJc w:val="right"/>
      <w:pPr>
        <w:ind w:left="2083" w:hanging="180"/>
      </w:pPr>
    </w:lvl>
    <w:lvl w:ilvl="3" w:tplc="1C09000F" w:tentative="1">
      <w:start w:val="1"/>
      <w:numFmt w:val="decimal"/>
      <w:lvlText w:val="%4."/>
      <w:lvlJc w:val="left"/>
      <w:pPr>
        <w:ind w:left="2803" w:hanging="360"/>
      </w:pPr>
    </w:lvl>
    <w:lvl w:ilvl="4" w:tplc="1C090019" w:tentative="1">
      <w:start w:val="1"/>
      <w:numFmt w:val="lowerLetter"/>
      <w:lvlText w:val="%5."/>
      <w:lvlJc w:val="left"/>
      <w:pPr>
        <w:ind w:left="3523" w:hanging="360"/>
      </w:pPr>
    </w:lvl>
    <w:lvl w:ilvl="5" w:tplc="1C09001B" w:tentative="1">
      <w:start w:val="1"/>
      <w:numFmt w:val="lowerRoman"/>
      <w:lvlText w:val="%6."/>
      <w:lvlJc w:val="right"/>
      <w:pPr>
        <w:ind w:left="4243" w:hanging="180"/>
      </w:pPr>
    </w:lvl>
    <w:lvl w:ilvl="6" w:tplc="1C09000F" w:tentative="1">
      <w:start w:val="1"/>
      <w:numFmt w:val="decimal"/>
      <w:lvlText w:val="%7."/>
      <w:lvlJc w:val="left"/>
      <w:pPr>
        <w:ind w:left="4963" w:hanging="360"/>
      </w:pPr>
    </w:lvl>
    <w:lvl w:ilvl="7" w:tplc="1C090019" w:tentative="1">
      <w:start w:val="1"/>
      <w:numFmt w:val="lowerLetter"/>
      <w:lvlText w:val="%8."/>
      <w:lvlJc w:val="left"/>
      <w:pPr>
        <w:ind w:left="5683" w:hanging="360"/>
      </w:pPr>
    </w:lvl>
    <w:lvl w:ilvl="8" w:tplc="1C09001B" w:tentative="1">
      <w:start w:val="1"/>
      <w:numFmt w:val="lowerRoman"/>
      <w:lvlText w:val="%9."/>
      <w:lvlJc w:val="right"/>
      <w:pPr>
        <w:ind w:left="6403" w:hanging="180"/>
      </w:pPr>
    </w:lvl>
  </w:abstractNum>
  <w:abstractNum w:abstractNumId="31" w15:restartNumberingAfterBreak="0">
    <w:nsid w:val="59945CB8"/>
    <w:multiLevelType w:val="hybridMultilevel"/>
    <w:tmpl w:val="51E40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F5B7055"/>
    <w:multiLevelType w:val="hybridMultilevel"/>
    <w:tmpl w:val="567073DA"/>
    <w:lvl w:ilvl="0" w:tplc="D6E4A526">
      <w:start w:val="1"/>
      <w:numFmt w:val="bullet"/>
      <w:lvlText w:val="•"/>
      <w:lvlJc w:val="left"/>
      <w:pPr>
        <w:tabs>
          <w:tab w:val="num" w:pos="720"/>
        </w:tabs>
        <w:ind w:left="720" w:hanging="360"/>
      </w:pPr>
      <w:rPr>
        <w:rFonts w:ascii="Arial" w:hAnsi="Arial" w:hint="default"/>
      </w:rPr>
    </w:lvl>
    <w:lvl w:ilvl="1" w:tplc="42F62A74" w:tentative="1">
      <w:start w:val="1"/>
      <w:numFmt w:val="bullet"/>
      <w:lvlText w:val="•"/>
      <w:lvlJc w:val="left"/>
      <w:pPr>
        <w:tabs>
          <w:tab w:val="num" w:pos="1440"/>
        </w:tabs>
        <w:ind w:left="1440" w:hanging="360"/>
      </w:pPr>
      <w:rPr>
        <w:rFonts w:ascii="Arial" w:hAnsi="Arial" w:hint="default"/>
      </w:rPr>
    </w:lvl>
    <w:lvl w:ilvl="2" w:tplc="197C0FE8" w:tentative="1">
      <w:start w:val="1"/>
      <w:numFmt w:val="bullet"/>
      <w:lvlText w:val="•"/>
      <w:lvlJc w:val="left"/>
      <w:pPr>
        <w:tabs>
          <w:tab w:val="num" w:pos="2160"/>
        </w:tabs>
        <w:ind w:left="2160" w:hanging="360"/>
      </w:pPr>
      <w:rPr>
        <w:rFonts w:ascii="Arial" w:hAnsi="Arial" w:hint="default"/>
      </w:rPr>
    </w:lvl>
    <w:lvl w:ilvl="3" w:tplc="9BE65756" w:tentative="1">
      <w:start w:val="1"/>
      <w:numFmt w:val="bullet"/>
      <w:lvlText w:val="•"/>
      <w:lvlJc w:val="left"/>
      <w:pPr>
        <w:tabs>
          <w:tab w:val="num" w:pos="2880"/>
        </w:tabs>
        <w:ind w:left="2880" w:hanging="360"/>
      </w:pPr>
      <w:rPr>
        <w:rFonts w:ascii="Arial" w:hAnsi="Arial" w:hint="default"/>
      </w:rPr>
    </w:lvl>
    <w:lvl w:ilvl="4" w:tplc="EDA2E824" w:tentative="1">
      <w:start w:val="1"/>
      <w:numFmt w:val="bullet"/>
      <w:lvlText w:val="•"/>
      <w:lvlJc w:val="left"/>
      <w:pPr>
        <w:tabs>
          <w:tab w:val="num" w:pos="3600"/>
        </w:tabs>
        <w:ind w:left="3600" w:hanging="360"/>
      </w:pPr>
      <w:rPr>
        <w:rFonts w:ascii="Arial" w:hAnsi="Arial" w:hint="default"/>
      </w:rPr>
    </w:lvl>
    <w:lvl w:ilvl="5" w:tplc="5958E9D2" w:tentative="1">
      <w:start w:val="1"/>
      <w:numFmt w:val="bullet"/>
      <w:lvlText w:val="•"/>
      <w:lvlJc w:val="left"/>
      <w:pPr>
        <w:tabs>
          <w:tab w:val="num" w:pos="4320"/>
        </w:tabs>
        <w:ind w:left="4320" w:hanging="360"/>
      </w:pPr>
      <w:rPr>
        <w:rFonts w:ascii="Arial" w:hAnsi="Arial" w:hint="default"/>
      </w:rPr>
    </w:lvl>
    <w:lvl w:ilvl="6" w:tplc="E3C81980" w:tentative="1">
      <w:start w:val="1"/>
      <w:numFmt w:val="bullet"/>
      <w:lvlText w:val="•"/>
      <w:lvlJc w:val="left"/>
      <w:pPr>
        <w:tabs>
          <w:tab w:val="num" w:pos="5040"/>
        </w:tabs>
        <w:ind w:left="5040" w:hanging="360"/>
      </w:pPr>
      <w:rPr>
        <w:rFonts w:ascii="Arial" w:hAnsi="Arial" w:hint="default"/>
      </w:rPr>
    </w:lvl>
    <w:lvl w:ilvl="7" w:tplc="8FCAE10A" w:tentative="1">
      <w:start w:val="1"/>
      <w:numFmt w:val="bullet"/>
      <w:lvlText w:val="•"/>
      <w:lvlJc w:val="left"/>
      <w:pPr>
        <w:tabs>
          <w:tab w:val="num" w:pos="5760"/>
        </w:tabs>
        <w:ind w:left="5760" w:hanging="360"/>
      </w:pPr>
      <w:rPr>
        <w:rFonts w:ascii="Arial" w:hAnsi="Arial" w:hint="default"/>
      </w:rPr>
    </w:lvl>
    <w:lvl w:ilvl="8" w:tplc="F5D80A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800D96"/>
    <w:multiLevelType w:val="multilevel"/>
    <w:tmpl w:val="5F800D96"/>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DC55A0"/>
    <w:multiLevelType w:val="hybridMultilevel"/>
    <w:tmpl w:val="7DBC2232"/>
    <w:lvl w:ilvl="0" w:tplc="2D7C3436">
      <w:start w:val="6"/>
      <w:numFmt w:val="decimal"/>
      <w:lvlText w:val="%1."/>
      <w:lvlJc w:val="left"/>
      <w:pPr>
        <w:ind w:left="643" w:hanging="360"/>
      </w:pPr>
      <w:rPr>
        <w:rFonts w:hint="default"/>
      </w:rPr>
    </w:lvl>
    <w:lvl w:ilvl="1" w:tplc="1C090019" w:tentative="1">
      <w:start w:val="1"/>
      <w:numFmt w:val="lowerLetter"/>
      <w:lvlText w:val="%2."/>
      <w:lvlJc w:val="left"/>
      <w:pPr>
        <w:ind w:left="1363" w:hanging="360"/>
      </w:pPr>
    </w:lvl>
    <w:lvl w:ilvl="2" w:tplc="1C09001B" w:tentative="1">
      <w:start w:val="1"/>
      <w:numFmt w:val="lowerRoman"/>
      <w:lvlText w:val="%3."/>
      <w:lvlJc w:val="right"/>
      <w:pPr>
        <w:ind w:left="2083" w:hanging="180"/>
      </w:pPr>
    </w:lvl>
    <w:lvl w:ilvl="3" w:tplc="1C09000F" w:tentative="1">
      <w:start w:val="1"/>
      <w:numFmt w:val="decimal"/>
      <w:lvlText w:val="%4."/>
      <w:lvlJc w:val="left"/>
      <w:pPr>
        <w:ind w:left="2803" w:hanging="360"/>
      </w:pPr>
    </w:lvl>
    <w:lvl w:ilvl="4" w:tplc="1C090019" w:tentative="1">
      <w:start w:val="1"/>
      <w:numFmt w:val="lowerLetter"/>
      <w:lvlText w:val="%5."/>
      <w:lvlJc w:val="left"/>
      <w:pPr>
        <w:ind w:left="3523" w:hanging="360"/>
      </w:pPr>
    </w:lvl>
    <w:lvl w:ilvl="5" w:tplc="1C09001B" w:tentative="1">
      <w:start w:val="1"/>
      <w:numFmt w:val="lowerRoman"/>
      <w:lvlText w:val="%6."/>
      <w:lvlJc w:val="right"/>
      <w:pPr>
        <w:ind w:left="4243" w:hanging="180"/>
      </w:pPr>
    </w:lvl>
    <w:lvl w:ilvl="6" w:tplc="1C09000F" w:tentative="1">
      <w:start w:val="1"/>
      <w:numFmt w:val="decimal"/>
      <w:lvlText w:val="%7."/>
      <w:lvlJc w:val="left"/>
      <w:pPr>
        <w:ind w:left="4963" w:hanging="360"/>
      </w:pPr>
    </w:lvl>
    <w:lvl w:ilvl="7" w:tplc="1C090019" w:tentative="1">
      <w:start w:val="1"/>
      <w:numFmt w:val="lowerLetter"/>
      <w:lvlText w:val="%8."/>
      <w:lvlJc w:val="left"/>
      <w:pPr>
        <w:ind w:left="5683" w:hanging="360"/>
      </w:pPr>
    </w:lvl>
    <w:lvl w:ilvl="8" w:tplc="1C09001B" w:tentative="1">
      <w:start w:val="1"/>
      <w:numFmt w:val="lowerRoman"/>
      <w:lvlText w:val="%9."/>
      <w:lvlJc w:val="right"/>
      <w:pPr>
        <w:ind w:left="6403" w:hanging="180"/>
      </w:pPr>
    </w:lvl>
  </w:abstractNum>
  <w:abstractNum w:abstractNumId="35" w15:restartNumberingAfterBreak="0">
    <w:nsid w:val="6B962F92"/>
    <w:multiLevelType w:val="hybridMultilevel"/>
    <w:tmpl w:val="6B8EA8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FD05224"/>
    <w:multiLevelType w:val="hybridMultilevel"/>
    <w:tmpl w:val="DFBA7B6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74884411"/>
    <w:multiLevelType w:val="hybridMultilevel"/>
    <w:tmpl w:val="257C92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6864372"/>
    <w:multiLevelType w:val="hybridMultilevel"/>
    <w:tmpl w:val="48C87F0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7DE4A34"/>
    <w:multiLevelType w:val="hybridMultilevel"/>
    <w:tmpl w:val="F02444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C9D73C1"/>
    <w:multiLevelType w:val="hybridMultilevel"/>
    <w:tmpl w:val="EDEACB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DE63D0B"/>
    <w:multiLevelType w:val="multilevel"/>
    <w:tmpl w:val="7DE63D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D0143"/>
    <w:multiLevelType w:val="hybridMultilevel"/>
    <w:tmpl w:val="23C811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65250865">
    <w:abstractNumId w:val="20"/>
  </w:num>
  <w:num w:numId="2" w16cid:durableId="4980911">
    <w:abstractNumId w:val="25"/>
  </w:num>
  <w:num w:numId="3" w16cid:durableId="1192263460">
    <w:abstractNumId w:val="39"/>
  </w:num>
  <w:num w:numId="4" w16cid:durableId="1465537351">
    <w:abstractNumId w:val="36"/>
  </w:num>
  <w:num w:numId="5" w16cid:durableId="1226838316">
    <w:abstractNumId w:val="3"/>
  </w:num>
  <w:num w:numId="6" w16cid:durableId="1586840757">
    <w:abstractNumId w:val="5"/>
  </w:num>
  <w:num w:numId="7" w16cid:durableId="482619205">
    <w:abstractNumId w:val="18"/>
  </w:num>
  <w:num w:numId="8" w16cid:durableId="382870244">
    <w:abstractNumId w:val="2"/>
  </w:num>
  <w:num w:numId="9" w16cid:durableId="820268336">
    <w:abstractNumId w:val="32"/>
  </w:num>
  <w:num w:numId="10" w16cid:durableId="1788354405">
    <w:abstractNumId w:val="23"/>
  </w:num>
  <w:num w:numId="11" w16cid:durableId="67926940">
    <w:abstractNumId w:val="1"/>
  </w:num>
  <w:num w:numId="12" w16cid:durableId="366762618">
    <w:abstractNumId w:val="12"/>
  </w:num>
  <w:num w:numId="13" w16cid:durableId="1817645472">
    <w:abstractNumId w:val="42"/>
  </w:num>
  <w:num w:numId="14" w16cid:durableId="769156525">
    <w:abstractNumId w:val="40"/>
  </w:num>
  <w:num w:numId="15" w16cid:durableId="1490513001">
    <w:abstractNumId w:val="15"/>
  </w:num>
  <w:num w:numId="16" w16cid:durableId="1378551224">
    <w:abstractNumId w:val="30"/>
  </w:num>
  <w:num w:numId="17" w16cid:durableId="163251171">
    <w:abstractNumId w:val="4"/>
  </w:num>
  <w:num w:numId="18" w16cid:durableId="553854818">
    <w:abstractNumId w:val="6"/>
  </w:num>
  <w:num w:numId="19" w16cid:durableId="1005547086">
    <w:abstractNumId w:val="13"/>
  </w:num>
  <w:num w:numId="20" w16cid:durableId="741219764">
    <w:abstractNumId w:val="38"/>
  </w:num>
  <w:num w:numId="21" w16cid:durableId="70778939">
    <w:abstractNumId w:val="29"/>
  </w:num>
  <w:num w:numId="22" w16cid:durableId="1769811083">
    <w:abstractNumId w:val="7"/>
  </w:num>
  <w:num w:numId="23" w16cid:durableId="1745298480">
    <w:abstractNumId w:val="22"/>
  </w:num>
  <w:num w:numId="24" w16cid:durableId="288630962">
    <w:abstractNumId w:val="27"/>
  </w:num>
  <w:num w:numId="25" w16cid:durableId="675621191">
    <w:abstractNumId w:val="9"/>
  </w:num>
  <w:num w:numId="26" w16cid:durableId="1323965501">
    <w:abstractNumId w:val="35"/>
  </w:num>
  <w:num w:numId="27" w16cid:durableId="1427262713">
    <w:abstractNumId w:val="31"/>
  </w:num>
  <w:num w:numId="28" w16cid:durableId="1304772084">
    <w:abstractNumId w:val="10"/>
  </w:num>
  <w:num w:numId="29" w16cid:durableId="1969512899">
    <w:abstractNumId w:val="11"/>
  </w:num>
  <w:num w:numId="30" w16cid:durableId="761025001">
    <w:abstractNumId w:val="21"/>
  </w:num>
  <w:num w:numId="31" w16cid:durableId="1694308151">
    <w:abstractNumId w:val="34"/>
  </w:num>
  <w:num w:numId="32" w16cid:durableId="914901620">
    <w:abstractNumId w:val="28"/>
  </w:num>
  <w:num w:numId="33" w16cid:durableId="1526167285">
    <w:abstractNumId w:val="14"/>
  </w:num>
  <w:num w:numId="34" w16cid:durableId="1415589588">
    <w:abstractNumId w:val="8"/>
  </w:num>
  <w:num w:numId="35" w16cid:durableId="1850289081">
    <w:abstractNumId w:val="33"/>
  </w:num>
  <w:num w:numId="36" w16cid:durableId="732386581">
    <w:abstractNumId w:val="41"/>
  </w:num>
  <w:num w:numId="37" w16cid:durableId="945429554">
    <w:abstractNumId w:val="16"/>
  </w:num>
  <w:num w:numId="38" w16cid:durableId="1125125751">
    <w:abstractNumId w:val="26"/>
  </w:num>
  <w:num w:numId="39" w16cid:durableId="830295303">
    <w:abstractNumId w:val="17"/>
  </w:num>
  <w:num w:numId="40" w16cid:durableId="716783594">
    <w:abstractNumId w:val="24"/>
  </w:num>
  <w:num w:numId="41" w16cid:durableId="1021007356">
    <w:abstractNumId w:val="37"/>
  </w:num>
  <w:num w:numId="42" w16cid:durableId="1106002585">
    <w:abstractNumId w:val="0"/>
  </w:num>
  <w:num w:numId="43" w16cid:durableId="6712253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42"/>
    <w:rsid w:val="00005F66"/>
    <w:rsid w:val="00012A13"/>
    <w:rsid w:val="00013156"/>
    <w:rsid w:val="000160AE"/>
    <w:rsid w:val="00023A27"/>
    <w:rsid w:val="00034876"/>
    <w:rsid w:val="00035E5D"/>
    <w:rsid w:val="00041A01"/>
    <w:rsid w:val="000465A4"/>
    <w:rsid w:val="0007650A"/>
    <w:rsid w:val="00091C5D"/>
    <w:rsid w:val="000A2757"/>
    <w:rsid w:val="000B57E4"/>
    <w:rsid w:val="000B66C8"/>
    <w:rsid w:val="000C101C"/>
    <w:rsid w:val="000C134B"/>
    <w:rsid w:val="000C1CD1"/>
    <w:rsid w:val="000C771F"/>
    <w:rsid w:val="000D2A00"/>
    <w:rsid w:val="000D33A3"/>
    <w:rsid w:val="0010451B"/>
    <w:rsid w:val="001153B2"/>
    <w:rsid w:val="00117128"/>
    <w:rsid w:val="001243DF"/>
    <w:rsid w:val="001304EC"/>
    <w:rsid w:val="001372EA"/>
    <w:rsid w:val="001469E9"/>
    <w:rsid w:val="00183355"/>
    <w:rsid w:val="00183E0E"/>
    <w:rsid w:val="0019080B"/>
    <w:rsid w:val="001927E5"/>
    <w:rsid w:val="001A35C6"/>
    <w:rsid w:val="001B2E42"/>
    <w:rsid w:val="001C02DF"/>
    <w:rsid w:val="001C07EB"/>
    <w:rsid w:val="001C2480"/>
    <w:rsid w:val="001C7968"/>
    <w:rsid w:val="001D35D2"/>
    <w:rsid w:val="001F2CFC"/>
    <w:rsid w:val="001F39B2"/>
    <w:rsid w:val="001F660D"/>
    <w:rsid w:val="001F7AA3"/>
    <w:rsid w:val="00205139"/>
    <w:rsid w:val="00212872"/>
    <w:rsid w:val="002172BB"/>
    <w:rsid w:val="00243CDE"/>
    <w:rsid w:val="00244451"/>
    <w:rsid w:val="002539E0"/>
    <w:rsid w:val="002577E6"/>
    <w:rsid w:val="00257AD3"/>
    <w:rsid w:val="00270CBD"/>
    <w:rsid w:val="00272E0C"/>
    <w:rsid w:val="00280BE1"/>
    <w:rsid w:val="0028641A"/>
    <w:rsid w:val="002954B7"/>
    <w:rsid w:val="00295F20"/>
    <w:rsid w:val="002B4BDA"/>
    <w:rsid w:val="002B70B3"/>
    <w:rsid w:val="002C680B"/>
    <w:rsid w:val="002C6A48"/>
    <w:rsid w:val="002D3538"/>
    <w:rsid w:val="002E0CEB"/>
    <w:rsid w:val="002E4E1F"/>
    <w:rsid w:val="002F1217"/>
    <w:rsid w:val="002F636C"/>
    <w:rsid w:val="0030055E"/>
    <w:rsid w:val="0030074E"/>
    <w:rsid w:val="003164F8"/>
    <w:rsid w:val="00317667"/>
    <w:rsid w:val="00320783"/>
    <w:rsid w:val="0032441F"/>
    <w:rsid w:val="003317E9"/>
    <w:rsid w:val="00335649"/>
    <w:rsid w:val="00341ED9"/>
    <w:rsid w:val="00351646"/>
    <w:rsid w:val="0037352A"/>
    <w:rsid w:val="0038444E"/>
    <w:rsid w:val="00387CCA"/>
    <w:rsid w:val="00394FC4"/>
    <w:rsid w:val="003969B3"/>
    <w:rsid w:val="0039785C"/>
    <w:rsid w:val="003B5092"/>
    <w:rsid w:val="003C4A69"/>
    <w:rsid w:val="003C76F0"/>
    <w:rsid w:val="003D0428"/>
    <w:rsid w:val="003D4EC3"/>
    <w:rsid w:val="003D5099"/>
    <w:rsid w:val="003F4B91"/>
    <w:rsid w:val="00403473"/>
    <w:rsid w:val="004163E6"/>
    <w:rsid w:val="004376DA"/>
    <w:rsid w:val="00441F95"/>
    <w:rsid w:val="00447FDE"/>
    <w:rsid w:val="00452143"/>
    <w:rsid w:val="004626BB"/>
    <w:rsid w:val="004674DA"/>
    <w:rsid w:val="00470B39"/>
    <w:rsid w:val="00484395"/>
    <w:rsid w:val="004977EB"/>
    <w:rsid w:val="004A33D3"/>
    <w:rsid w:val="004C088C"/>
    <w:rsid w:val="004C10F1"/>
    <w:rsid w:val="004D210E"/>
    <w:rsid w:val="004E6DD0"/>
    <w:rsid w:val="004F206D"/>
    <w:rsid w:val="004F73BD"/>
    <w:rsid w:val="00503AED"/>
    <w:rsid w:val="00504F62"/>
    <w:rsid w:val="00517038"/>
    <w:rsid w:val="00521B15"/>
    <w:rsid w:val="00522AE2"/>
    <w:rsid w:val="00530223"/>
    <w:rsid w:val="0054635B"/>
    <w:rsid w:val="00551BF0"/>
    <w:rsid w:val="005540A7"/>
    <w:rsid w:val="00556D48"/>
    <w:rsid w:val="00560EB6"/>
    <w:rsid w:val="0056237D"/>
    <w:rsid w:val="00577D83"/>
    <w:rsid w:val="00590F0D"/>
    <w:rsid w:val="00592CFD"/>
    <w:rsid w:val="00597EFA"/>
    <w:rsid w:val="005A0F25"/>
    <w:rsid w:val="005A17D9"/>
    <w:rsid w:val="005A55C4"/>
    <w:rsid w:val="005A63CE"/>
    <w:rsid w:val="005A7936"/>
    <w:rsid w:val="005B7534"/>
    <w:rsid w:val="005C0BB6"/>
    <w:rsid w:val="005E0D34"/>
    <w:rsid w:val="005E5D77"/>
    <w:rsid w:val="005F3581"/>
    <w:rsid w:val="005F35AA"/>
    <w:rsid w:val="005F3C3A"/>
    <w:rsid w:val="005F746C"/>
    <w:rsid w:val="00604FE9"/>
    <w:rsid w:val="00616B5E"/>
    <w:rsid w:val="00617F0A"/>
    <w:rsid w:val="00630590"/>
    <w:rsid w:val="006504CE"/>
    <w:rsid w:val="00650670"/>
    <w:rsid w:val="00652941"/>
    <w:rsid w:val="006569BA"/>
    <w:rsid w:val="006608BF"/>
    <w:rsid w:val="006715BE"/>
    <w:rsid w:val="0067367B"/>
    <w:rsid w:val="00674780"/>
    <w:rsid w:val="00681B2A"/>
    <w:rsid w:val="006B612E"/>
    <w:rsid w:val="006B7F07"/>
    <w:rsid w:val="006C1BAE"/>
    <w:rsid w:val="006C4E49"/>
    <w:rsid w:val="006D093C"/>
    <w:rsid w:val="006D79EE"/>
    <w:rsid w:val="006E52E4"/>
    <w:rsid w:val="006E6C3F"/>
    <w:rsid w:val="006E72BE"/>
    <w:rsid w:val="006F1257"/>
    <w:rsid w:val="006F53B3"/>
    <w:rsid w:val="00731EE8"/>
    <w:rsid w:val="0074410C"/>
    <w:rsid w:val="00745587"/>
    <w:rsid w:val="0076350D"/>
    <w:rsid w:val="0078386F"/>
    <w:rsid w:val="007870C9"/>
    <w:rsid w:val="007A0433"/>
    <w:rsid w:val="007A3467"/>
    <w:rsid w:val="007D0262"/>
    <w:rsid w:val="007D481B"/>
    <w:rsid w:val="007E1C10"/>
    <w:rsid w:val="007F1F78"/>
    <w:rsid w:val="007F4B5F"/>
    <w:rsid w:val="007F6C5D"/>
    <w:rsid w:val="00801EB1"/>
    <w:rsid w:val="0081046E"/>
    <w:rsid w:val="00811A04"/>
    <w:rsid w:val="008129A7"/>
    <w:rsid w:val="0081503B"/>
    <w:rsid w:val="008171D8"/>
    <w:rsid w:val="00817431"/>
    <w:rsid w:val="00824DC5"/>
    <w:rsid w:val="00825EDA"/>
    <w:rsid w:val="008309F4"/>
    <w:rsid w:val="0084032E"/>
    <w:rsid w:val="00845DC4"/>
    <w:rsid w:val="00847B2D"/>
    <w:rsid w:val="008644E6"/>
    <w:rsid w:val="00882875"/>
    <w:rsid w:val="00883A37"/>
    <w:rsid w:val="00887598"/>
    <w:rsid w:val="008A3287"/>
    <w:rsid w:val="008A3297"/>
    <w:rsid w:val="008A3299"/>
    <w:rsid w:val="008A3DC8"/>
    <w:rsid w:val="008A49E6"/>
    <w:rsid w:val="008A7894"/>
    <w:rsid w:val="008B0563"/>
    <w:rsid w:val="008B2AF1"/>
    <w:rsid w:val="008B75C3"/>
    <w:rsid w:val="008D3D52"/>
    <w:rsid w:val="008D404B"/>
    <w:rsid w:val="008D5BF9"/>
    <w:rsid w:val="008E1CA5"/>
    <w:rsid w:val="009035AC"/>
    <w:rsid w:val="0091631A"/>
    <w:rsid w:val="00924D55"/>
    <w:rsid w:val="00926EE3"/>
    <w:rsid w:val="00927525"/>
    <w:rsid w:val="00927FB5"/>
    <w:rsid w:val="00941AEA"/>
    <w:rsid w:val="00943477"/>
    <w:rsid w:val="00946015"/>
    <w:rsid w:val="00947400"/>
    <w:rsid w:val="00954600"/>
    <w:rsid w:val="00957311"/>
    <w:rsid w:val="009577F2"/>
    <w:rsid w:val="00967C0B"/>
    <w:rsid w:val="00974161"/>
    <w:rsid w:val="009855DD"/>
    <w:rsid w:val="00992F16"/>
    <w:rsid w:val="009964BA"/>
    <w:rsid w:val="009A5F78"/>
    <w:rsid w:val="009B53AC"/>
    <w:rsid w:val="009B665A"/>
    <w:rsid w:val="009C1B60"/>
    <w:rsid w:val="009E0FC5"/>
    <w:rsid w:val="009E11A8"/>
    <w:rsid w:val="009E2B4F"/>
    <w:rsid w:val="00A046BC"/>
    <w:rsid w:val="00A061D5"/>
    <w:rsid w:val="00A072D1"/>
    <w:rsid w:val="00A118D7"/>
    <w:rsid w:val="00A17074"/>
    <w:rsid w:val="00A22DB3"/>
    <w:rsid w:val="00A30E25"/>
    <w:rsid w:val="00A33037"/>
    <w:rsid w:val="00A40E23"/>
    <w:rsid w:val="00A410DF"/>
    <w:rsid w:val="00A43AE7"/>
    <w:rsid w:val="00A53A1E"/>
    <w:rsid w:val="00A54171"/>
    <w:rsid w:val="00A60EBA"/>
    <w:rsid w:val="00A62049"/>
    <w:rsid w:val="00A621CE"/>
    <w:rsid w:val="00A72B46"/>
    <w:rsid w:val="00A741B2"/>
    <w:rsid w:val="00A7675E"/>
    <w:rsid w:val="00A9319C"/>
    <w:rsid w:val="00A951E5"/>
    <w:rsid w:val="00A977CE"/>
    <w:rsid w:val="00AA1402"/>
    <w:rsid w:val="00AA5D48"/>
    <w:rsid w:val="00AB731D"/>
    <w:rsid w:val="00AD22A4"/>
    <w:rsid w:val="00AD365D"/>
    <w:rsid w:val="00AE2E91"/>
    <w:rsid w:val="00AE58E1"/>
    <w:rsid w:val="00AE76C7"/>
    <w:rsid w:val="00AF1B98"/>
    <w:rsid w:val="00AF4F45"/>
    <w:rsid w:val="00B00F81"/>
    <w:rsid w:val="00B14C01"/>
    <w:rsid w:val="00B20EDB"/>
    <w:rsid w:val="00B24131"/>
    <w:rsid w:val="00B407C7"/>
    <w:rsid w:val="00B43AE4"/>
    <w:rsid w:val="00B47177"/>
    <w:rsid w:val="00B632E7"/>
    <w:rsid w:val="00B6544F"/>
    <w:rsid w:val="00B67777"/>
    <w:rsid w:val="00B75C94"/>
    <w:rsid w:val="00B827AD"/>
    <w:rsid w:val="00B836EA"/>
    <w:rsid w:val="00B86638"/>
    <w:rsid w:val="00BA381F"/>
    <w:rsid w:val="00BB2361"/>
    <w:rsid w:val="00BC2817"/>
    <w:rsid w:val="00BD00F3"/>
    <w:rsid w:val="00BD55CF"/>
    <w:rsid w:val="00BD7E4D"/>
    <w:rsid w:val="00BE08BD"/>
    <w:rsid w:val="00BE1AEE"/>
    <w:rsid w:val="00BE7DEF"/>
    <w:rsid w:val="00BF64E7"/>
    <w:rsid w:val="00C009EF"/>
    <w:rsid w:val="00C00A4C"/>
    <w:rsid w:val="00C06853"/>
    <w:rsid w:val="00C10F0A"/>
    <w:rsid w:val="00C142E7"/>
    <w:rsid w:val="00C16A85"/>
    <w:rsid w:val="00C25B75"/>
    <w:rsid w:val="00C34C3C"/>
    <w:rsid w:val="00C3510D"/>
    <w:rsid w:val="00C372F3"/>
    <w:rsid w:val="00C61BF8"/>
    <w:rsid w:val="00C70400"/>
    <w:rsid w:val="00C756B6"/>
    <w:rsid w:val="00C875B0"/>
    <w:rsid w:val="00C92498"/>
    <w:rsid w:val="00CA00EE"/>
    <w:rsid w:val="00CA1F0C"/>
    <w:rsid w:val="00CB2CBA"/>
    <w:rsid w:val="00CB6B4F"/>
    <w:rsid w:val="00CB6E11"/>
    <w:rsid w:val="00CB78B5"/>
    <w:rsid w:val="00CC330B"/>
    <w:rsid w:val="00CC5EB8"/>
    <w:rsid w:val="00CC6E20"/>
    <w:rsid w:val="00CD0B26"/>
    <w:rsid w:val="00CD3695"/>
    <w:rsid w:val="00CD71C8"/>
    <w:rsid w:val="00CD7A5B"/>
    <w:rsid w:val="00CE14A3"/>
    <w:rsid w:val="00CE25F0"/>
    <w:rsid w:val="00CF46AB"/>
    <w:rsid w:val="00D03200"/>
    <w:rsid w:val="00D07C78"/>
    <w:rsid w:val="00D1088D"/>
    <w:rsid w:val="00D114B3"/>
    <w:rsid w:val="00D253C2"/>
    <w:rsid w:val="00D34EE1"/>
    <w:rsid w:val="00D44615"/>
    <w:rsid w:val="00D44F7E"/>
    <w:rsid w:val="00D51550"/>
    <w:rsid w:val="00D54402"/>
    <w:rsid w:val="00D573D8"/>
    <w:rsid w:val="00D60FD8"/>
    <w:rsid w:val="00D6606C"/>
    <w:rsid w:val="00D7091F"/>
    <w:rsid w:val="00D70BA0"/>
    <w:rsid w:val="00D71783"/>
    <w:rsid w:val="00D80EEF"/>
    <w:rsid w:val="00D82E18"/>
    <w:rsid w:val="00D90E2C"/>
    <w:rsid w:val="00D91240"/>
    <w:rsid w:val="00DB780B"/>
    <w:rsid w:val="00DC24F6"/>
    <w:rsid w:val="00DC280C"/>
    <w:rsid w:val="00DD0E33"/>
    <w:rsid w:val="00DD19B3"/>
    <w:rsid w:val="00DE00E4"/>
    <w:rsid w:val="00DE4161"/>
    <w:rsid w:val="00DE7781"/>
    <w:rsid w:val="00DF014E"/>
    <w:rsid w:val="00DF3D6B"/>
    <w:rsid w:val="00DF5442"/>
    <w:rsid w:val="00E0128B"/>
    <w:rsid w:val="00E211B3"/>
    <w:rsid w:val="00E3477F"/>
    <w:rsid w:val="00E51453"/>
    <w:rsid w:val="00E55B3F"/>
    <w:rsid w:val="00E568E7"/>
    <w:rsid w:val="00E7176A"/>
    <w:rsid w:val="00E77E75"/>
    <w:rsid w:val="00E846B4"/>
    <w:rsid w:val="00E867E4"/>
    <w:rsid w:val="00E93D79"/>
    <w:rsid w:val="00EA4718"/>
    <w:rsid w:val="00EB041F"/>
    <w:rsid w:val="00EB3371"/>
    <w:rsid w:val="00EB6FE2"/>
    <w:rsid w:val="00EC11F1"/>
    <w:rsid w:val="00EC4003"/>
    <w:rsid w:val="00EC4016"/>
    <w:rsid w:val="00ED3C43"/>
    <w:rsid w:val="00ED4A56"/>
    <w:rsid w:val="00ED7ACA"/>
    <w:rsid w:val="00ED7D01"/>
    <w:rsid w:val="00EE6442"/>
    <w:rsid w:val="00EF3CD7"/>
    <w:rsid w:val="00EF59DB"/>
    <w:rsid w:val="00F00189"/>
    <w:rsid w:val="00F10968"/>
    <w:rsid w:val="00F14AB8"/>
    <w:rsid w:val="00F21F0E"/>
    <w:rsid w:val="00F330AB"/>
    <w:rsid w:val="00F40A72"/>
    <w:rsid w:val="00F64DD2"/>
    <w:rsid w:val="00F675D7"/>
    <w:rsid w:val="00F738B0"/>
    <w:rsid w:val="00F744C5"/>
    <w:rsid w:val="00F91713"/>
    <w:rsid w:val="00F96C0F"/>
    <w:rsid w:val="00FA3618"/>
    <w:rsid w:val="00FB0A0E"/>
    <w:rsid w:val="00FD11A5"/>
    <w:rsid w:val="00FD27EA"/>
    <w:rsid w:val="00FD531C"/>
    <w:rsid w:val="00FE2E10"/>
    <w:rsid w:val="00FE4584"/>
    <w:rsid w:val="00FF61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3EB6A"/>
  <w15:chartTrackingRefBased/>
  <w15:docId w15:val="{A71ACBC0-2FC6-A64B-A739-37F16A51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6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uiPriority w:val="9"/>
    <w:semiHidden/>
    <w:unhideWhenUsed/>
    <w:qFormat/>
    <w:rsid w:val="0074410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442"/>
    <w:pPr>
      <w:tabs>
        <w:tab w:val="center" w:pos="4513"/>
        <w:tab w:val="right" w:pos="9026"/>
      </w:tabs>
    </w:pPr>
  </w:style>
  <w:style w:type="character" w:customStyle="1" w:styleId="HeaderChar">
    <w:name w:val="Header Char"/>
    <w:basedOn w:val="DefaultParagraphFont"/>
    <w:link w:val="Header"/>
    <w:uiPriority w:val="99"/>
    <w:rsid w:val="00EE6442"/>
  </w:style>
  <w:style w:type="paragraph" w:styleId="Footer">
    <w:name w:val="footer"/>
    <w:basedOn w:val="Normal"/>
    <w:link w:val="FooterChar"/>
    <w:uiPriority w:val="99"/>
    <w:unhideWhenUsed/>
    <w:rsid w:val="00EE6442"/>
    <w:pPr>
      <w:tabs>
        <w:tab w:val="center" w:pos="4513"/>
        <w:tab w:val="right" w:pos="9026"/>
      </w:tabs>
    </w:pPr>
  </w:style>
  <w:style w:type="character" w:customStyle="1" w:styleId="FooterChar">
    <w:name w:val="Footer Char"/>
    <w:basedOn w:val="DefaultParagraphFont"/>
    <w:link w:val="Footer"/>
    <w:uiPriority w:val="99"/>
    <w:rsid w:val="00EE6442"/>
  </w:style>
  <w:style w:type="character" w:customStyle="1" w:styleId="Heading1Char">
    <w:name w:val="Heading 1 Char"/>
    <w:basedOn w:val="DefaultParagraphFont"/>
    <w:link w:val="Heading1"/>
    <w:uiPriority w:val="9"/>
    <w:rsid w:val="004376D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376DA"/>
    <w:pPr>
      <w:spacing w:line="276" w:lineRule="auto"/>
      <w:outlineLvl w:val="9"/>
    </w:pPr>
    <w:rPr>
      <w:lang w:val="en-US" w:eastAsia="en-ZA"/>
    </w:rPr>
  </w:style>
  <w:style w:type="character" w:styleId="SubtleReference">
    <w:name w:val="Subtle Reference"/>
    <w:basedOn w:val="DefaultParagraphFont"/>
    <w:uiPriority w:val="31"/>
    <w:qFormat/>
    <w:rsid w:val="004376DA"/>
    <w:rPr>
      <w:smallCaps/>
      <w:color w:val="5A5A5A" w:themeColor="text1" w:themeTint="A5"/>
    </w:rPr>
  </w:style>
  <w:style w:type="paragraph" w:styleId="NoSpacing">
    <w:name w:val="No Spacing"/>
    <w:link w:val="NoSpacingChar"/>
    <w:uiPriority w:val="1"/>
    <w:qFormat/>
    <w:rsid w:val="002F636C"/>
    <w:rPr>
      <w:rFonts w:ascii="Arial" w:hAnsi="Arial"/>
    </w:rPr>
  </w:style>
  <w:style w:type="character" w:customStyle="1" w:styleId="NoSpacingChar">
    <w:name w:val="No Spacing Char"/>
    <w:basedOn w:val="DefaultParagraphFont"/>
    <w:link w:val="NoSpacing"/>
    <w:uiPriority w:val="1"/>
    <w:qFormat/>
    <w:rsid w:val="002F636C"/>
    <w:rPr>
      <w:rFonts w:ascii="Arial" w:hAnsi="Arial"/>
    </w:rPr>
  </w:style>
  <w:style w:type="paragraph" w:styleId="ListParagraph">
    <w:name w:val="List Paragraph"/>
    <w:aliases w:val="List Paragraph 1,Bullets,List Paragraph1,Table of contents numbered,footer text,Grey Bullet List,Grey Bullet Style,Table bullet,Indent Paragraph,Citation List,BBD_List_Paragraph,Bullet List,Standard Paragraph,normal,Chapter Numbering,b1"/>
    <w:basedOn w:val="Normal"/>
    <w:link w:val="ListParagraphChar"/>
    <w:uiPriority w:val="34"/>
    <w:qFormat/>
    <w:rsid w:val="002F636C"/>
    <w:pPr>
      <w:ind w:left="720"/>
    </w:pPr>
    <w:rPr>
      <w:rFonts w:ascii="Times New Roman" w:eastAsia="Times New Roman" w:hAnsi="Times New Roman" w:cs="Times New Roman"/>
      <w:lang w:val="en-US"/>
    </w:rPr>
  </w:style>
  <w:style w:type="paragraph" w:customStyle="1" w:styleId="Default">
    <w:name w:val="Default"/>
    <w:rsid w:val="00927525"/>
    <w:pPr>
      <w:autoSpaceDE w:val="0"/>
      <w:autoSpaceDN w:val="0"/>
      <w:adjustRightInd w:val="0"/>
    </w:pPr>
    <w:rPr>
      <w:rFonts w:ascii="FNDAZ R+ Arial" w:hAnsi="FNDAZ R+ Arial" w:cs="FNDAZ R+ Arial"/>
      <w:color w:val="000000"/>
    </w:rPr>
  </w:style>
  <w:style w:type="paragraph" w:customStyle="1" w:styleId="Pa6">
    <w:name w:val="Pa6"/>
    <w:basedOn w:val="Default"/>
    <w:next w:val="Default"/>
    <w:uiPriority w:val="99"/>
    <w:rsid w:val="00927525"/>
    <w:pPr>
      <w:spacing w:line="171" w:lineRule="atLeast"/>
    </w:pPr>
    <w:rPr>
      <w:rFonts w:cstheme="minorBidi"/>
      <w:color w:val="auto"/>
    </w:rPr>
  </w:style>
  <w:style w:type="paragraph" w:customStyle="1" w:styleId="Pa7">
    <w:name w:val="Pa7"/>
    <w:basedOn w:val="Default"/>
    <w:next w:val="Default"/>
    <w:uiPriority w:val="99"/>
    <w:rsid w:val="00927525"/>
    <w:pPr>
      <w:spacing w:line="171" w:lineRule="atLeast"/>
    </w:pPr>
    <w:rPr>
      <w:rFonts w:cstheme="minorBidi"/>
      <w:color w:val="auto"/>
    </w:rPr>
  </w:style>
  <w:style w:type="table" w:styleId="TableGrid">
    <w:name w:val="Table Grid"/>
    <w:basedOn w:val="TableNormal"/>
    <w:uiPriority w:val="59"/>
    <w:rsid w:val="0039785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E4584"/>
    <w:rPr>
      <w:rFonts w:ascii="Courier New" w:eastAsia="Times New Roman" w:hAnsi="Courier New" w:cs="Times New Roman"/>
      <w:szCs w:val="20"/>
      <w:lang w:eastAsia="en-ZA"/>
    </w:rPr>
  </w:style>
  <w:style w:type="character" w:customStyle="1" w:styleId="BodyTextChar">
    <w:name w:val="Body Text Char"/>
    <w:basedOn w:val="DefaultParagraphFont"/>
    <w:link w:val="BodyText"/>
    <w:rsid w:val="00FE4584"/>
    <w:rPr>
      <w:rFonts w:ascii="Courier New" w:eastAsia="Times New Roman" w:hAnsi="Courier New" w:cs="Times New Roman"/>
      <w:szCs w:val="20"/>
      <w:lang w:eastAsia="en-ZA"/>
    </w:rPr>
  </w:style>
  <w:style w:type="paragraph" w:styleId="NormalWeb">
    <w:name w:val="Normal (Web)"/>
    <w:basedOn w:val="Normal"/>
    <w:uiPriority w:val="99"/>
    <w:unhideWhenUsed/>
    <w:rsid w:val="00D03200"/>
    <w:pPr>
      <w:spacing w:before="100" w:beforeAutospacing="1" w:after="100" w:afterAutospacing="1"/>
    </w:pPr>
    <w:rPr>
      <w:rFonts w:ascii="Times New Roman" w:eastAsia="Times New Roman" w:hAnsi="Times New Roman" w:cs="Times New Roman"/>
      <w:lang w:eastAsia="en-ZA"/>
    </w:rPr>
  </w:style>
  <w:style w:type="paragraph" w:styleId="BodyTextIndent">
    <w:name w:val="Body Text Indent"/>
    <w:basedOn w:val="Normal"/>
    <w:link w:val="BodyTextIndentChar"/>
    <w:uiPriority w:val="99"/>
    <w:unhideWhenUsed/>
    <w:qFormat/>
    <w:rsid w:val="007870C9"/>
    <w:pPr>
      <w:spacing w:after="120" w:line="276" w:lineRule="auto"/>
      <w:ind w:left="283"/>
    </w:pPr>
    <w:rPr>
      <w:rFonts w:eastAsiaTheme="minorEastAsia"/>
      <w:sz w:val="22"/>
      <w:szCs w:val="22"/>
      <w:lang w:eastAsia="en-ZA"/>
    </w:rPr>
  </w:style>
  <w:style w:type="character" w:customStyle="1" w:styleId="BodyTextIndentChar">
    <w:name w:val="Body Text Indent Char"/>
    <w:basedOn w:val="DefaultParagraphFont"/>
    <w:link w:val="BodyTextIndent"/>
    <w:uiPriority w:val="99"/>
    <w:qFormat/>
    <w:rsid w:val="007870C9"/>
    <w:rPr>
      <w:rFonts w:eastAsiaTheme="minorEastAsia"/>
      <w:sz w:val="22"/>
      <w:szCs w:val="22"/>
      <w:lang w:eastAsia="en-ZA"/>
    </w:rPr>
  </w:style>
  <w:style w:type="character" w:customStyle="1" w:styleId="ListParagraphChar">
    <w:name w:val="List Paragraph Char"/>
    <w:aliases w:val="List Paragraph 1 Char,Bullets Char,List Paragraph1 Char,Table of contents numbered Char,footer text Char,Grey Bullet List Char,Grey Bullet Style Char,Table bullet Char,Indent Paragraph Char,Citation List Char,BBD_List_Paragraph Char"/>
    <w:link w:val="ListParagraph"/>
    <w:uiPriority w:val="34"/>
    <w:qFormat/>
    <w:locked/>
    <w:rsid w:val="007870C9"/>
    <w:rPr>
      <w:rFonts w:ascii="Times New Roman" w:eastAsia="Times New Roman" w:hAnsi="Times New Roman" w:cs="Times New Roman"/>
      <w:lang w:val="en-US"/>
    </w:rPr>
  </w:style>
  <w:style w:type="character" w:customStyle="1" w:styleId="Heading7Char">
    <w:name w:val="Heading 7 Char"/>
    <w:basedOn w:val="DefaultParagraphFont"/>
    <w:link w:val="Heading7"/>
    <w:uiPriority w:val="9"/>
    <w:semiHidden/>
    <w:rsid w:val="0074410C"/>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79EF5E6BE51646BD0E3119AF5DAF2A" ma:contentTypeVersion="15" ma:contentTypeDescription="Create a new document." ma:contentTypeScope="" ma:versionID="0ed696145a937d22c38d86963c8441c3">
  <xsd:schema xmlns:xsd="http://www.w3.org/2001/XMLSchema" xmlns:xs="http://www.w3.org/2001/XMLSchema" xmlns:p="http://schemas.microsoft.com/office/2006/metadata/properties" xmlns:ns3="7e0af8ce-a72d-4cb0-bcf6-69ec1c7e0554" xmlns:ns4="671cf1eb-5f26-48b1-ac67-49ff943b37cb" targetNamespace="http://schemas.microsoft.com/office/2006/metadata/properties" ma:root="true" ma:fieldsID="8fae38d689760141aa036529e0fb40df" ns3:_="" ns4:_="">
    <xsd:import namespace="7e0af8ce-a72d-4cb0-bcf6-69ec1c7e0554"/>
    <xsd:import namespace="671cf1eb-5f26-48b1-ac67-49ff943b37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af8ce-a72d-4cb0-bcf6-69ec1c7e05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cf1eb-5f26-48b1-ac67-49ff943b37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0af8ce-a72d-4cb0-bcf6-69ec1c7e05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61C05-5248-4F24-86E4-9A96C9394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af8ce-a72d-4cb0-bcf6-69ec1c7e0554"/>
    <ds:schemaRef ds:uri="671cf1eb-5f26-48b1-ac67-49ff943b3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30BA8-CE71-4CB0-A226-EA792E5E61ED}">
  <ds:schemaRefs>
    <ds:schemaRef ds:uri="http://schemas.microsoft.com/sharepoint/v3/contenttype/forms"/>
  </ds:schemaRefs>
</ds:datastoreItem>
</file>

<file path=customXml/itemProps3.xml><?xml version="1.0" encoding="utf-8"?>
<ds:datastoreItem xmlns:ds="http://schemas.openxmlformats.org/officeDocument/2006/customXml" ds:itemID="{5E9EB932-088F-44D4-B63E-29DCE2F02468}">
  <ds:schemaRefs>
    <ds:schemaRef ds:uri="http://schemas.microsoft.com/office/2006/metadata/properties"/>
    <ds:schemaRef ds:uri="http://schemas.microsoft.com/office/infopath/2007/PartnerControls"/>
    <ds:schemaRef ds:uri="7e0af8ce-a72d-4cb0-bcf6-69ec1c7e0554"/>
  </ds:schemaRefs>
</ds:datastoreItem>
</file>

<file path=customXml/itemProps4.xml><?xml version="1.0" encoding="utf-8"?>
<ds:datastoreItem xmlns:ds="http://schemas.openxmlformats.org/officeDocument/2006/customXml" ds:itemID="{C2D9FCC3-8432-4692-9337-6BFEAD7B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Leene Mogobe</dc:creator>
  <cp:keywords/>
  <dc:description/>
  <cp:lastModifiedBy>Jenny Singh</cp:lastModifiedBy>
  <cp:revision>2</cp:revision>
  <dcterms:created xsi:type="dcterms:W3CDTF">2023-03-06T09:14:00Z</dcterms:created>
  <dcterms:modified xsi:type="dcterms:W3CDTF">2023-03-06T09:14:00Z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1fe514d7b9c70e4d98ee3351b980322bdc9acf96e91bf95777c1ac9a4c102e1e</vt:lpwstr>
  </property>
  <property fmtid="{D5CDD505-2E9C-101B-9397-08002B2CF9AE}" pid="3" name="ContentTypeId">
    <vt:lpwstr>0x0101001A79EF5E6BE51646BD0E3119AF5DAF2A</vt:lpwstr>
  </property>
  <property fmtid="{D5CDD505-2E9C-101B-9397-08002B2CF9AE}" pid="4" name="MSIP_Label_41a00853-e5cc-480d-8b74-afcdbe2c705a_Enabled">
    <vt:lpwstr>true</vt:lpwstr>
  </property>
  <property fmtid="{D5CDD505-2E9C-101B-9397-08002B2CF9AE}" pid="5" name="MSIP_Label_41a00853-e5cc-480d-8b74-afcdbe2c705a_SetDate">
    <vt:lpwstr>2023-03-06T08:47:49Z</vt:lpwstr>
  </property>
  <property fmtid="{D5CDD505-2E9C-101B-9397-08002B2CF9AE}" pid="6" name="MSIP_Label_41a00853-e5cc-480d-8b74-afcdbe2c705a_Method">
    <vt:lpwstr>Standard</vt:lpwstr>
  </property>
  <property fmtid="{D5CDD505-2E9C-101B-9397-08002B2CF9AE}" pid="7" name="MSIP_Label_41a00853-e5cc-480d-8b74-afcdbe2c705a_Name">
    <vt:lpwstr>defa4170-0d19-0005-0004-bc88714345d2</vt:lpwstr>
  </property>
  <property fmtid="{D5CDD505-2E9C-101B-9397-08002B2CF9AE}" pid="8" name="MSIP_Label_41a00853-e5cc-480d-8b74-afcdbe2c705a_SiteId">
    <vt:lpwstr>4a3d1c5b-66b2-47c2-88d1-7eaa8d27e6cf</vt:lpwstr>
  </property>
  <property fmtid="{D5CDD505-2E9C-101B-9397-08002B2CF9AE}" pid="9" name="MSIP_Label_41a00853-e5cc-480d-8b74-afcdbe2c705a_ActionId">
    <vt:lpwstr>8106a379-b1d2-4693-a57b-463c0a14f1af</vt:lpwstr>
  </property>
  <property fmtid="{D5CDD505-2E9C-101B-9397-08002B2CF9AE}" pid="10" name="MSIP_Label_41a00853-e5cc-480d-8b74-afcdbe2c705a_ContentBits">
    <vt:lpwstr>0</vt:lpwstr>
  </property>
</Properties>
</file>