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7DC532B5" w:rsidR="00D5437F" w:rsidRPr="008F3516" w:rsidRDefault="00A14734" w:rsidP="008F3516">
      <w:pPr>
        <w:jc w:val="both"/>
        <w:rPr>
          <w:rFonts w:ascii="Arial Narrow" w:hAnsi="Arial Narrow"/>
        </w:rPr>
      </w:pPr>
    </w:p>
    <w:p w14:paraId="113746D0" w14:textId="10A45330" w:rsidR="00EE6442" w:rsidRPr="008F3516" w:rsidRDefault="00EE6442" w:rsidP="008F3516">
      <w:pPr>
        <w:jc w:val="both"/>
        <w:rPr>
          <w:rFonts w:ascii="Arial Narrow" w:hAnsi="Arial Narrow"/>
        </w:rPr>
      </w:pPr>
    </w:p>
    <w:p w14:paraId="0B17FFB4" w14:textId="32B956C3" w:rsidR="00EE6442" w:rsidRPr="008F3516" w:rsidRDefault="00EE6442" w:rsidP="008F3516">
      <w:pPr>
        <w:jc w:val="both"/>
        <w:rPr>
          <w:rFonts w:ascii="Arial Narrow" w:hAnsi="Arial Narrow"/>
        </w:rPr>
      </w:pPr>
    </w:p>
    <w:p w14:paraId="0B423D6D" w14:textId="073B3620" w:rsidR="00EE6442" w:rsidRPr="008F3516" w:rsidRDefault="00EE6442" w:rsidP="008F3516">
      <w:pPr>
        <w:jc w:val="both"/>
        <w:rPr>
          <w:rFonts w:ascii="Arial Narrow" w:hAnsi="Arial Narrow"/>
        </w:rPr>
      </w:pPr>
    </w:p>
    <w:p w14:paraId="05980D98" w14:textId="354E3AE3" w:rsidR="00EE6442" w:rsidRPr="008F3516" w:rsidRDefault="00EE6442" w:rsidP="008F3516">
      <w:pPr>
        <w:jc w:val="both"/>
        <w:rPr>
          <w:rFonts w:ascii="Arial Narrow" w:hAnsi="Arial Narrow"/>
        </w:rPr>
      </w:pPr>
    </w:p>
    <w:p w14:paraId="1535F8EC" w14:textId="529B4322" w:rsidR="00EE6442" w:rsidRPr="008F3516" w:rsidRDefault="00EE6442" w:rsidP="008F3516">
      <w:pPr>
        <w:jc w:val="both"/>
        <w:rPr>
          <w:rFonts w:ascii="Arial Narrow" w:hAnsi="Arial Narrow"/>
        </w:rPr>
      </w:pPr>
    </w:p>
    <w:p w14:paraId="296B618B" w14:textId="1789E472" w:rsidR="00EE6442" w:rsidRPr="008F3516" w:rsidRDefault="00EE6442" w:rsidP="008F3516">
      <w:pPr>
        <w:jc w:val="both"/>
        <w:rPr>
          <w:rFonts w:ascii="Arial Narrow" w:hAnsi="Arial Narrow"/>
        </w:rPr>
      </w:pPr>
    </w:p>
    <w:p w14:paraId="200D9FD0" w14:textId="45B8C375" w:rsidR="00EE6442" w:rsidRPr="008F3516" w:rsidRDefault="00EE6442" w:rsidP="008F3516">
      <w:pPr>
        <w:jc w:val="both"/>
        <w:rPr>
          <w:rFonts w:ascii="Arial Narrow" w:hAnsi="Arial Narrow"/>
        </w:rPr>
      </w:pPr>
    </w:p>
    <w:p w14:paraId="5C2F31A0" w14:textId="198FA3F7" w:rsidR="00EE6442" w:rsidRPr="008F3516" w:rsidRDefault="00EE6442" w:rsidP="008F3516">
      <w:pPr>
        <w:jc w:val="both"/>
        <w:rPr>
          <w:rFonts w:ascii="Arial Narrow" w:hAnsi="Arial Narrow"/>
        </w:rPr>
      </w:pPr>
    </w:p>
    <w:p w14:paraId="3691F03B" w14:textId="17B9D570" w:rsidR="00EE6442" w:rsidRPr="008F3516" w:rsidRDefault="00EE6442" w:rsidP="008F3516">
      <w:pPr>
        <w:jc w:val="both"/>
        <w:rPr>
          <w:rFonts w:ascii="Arial Narrow" w:hAnsi="Arial Narrow"/>
        </w:rPr>
      </w:pPr>
    </w:p>
    <w:p w14:paraId="4F3DE089" w14:textId="13DBC01D" w:rsidR="00EE6442" w:rsidRPr="008F3516" w:rsidRDefault="00EE6442" w:rsidP="008F3516">
      <w:pPr>
        <w:jc w:val="both"/>
        <w:rPr>
          <w:rFonts w:ascii="Arial Narrow" w:hAnsi="Arial Narrow"/>
        </w:rPr>
      </w:pPr>
    </w:p>
    <w:p w14:paraId="7065D1ED" w14:textId="0D33768C" w:rsidR="00EE6442" w:rsidRPr="008F3516" w:rsidRDefault="00EE6442" w:rsidP="008F3516">
      <w:pPr>
        <w:jc w:val="both"/>
        <w:rPr>
          <w:rFonts w:ascii="Arial Narrow" w:hAnsi="Arial Narrow"/>
        </w:rPr>
      </w:pPr>
    </w:p>
    <w:p w14:paraId="0A579FAC" w14:textId="5E952F8C" w:rsidR="00EE6442" w:rsidRPr="008F3516" w:rsidRDefault="00EE6442" w:rsidP="008F3516">
      <w:pPr>
        <w:jc w:val="both"/>
        <w:rPr>
          <w:rFonts w:ascii="Arial Narrow" w:hAnsi="Arial Narrow"/>
        </w:rPr>
      </w:pPr>
    </w:p>
    <w:p w14:paraId="1C4DF231" w14:textId="7550FD97" w:rsidR="00EE6442" w:rsidRPr="008F3516" w:rsidRDefault="00EE6442" w:rsidP="008F3516">
      <w:pPr>
        <w:jc w:val="both"/>
        <w:rPr>
          <w:rFonts w:ascii="Arial Narrow" w:hAnsi="Arial Narrow"/>
        </w:rPr>
      </w:pPr>
    </w:p>
    <w:p w14:paraId="191F8E9F" w14:textId="77777777" w:rsidR="00C85F74" w:rsidRPr="00C85F74" w:rsidRDefault="00C85F74" w:rsidP="00C85F74">
      <w:pPr>
        <w:jc w:val="both"/>
        <w:rPr>
          <w:rFonts w:ascii="Arial" w:eastAsia="Times New Roman" w:hAnsi="Arial" w:cs="Times New Roman"/>
          <w:sz w:val="20"/>
          <w:lang w:val="en-GB"/>
        </w:rPr>
      </w:pPr>
      <w:r w:rsidRPr="00C85F74">
        <w:rPr>
          <w:rFonts w:ascii="Arial" w:eastAsia="Times New Roman" w:hAnsi="Arial" w:cs="Times New Roman"/>
          <w:sz w:val="20"/>
          <w:lang w:val="en-GB"/>
        </w:rPr>
        <w:t>No.215 - 2022: Fourth Session, Sixth Legislature</w:t>
      </w:r>
    </w:p>
    <w:p w14:paraId="6AAF1751" w14:textId="77777777" w:rsidR="00C85F74" w:rsidRPr="00C85F74" w:rsidRDefault="00C85F74" w:rsidP="00C85F74">
      <w:pPr>
        <w:jc w:val="both"/>
        <w:rPr>
          <w:rFonts w:ascii="Arial" w:eastAsia="Times New Roman" w:hAnsi="Arial" w:cs="Times New Roman"/>
          <w:sz w:val="20"/>
          <w:lang w:val="en-GB"/>
        </w:rPr>
      </w:pPr>
    </w:p>
    <w:p w14:paraId="5A1E690C" w14:textId="77777777" w:rsidR="00C85F74" w:rsidRPr="00C85F74" w:rsidRDefault="00C85F74" w:rsidP="00C85F74">
      <w:pPr>
        <w:jc w:val="both"/>
        <w:rPr>
          <w:rFonts w:ascii="Arial" w:eastAsia="Times New Roman" w:hAnsi="Arial" w:cs="Times New Roman"/>
          <w:sz w:val="20"/>
          <w:lang w:val="en-GB"/>
        </w:rPr>
      </w:pPr>
    </w:p>
    <w:p w14:paraId="5BB0DD68" w14:textId="77777777" w:rsidR="00C85F74" w:rsidRPr="00C85F74" w:rsidRDefault="00C85F74" w:rsidP="00C85F74">
      <w:pPr>
        <w:jc w:val="both"/>
        <w:rPr>
          <w:rFonts w:ascii="Arial" w:eastAsia="Times New Roman" w:hAnsi="Arial" w:cs="Times New Roman"/>
          <w:sz w:val="20"/>
          <w:lang w:val="en-GB"/>
        </w:rPr>
      </w:pPr>
    </w:p>
    <w:p w14:paraId="2B2AB5C6" w14:textId="77777777" w:rsidR="00C85F74" w:rsidRPr="00C85F74" w:rsidRDefault="00C85F74" w:rsidP="00C85F74">
      <w:pPr>
        <w:jc w:val="both"/>
        <w:rPr>
          <w:rFonts w:ascii="Arial" w:eastAsia="Times New Roman" w:hAnsi="Arial" w:cs="Times New Roman"/>
          <w:sz w:val="20"/>
          <w:lang w:val="en-GB"/>
        </w:rPr>
      </w:pPr>
    </w:p>
    <w:p w14:paraId="208C425A" w14:textId="77777777" w:rsidR="00C85F74" w:rsidRPr="00C85F74" w:rsidRDefault="00C85F74" w:rsidP="00C85F74">
      <w:pPr>
        <w:jc w:val="center"/>
        <w:rPr>
          <w:rFonts w:ascii="Times New Roman" w:eastAsia="Times New Roman" w:hAnsi="Times New Roman" w:cs="Times New Roman"/>
          <w:sz w:val="28"/>
          <w:lang w:val="en-GB"/>
        </w:rPr>
      </w:pPr>
      <w:r w:rsidRPr="00C85F74">
        <w:rPr>
          <w:rFonts w:ascii="Times New Roman" w:eastAsia="Times New Roman" w:hAnsi="Times New Roman" w:cs="Times New Roman"/>
          <w:b/>
          <w:sz w:val="33"/>
          <w:lang w:val="en-GB"/>
        </w:rPr>
        <w:t>GAUTENG PROVINCIAL LEGISLATURE</w:t>
      </w:r>
    </w:p>
    <w:p w14:paraId="3FDA2CDE" w14:textId="77777777" w:rsidR="00C85F74" w:rsidRPr="00C85F74" w:rsidRDefault="00C85F74" w:rsidP="00C85F74">
      <w:pPr>
        <w:jc w:val="center"/>
        <w:rPr>
          <w:rFonts w:ascii="Times New Roman" w:eastAsia="Times New Roman" w:hAnsi="Times New Roman" w:cs="Times New Roman"/>
          <w:sz w:val="28"/>
          <w:lang w:val="en-GB"/>
        </w:rPr>
      </w:pPr>
    </w:p>
    <w:p w14:paraId="2FF82700" w14:textId="77777777" w:rsidR="00C85F74" w:rsidRPr="00C85F74" w:rsidRDefault="00C85F74" w:rsidP="00C85F74">
      <w:pPr>
        <w:jc w:val="center"/>
        <w:rPr>
          <w:rFonts w:ascii="Times New Roman" w:eastAsia="Times New Roman" w:hAnsi="Times New Roman" w:cs="Times New Roman"/>
          <w:sz w:val="28"/>
          <w:lang w:val="en-GB"/>
        </w:rPr>
      </w:pPr>
    </w:p>
    <w:p w14:paraId="5DFD097C" w14:textId="77777777" w:rsidR="00C85F74" w:rsidRPr="00C85F74" w:rsidRDefault="00C85F74" w:rsidP="00C85F74">
      <w:pPr>
        <w:jc w:val="center"/>
        <w:rPr>
          <w:rFonts w:ascii="Times New Roman" w:eastAsia="Times New Roman" w:hAnsi="Times New Roman" w:cs="Times New Roman"/>
          <w:b/>
          <w:spacing w:val="-20"/>
          <w:lang w:val="en-GB"/>
        </w:rPr>
      </w:pPr>
      <w:r w:rsidRPr="00C85F74">
        <w:rPr>
          <w:rFonts w:ascii="Times New Roman" w:eastAsia="Times New Roman" w:hAnsi="Times New Roman" w:cs="Times New Roman"/>
          <w:b/>
          <w:spacing w:val="-20"/>
          <w:lang w:val="en-GB"/>
        </w:rPr>
        <w:t xml:space="preserve">======================== </w:t>
      </w:r>
    </w:p>
    <w:p w14:paraId="4F61B5C2" w14:textId="77777777" w:rsidR="00C85F74" w:rsidRPr="00C85F74" w:rsidRDefault="00C85F74" w:rsidP="00C85F74">
      <w:pPr>
        <w:jc w:val="center"/>
        <w:rPr>
          <w:rFonts w:ascii="Times New Roman" w:eastAsia="Times New Roman" w:hAnsi="Times New Roman" w:cs="Times New Roman"/>
          <w:sz w:val="28"/>
          <w:lang w:val="en-GB"/>
        </w:rPr>
      </w:pPr>
    </w:p>
    <w:p w14:paraId="7286B9E7" w14:textId="77777777" w:rsidR="00C85F74" w:rsidRPr="00C85F74" w:rsidRDefault="00C85F74" w:rsidP="00C85F74">
      <w:pPr>
        <w:jc w:val="center"/>
        <w:rPr>
          <w:rFonts w:ascii="Times New Roman" w:eastAsia="Times New Roman" w:hAnsi="Times New Roman" w:cs="Times New Roman"/>
          <w:b/>
          <w:sz w:val="56"/>
          <w:lang w:val="en-GB"/>
        </w:rPr>
      </w:pPr>
      <w:r w:rsidRPr="00C85F74">
        <w:rPr>
          <w:rFonts w:ascii="Times New Roman" w:eastAsia="Times New Roman" w:hAnsi="Times New Roman" w:cs="Times New Roman"/>
          <w:b/>
          <w:sz w:val="56"/>
          <w:lang w:val="en-GB"/>
        </w:rPr>
        <w:t>ANNOUNCEMENTS,</w:t>
      </w:r>
    </w:p>
    <w:p w14:paraId="3596B85F" w14:textId="77777777" w:rsidR="00C85F74" w:rsidRPr="00C85F74" w:rsidRDefault="00C85F74" w:rsidP="00C85F74">
      <w:pPr>
        <w:jc w:val="center"/>
        <w:rPr>
          <w:rFonts w:ascii="Times New Roman" w:eastAsia="Times New Roman" w:hAnsi="Times New Roman" w:cs="Times New Roman"/>
          <w:b/>
          <w:sz w:val="56"/>
          <w:lang w:val="en-GB"/>
        </w:rPr>
      </w:pPr>
      <w:r w:rsidRPr="00C85F74">
        <w:rPr>
          <w:rFonts w:ascii="Times New Roman" w:eastAsia="Times New Roman" w:hAnsi="Times New Roman" w:cs="Times New Roman"/>
          <w:b/>
          <w:sz w:val="56"/>
          <w:lang w:val="en-GB"/>
        </w:rPr>
        <w:t>TABLINGS AND</w:t>
      </w:r>
    </w:p>
    <w:p w14:paraId="722BEC40" w14:textId="77777777" w:rsidR="00C85F74" w:rsidRPr="00C85F74" w:rsidRDefault="00C85F74" w:rsidP="00C85F74">
      <w:pPr>
        <w:jc w:val="center"/>
        <w:rPr>
          <w:rFonts w:ascii="Times New Roman" w:eastAsia="Times New Roman" w:hAnsi="Times New Roman" w:cs="Times New Roman"/>
          <w:b/>
          <w:sz w:val="56"/>
          <w:lang w:val="en-GB"/>
        </w:rPr>
      </w:pPr>
      <w:r w:rsidRPr="00C85F74">
        <w:rPr>
          <w:rFonts w:ascii="Times New Roman" w:eastAsia="Times New Roman" w:hAnsi="Times New Roman" w:cs="Times New Roman"/>
          <w:b/>
          <w:sz w:val="56"/>
          <w:lang w:val="en-GB"/>
        </w:rPr>
        <w:t>COMMITTEE REPORTS</w:t>
      </w:r>
    </w:p>
    <w:p w14:paraId="1A1347FE" w14:textId="77777777" w:rsidR="00C85F74" w:rsidRPr="00C85F74" w:rsidRDefault="00C85F74" w:rsidP="00C85F74">
      <w:pPr>
        <w:jc w:val="center"/>
        <w:rPr>
          <w:rFonts w:ascii="Times New Roman" w:eastAsia="Times New Roman" w:hAnsi="Times New Roman" w:cs="Times New Roman"/>
          <w:b/>
          <w:spacing w:val="-20"/>
          <w:lang w:val="en-GB"/>
        </w:rPr>
      </w:pPr>
    </w:p>
    <w:p w14:paraId="70BD8EBF" w14:textId="77777777" w:rsidR="00C85F74" w:rsidRPr="00C85F74" w:rsidRDefault="00C85F74" w:rsidP="00C85F74">
      <w:pPr>
        <w:jc w:val="center"/>
        <w:rPr>
          <w:rFonts w:ascii="Times New Roman" w:eastAsia="Times New Roman" w:hAnsi="Times New Roman" w:cs="Times New Roman"/>
          <w:b/>
          <w:spacing w:val="-20"/>
          <w:lang w:val="en-GB"/>
        </w:rPr>
      </w:pPr>
      <w:r w:rsidRPr="00C85F74">
        <w:rPr>
          <w:rFonts w:ascii="Times New Roman" w:eastAsia="Times New Roman" w:hAnsi="Times New Roman" w:cs="Times New Roman"/>
          <w:b/>
          <w:spacing w:val="-20"/>
          <w:lang w:val="en-GB"/>
        </w:rPr>
        <w:t>========================</w:t>
      </w:r>
    </w:p>
    <w:p w14:paraId="331A2D6C" w14:textId="77777777" w:rsidR="00C85F74" w:rsidRPr="00C85F74" w:rsidRDefault="00C85F74" w:rsidP="00C85F74">
      <w:pPr>
        <w:jc w:val="center"/>
        <w:rPr>
          <w:rFonts w:ascii="Arial" w:eastAsia="Times New Roman" w:hAnsi="Arial" w:cs="Times New Roman"/>
          <w:sz w:val="20"/>
          <w:lang w:val="en-GB"/>
        </w:rPr>
      </w:pPr>
    </w:p>
    <w:p w14:paraId="0E4D61C7" w14:textId="77777777" w:rsidR="00C85F74" w:rsidRPr="00C85F74" w:rsidRDefault="00C85F74" w:rsidP="00C85F74">
      <w:pPr>
        <w:jc w:val="center"/>
        <w:rPr>
          <w:rFonts w:ascii="Arial" w:eastAsia="Times New Roman" w:hAnsi="Arial" w:cs="Times New Roman"/>
          <w:sz w:val="20"/>
          <w:lang w:val="en-GB"/>
        </w:rPr>
      </w:pPr>
      <w:r w:rsidRPr="00C85F74">
        <w:rPr>
          <w:rFonts w:ascii="Arial" w:eastAsia="Times New Roman" w:hAnsi="Arial" w:cs="Times New Roman"/>
          <w:sz w:val="20"/>
          <w:lang w:val="en-GB"/>
        </w:rPr>
        <w:t>Monday, 20 June 2022</w:t>
      </w:r>
    </w:p>
    <w:p w14:paraId="49ACC517" w14:textId="77777777" w:rsidR="00C85F74" w:rsidRPr="00C85F74" w:rsidRDefault="00C85F74" w:rsidP="00C85F74">
      <w:pPr>
        <w:jc w:val="center"/>
        <w:rPr>
          <w:rFonts w:ascii="Arial" w:eastAsia="Times New Roman" w:hAnsi="Arial" w:cs="Times New Roman"/>
          <w:sz w:val="20"/>
          <w:lang w:val="en-GB"/>
        </w:rPr>
      </w:pPr>
    </w:p>
    <w:p w14:paraId="0411ED3C" w14:textId="77777777" w:rsidR="00C85F74" w:rsidRPr="00C85F74" w:rsidRDefault="00C85F74" w:rsidP="00C85F74">
      <w:pPr>
        <w:tabs>
          <w:tab w:val="left" w:pos="2127"/>
        </w:tabs>
        <w:jc w:val="center"/>
        <w:rPr>
          <w:rFonts w:ascii="Arial" w:eastAsia="Times New Roman" w:hAnsi="Arial" w:cs="Times New Roman"/>
          <w:sz w:val="20"/>
          <w:lang w:val="en-GB"/>
        </w:rPr>
      </w:pPr>
    </w:p>
    <w:p w14:paraId="3EC6BD29" w14:textId="77777777" w:rsidR="00C85F74" w:rsidRPr="00C85F74" w:rsidRDefault="00C85F74" w:rsidP="00C85F74">
      <w:pPr>
        <w:keepNext/>
        <w:widowControl w:val="0"/>
        <w:tabs>
          <w:tab w:val="center" w:pos="4489"/>
        </w:tabs>
        <w:snapToGrid w:val="0"/>
        <w:outlineLvl w:val="0"/>
        <w:rPr>
          <w:rFonts w:ascii="Arial" w:eastAsia="Times New Roman" w:hAnsi="Arial" w:cs="Arial"/>
          <w:b/>
          <w:lang w:val="en-GB"/>
        </w:rPr>
      </w:pPr>
      <w:r w:rsidRPr="00C85F74">
        <w:rPr>
          <w:rFonts w:ascii="Arial" w:eastAsia="Times New Roman" w:hAnsi="Arial" w:cs="Arial"/>
          <w:b/>
          <w:lang w:val="en-GB"/>
        </w:rPr>
        <w:t>ANNOUNCEMENTS</w:t>
      </w:r>
    </w:p>
    <w:p w14:paraId="6953A7BB" w14:textId="77777777" w:rsidR="00C85F74" w:rsidRPr="00C85F74" w:rsidRDefault="00C85F74" w:rsidP="00C85F74">
      <w:pPr>
        <w:ind w:firstLine="720"/>
        <w:rPr>
          <w:rFonts w:ascii="Arial" w:eastAsia="Times New Roman" w:hAnsi="Arial" w:cs="Arial"/>
          <w:bCs/>
          <w:i/>
          <w:sz w:val="20"/>
          <w:lang w:val="en-GB"/>
        </w:rPr>
      </w:pPr>
      <w:r w:rsidRPr="00C85F74">
        <w:rPr>
          <w:rFonts w:ascii="Arial" w:eastAsia="Times New Roman" w:hAnsi="Arial" w:cs="Arial"/>
          <w:bCs/>
          <w:sz w:val="20"/>
          <w:szCs w:val="20"/>
          <w:lang w:val="en-GB"/>
        </w:rPr>
        <w:t>none</w:t>
      </w:r>
    </w:p>
    <w:p w14:paraId="4956A8F8" w14:textId="77777777" w:rsidR="00C85F74" w:rsidRPr="00C85F74" w:rsidRDefault="00C85F74" w:rsidP="00C85F74">
      <w:pPr>
        <w:keepNext/>
        <w:widowControl w:val="0"/>
        <w:tabs>
          <w:tab w:val="center" w:pos="4489"/>
        </w:tabs>
        <w:snapToGrid w:val="0"/>
        <w:outlineLvl w:val="0"/>
        <w:rPr>
          <w:rFonts w:ascii="Arial" w:eastAsia="Times New Roman" w:hAnsi="Arial" w:cs="Times New Roman"/>
          <w:b/>
          <w:szCs w:val="20"/>
        </w:rPr>
      </w:pPr>
    </w:p>
    <w:p w14:paraId="1C9D0B7C" w14:textId="77777777" w:rsidR="00C85F74" w:rsidRPr="00C85F74" w:rsidRDefault="00C85F74" w:rsidP="00C85F74">
      <w:pPr>
        <w:keepNext/>
        <w:widowControl w:val="0"/>
        <w:tabs>
          <w:tab w:val="center" w:pos="4489"/>
        </w:tabs>
        <w:snapToGrid w:val="0"/>
        <w:outlineLvl w:val="0"/>
        <w:rPr>
          <w:rFonts w:ascii="Arial" w:eastAsia="Times New Roman" w:hAnsi="Arial" w:cs="Times New Roman"/>
          <w:b/>
          <w:szCs w:val="20"/>
          <w:lang w:val="en-GB"/>
        </w:rPr>
      </w:pPr>
    </w:p>
    <w:p w14:paraId="4FCE6245" w14:textId="77777777" w:rsidR="00C85F74" w:rsidRPr="00C85F74" w:rsidRDefault="00C85F74" w:rsidP="00C85F74">
      <w:pPr>
        <w:keepNext/>
        <w:widowControl w:val="0"/>
        <w:tabs>
          <w:tab w:val="center" w:pos="4489"/>
        </w:tabs>
        <w:snapToGrid w:val="0"/>
        <w:outlineLvl w:val="0"/>
        <w:rPr>
          <w:rFonts w:ascii="Arial" w:eastAsia="Times New Roman" w:hAnsi="Arial" w:cs="Times New Roman"/>
          <w:b/>
          <w:szCs w:val="20"/>
          <w:lang w:val="en-GB"/>
        </w:rPr>
      </w:pPr>
      <w:r w:rsidRPr="00C85F74">
        <w:rPr>
          <w:rFonts w:ascii="Arial" w:eastAsia="Times New Roman" w:hAnsi="Arial" w:cs="Times New Roman"/>
          <w:b/>
          <w:szCs w:val="20"/>
          <w:lang w:val="en-GB"/>
        </w:rPr>
        <w:t>TABLINGS</w:t>
      </w:r>
    </w:p>
    <w:p w14:paraId="3B9CE32F" w14:textId="77777777" w:rsidR="00C85F74" w:rsidRPr="00C85F74" w:rsidRDefault="00C85F74" w:rsidP="00C85F74">
      <w:pPr>
        <w:ind w:firstLine="720"/>
        <w:rPr>
          <w:rFonts w:ascii="Arial" w:eastAsia="Times New Roman" w:hAnsi="Arial" w:cs="Arial"/>
          <w:sz w:val="20"/>
          <w:szCs w:val="20"/>
          <w:lang w:val="en-GB"/>
        </w:rPr>
      </w:pPr>
      <w:r w:rsidRPr="00C85F74">
        <w:rPr>
          <w:rFonts w:ascii="Arial" w:eastAsia="Times New Roman" w:hAnsi="Arial" w:cs="Arial"/>
          <w:bCs/>
          <w:sz w:val="20"/>
          <w:szCs w:val="20"/>
          <w:lang w:val="en-GB"/>
        </w:rPr>
        <w:t>none</w:t>
      </w:r>
    </w:p>
    <w:p w14:paraId="0CC44E0E" w14:textId="77777777" w:rsidR="00C85F74" w:rsidRPr="00C85F74" w:rsidRDefault="00C85F74" w:rsidP="00C85F74">
      <w:pPr>
        <w:keepNext/>
        <w:widowControl w:val="0"/>
        <w:jc w:val="both"/>
        <w:outlineLvl w:val="6"/>
        <w:rPr>
          <w:rFonts w:ascii="Arial" w:eastAsia="Times New Roman" w:hAnsi="Arial" w:cs="Arial"/>
          <w:b/>
          <w:snapToGrid w:val="0"/>
          <w:szCs w:val="20"/>
        </w:rPr>
      </w:pPr>
    </w:p>
    <w:p w14:paraId="61F3299A" w14:textId="77777777" w:rsidR="00C85F74" w:rsidRPr="00C85F74" w:rsidRDefault="00C85F74" w:rsidP="00C85F74">
      <w:pPr>
        <w:rPr>
          <w:rFonts w:ascii="Arial" w:eastAsia="Times New Roman" w:hAnsi="Arial" w:cs="Arial"/>
          <w:b/>
          <w:sz w:val="20"/>
          <w:lang w:val="en-GB"/>
        </w:rPr>
      </w:pPr>
    </w:p>
    <w:p w14:paraId="488FF3D4" w14:textId="77777777" w:rsidR="00C85F74" w:rsidRPr="00C85F74" w:rsidRDefault="00C85F74" w:rsidP="00C85F74">
      <w:pPr>
        <w:keepNext/>
        <w:widowControl w:val="0"/>
        <w:jc w:val="both"/>
        <w:outlineLvl w:val="6"/>
        <w:rPr>
          <w:rFonts w:ascii="Arial" w:eastAsia="Times New Roman" w:hAnsi="Arial" w:cs="Arial"/>
          <w:b/>
          <w:snapToGrid w:val="0"/>
          <w:szCs w:val="20"/>
        </w:rPr>
      </w:pPr>
      <w:r w:rsidRPr="00C85F74">
        <w:rPr>
          <w:rFonts w:ascii="Arial" w:eastAsia="Times New Roman" w:hAnsi="Arial" w:cs="Arial"/>
          <w:b/>
          <w:snapToGrid w:val="0"/>
          <w:szCs w:val="20"/>
        </w:rPr>
        <w:t>COMMITTEE REPORTS</w:t>
      </w:r>
    </w:p>
    <w:p w14:paraId="12FD7281" w14:textId="134961FC" w:rsidR="00C85F74" w:rsidRPr="00C85F74" w:rsidRDefault="00C85F74" w:rsidP="00C85F74">
      <w:pPr>
        <w:keepNext/>
        <w:widowControl w:val="0"/>
        <w:ind w:left="720" w:hanging="720"/>
        <w:jc w:val="both"/>
        <w:outlineLvl w:val="6"/>
        <w:rPr>
          <w:rFonts w:ascii="Arial" w:eastAsia="Times New Roman" w:hAnsi="Arial" w:cs="Arial"/>
          <w:b/>
          <w:sz w:val="20"/>
          <w:szCs w:val="20"/>
        </w:rPr>
      </w:pPr>
      <w:r w:rsidRPr="00C85F74">
        <w:rPr>
          <w:rFonts w:ascii="Arial" w:eastAsia="Times New Roman" w:hAnsi="Arial" w:cs="Arial"/>
          <w:b/>
          <w:snapToGrid w:val="0"/>
          <w:sz w:val="20"/>
          <w:szCs w:val="20"/>
        </w:rPr>
        <w:t>1.</w:t>
      </w:r>
      <w:r w:rsidRPr="00C85F74">
        <w:rPr>
          <w:rFonts w:ascii="Arial" w:eastAsia="Times New Roman" w:hAnsi="Arial" w:cs="Arial"/>
          <w:b/>
          <w:snapToGrid w:val="0"/>
          <w:sz w:val="20"/>
          <w:szCs w:val="20"/>
        </w:rPr>
        <w:tab/>
      </w:r>
      <w:r w:rsidRPr="00C85F74">
        <w:rPr>
          <w:rFonts w:ascii="Arial" w:eastAsia="Times New Roman" w:hAnsi="Arial" w:cs="Arial"/>
          <w:b/>
          <w:sz w:val="20"/>
          <w:szCs w:val="20"/>
        </w:rPr>
        <w:t>The Chairperson of the Social Development Portfolio Committee, Hon. R J Kekana, tabled the Committee’s Report on the 2021 Sector Parliament for Senior Citizens, as attached:</w:t>
      </w:r>
      <w:bookmarkStart w:id="0" w:name="_GoBack"/>
      <w:bookmarkEnd w:id="0"/>
    </w:p>
    <w:p w14:paraId="70E02E91" w14:textId="77777777" w:rsidR="00EE6442" w:rsidRPr="008F3516" w:rsidRDefault="00EE6442" w:rsidP="008F3516">
      <w:pPr>
        <w:jc w:val="both"/>
        <w:rPr>
          <w:rFonts w:ascii="Arial Narrow" w:hAnsi="Arial Narrow"/>
        </w:rPr>
      </w:pPr>
    </w:p>
    <w:p w14:paraId="12F55CC5" w14:textId="5E12C3DE" w:rsidR="00B722CE" w:rsidRDefault="00B722CE" w:rsidP="00B722CE">
      <w:pPr>
        <w:jc w:val="center"/>
        <w:rPr>
          <w:rFonts w:ascii="Arial" w:eastAsia="Times New Roman" w:hAnsi="Arial" w:cs="Arial"/>
          <w:b/>
          <w:sz w:val="22"/>
          <w:szCs w:val="22"/>
          <w:lang w:val="en-GB"/>
        </w:rPr>
      </w:pPr>
    </w:p>
    <w:p w14:paraId="10F107D9" w14:textId="44BB70B8" w:rsidR="00AC4278" w:rsidRDefault="00AC4278" w:rsidP="00B722CE">
      <w:pPr>
        <w:jc w:val="center"/>
        <w:rPr>
          <w:rFonts w:ascii="Arial" w:eastAsia="Times New Roman" w:hAnsi="Arial" w:cs="Arial"/>
          <w:b/>
          <w:sz w:val="22"/>
          <w:szCs w:val="22"/>
          <w:lang w:val="en-GB"/>
        </w:rPr>
      </w:pPr>
    </w:p>
    <w:p w14:paraId="65E02227" w14:textId="628B0DCE" w:rsidR="00AC4278" w:rsidRDefault="00AC4278" w:rsidP="00B722CE">
      <w:pPr>
        <w:jc w:val="center"/>
        <w:rPr>
          <w:rFonts w:ascii="Arial" w:eastAsia="Times New Roman" w:hAnsi="Arial" w:cs="Arial"/>
          <w:b/>
          <w:sz w:val="22"/>
          <w:szCs w:val="22"/>
          <w:lang w:val="en-GB"/>
        </w:rPr>
      </w:pPr>
    </w:p>
    <w:p w14:paraId="0B9D774C" w14:textId="32F661D2" w:rsidR="00AC4278" w:rsidRDefault="00AC4278" w:rsidP="00B722CE">
      <w:pPr>
        <w:jc w:val="center"/>
        <w:rPr>
          <w:rFonts w:ascii="Arial" w:eastAsia="Times New Roman" w:hAnsi="Arial" w:cs="Arial"/>
          <w:b/>
          <w:sz w:val="22"/>
          <w:szCs w:val="22"/>
          <w:lang w:val="en-GB"/>
        </w:rPr>
      </w:pPr>
    </w:p>
    <w:p w14:paraId="31138C82" w14:textId="56021B2F" w:rsidR="00AC4278" w:rsidRDefault="00AC4278" w:rsidP="00B722CE">
      <w:pPr>
        <w:jc w:val="center"/>
        <w:rPr>
          <w:rFonts w:ascii="Arial" w:eastAsia="Times New Roman" w:hAnsi="Arial" w:cs="Arial"/>
          <w:b/>
          <w:sz w:val="22"/>
          <w:szCs w:val="22"/>
          <w:lang w:val="en-GB"/>
        </w:rPr>
      </w:pPr>
    </w:p>
    <w:p w14:paraId="29D9D09D" w14:textId="2424D826" w:rsidR="00AC4278" w:rsidRDefault="00AC4278" w:rsidP="00B722CE">
      <w:pPr>
        <w:jc w:val="center"/>
        <w:rPr>
          <w:rFonts w:ascii="Arial" w:eastAsia="Times New Roman" w:hAnsi="Arial" w:cs="Arial"/>
          <w:b/>
          <w:sz w:val="22"/>
          <w:szCs w:val="22"/>
          <w:lang w:val="en-GB"/>
        </w:rPr>
      </w:pPr>
    </w:p>
    <w:p w14:paraId="3484FDBA" w14:textId="6D068CD4" w:rsidR="00AC4278" w:rsidRDefault="00AC4278" w:rsidP="00B722CE">
      <w:pPr>
        <w:jc w:val="center"/>
        <w:rPr>
          <w:rFonts w:ascii="Arial" w:eastAsia="Times New Roman" w:hAnsi="Arial" w:cs="Arial"/>
          <w:b/>
          <w:sz w:val="22"/>
          <w:szCs w:val="22"/>
          <w:lang w:val="en-GB"/>
        </w:rPr>
      </w:pPr>
    </w:p>
    <w:p w14:paraId="2F558D10" w14:textId="001175F5" w:rsidR="00AC4278" w:rsidRDefault="00AC4278" w:rsidP="00B722CE">
      <w:pPr>
        <w:jc w:val="center"/>
        <w:rPr>
          <w:rFonts w:ascii="Arial" w:eastAsia="Times New Roman" w:hAnsi="Arial" w:cs="Arial"/>
          <w:b/>
          <w:sz w:val="22"/>
          <w:szCs w:val="22"/>
          <w:lang w:val="en-GB"/>
        </w:rPr>
      </w:pPr>
    </w:p>
    <w:p w14:paraId="38E6F4FF" w14:textId="0F51AEF0" w:rsidR="00AC4278" w:rsidRDefault="00AC4278" w:rsidP="00B722CE">
      <w:pPr>
        <w:jc w:val="center"/>
        <w:rPr>
          <w:rFonts w:ascii="Arial" w:eastAsia="Times New Roman" w:hAnsi="Arial" w:cs="Arial"/>
          <w:b/>
          <w:sz w:val="22"/>
          <w:szCs w:val="22"/>
          <w:lang w:val="en-GB"/>
        </w:rPr>
      </w:pPr>
    </w:p>
    <w:p w14:paraId="4BB0D533" w14:textId="59EFDF37" w:rsidR="00AC4278" w:rsidRDefault="00AC4278" w:rsidP="00B722CE">
      <w:pPr>
        <w:jc w:val="center"/>
        <w:rPr>
          <w:rFonts w:ascii="Arial" w:eastAsia="Times New Roman" w:hAnsi="Arial" w:cs="Arial"/>
          <w:b/>
          <w:sz w:val="22"/>
          <w:szCs w:val="22"/>
          <w:lang w:val="en-GB"/>
        </w:rPr>
      </w:pPr>
    </w:p>
    <w:p w14:paraId="0F198035" w14:textId="77777777" w:rsidR="008F3516" w:rsidRPr="008F3516" w:rsidRDefault="008F3516" w:rsidP="008F3516">
      <w:pPr>
        <w:jc w:val="both"/>
        <w:rPr>
          <w:rFonts w:ascii="Arial Narrow" w:hAnsi="Arial Narrow"/>
          <w:bCs/>
          <w:sz w:val="20"/>
          <w:szCs w:val="20"/>
        </w:rPr>
      </w:pPr>
    </w:p>
    <w:p w14:paraId="20A99E6C" w14:textId="66E89FEE" w:rsidR="00AC4278" w:rsidRPr="00574A1B" w:rsidRDefault="00463139" w:rsidP="00AC4278">
      <w:pPr>
        <w:spacing w:after="200" w:line="276" w:lineRule="auto"/>
        <w:jc w:val="center"/>
        <w:rPr>
          <w:rFonts w:ascii="Arial" w:hAnsi="Arial" w:cs="Arial"/>
          <w:b/>
          <w:bCs/>
          <w:sz w:val="28"/>
          <w:szCs w:val="28"/>
        </w:rPr>
      </w:pPr>
      <w:r w:rsidRPr="00574A1B">
        <w:rPr>
          <w:rFonts w:ascii="Arial" w:hAnsi="Arial" w:cs="Arial"/>
          <w:b/>
          <w:bCs/>
          <w:sz w:val="28"/>
          <w:szCs w:val="28"/>
        </w:rPr>
        <w:t xml:space="preserve">PORTFOLIO COMMITTEE ON SOCIAL DEVELOPMENT </w:t>
      </w:r>
    </w:p>
    <w:p w14:paraId="054C55D7" w14:textId="77777777" w:rsidR="00463139" w:rsidRPr="00574A1B" w:rsidRDefault="00463139" w:rsidP="00AC4278">
      <w:pPr>
        <w:spacing w:after="200" w:line="276" w:lineRule="auto"/>
        <w:jc w:val="center"/>
        <w:rPr>
          <w:rFonts w:ascii="Arial" w:hAnsi="Arial" w:cs="Arial"/>
          <w:b/>
          <w:bCs/>
          <w:sz w:val="28"/>
          <w:szCs w:val="28"/>
        </w:rPr>
      </w:pPr>
    </w:p>
    <w:p w14:paraId="3BA5C7CF" w14:textId="005CBA96" w:rsidR="008F3516" w:rsidRPr="00574A1B" w:rsidRDefault="0096613C" w:rsidP="00AC4278">
      <w:pPr>
        <w:spacing w:after="200" w:line="276" w:lineRule="auto"/>
        <w:jc w:val="center"/>
        <w:rPr>
          <w:rFonts w:ascii="Arial" w:hAnsi="Arial" w:cs="Arial"/>
          <w:b/>
          <w:bCs/>
          <w:sz w:val="28"/>
          <w:szCs w:val="28"/>
        </w:rPr>
      </w:pPr>
      <w:r w:rsidRPr="00574A1B">
        <w:rPr>
          <w:rFonts w:ascii="Arial" w:hAnsi="Arial" w:cs="Arial"/>
          <w:b/>
          <w:bCs/>
          <w:sz w:val="28"/>
          <w:szCs w:val="28"/>
        </w:rPr>
        <w:t xml:space="preserve"> </w:t>
      </w:r>
      <w:r w:rsidR="00AC4278" w:rsidRPr="00574A1B">
        <w:rPr>
          <w:rFonts w:ascii="Arial" w:hAnsi="Arial" w:cs="Arial"/>
          <w:b/>
          <w:bCs/>
          <w:sz w:val="28"/>
          <w:szCs w:val="28"/>
        </w:rPr>
        <w:t xml:space="preserve">Committee Report on the </w:t>
      </w:r>
      <w:r w:rsidR="00463139" w:rsidRPr="00574A1B">
        <w:rPr>
          <w:rFonts w:ascii="Arial" w:hAnsi="Arial" w:cs="Arial"/>
          <w:b/>
          <w:bCs/>
          <w:sz w:val="28"/>
          <w:szCs w:val="28"/>
        </w:rPr>
        <w:t>2021</w:t>
      </w:r>
      <w:r w:rsidR="007171CB" w:rsidRPr="00574A1B">
        <w:rPr>
          <w:rFonts w:ascii="Arial" w:hAnsi="Arial" w:cs="Arial"/>
          <w:b/>
          <w:bCs/>
          <w:sz w:val="28"/>
          <w:szCs w:val="28"/>
        </w:rPr>
        <w:t xml:space="preserve"> </w:t>
      </w:r>
      <w:r w:rsidR="00463139" w:rsidRPr="00574A1B">
        <w:rPr>
          <w:rFonts w:ascii="Arial" w:hAnsi="Arial" w:cs="Arial"/>
          <w:b/>
          <w:bCs/>
          <w:sz w:val="28"/>
          <w:szCs w:val="28"/>
        </w:rPr>
        <w:t xml:space="preserve">Sector Parliament for </w:t>
      </w:r>
      <w:r w:rsidR="007171CB" w:rsidRPr="00574A1B">
        <w:rPr>
          <w:rFonts w:ascii="Arial" w:hAnsi="Arial" w:cs="Arial"/>
          <w:b/>
          <w:bCs/>
          <w:sz w:val="28"/>
          <w:szCs w:val="28"/>
        </w:rPr>
        <w:t>Senior Citizens</w:t>
      </w:r>
    </w:p>
    <w:p w14:paraId="49FBDB5F" w14:textId="5E1BAA4B" w:rsidR="00213097" w:rsidRPr="00574A1B" w:rsidRDefault="00213097" w:rsidP="00AC4278">
      <w:pPr>
        <w:tabs>
          <w:tab w:val="left" w:pos="3330"/>
        </w:tabs>
        <w:jc w:val="center"/>
        <w:rPr>
          <w:rFonts w:ascii="Arial" w:hAnsi="Arial" w:cs="Arial"/>
          <w:sz w:val="28"/>
          <w:szCs w:val="28"/>
        </w:rPr>
      </w:pPr>
    </w:p>
    <w:p w14:paraId="6660F6D4" w14:textId="1E076F5E" w:rsidR="00213097" w:rsidRPr="00574A1B" w:rsidRDefault="00213097" w:rsidP="008F3516">
      <w:pPr>
        <w:tabs>
          <w:tab w:val="left" w:pos="3330"/>
        </w:tabs>
        <w:jc w:val="both"/>
        <w:rPr>
          <w:rFonts w:ascii="Arial" w:hAnsi="Arial" w:cs="Arial"/>
          <w:sz w:val="28"/>
          <w:szCs w:val="28"/>
        </w:rPr>
      </w:pPr>
    </w:p>
    <w:p w14:paraId="1E4826BE" w14:textId="51030656" w:rsidR="00213097" w:rsidRPr="00574A1B" w:rsidRDefault="00213097" w:rsidP="008F3516">
      <w:pPr>
        <w:tabs>
          <w:tab w:val="left" w:pos="3330"/>
        </w:tabs>
        <w:jc w:val="both"/>
        <w:rPr>
          <w:rFonts w:ascii="Arial" w:hAnsi="Arial" w:cs="Arial"/>
          <w:sz w:val="28"/>
          <w:szCs w:val="28"/>
        </w:rPr>
      </w:pPr>
    </w:p>
    <w:p w14:paraId="7C16FDBC" w14:textId="1911161A" w:rsidR="00213097" w:rsidRPr="00574A1B" w:rsidRDefault="00213097" w:rsidP="008F3516">
      <w:pPr>
        <w:tabs>
          <w:tab w:val="left" w:pos="3330"/>
        </w:tabs>
        <w:jc w:val="both"/>
        <w:rPr>
          <w:rFonts w:ascii="Arial" w:hAnsi="Arial" w:cs="Arial"/>
          <w:sz w:val="28"/>
          <w:szCs w:val="28"/>
        </w:rPr>
      </w:pPr>
    </w:p>
    <w:p w14:paraId="3F89A036" w14:textId="1DD41D5F" w:rsidR="00213097" w:rsidRPr="00574A1B" w:rsidRDefault="00213097" w:rsidP="008F3516">
      <w:pPr>
        <w:tabs>
          <w:tab w:val="left" w:pos="3330"/>
        </w:tabs>
        <w:jc w:val="both"/>
        <w:rPr>
          <w:rFonts w:ascii="Arial" w:hAnsi="Arial" w:cs="Arial"/>
          <w:sz w:val="28"/>
          <w:szCs w:val="28"/>
        </w:rPr>
      </w:pPr>
    </w:p>
    <w:p w14:paraId="6D77929C" w14:textId="1F40675B" w:rsidR="00213097" w:rsidRPr="00574A1B" w:rsidRDefault="00213097" w:rsidP="008F3516">
      <w:pPr>
        <w:tabs>
          <w:tab w:val="left" w:pos="3330"/>
        </w:tabs>
        <w:jc w:val="both"/>
        <w:rPr>
          <w:rFonts w:ascii="Arial" w:hAnsi="Arial" w:cs="Arial"/>
          <w:sz w:val="28"/>
          <w:szCs w:val="28"/>
        </w:rPr>
      </w:pPr>
    </w:p>
    <w:p w14:paraId="04C9CB21" w14:textId="4C8265E3" w:rsidR="00213097" w:rsidRPr="00574A1B" w:rsidRDefault="00213097" w:rsidP="008F3516">
      <w:pPr>
        <w:tabs>
          <w:tab w:val="left" w:pos="3330"/>
        </w:tabs>
        <w:jc w:val="both"/>
        <w:rPr>
          <w:rFonts w:ascii="Arial" w:hAnsi="Arial" w:cs="Arial"/>
          <w:sz w:val="28"/>
          <w:szCs w:val="28"/>
        </w:rPr>
      </w:pPr>
    </w:p>
    <w:p w14:paraId="418B9872" w14:textId="2364253B" w:rsidR="00213097" w:rsidRPr="00574A1B" w:rsidRDefault="00213097" w:rsidP="008F3516">
      <w:pPr>
        <w:tabs>
          <w:tab w:val="left" w:pos="3330"/>
        </w:tabs>
        <w:jc w:val="both"/>
        <w:rPr>
          <w:rFonts w:ascii="Arial" w:hAnsi="Arial" w:cs="Arial"/>
          <w:sz w:val="28"/>
          <w:szCs w:val="28"/>
        </w:rPr>
      </w:pPr>
    </w:p>
    <w:p w14:paraId="53F51DC7" w14:textId="7D8430DC" w:rsidR="00213097" w:rsidRPr="00574A1B" w:rsidRDefault="00213097" w:rsidP="008F3516">
      <w:pPr>
        <w:tabs>
          <w:tab w:val="left" w:pos="3330"/>
        </w:tabs>
        <w:jc w:val="both"/>
        <w:rPr>
          <w:rFonts w:ascii="Arial" w:hAnsi="Arial" w:cs="Arial"/>
          <w:sz w:val="28"/>
          <w:szCs w:val="28"/>
        </w:rPr>
      </w:pPr>
    </w:p>
    <w:p w14:paraId="53535265" w14:textId="3E8CCAE0" w:rsidR="00213097" w:rsidRPr="00574A1B" w:rsidRDefault="00213097" w:rsidP="008F3516">
      <w:pPr>
        <w:tabs>
          <w:tab w:val="left" w:pos="3330"/>
        </w:tabs>
        <w:jc w:val="both"/>
        <w:rPr>
          <w:rFonts w:ascii="Arial" w:hAnsi="Arial" w:cs="Arial"/>
          <w:sz w:val="28"/>
          <w:szCs w:val="28"/>
        </w:rPr>
      </w:pPr>
    </w:p>
    <w:p w14:paraId="3A4FD994" w14:textId="75D6346D" w:rsidR="00213097" w:rsidRPr="00574A1B" w:rsidRDefault="00574A1B" w:rsidP="008F3516">
      <w:pPr>
        <w:tabs>
          <w:tab w:val="left" w:pos="3330"/>
        </w:tabs>
        <w:jc w:val="both"/>
        <w:rPr>
          <w:rFonts w:ascii="Arial" w:hAnsi="Arial" w:cs="Arial"/>
          <w:sz w:val="28"/>
          <w:szCs w:val="28"/>
        </w:rPr>
      </w:pPr>
      <w:r w:rsidRPr="00574A1B">
        <w:rPr>
          <w:rFonts w:ascii="Arial" w:hAnsi="Arial" w:cs="Arial"/>
          <w:b/>
          <w:bCs/>
          <w:i/>
          <w:iCs/>
          <w:sz w:val="28"/>
          <w:szCs w:val="28"/>
        </w:rPr>
        <w:t>Theme: “Listening to the voices of older persons amid the Corona virus Pandemic”</w:t>
      </w:r>
    </w:p>
    <w:p w14:paraId="4B698804" w14:textId="2A93E722" w:rsidR="00213097" w:rsidRDefault="00213097" w:rsidP="008F3516">
      <w:pPr>
        <w:tabs>
          <w:tab w:val="left" w:pos="3330"/>
        </w:tabs>
        <w:jc w:val="both"/>
        <w:rPr>
          <w:rFonts w:ascii="Arial Narrow" w:hAnsi="Arial Narrow" w:cstheme="minorHAnsi"/>
        </w:rPr>
      </w:pPr>
    </w:p>
    <w:p w14:paraId="4E5B98E6" w14:textId="3922A364" w:rsidR="009D63C1" w:rsidRDefault="009D63C1" w:rsidP="008F3516">
      <w:pPr>
        <w:jc w:val="both"/>
        <w:rPr>
          <w:rFonts w:ascii="Arial Narrow" w:hAnsi="Arial Narrow"/>
          <w:b/>
          <w:bCs/>
        </w:rPr>
      </w:pPr>
    </w:p>
    <w:p w14:paraId="00E31809" w14:textId="231DC98B" w:rsidR="00791DF6" w:rsidRDefault="00791DF6" w:rsidP="008F3516">
      <w:pPr>
        <w:jc w:val="both"/>
        <w:rPr>
          <w:rFonts w:ascii="Arial Narrow" w:hAnsi="Arial Narrow"/>
          <w:b/>
          <w:bCs/>
        </w:rPr>
      </w:pPr>
    </w:p>
    <w:p w14:paraId="48C99CC8" w14:textId="79908E57" w:rsidR="00791DF6" w:rsidRDefault="00791DF6" w:rsidP="008F3516">
      <w:pPr>
        <w:jc w:val="both"/>
        <w:rPr>
          <w:rFonts w:ascii="Arial Narrow" w:hAnsi="Arial Narrow"/>
          <w:b/>
          <w:bCs/>
        </w:rPr>
      </w:pPr>
    </w:p>
    <w:p w14:paraId="1FBB4CE5" w14:textId="6F81B066" w:rsidR="00354D13" w:rsidRDefault="00354D13" w:rsidP="008F3516">
      <w:pPr>
        <w:jc w:val="both"/>
        <w:rPr>
          <w:rFonts w:ascii="Arial Narrow" w:hAnsi="Arial Narrow"/>
          <w:b/>
          <w:bCs/>
        </w:rPr>
      </w:pPr>
    </w:p>
    <w:p w14:paraId="75C68F14" w14:textId="77777777" w:rsidR="00354D13" w:rsidRDefault="00354D13" w:rsidP="00354D13">
      <w:pPr>
        <w:jc w:val="both"/>
        <w:rPr>
          <w:rFonts w:ascii="Arial Narrow" w:hAnsi="Arial Narrow"/>
          <w:b/>
          <w:bCs/>
        </w:rPr>
      </w:pPr>
    </w:p>
    <w:p w14:paraId="5D6BF1DE" w14:textId="77777777" w:rsidR="00354D13" w:rsidRDefault="00354D13" w:rsidP="00354D13">
      <w:pPr>
        <w:jc w:val="both"/>
        <w:rPr>
          <w:rFonts w:ascii="Arial Narrow" w:hAnsi="Arial Narrow"/>
          <w:b/>
          <w:bCs/>
        </w:rPr>
      </w:pPr>
    </w:p>
    <w:p w14:paraId="112AB861" w14:textId="77777777" w:rsidR="00354D13" w:rsidRDefault="00354D13" w:rsidP="00354D13">
      <w:pPr>
        <w:jc w:val="both"/>
        <w:rPr>
          <w:rFonts w:ascii="Arial Narrow" w:hAnsi="Arial Narrow"/>
          <w:b/>
          <w:bCs/>
        </w:rPr>
      </w:pPr>
    </w:p>
    <w:p w14:paraId="2EF015D7" w14:textId="77777777" w:rsidR="00354D13" w:rsidRPr="00AC4278" w:rsidRDefault="00354D13" w:rsidP="00354D13">
      <w:pPr>
        <w:jc w:val="both"/>
        <w:rPr>
          <w:rFonts w:ascii="Arial Narrow" w:hAnsi="Arial Narrow"/>
          <w:b/>
          <w:bCs/>
        </w:rPr>
      </w:pPr>
      <w:r w:rsidRPr="00AC4278">
        <w:rPr>
          <w:rFonts w:ascii="Arial Narrow" w:hAnsi="Arial Narrow"/>
          <w:b/>
          <w:bCs/>
        </w:rPr>
        <w:t>TABLE OF CONTENT</w:t>
      </w:r>
      <w:r>
        <w:rPr>
          <w:rFonts w:ascii="Arial Narrow" w:hAnsi="Arial Narrow"/>
          <w:b/>
          <w:bCs/>
        </w:rPr>
        <w:t>S</w:t>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t xml:space="preserve">                       Page No:</w:t>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p>
    <w:p w14:paraId="4B82A036" w14:textId="77777777" w:rsidR="00354D13" w:rsidRPr="00632903" w:rsidRDefault="00354D13" w:rsidP="00354D13">
      <w:pPr>
        <w:spacing w:line="360" w:lineRule="auto"/>
        <w:jc w:val="both"/>
        <w:rPr>
          <w:rFonts w:ascii="Arial Narrow" w:hAnsi="Arial Narrow"/>
        </w:rPr>
      </w:pPr>
      <w:r w:rsidRPr="00AC4278">
        <w:rPr>
          <w:rFonts w:ascii="Arial Narrow" w:hAnsi="Arial Narrow"/>
          <w:b/>
          <w:bCs/>
        </w:rPr>
        <w:t>1.</w:t>
      </w:r>
      <w:r w:rsidRPr="00AC4278">
        <w:rPr>
          <w:rFonts w:ascii="Arial Narrow" w:hAnsi="Arial Narrow"/>
          <w:b/>
          <w:bCs/>
        </w:rPr>
        <w:tab/>
      </w:r>
      <w:r w:rsidRPr="00632903">
        <w:rPr>
          <w:rFonts w:ascii="Arial Narrow" w:hAnsi="Arial Narrow"/>
        </w:rPr>
        <w:t>INTRODUCTION</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3</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6D491FEA" w14:textId="77777777" w:rsidR="00354D13" w:rsidRPr="00632903" w:rsidRDefault="00354D13" w:rsidP="00354D13">
      <w:pPr>
        <w:spacing w:line="360" w:lineRule="auto"/>
        <w:jc w:val="both"/>
        <w:rPr>
          <w:rFonts w:ascii="Arial Narrow" w:hAnsi="Arial Narrow"/>
        </w:rPr>
      </w:pPr>
      <w:r w:rsidRPr="00632903">
        <w:rPr>
          <w:rFonts w:ascii="Arial Narrow" w:hAnsi="Arial Narrow"/>
        </w:rPr>
        <w:t>2.</w:t>
      </w:r>
      <w:r w:rsidRPr="00632903">
        <w:rPr>
          <w:rFonts w:ascii="Arial Narrow" w:hAnsi="Arial Narrow"/>
        </w:rPr>
        <w:tab/>
        <w:t>OBJECTIVES</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4</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295A4E38" w14:textId="77777777" w:rsidR="00354D13" w:rsidRPr="00632903" w:rsidRDefault="00354D13" w:rsidP="00354D13">
      <w:pPr>
        <w:spacing w:line="360" w:lineRule="auto"/>
        <w:jc w:val="both"/>
        <w:rPr>
          <w:rFonts w:ascii="Arial Narrow" w:hAnsi="Arial Narrow"/>
        </w:rPr>
      </w:pPr>
      <w:r w:rsidRPr="00632903">
        <w:rPr>
          <w:rFonts w:ascii="Arial Narrow" w:hAnsi="Arial Narrow"/>
        </w:rPr>
        <w:t>3.</w:t>
      </w:r>
      <w:r w:rsidRPr="00632903">
        <w:rPr>
          <w:rFonts w:ascii="Arial Narrow" w:hAnsi="Arial Narrow"/>
        </w:rPr>
        <w:tab/>
        <w:t>TARGETED STAKEHOLDERS</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5</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087777B7" w14:textId="77777777" w:rsidR="00354D13" w:rsidRPr="00632903" w:rsidRDefault="00354D13" w:rsidP="00354D13">
      <w:pPr>
        <w:spacing w:line="360" w:lineRule="auto"/>
        <w:jc w:val="both"/>
        <w:rPr>
          <w:rFonts w:ascii="Arial Narrow" w:hAnsi="Arial Narrow"/>
        </w:rPr>
      </w:pPr>
      <w:r w:rsidRPr="00632903">
        <w:rPr>
          <w:rFonts w:ascii="Arial Narrow" w:hAnsi="Arial Narrow"/>
        </w:rPr>
        <w:lastRenderedPageBreak/>
        <w:t>4.</w:t>
      </w:r>
      <w:r w:rsidRPr="00632903">
        <w:rPr>
          <w:rFonts w:ascii="Arial Narrow" w:hAnsi="Arial Narrow"/>
        </w:rPr>
        <w:tab/>
        <w:t>PROCESS FOLLOWED</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5</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6A3851E3" w14:textId="77777777" w:rsidR="00354D13" w:rsidRPr="00632903" w:rsidRDefault="00354D13" w:rsidP="00354D13">
      <w:pPr>
        <w:spacing w:line="360" w:lineRule="auto"/>
        <w:jc w:val="both"/>
        <w:rPr>
          <w:rFonts w:ascii="Arial Narrow" w:hAnsi="Arial Narrow"/>
        </w:rPr>
      </w:pPr>
      <w:r w:rsidRPr="00632903">
        <w:rPr>
          <w:rFonts w:ascii="Arial Narrow" w:hAnsi="Arial Narrow"/>
        </w:rPr>
        <w:t>5.</w:t>
      </w:r>
      <w:r w:rsidRPr="00632903">
        <w:rPr>
          <w:rFonts w:ascii="Arial Narrow" w:hAnsi="Arial Narrow"/>
        </w:rPr>
        <w:tab/>
        <w:t>S</w:t>
      </w:r>
      <w:r>
        <w:rPr>
          <w:rFonts w:ascii="Arial Narrow" w:hAnsi="Arial Narrow"/>
        </w:rPr>
        <w:t>UMMARY</w:t>
      </w:r>
      <w:r w:rsidRPr="00632903">
        <w:rPr>
          <w:rFonts w:ascii="Arial Narrow" w:hAnsi="Arial Narrow"/>
        </w:rPr>
        <w:t xml:space="preserve"> OF THE THEMES</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6</w:t>
      </w:r>
      <w:r>
        <w:rPr>
          <w:rFonts w:ascii="Arial Narrow" w:hAnsi="Arial Narrow"/>
        </w:rPr>
        <w:t>-11</w:t>
      </w:r>
      <w:r w:rsidRPr="00632903">
        <w:rPr>
          <w:rFonts w:ascii="Arial Narrow" w:hAnsi="Arial Narrow"/>
        </w:rPr>
        <w:tab/>
        <w:t xml:space="preserve"> </w:t>
      </w:r>
      <w:r w:rsidRPr="00632903">
        <w:rPr>
          <w:rFonts w:ascii="Arial Narrow" w:hAnsi="Arial Narrow"/>
        </w:rPr>
        <w:tab/>
      </w:r>
      <w:r w:rsidRPr="00632903">
        <w:rPr>
          <w:rFonts w:ascii="Arial Narrow" w:hAnsi="Arial Narrow"/>
        </w:rPr>
        <w:tab/>
      </w:r>
      <w:r w:rsidRPr="00632903">
        <w:rPr>
          <w:rFonts w:ascii="Arial Narrow" w:hAnsi="Arial Narrow"/>
        </w:rPr>
        <w:tab/>
        <w:t xml:space="preserve"> </w:t>
      </w:r>
      <w:r w:rsidRPr="00632903">
        <w:rPr>
          <w:rFonts w:ascii="Arial Narrow" w:hAnsi="Arial Narrow"/>
        </w:rPr>
        <w:tab/>
      </w:r>
      <w:r w:rsidRPr="00632903">
        <w:rPr>
          <w:rFonts w:ascii="Arial Narrow" w:hAnsi="Arial Narrow"/>
        </w:rPr>
        <w:tab/>
      </w:r>
    </w:p>
    <w:p w14:paraId="0DAA6A54" w14:textId="04C7DE80" w:rsidR="00354D13" w:rsidRPr="00632903" w:rsidRDefault="00354D13" w:rsidP="00354D13">
      <w:pPr>
        <w:spacing w:line="360" w:lineRule="auto"/>
        <w:jc w:val="both"/>
        <w:rPr>
          <w:rFonts w:ascii="Arial Narrow" w:hAnsi="Arial Narrow"/>
        </w:rPr>
      </w:pPr>
      <w:r w:rsidRPr="00632903">
        <w:rPr>
          <w:rFonts w:ascii="Arial Narrow" w:hAnsi="Arial Narrow"/>
        </w:rPr>
        <w:t>6.</w:t>
      </w:r>
      <w:r w:rsidRPr="00632903">
        <w:rPr>
          <w:rFonts w:ascii="Arial Narrow" w:hAnsi="Arial Narrow"/>
        </w:rPr>
        <w:tab/>
        <w:t>RECOMMENDATIONS</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1</w:t>
      </w:r>
      <w:r>
        <w:rPr>
          <w:rFonts w:ascii="Arial Narrow" w:hAnsi="Arial Narrow"/>
        </w:rPr>
        <w:t>1-14</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5DBDCB77" w14:textId="0C6D26CD" w:rsidR="00354D13" w:rsidRPr="00632903" w:rsidRDefault="00354D13" w:rsidP="00354D13">
      <w:pPr>
        <w:spacing w:line="360" w:lineRule="auto"/>
        <w:jc w:val="both"/>
        <w:rPr>
          <w:rFonts w:ascii="Arial Narrow" w:hAnsi="Arial Narrow"/>
        </w:rPr>
      </w:pPr>
      <w:r w:rsidRPr="00632903">
        <w:rPr>
          <w:rFonts w:ascii="Arial Narrow" w:hAnsi="Arial Narrow"/>
        </w:rPr>
        <w:t>7.</w:t>
      </w:r>
      <w:r w:rsidRPr="00632903">
        <w:rPr>
          <w:rFonts w:ascii="Arial Narrow" w:hAnsi="Arial Narrow"/>
        </w:rPr>
        <w:tab/>
        <w:t>ACKNOWLEDGEMENTS</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Pr>
          <w:rFonts w:ascii="Arial Narrow" w:hAnsi="Arial Narrow"/>
        </w:rPr>
        <w:t>14</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5D5936A2" w14:textId="1FC76C5A" w:rsidR="00354D13" w:rsidRDefault="00354D13" w:rsidP="00354D13">
      <w:pPr>
        <w:jc w:val="both"/>
        <w:rPr>
          <w:rFonts w:ascii="Arial Narrow" w:hAnsi="Arial Narrow"/>
          <w:b/>
          <w:bCs/>
        </w:rPr>
      </w:pPr>
      <w:r w:rsidRPr="00632903">
        <w:rPr>
          <w:rFonts w:ascii="Arial Narrow" w:hAnsi="Arial Narrow"/>
        </w:rPr>
        <w:t>8.</w:t>
      </w:r>
      <w:r w:rsidRPr="00632903">
        <w:rPr>
          <w:rFonts w:ascii="Arial Narrow" w:hAnsi="Arial Narrow"/>
        </w:rPr>
        <w:tab/>
        <w:t>ADOPTION OF THE REPORT</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t>1</w:t>
      </w:r>
      <w:r>
        <w:rPr>
          <w:rFonts w:ascii="Arial Narrow" w:hAnsi="Arial Narrow"/>
        </w:rPr>
        <w:t>5</w:t>
      </w:r>
    </w:p>
    <w:p w14:paraId="6EC5C185" w14:textId="339DF2CB" w:rsidR="00354D13" w:rsidRDefault="00354D13" w:rsidP="008F3516">
      <w:pPr>
        <w:jc w:val="both"/>
        <w:rPr>
          <w:rFonts w:ascii="Arial Narrow" w:hAnsi="Arial Narrow"/>
          <w:b/>
          <w:bCs/>
        </w:rPr>
      </w:pPr>
    </w:p>
    <w:p w14:paraId="4D7829BD" w14:textId="15E62941" w:rsidR="00354D13" w:rsidRDefault="00354D13" w:rsidP="008F3516">
      <w:pPr>
        <w:jc w:val="both"/>
        <w:rPr>
          <w:rFonts w:ascii="Arial Narrow" w:hAnsi="Arial Narrow"/>
          <w:b/>
          <w:bCs/>
        </w:rPr>
      </w:pPr>
    </w:p>
    <w:p w14:paraId="39C9642D" w14:textId="7E14E9B6" w:rsidR="00354D13" w:rsidRDefault="00354D13" w:rsidP="008F3516">
      <w:pPr>
        <w:jc w:val="both"/>
        <w:rPr>
          <w:rFonts w:ascii="Arial Narrow" w:hAnsi="Arial Narrow"/>
          <w:b/>
          <w:bCs/>
        </w:rPr>
      </w:pPr>
    </w:p>
    <w:p w14:paraId="0356E362" w14:textId="375DC83F" w:rsidR="00354D13" w:rsidRDefault="00354D13" w:rsidP="008F3516">
      <w:pPr>
        <w:jc w:val="both"/>
        <w:rPr>
          <w:rFonts w:ascii="Arial Narrow" w:hAnsi="Arial Narrow"/>
          <w:b/>
          <w:bCs/>
        </w:rPr>
      </w:pPr>
    </w:p>
    <w:p w14:paraId="23D7E1B8" w14:textId="2BFB189A" w:rsidR="00354D13" w:rsidRDefault="00354D13" w:rsidP="008F3516">
      <w:pPr>
        <w:jc w:val="both"/>
        <w:rPr>
          <w:rFonts w:ascii="Arial Narrow" w:hAnsi="Arial Narrow"/>
          <w:b/>
          <w:bCs/>
        </w:rPr>
      </w:pPr>
    </w:p>
    <w:p w14:paraId="5AEB8DBB" w14:textId="19A92B35" w:rsidR="00354D13" w:rsidRDefault="00354D13" w:rsidP="008F3516">
      <w:pPr>
        <w:jc w:val="both"/>
        <w:rPr>
          <w:rFonts w:ascii="Arial Narrow" w:hAnsi="Arial Narrow"/>
          <w:b/>
          <w:bCs/>
        </w:rPr>
      </w:pPr>
    </w:p>
    <w:p w14:paraId="09EB55CA" w14:textId="2446EF71" w:rsidR="00354D13" w:rsidRDefault="00354D13" w:rsidP="008F3516">
      <w:pPr>
        <w:jc w:val="both"/>
        <w:rPr>
          <w:rFonts w:ascii="Arial Narrow" w:hAnsi="Arial Narrow"/>
          <w:b/>
          <w:bCs/>
        </w:rPr>
      </w:pPr>
    </w:p>
    <w:p w14:paraId="505C7959" w14:textId="06A8271F" w:rsidR="00354D13" w:rsidRDefault="00354D13" w:rsidP="008F3516">
      <w:pPr>
        <w:jc w:val="both"/>
        <w:rPr>
          <w:rFonts w:ascii="Arial Narrow" w:hAnsi="Arial Narrow"/>
          <w:b/>
          <w:bCs/>
        </w:rPr>
      </w:pPr>
    </w:p>
    <w:p w14:paraId="7BF1974A" w14:textId="7E45F993" w:rsidR="00354D13" w:rsidRDefault="00354D13" w:rsidP="008F3516">
      <w:pPr>
        <w:jc w:val="both"/>
        <w:rPr>
          <w:rFonts w:ascii="Arial Narrow" w:hAnsi="Arial Narrow"/>
          <w:b/>
          <w:bCs/>
        </w:rPr>
      </w:pPr>
    </w:p>
    <w:p w14:paraId="5D847ACE" w14:textId="227767D9" w:rsidR="00354D13" w:rsidRDefault="00354D13" w:rsidP="008F3516">
      <w:pPr>
        <w:jc w:val="both"/>
        <w:rPr>
          <w:rFonts w:ascii="Arial Narrow" w:hAnsi="Arial Narrow"/>
          <w:b/>
          <w:bCs/>
        </w:rPr>
      </w:pPr>
    </w:p>
    <w:p w14:paraId="59D7BF1B" w14:textId="44CB4F64" w:rsidR="00364329" w:rsidRDefault="00364329" w:rsidP="008F3516">
      <w:pPr>
        <w:jc w:val="both"/>
        <w:rPr>
          <w:rFonts w:ascii="Arial Narrow" w:hAnsi="Arial Narrow"/>
          <w:b/>
          <w:bCs/>
        </w:rPr>
      </w:pPr>
    </w:p>
    <w:p w14:paraId="46B18E56" w14:textId="24AE5F5F" w:rsidR="00364329" w:rsidRDefault="00364329" w:rsidP="008F3516">
      <w:pPr>
        <w:jc w:val="both"/>
        <w:rPr>
          <w:rFonts w:ascii="Arial Narrow" w:hAnsi="Arial Narrow"/>
          <w:b/>
          <w:bCs/>
        </w:rPr>
      </w:pPr>
    </w:p>
    <w:p w14:paraId="508D8917" w14:textId="77777777" w:rsidR="00364329" w:rsidRDefault="00364329" w:rsidP="008F3516">
      <w:pPr>
        <w:jc w:val="both"/>
        <w:rPr>
          <w:rFonts w:ascii="Arial Narrow" w:hAnsi="Arial Narrow"/>
          <w:b/>
          <w:bCs/>
        </w:rPr>
      </w:pPr>
    </w:p>
    <w:p w14:paraId="3AE6C412" w14:textId="41FCA7A7" w:rsidR="00354D13" w:rsidRDefault="00354D13" w:rsidP="008F3516">
      <w:pPr>
        <w:jc w:val="both"/>
        <w:rPr>
          <w:rFonts w:ascii="Arial Narrow" w:hAnsi="Arial Narrow"/>
          <w:b/>
          <w:bCs/>
        </w:rPr>
      </w:pPr>
    </w:p>
    <w:p w14:paraId="14B88597" w14:textId="05E9B61E" w:rsidR="00354D13" w:rsidRDefault="00354D13" w:rsidP="008F3516">
      <w:pPr>
        <w:jc w:val="both"/>
        <w:rPr>
          <w:rFonts w:ascii="Arial Narrow" w:hAnsi="Arial Narrow"/>
          <w:b/>
          <w:bCs/>
        </w:rPr>
      </w:pPr>
    </w:p>
    <w:p w14:paraId="71FC6294" w14:textId="7A5EC51E" w:rsidR="00354D13" w:rsidRDefault="00354D13" w:rsidP="008F3516">
      <w:pPr>
        <w:jc w:val="both"/>
        <w:rPr>
          <w:rFonts w:ascii="Arial Narrow" w:hAnsi="Arial Narrow"/>
          <w:b/>
          <w:bCs/>
        </w:rPr>
      </w:pPr>
    </w:p>
    <w:p w14:paraId="20BD0BC2" w14:textId="0F78CEB2" w:rsidR="00354D13" w:rsidRDefault="00354D13" w:rsidP="008F3516">
      <w:pPr>
        <w:jc w:val="both"/>
        <w:rPr>
          <w:rFonts w:ascii="Arial Narrow" w:hAnsi="Arial Narrow"/>
          <w:b/>
          <w:bCs/>
        </w:rPr>
      </w:pPr>
    </w:p>
    <w:p w14:paraId="289E4580" w14:textId="05712840" w:rsidR="00354D13" w:rsidRDefault="00354D13" w:rsidP="008F3516">
      <w:pPr>
        <w:jc w:val="both"/>
        <w:rPr>
          <w:rFonts w:ascii="Arial Narrow" w:hAnsi="Arial Narrow"/>
          <w:b/>
          <w:bCs/>
        </w:rPr>
      </w:pPr>
    </w:p>
    <w:p w14:paraId="6121E4DB" w14:textId="6C559BF1" w:rsidR="001247EE" w:rsidRDefault="001247EE" w:rsidP="008F3516">
      <w:pPr>
        <w:jc w:val="both"/>
        <w:rPr>
          <w:rFonts w:ascii="Arial Narrow" w:hAnsi="Arial Narrow"/>
          <w:b/>
          <w:bCs/>
        </w:rPr>
      </w:pPr>
    </w:p>
    <w:p w14:paraId="2B4C6C74" w14:textId="77777777" w:rsidR="001247EE" w:rsidRDefault="001247EE" w:rsidP="008F3516">
      <w:pPr>
        <w:jc w:val="both"/>
        <w:rPr>
          <w:rFonts w:ascii="Arial Narrow" w:hAnsi="Arial Narrow"/>
          <w:b/>
          <w:bCs/>
        </w:rPr>
      </w:pPr>
    </w:p>
    <w:p w14:paraId="6F446EB9" w14:textId="2F58A3DF" w:rsidR="00354D13" w:rsidRDefault="00354D13" w:rsidP="008F3516">
      <w:pPr>
        <w:jc w:val="both"/>
        <w:rPr>
          <w:rFonts w:ascii="Arial Narrow" w:hAnsi="Arial Narrow"/>
          <w:b/>
          <w:bCs/>
        </w:rPr>
      </w:pPr>
    </w:p>
    <w:p w14:paraId="48F2E4B6" w14:textId="293CFA54" w:rsidR="00354D13" w:rsidRDefault="00354D13" w:rsidP="008F3516">
      <w:pPr>
        <w:jc w:val="both"/>
        <w:rPr>
          <w:rFonts w:ascii="Arial Narrow" w:hAnsi="Arial Narrow"/>
          <w:b/>
          <w:bCs/>
        </w:rPr>
      </w:pPr>
    </w:p>
    <w:p w14:paraId="1A23BBEF" w14:textId="77777777" w:rsidR="005E33E7" w:rsidRPr="008F3516" w:rsidRDefault="005E33E7" w:rsidP="005E33E7">
      <w:pPr>
        <w:spacing w:line="360" w:lineRule="auto"/>
        <w:jc w:val="center"/>
        <w:rPr>
          <w:rFonts w:ascii="Arial Narrow" w:hAnsi="Arial Narrow"/>
          <w:b/>
          <w:bCs/>
        </w:rPr>
      </w:pPr>
      <w:r>
        <w:rPr>
          <w:rFonts w:ascii="Arial Narrow" w:hAnsi="Arial Narrow"/>
          <w:b/>
          <w:bCs/>
        </w:rPr>
        <w:t xml:space="preserve">Social Development </w:t>
      </w:r>
      <w:r w:rsidRPr="008F3516">
        <w:rPr>
          <w:rFonts w:ascii="Arial Narrow" w:hAnsi="Arial Narrow"/>
          <w:b/>
          <w:bCs/>
        </w:rPr>
        <w:t>Portfolio Committee</w:t>
      </w:r>
    </w:p>
    <w:p w14:paraId="67ED75EC" w14:textId="77777777" w:rsidR="005E33E7" w:rsidRPr="008F3516" w:rsidRDefault="005E33E7" w:rsidP="005E33E7">
      <w:pPr>
        <w:spacing w:line="360" w:lineRule="auto"/>
        <w:jc w:val="both"/>
        <w:rPr>
          <w:rFonts w:ascii="Arial Narrow" w:hAnsi="Arial Narrow" w:cstheme="minorHAnsi"/>
          <w:b/>
        </w:rPr>
      </w:pPr>
      <w:r>
        <w:rPr>
          <w:rFonts w:ascii="Arial Narrow" w:hAnsi="Arial Narrow" w:cstheme="minorHAnsi"/>
          <w:b/>
        </w:rPr>
        <w:t>21 June 2022,</w:t>
      </w:r>
    </w:p>
    <w:p w14:paraId="1BD1BE1F" w14:textId="77777777" w:rsidR="005E33E7" w:rsidRPr="008F3516" w:rsidRDefault="005E33E7" w:rsidP="005E33E7">
      <w:pPr>
        <w:spacing w:line="360" w:lineRule="auto"/>
        <w:jc w:val="both"/>
        <w:rPr>
          <w:rFonts w:ascii="Arial Narrow" w:hAnsi="Arial Narrow" w:cstheme="minorHAnsi"/>
        </w:rPr>
      </w:pPr>
    </w:p>
    <w:p w14:paraId="58776781" w14:textId="5A2D500D" w:rsidR="005E33E7" w:rsidRDefault="005E33E7" w:rsidP="005E33E7">
      <w:pPr>
        <w:spacing w:line="360" w:lineRule="auto"/>
        <w:jc w:val="both"/>
        <w:rPr>
          <w:rFonts w:ascii="Arial" w:hAnsi="Arial" w:cs="Arial"/>
          <w:sz w:val="22"/>
          <w:szCs w:val="22"/>
        </w:rPr>
      </w:pPr>
      <w:r w:rsidRPr="00EB1209">
        <w:rPr>
          <w:rFonts w:ascii="Arial" w:hAnsi="Arial" w:cs="Arial"/>
          <w:sz w:val="22"/>
          <w:szCs w:val="22"/>
        </w:rPr>
        <w:t>The Hon. Chairperson of the Portfolio Committee on Social Development, Ms. Refiloe Kekana</w:t>
      </w:r>
      <w:r>
        <w:rPr>
          <w:rFonts w:ascii="Arial" w:hAnsi="Arial" w:cs="Arial"/>
          <w:sz w:val="22"/>
          <w:szCs w:val="22"/>
        </w:rPr>
        <w:t>,</w:t>
      </w:r>
      <w:r w:rsidRPr="00EB1209">
        <w:rPr>
          <w:rFonts w:ascii="Arial" w:hAnsi="Arial" w:cs="Arial"/>
          <w:sz w:val="22"/>
          <w:szCs w:val="22"/>
        </w:rPr>
        <w:t xml:space="preserve"> hereby tables the Portfolio Committee Report on the </w:t>
      </w:r>
      <w:r w:rsidRPr="009A7A63">
        <w:rPr>
          <w:rFonts w:ascii="Arial" w:hAnsi="Arial" w:cs="Arial"/>
        </w:rPr>
        <w:t>Senior Citizens Sector Parliament</w:t>
      </w:r>
      <w:r w:rsidRPr="003F6FFD">
        <w:rPr>
          <w:rFonts w:ascii="Arial" w:hAnsi="Arial" w:cs="Arial"/>
          <w:sz w:val="22"/>
          <w:szCs w:val="22"/>
        </w:rPr>
        <w:t xml:space="preserve"> </w:t>
      </w:r>
      <w:r w:rsidRPr="00EB1209">
        <w:rPr>
          <w:rFonts w:ascii="Arial" w:hAnsi="Arial" w:cs="Arial"/>
          <w:sz w:val="22"/>
          <w:szCs w:val="22"/>
        </w:rPr>
        <w:t xml:space="preserve">for 2021/2022 FY. </w:t>
      </w:r>
    </w:p>
    <w:p w14:paraId="54E2C170" w14:textId="77777777" w:rsidR="005E33E7" w:rsidRDefault="005E33E7" w:rsidP="00F42A98">
      <w:pPr>
        <w:spacing w:line="360" w:lineRule="auto"/>
        <w:jc w:val="both"/>
        <w:rPr>
          <w:rFonts w:ascii="Arial" w:hAnsi="Arial" w:cs="Arial"/>
          <w:b/>
          <w:bCs/>
        </w:rPr>
      </w:pPr>
    </w:p>
    <w:p w14:paraId="3E412F26" w14:textId="0C1D2360" w:rsidR="00F42A98" w:rsidRPr="009A7A63" w:rsidRDefault="001247EE" w:rsidP="00F42A98">
      <w:pPr>
        <w:spacing w:line="360" w:lineRule="auto"/>
        <w:jc w:val="both"/>
        <w:rPr>
          <w:rFonts w:ascii="Arial" w:hAnsi="Arial" w:cs="Arial"/>
          <w:b/>
          <w:bCs/>
        </w:rPr>
      </w:pPr>
      <w:r>
        <w:rPr>
          <w:rFonts w:ascii="Arial" w:hAnsi="Arial" w:cs="Arial"/>
          <w:b/>
          <w:bCs/>
        </w:rPr>
        <w:t xml:space="preserve">1. </w:t>
      </w:r>
      <w:r>
        <w:rPr>
          <w:rFonts w:ascii="Arial" w:hAnsi="Arial" w:cs="Arial"/>
          <w:b/>
          <w:bCs/>
        </w:rPr>
        <w:tab/>
      </w:r>
      <w:r w:rsidR="00F42A98" w:rsidRPr="009A7A63">
        <w:rPr>
          <w:rFonts w:ascii="Arial" w:hAnsi="Arial" w:cs="Arial"/>
          <w:b/>
          <w:bCs/>
        </w:rPr>
        <w:t>BACKGROUND</w:t>
      </w:r>
    </w:p>
    <w:p w14:paraId="4C423337" w14:textId="77777777" w:rsidR="00F42A98" w:rsidRPr="009A7A63" w:rsidRDefault="00F42A98" w:rsidP="00F42A98">
      <w:pPr>
        <w:spacing w:line="360" w:lineRule="auto"/>
        <w:jc w:val="both"/>
        <w:rPr>
          <w:rFonts w:ascii="Arial" w:hAnsi="Arial" w:cs="Arial"/>
          <w:b/>
          <w:bCs/>
        </w:rPr>
      </w:pPr>
    </w:p>
    <w:p w14:paraId="65BA9533" w14:textId="1B419BDB" w:rsidR="00F42A98" w:rsidRPr="009A7A63" w:rsidRDefault="00F42A98" w:rsidP="00F42A98">
      <w:pPr>
        <w:spacing w:line="360" w:lineRule="auto"/>
        <w:jc w:val="both"/>
        <w:rPr>
          <w:rFonts w:ascii="Arial" w:hAnsi="Arial" w:cs="Arial"/>
        </w:rPr>
      </w:pPr>
      <w:r w:rsidRPr="009A7A63">
        <w:rPr>
          <w:rFonts w:ascii="Arial" w:hAnsi="Arial" w:cs="Arial"/>
        </w:rPr>
        <w:lastRenderedPageBreak/>
        <w:t>Older people play a critical role in our society. Most older people live in community settings, very often with younger kin. These intergenerational or skip-generational households rely heavily on grandparents to care for children or the sick and contribute significantly to household income through their pensions.</w:t>
      </w:r>
    </w:p>
    <w:p w14:paraId="3F04E7E4" w14:textId="77777777" w:rsidR="00354D13" w:rsidRPr="009A7A63" w:rsidRDefault="00354D13" w:rsidP="00F42A98">
      <w:pPr>
        <w:spacing w:line="360" w:lineRule="auto"/>
        <w:jc w:val="both"/>
        <w:rPr>
          <w:rFonts w:ascii="Arial" w:hAnsi="Arial" w:cs="Arial"/>
        </w:rPr>
      </w:pPr>
    </w:p>
    <w:p w14:paraId="41FAC1E9" w14:textId="60D11F6E" w:rsidR="00F42A98" w:rsidRPr="009A7A63" w:rsidRDefault="00F42A98" w:rsidP="00F42A98">
      <w:pPr>
        <w:spacing w:line="360" w:lineRule="auto"/>
        <w:jc w:val="both"/>
        <w:rPr>
          <w:rFonts w:ascii="Arial" w:hAnsi="Arial" w:cs="Arial"/>
        </w:rPr>
      </w:pPr>
      <w:r w:rsidRPr="009A7A63">
        <w:rPr>
          <w:rFonts w:ascii="Arial" w:hAnsi="Arial" w:cs="Arial"/>
        </w:rPr>
        <w:t>The lives of Gauteng’s elderly are almost certainly intertwined with those of younger residents in numerous other ways beyond those presented here. Along with the pandemic’s economic and social costs, the human and emotional impacts of disrupted relationships between generations will be substantial. Findings have shown that a very large proportion of people over the age of 60 identify themselves as head of the household. An equally high proportion identify themselves as the primary caregiver.</w:t>
      </w:r>
    </w:p>
    <w:p w14:paraId="51AFA443" w14:textId="77777777" w:rsidR="00364329" w:rsidRPr="009A7A63" w:rsidRDefault="00364329" w:rsidP="00F42A98">
      <w:pPr>
        <w:spacing w:line="360" w:lineRule="auto"/>
        <w:jc w:val="both"/>
        <w:rPr>
          <w:rFonts w:ascii="Arial" w:hAnsi="Arial" w:cs="Arial"/>
        </w:rPr>
      </w:pPr>
    </w:p>
    <w:p w14:paraId="67C449F7" w14:textId="0815745E" w:rsidR="00354D13" w:rsidRPr="009A7A63" w:rsidRDefault="00F42A98" w:rsidP="00F42A98">
      <w:pPr>
        <w:spacing w:line="360" w:lineRule="auto"/>
        <w:jc w:val="both"/>
        <w:rPr>
          <w:rFonts w:ascii="Arial" w:hAnsi="Arial" w:cs="Arial"/>
        </w:rPr>
      </w:pPr>
      <w:r w:rsidRPr="009A7A63">
        <w:rPr>
          <w:rFonts w:ascii="Arial" w:hAnsi="Arial" w:cs="Arial"/>
        </w:rPr>
        <w:t>The Older Persons Act promises to protect and empower the elderly, but in reality, the contribution of older people to society is often overlooked and their needs neglected. This is particularly notable in our overburdened health system where younger populations are prioritised in terms of budget allocation, service provision is poorly suited to older people’s complex health needs, and there is a severe lack of expertise that are relevant to old people’s health needs.</w:t>
      </w:r>
    </w:p>
    <w:p w14:paraId="19841F8C" w14:textId="77777777" w:rsidR="00354D13" w:rsidRPr="009A7A63" w:rsidRDefault="00354D13" w:rsidP="00F42A98">
      <w:pPr>
        <w:spacing w:line="360" w:lineRule="auto"/>
        <w:jc w:val="both"/>
        <w:rPr>
          <w:rFonts w:ascii="Arial" w:hAnsi="Arial" w:cs="Arial"/>
        </w:rPr>
      </w:pPr>
    </w:p>
    <w:p w14:paraId="7D32C345" w14:textId="2BE873A1" w:rsidR="00F42A98" w:rsidRPr="009A7A63" w:rsidRDefault="00F42A98" w:rsidP="00F42A98">
      <w:pPr>
        <w:spacing w:line="360" w:lineRule="auto"/>
        <w:jc w:val="both"/>
        <w:rPr>
          <w:rFonts w:ascii="Arial" w:hAnsi="Arial" w:cs="Arial"/>
        </w:rPr>
      </w:pPr>
      <w:r w:rsidRPr="009A7A63">
        <w:rPr>
          <w:rFonts w:ascii="Arial" w:hAnsi="Arial" w:cs="Arial"/>
        </w:rPr>
        <w:t xml:space="preserve">With South Africa </w:t>
      </w:r>
      <w:r w:rsidR="00364329" w:rsidRPr="009A7A63">
        <w:rPr>
          <w:rFonts w:ascii="Arial" w:hAnsi="Arial" w:cs="Arial"/>
        </w:rPr>
        <w:t>introducing lockdown from time to time</w:t>
      </w:r>
      <w:r w:rsidRPr="009A7A63">
        <w:rPr>
          <w:rFonts w:ascii="Arial" w:hAnsi="Arial" w:cs="Arial"/>
        </w:rPr>
        <w:t>, the social and economic implications of the pandemic, and efforts to contain it, are becoming increasingly clear. Evidence of growing levels of hunger and income insecurity raises concerns about spiralling poverty, social unrest and economic collapse as a result of long-term shutdowns.</w:t>
      </w:r>
    </w:p>
    <w:p w14:paraId="4C2034B8" w14:textId="77777777" w:rsidR="00364329" w:rsidRPr="009A7A63" w:rsidRDefault="00364329" w:rsidP="00F42A98">
      <w:pPr>
        <w:spacing w:line="360" w:lineRule="auto"/>
        <w:jc w:val="both"/>
        <w:rPr>
          <w:rFonts w:ascii="Arial" w:hAnsi="Arial" w:cs="Arial"/>
        </w:rPr>
      </w:pPr>
    </w:p>
    <w:p w14:paraId="1F7A35EA" w14:textId="77777777" w:rsidR="00F42A98" w:rsidRPr="009A7A63" w:rsidRDefault="00F42A98" w:rsidP="00F42A98">
      <w:pPr>
        <w:spacing w:line="360" w:lineRule="auto"/>
        <w:jc w:val="both"/>
        <w:rPr>
          <w:rFonts w:ascii="Arial" w:hAnsi="Arial" w:cs="Arial"/>
        </w:rPr>
      </w:pPr>
      <w:r w:rsidRPr="009A7A63">
        <w:rPr>
          <w:rFonts w:ascii="Arial" w:hAnsi="Arial" w:cs="Arial"/>
        </w:rPr>
        <w:t>The government’s introduction of expanded food assistance during the Lockdown involved temporary increases in social grant amounts, and temporary social distress grants for other unemployed individual, brought some relief in as far as the pressure that was faced by the elderly.</w:t>
      </w:r>
    </w:p>
    <w:p w14:paraId="5A7874A9" w14:textId="77777777" w:rsidR="00405267" w:rsidRPr="009A7A63" w:rsidRDefault="00405267" w:rsidP="00F42A98">
      <w:pPr>
        <w:spacing w:line="360" w:lineRule="auto"/>
        <w:jc w:val="both"/>
        <w:rPr>
          <w:rFonts w:ascii="Arial" w:hAnsi="Arial" w:cs="Arial"/>
          <w:b/>
          <w:bCs/>
        </w:rPr>
      </w:pPr>
    </w:p>
    <w:p w14:paraId="0F77E2C5" w14:textId="58B1B7FC" w:rsidR="00F42A98" w:rsidRPr="00973526" w:rsidRDefault="001247EE" w:rsidP="00973526">
      <w:pPr>
        <w:spacing w:line="360" w:lineRule="auto"/>
        <w:jc w:val="both"/>
        <w:rPr>
          <w:rFonts w:ascii="Arial" w:hAnsi="Arial" w:cs="Arial"/>
          <w:b/>
          <w:bCs/>
        </w:rPr>
      </w:pPr>
      <w:r>
        <w:rPr>
          <w:rFonts w:ascii="Arial" w:hAnsi="Arial" w:cs="Arial"/>
          <w:b/>
          <w:bCs/>
        </w:rPr>
        <w:t>2</w:t>
      </w:r>
      <w:r w:rsidR="00973526">
        <w:rPr>
          <w:rFonts w:ascii="Arial" w:hAnsi="Arial" w:cs="Arial"/>
          <w:b/>
          <w:bCs/>
        </w:rPr>
        <w:t xml:space="preserve">. </w:t>
      </w:r>
      <w:r w:rsidR="00973526">
        <w:rPr>
          <w:rFonts w:ascii="Arial" w:hAnsi="Arial" w:cs="Arial"/>
          <w:b/>
          <w:bCs/>
        </w:rPr>
        <w:tab/>
      </w:r>
      <w:r w:rsidR="00F42A98" w:rsidRPr="00973526">
        <w:rPr>
          <w:rFonts w:ascii="Arial" w:hAnsi="Arial" w:cs="Arial"/>
          <w:b/>
          <w:bCs/>
        </w:rPr>
        <w:t>INTRODUCTION</w:t>
      </w:r>
    </w:p>
    <w:p w14:paraId="644761E4" w14:textId="77777777" w:rsidR="005E33E7" w:rsidRDefault="005E33E7" w:rsidP="005E33E7">
      <w:pPr>
        <w:spacing w:line="360" w:lineRule="auto"/>
        <w:jc w:val="both"/>
        <w:rPr>
          <w:rFonts w:ascii="Arial" w:hAnsi="Arial" w:cs="Arial"/>
          <w:sz w:val="22"/>
          <w:szCs w:val="22"/>
        </w:rPr>
      </w:pPr>
    </w:p>
    <w:p w14:paraId="628EA129" w14:textId="489078DF" w:rsidR="005E33E7" w:rsidRPr="00EB1209" w:rsidRDefault="005E33E7" w:rsidP="005E33E7">
      <w:pPr>
        <w:spacing w:line="360" w:lineRule="auto"/>
        <w:jc w:val="both"/>
        <w:rPr>
          <w:rFonts w:ascii="Arial" w:hAnsi="Arial" w:cs="Arial"/>
          <w:sz w:val="22"/>
          <w:szCs w:val="22"/>
        </w:rPr>
      </w:pPr>
      <w:r w:rsidRPr="00EB1209">
        <w:rPr>
          <w:rFonts w:ascii="Arial" w:hAnsi="Arial" w:cs="Arial"/>
          <w:sz w:val="22"/>
          <w:szCs w:val="22"/>
        </w:rPr>
        <w:t xml:space="preserve">The Legislature, through sector parliaments, involves various sectors of society in matters of governance in the province. Through the sector Parliament, the GPL engages targeted sectors </w:t>
      </w:r>
      <w:r w:rsidRPr="00EB1209">
        <w:rPr>
          <w:rFonts w:ascii="Arial" w:hAnsi="Arial" w:cs="Arial"/>
          <w:sz w:val="22"/>
          <w:szCs w:val="22"/>
        </w:rPr>
        <w:lastRenderedPageBreak/>
        <w:t xml:space="preserve">of the society to ensure inclusive participation and translate the intention of the “People’s Parliament” into reality in keeping with the prescripts of the Constitution of the Republic of South Africa which mandates legislatures to conduct their business in an open and transparent manner. The </w:t>
      </w:r>
      <w:r w:rsidRPr="005E33E7">
        <w:rPr>
          <w:rFonts w:ascii="Arial" w:hAnsi="Arial" w:cs="Arial"/>
          <w:sz w:val="22"/>
          <w:szCs w:val="22"/>
        </w:rPr>
        <w:t>Senior Citizens Sector</w:t>
      </w:r>
      <w:r>
        <w:rPr>
          <w:rFonts w:ascii="Arial" w:hAnsi="Arial" w:cs="Arial"/>
        </w:rPr>
        <w:t xml:space="preserve"> </w:t>
      </w:r>
      <w:r w:rsidRPr="00EB1209">
        <w:rPr>
          <w:rFonts w:ascii="Arial" w:hAnsi="Arial" w:cs="Arial"/>
          <w:sz w:val="22"/>
          <w:szCs w:val="22"/>
        </w:rPr>
        <w:t>Parliament is one of the sector parliaments initiated by the Legislature to give youth a platform to discuss and debate issues that affect them as a sector.</w:t>
      </w:r>
    </w:p>
    <w:p w14:paraId="58A2A12E" w14:textId="77777777" w:rsidR="00F42A98" w:rsidRPr="009A7A63" w:rsidRDefault="00F42A98" w:rsidP="00F42A98">
      <w:pPr>
        <w:spacing w:line="360" w:lineRule="auto"/>
        <w:jc w:val="both"/>
        <w:rPr>
          <w:rFonts w:ascii="Arial" w:hAnsi="Arial" w:cs="Arial"/>
          <w:b/>
          <w:bCs/>
        </w:rPr>
      </w:pPr>
    </w:p>
    <w:p w14:paraId="05436986" w14:textId="2D5FDFED" w:rsidR="00F42A98" w:rsidRPr="009A7A63" w:rsidRDefault="00F42A98" w:rsidP="00F42A98">
      <w:pPr>
        <w:spacing w:line="360" w:lineRule="auto"/>
        <w:jc w:val="both"/>
        <w:rPr>
          <w:rFonts w:ascii="Arial" w:hAnsi="Arial" w:cs="Arial"/>
        </w:rPr>
      </w:pPr>
      <w:r w:rsidRPr="009A7A63">
        <w:rPr>
          <w:rFonts w:ascii="Arial" w:hAnsi="Arial" w:cs="Arial"/>
        </w:rPr>
        <w:t xml:space="preserve">The COVID-19 pandemic </w:t>
      </w:r>
      <w:r w:rsidR="00364329" w:rsidRPr="009A7A63">
        <w:rPr>
          <w:rFonts w:ascii="Arial" w:hAnsi="Arial" w:cs="Arial"/>
        </w:rPr>
        <w:t>has</w:t>
      </w:r>
      <w:r w:rsidRPr="009A7A63">
        <w:rPr>
          <w:rFonts w:ascii="Arial" w:hAnsi="Arial" w:cs="Arial"/>
        </w:rPr>
        <w:t xml:space="preserve"> impact</w:t>
      </w:r>
      <w:r w:rsidR="00364329" w:rsidRPr="009A7A63">
        <w:rPr>
          <w:rFonts w:ascii="Arial" w:hAnsi="Arial" w:cs="Arial"/>
        </w:rPr>
        <w:t>ed</w:t>
      </w:r>
      <w:r w:rsidRPr="009A7A63">
        <w:rPr>
          <w:rFonts w:ascii="Arial" w:hAnsi="Arial" w:cs="Arial"/>
        </w:rPr>
        <w:t xml:space="preserve"> the global population in drastic ways. In many countries people are facing the most threats and challenges. Although all age groups are at risk of contracting COVID-19, older people face significant risk of developing severe illness if they contract the disease due to psychological changes that come with ageing and potential underlying health conditions.</w:t>
      </w:r>
    </w:p>
    <w:p w14:paraId="0633F7E0" w14:textId="77777777" w:rsidR="00F42A98" w:rsidRPr="009A7A63" w:rsidRDefault="00F42A98" w:rsidP="00F42A98">
      <w:pPr>
        <w:spacing w:line="360" w:lineRule="auto"/>
        <w:jc w:val="both"/>
        <w:rPr>
          <w:rFonts w:ascii="Arial" w:hAnsi="Arial" w:cs="Arial"/>
        </w:rPr>
      </w:pPr>
    </w:p>
    <w:p w14:paraId="12B8F6B6" w14:textId="796980DF" w:rsidR="00F42A98" w:rsidRPr="009A7A63" w:rsidRDefault="00F42A98" w:rsidP="00F42A98">
      <w:pPr>
        <w:spacing w:line="360" w:lineRule="auto"/>
        <w:jc w:val="both"/>
        <w:rPr>
          <w:rFonts w:ascii="Arial" w:hAnsi="Arial" w:cs="Arial"/>
        </w:rPr>
      </w:pPr>
      <w:r w:rsidRPr="009A7A63">
        <w:rPr>
          <w:rFonts w:ascii="Arial" w:hAnsi="Arial" w:cs="Arial"/>
        </w:rPr>
        <w:t>But if the virus causes large numbers of hospitalisations and deaths, further support to the families of those affected will be needed. This may include continuing to pay out old age grants for six months after a beneficiary passes away, and psycho-social support to deal with illness and loss. Ongoing careful, data-</w:t>
      </w:r>
      <w:r w:rsidR="00364329" w:rsidRPr="009A7A63">
        <w:rPr>
          <w:rFonts w:ascii="Arial" w:hAnsi="Arial" w:cs="Arial"/>
        </w:rPr>
        <w:t>driven,</w:t>
      </w:r>
      <w:r w:rsidRPr="009A7A63">
        <w:rPr>
          <w:rFonts w:ascii="Arial" w:hAnsi="Arial" w:cs="Arial"/>
        </w:rPr>
        <w:t xml:space="preserve"> and localised analysis of challenges and potential solutions is very essential.</w:t>
      </w:r>
    </w:p>
    <w:p w14:paraId="5CDD6FA5" w14:textId="77777777" w:rsidR="00F42A98" w:rsidRPr="009A7A63" w:rsidRDefault="00F42A98" w:rsidP="00F42A98">
      <w:pPr>
        <w:spacing w:line="360" w:lineRule="auto"/>
        <w:jc w:val="both"/>
        <w:rPr>
          <w:rFonts w:ascii="Arial" w:hAnsi="Arial" w:cs="Arial"/>
        </w:rPr>
      </w:pPr>
    </w:p>
    <w:p w14:paraId="3610EA61" w14:textId="5987C43E" w:rsidR="00F42A98" w:rsidRPr="009A7A63" w:rsidRDefault="00F42A98" w:rsidP="00F42A98">
      <w:pPr>
        <w:spacing w:line="360" w:lineRule="auto"/>
        <w:jc w:val="both"/>
        <w:rPr>
          <w:rFonts w:ascii="Arial" w:hAnsi="Arial" w:cs="Arial"/>
        </w:rPr>
      </w:pPr>
      <w:r w:rsidRPr="009A7A63">
        <w:rPr>
          <w:rFonts w:ascii="Arial" w:hAnsi="Arial" w:cs="Arial"/>
        </w:rPr>
        <w:t xml:space="preserve">The importance of protecting and supporting Gauteng’s elderly is </w:t>
      </w:r>
      <w:r w:rsidR="00364329" w:rsidRPr="009A7A63">
        <w:rPr>
          <w:rFonts w:ascii="Arial" w:hAnsi="Arial" w:cs="Arial"/>
        </w:rPr>
        <w:t>very crucial at this stage</w:t>
      </w:r>
      <w:r w:rsidRPr="009A7A63">
        <w:rPr>
          <w:rFonts w:ascii="Arial" w:hAnsi="Arial" w:cs="Arial"/>
        </w:rPr>
        <w:t>. The lives of Gauteng’s elderly are almost certainly intertwined with those of younger residents in numerous other ways beyond what commonly debated. Along with the pandemic’s economic and social costs, the human and emotional impacts of disrupted relationships between generations will be substantial.</w:t>
      </w:r>
    </w:p>
    <w:p w14:paraId="41FC521F" w14:textId="77777777" w:rsidR="00F42A98" w:rsidRPr="009A7A63" w:rsidRDefault="00F42A98" w:rsidP="00F42A98">
      <w:pPr>
        <w:spacing w:line="360" w:lineRule="auto"/>
        <w:jc w:val="both"/>
        <w:rPr>
          <w:rFonts w:ascii="Arial" w:hAnsi="Arial" w:cs="Arial"/>
        </w:rPr>
      </w:pPr>
    </w:p>
    <w:p w14:paraId="07E742A9" w14:textId="57D8D1FC" w:rsidR="00F42A98" w:rsidRPr="009A7A63" w:rsidRDefault="00F42A98" w:rsidP="00F42A98">
      <w:pPr>
        <w:spacing w:line="360" w:lineRule="auto"/>
        <w:jc w:val="both"/>
        <w:rPr>
          <w:rFonts w:ascii="Arial" w:hAnsi="Arial" w:cs="Arial"/>
        </w:rPr>
      </w:pPr>
      <w:r w:rsidRPr="009A7A63">
        <w:rPr>
          <w:rFonts w:ascii="Arial" w:hAnsi="Arial" w:cs="Arial"/>
        </w:rPr>
        <w:t xml:space="preserve">It can never be over emphasized that support for elderly people and their families, and caregivers is an essential part of the </w:t>
      </w:r>
      <w:r w:rsidR="00FA42BB" w:rsidRPr="009A7A63">
        <w:rPr>
          <w:rFonts w:ascii="Arial" w:hAnsi="Arial" w:cs="Arial"/>
        </w:rPr>
        <w:t>country’s</w:t>
      </w:r>
      <w:r w:rsidRPr="009A7A63">
        <w:rPr>
          <w:rFonts w:ascii="Arial" w:hAnsi="Arial" w:cs="Arial"/>
        </w:rPr>
        <w:t xml:space="preserve"> comprehensive response to the pandemic. More so, in cases whereby they are isolated or quarantine, provision of nutritious food and medical supply to support their physical health and social care. It is also crucial that accurate information is provided, while ensuring that older people have clear messages and resources on how to stay physically and mentally healthy during the pandemic.</w:t>
      </w:r>
    </w:p>
    <w:p w14:paraId="2E926F59" w14:textId="77777777" w:rsidR="001247EE" w:rsidRPr="009A7A63" w:rsidRDefault="001247EE" w:rsidP="00F42A98">
      <w:pPr>
        <w:spacing w:line="360" w:lineRule="auto"/>
        <w:jc w:val="both"/>
        <w:rPr>
          <w:rFonts w:ascii="Arial" w:hAnsi="Arial" w:cs="Arial"/>
        </w:rPr>
      </w:pPr>
    </w:p>
    <w:p w14:paraId="136F87C6" w14:textId="41982932" w:rsidR="00F42A98" w:rsidRPr="009A7A63" w:rsidRDefault="001247EE" w:rsidP="00F42A98">
      <w:pPr>
        <w:spacing w:line="360" w:lineRule="auto"/>
        <w:jc w:val="both"/>
        <w:rPr>
          <w:rFonts w:ascii="Arial" w:hAnsi="Arial" w:cs="Arial"/>
          <w:b/>
          <w:bCs/>
        </w:rPr>
      </w:pPr>
      <w:r w:rsidRPr="001247EE">
        <w:rPr>
          <w:rFonts w:ascii="Arial" w:hAnsi="Arial" w:cs="Arial"/>
          <w:b/>
          <w:bCs/>
        </w:rPr>
        <w:t>3.</w:t>
      </w:r>
      <w:r>
        <w:rPr>
          <w:rFonts w:ascii="Arial" w:hAnsi="Arial" w:cs="Arial"/>
        </w:rPr>
        <w:t xml:space="preserve"> </w:t>
      </w:r>
      <w:r>
        <w:rPr>
          <w:rFonts w:ascii="Arial" w:hAnsi="Arial" w:cs="Arial"/>
        </w:rPr>
        <w:tab/>
      </w:r>
      <w:r w:rsidRPr="009A7A63">
        <w:rPr>
          <w:rFonts w:ascii="Arial" w:hAnsi="Arial" w:cs="Arial"/>
          <w:b/>
          <w:bCs/>
        </w:rPr>
        <w:t>OBJECTIVES</w:t>
      </w:r>
    </w:p>
    <w:p w14:paraId="38B88036" w14:textId="77777777" w:rsidR="00F42A98" w:rsidRPr="009A7A63" w:rsidRDefault="00F42A98" w:rsidP="00F42A98">
      <w:pPr>
        <w:spacing w:line="360" w:lineRule="auto"/>
        <w:ind w:left="360"/>
        <w:jc w:val="both"/>
        <w:rPr>
          <w:rFonts w:ascii="Arial" w:hAnsi="Arial" w:cs="Arial"/>
        </w:rPr>
      </w:pPr>
    </w:p>
    <w:p w14:paraId="191B63D2" w14:textId="77777777" w:rsidR="00F42A98" w:rsidRPr="009A7A63" w:rsidRDefault="00F42A98" w:rsidP="00F42A98">
      <w:pPr>
        <w:pStyle w:val="ListParagraph"/>
        <w:numPr>
          <w:ilvl w:val="0"/>
          <w:numId w:val="36"/>
        </w:numPr>
        <w:spacing w:after="160" w:line="360" w:lineRule="auto"/>
        <w:jc w:val="both"/>
        <w:rPr>
          <w:rFonts w:ascii="Arial" w:hAnsi="Arial" w:cs="Arial"/>
          <w:sz w:val="24"/>
          <w:szCs w:val="24"/>
        </w:rPr>
      </w:pPr>
      <w:r w:rsidRPr="009A7A63">
        <w:rPr>
          <w:rFonts w:ascii="Arial" w:hAnsi="Arial" w:cs="Arial"/>
          <w:sz w:val="24"/>
          <w:szCs w:val="24"/>
        </w:rPr>
        <w:t>To provide an opportunity to the elderly citizens to have engagements with provincial leaders on issues that affect them</w:t>
      </w:r>
    </w:p>
    <w:p w14:paraId="4AD13EB6" w14:textId="77777777" w:rsidR="00F42A98" w:rsidRPr="009A7A63" w:rsidRDefault="00F42A98" w:rsidP="00F42A98">
      <w:pPr>
        <w:pStyle w:val="ListParagraph"/>
        <w:numPr>
          <w:ilvl w:val="0"/>
          <w:numId w:val="36"/>
        </w:numPr>
        <w:spacing w:after="160" w:line="360" w:lineRule="auto"/>
        <w:jc w:val="both"/>
        <w:rPr>
          <w:rFonts w:ascii="Arial" w:hAnsi="Arial" w:cs="Arial"/>
          <w:sz w:val="24"/>
          <w:szCs w:val="24"/>
        </w:rPr>
      </w:pPr>
      <w:r w:rsidRPr="009A7A63">
        <w:rPr>
          <w:rFonts w:ascii="Arial" w:hAnsi="Arial" w:cs="Arial"/>
          <w:sz w:val="24"/>
          <w:szCs w:val="24"/>
        </w:rPr>
        <w:t>To profile the constitutional mandates of the Gauteng Provincial Legislature,</w:t>
      </w:r>
    </w:p>
    <w:p w14:paraId="585FBAA3" w14:textId="77777777" w:rsidR="00F42A98" w:rsidRPr="009A7A63" w:rsidRDefault="00F42A98" w:rsidP="00F42A98">
      <w:pPr>
        <w:pStyle w:val="ListParagraph"/>
        <w:numPr>
          <w:ilvl w:val="0"/>
          <w:numId w:val="36"/>
        </w:numPr>
        <w:spacing w:after="160" w:line="360" w:lineRule="auto"/>
        <w:jc w:val="both"/>
        <w:rPr>
          <w:rFonts w:ascii="Arial" w:hAnsi="Arial" w:cs="Arial"/>
          <w:sz w:val="24"/>
          <w:szCs w:val="24"/>
        </w:rPr>
      </w:pPr>
      <w:r w:rsidRPr="009A7A63">
        <w:rPr>
          <w:rFonts w:ascii="Arial" w:hAnsi="Arial" w:cs="Arial"/>
          <w:sz w:val="24"/>
          <w:szCs w:val="24"/>
        </w:rPr>
        <w:t>To have engagements on the socio-economic challenges faced by elderly people and put through recommendations that will assist in dealing with the persisting challenges,</w:t>
      </w:r>
    </w:p>
    <w:p w14:paraId="6B87D5FB" w14:textId="77777777" w:rsidR="00F42A98" w:rsidRPr="009A7A63" w:rsidRDefault="00F42A98" w:rsidP="00F42A98">
      <w:pPr>
        <w:pStyle w:val="ListParagraph"/>
        <w:numPr>
          <w:ilvl w:val="0"/>
          <w:numId w:val="36"/>
        </w:numPr>
        <w:spacing w:after="160" w:line="360" w:lineRule="auto"/>
        <w:jc w:val="both"/>
        <w:rPr>
          <w:rFonts w:ascii="Arial" w:hAnsi="Arial" w:cs="Arial"/>
          <w:sz w:val="24"/>
          <w:szCs w:val="24"/>
        </w:rPr>
      </w:pPr>
      <w:r w:rsidRPr="009A7A63">
        <w:rPr>
          <w:rFonts w:ascii="Arial" w:hAnsi="Arial" w:cs="Arial"/>
          <w:sz w:val="24"/>
          <w:szCs w:val="24"/>
        </w:rPr>
        <w:t>To strengthen interaction between the elderly and to develop policy regime with understanding of the province</w:t>
      </w:r>
    </w:p>
    <w:p w14:paraId="5528E50F" w14:textId="77777777" w:rsidR="00F42A98" w:rsidRPr="009A7A63" w:rsidRDefault="00F42A98" w:rsidP="00F42A98">
      <w:pPr>
        <w:pStyle w:val="ListParagraph"/>
        <w:numPr>
          <w:ilvl w:val="0"/>
          <w:numId w:val="36"/>
        </w:numPr>
        <w:spacing w:after="160" w:line="360" w:lineRule="auto"/>
        <w:jc w:val="both"/>
        <w:rPr>
          <w:rFonts w:ascii="Arial" w:hAnsi="Arial" w:cs="Arial"/>
          <w:sz w:val="24"/>
          <w:szCs w:val="24"/>
        </w:rPr>
      </w:pPr>
      <w:r w:rsidRPr="009A7A63">
        <w:rPr>
          <w:rFonts w:ascii="Arial" w:hAnsi="Arial" w:cs="Arial"/>
          <w:sz w:val="24"/>
          <w:szCs w:val="24"/>
        </w:rPr>
        <w:t>The event seeks to tackle the question of human rights within the senior citizen sector within the COVID-19 pandemic.</w:t>
      </w:r>
    </w:p>
    <w:p w14:paraId="1CE8596D" w14:textId="77777777" w:rsidR="00F42A98" w:rsidRPr="009A7A63" w:rsidRDefault="00F42A98" w:rsidP="00F42A98">
      <w:pPr>
        <w:pStyle w:val="ListParagraph"/>
        <w:numPr>
          <w:ilvl w:val="0"/>
          <w:numId w:val="2"/>
        </w:numPr>
        <w:spacing w:after="160" w:line="360" w:lineRule="auto"/>
        <w:jc w:val="both"/>
        <w:rPr>
          <w:rFonts w:ascii="Arial" w:hAnsi="Arial" w:cs="Arial"/>
          <w:sz w:val="24"/>
          <w:szCs w:val="24"/>
        </w:rPr>
      </w:pPr>
      <w:r w:rsidRPr="009A7A63">
        <w:rPr>
          <w:rFonts w:ascii="Arial" w:hAnsi="Arial" w:cs="Arial"/>
          <w:sz w:val="24"/>
          <w:szCs w:val="24"/>
        </w:rPr>
        <w:t>Elicit views and challenges faced by older persons.</w:t>
      </w:r>
    </w:p>
    <w:p w14:paraId="18BB706F" w14:textId="77777777" w:rsidR="00F42A98" w:rsidRPr="009A7A63" w:rsidRDefault="00F42A98" w:rsidP="00F42A98">
      <w:pPr>
        <w:pStyle w:val="ListParagraph"/>
        <w:numPr>
          <w:ilvl w:val="0"/>
          <w:numId w:val="2"/>
        </w:numPr>
        <w:spacing w:after="160" w:line="360" w:lineRule="auto"/>
        <w:jc w:val="both"/>
        <w:rPr>
          <w:rFonts w:ascii="Arial" w:hAnsi="Arial" w:cs="Arial"/>
          <w:sz w:val="24"/>
          <w:szCs w:val="24"/>
        </w:rPr>
      </w:pPr>
      <w:r w:rsidRPr="009A7A63">
        <w:rPr>
          <w:rFonts w:ascii="Arial" w:hAnsi="Arial" w:cs="Arial"/>
          <w:sz w:val="24"/>
          <w:szCs w:val="24"/>
        </w:rPr>
        <w:t xml:space="preserve">Profile the plight and promote the rights of the elderly in society. </w:t>
      </w:r>
    </w:p>
    <w:p w14:paraId="69D510E3" w14:textId="77777777" w:rsidR="00F42A98" w:rsidRPr="009A7A63" w:rsidRDefault="00F42A98" w:rsidP="00F42A98">
      <w:pPr>
        <w:pStyle w:val="ListParagraph"/>
        <w:numPr>
          <w:ilvl w:val="0"/>
          <w:numId w:val="2"/>
        </w:numPr>
        <w:spacing w:after="160" w:line="360" w:lineRule="auto"/>
        <w:jc w:val="both"/>
        <w:rPr>
          <w:rFonts w:ascii="Arial" w:hAnsi="Arial" w:cs="Arial"/>
          <w:sz w:val="24"/>
          <w:szCs w:val="24"/>
        </w:rPr>
      </w:pPr>
      <w:r w:rsidRPr="009A7A63">
        <w:rPr>
          <w:rFonts w:ascii="Arial" w:hAnsi="Arial" w:cs="Arial"/>
          <w:sz w:val="24"/>
          <w:szCs w:val="24"/>
        </w:rPr>
        <w:t>Profile the GPL as a caring activist Constitutional institution.</w:t>
      </w:r>
    </w:p>
    <w:p w14:paraId="2DF5C801" w14:textId="77777777" w:rsidR="00F42A98" w:rsidRPr="009A7A63" w:rsidRDefault="00F42A98" w:rsidP="00973526">
      <w:pPr>
        <w:spacing w:line="276" w:lineRule="auto"/>
        <w:jc w:val="both"/>
        <w:rPr>
          <w:rFonts w:ascii="Arial" w:hAnsi="Arial" w:cs="Arial"/>
        </w:rPr>
      </w:pPr>
    </w:p>
    <w:p w14:paraId="4906ABA6" w14:textId="77777777" w:rsidR="00F42A98" w:rsidRPr="009A7A63" w:rsidRDefault="00F42A98" w:rsidP="00F42A98">
      <w:pPr>
        <w:spacing w:line="360" w:lineRule="auto"/>
        <w:ind w:left="360"/>
        <w:jc w:val="both"/>
        <w:rPr>
          <w:rFonts w:ascii="Arial" w:hAnsi="Arial" w:cs="Arial"/>
          <w:b/>
          <w:bCs/>
        </w:rPr>
      </w:pPr>
      <w:r w:rsidRPr="009A7A63">
        <w:rPr>
          <w:rFonts w:ascii="Arial" w:hAnsi="Arial" w:cs="Arial"/>
          <w:b/>
          <w:bCs/>
        </w:rPr>
        <w:t>Targeted Stakeholders</w:t>
      </w:r>
    </w:p>
    <w:p w14:paraId="1FF3DE9E"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PCO’s</w:t>
      </w:r>
    </w:p>
    <w:p w14:paraId="69B008AC"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Human Rights Commission</w:t>
      </w:r>
    </w:p>
    <w:p w14:paraId="21498DF2"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 xml:space="preserve">Gauteng Provincial Government </w:t>
      </w:r>
    </w:p>
    <w:p w14:paraId="1DD74021"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Members of the Provincial Legislature</w:t>
      </w:r>
    </w:p>
    <w:p w14:paraId="65C3E2D7"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Senior Citizens Organizations</w:t>
      </w:r>
    </w:p>
    <w:p w14:paraId="26E23C6E"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Elderly Recreation Clubs</w:t>
      </w:r>
    </w:p>
    <w:p w14:paraId="50351822" w14:textId="77777777" w:rsidR="00F42A98" w:rsidRPr="009A7A63" w:rsidRDefault="00F42A98" w:rsidP="00F42A98">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Religious Groups</w:t>
      </w:r>
    </w:p>
    <w:p w14:paraId="0FB221AB" w14:textId="1CC5A3EA" w:rsidR="00F42A98" w:rsidRPr="009A7A63" w:rsidRDefault="00F42A98" w:rsidP="00354D13">
      <w:pPr>
        <w:pStyle w:val="ListParagraph"/>
        <w:numPr>
          <w:ilvl w:val="0"/>
          <w:numId w:val="3"/>
        </w:numPr>
        <w:spacing w:after="160" w:line="360" w:lineRule="auto"/>
        <w:jc w:val="both"/>
        <w:rPr>
          <w:rFonts w:ascii="Arial" w:hAnsi="Arial" w:cs="Arial"/>
          <w:sz w:val="24"/>
          <w:szCs w:val="24"/>
        </w:rPr>
      </w:pPr>
      <w:r w:rsidRPr="009A7A63">
        <w:rPr>
          <w:rFonts w:ascii="Arial" w:hAnsi="Arial" w:cs="Arial"/>
          <w:sz w:val="24"/>
          <w:szCs w:val="24"/>
        </w:rPr>
        <w:t>The South African Older Persons Forum (SAOPF)</w:t>
      </w:r>
    </w:p>
    <w:p w14:paraId="1F834DC3" w14:textId="77777777" w:rsidR="00F42A98" w:rsidRPr="009A7A63" w:rsidRDefault="00F42A98" w:rsidP="00F42A98">
      <w:pPr>
        <w:spacing w:line="360" w:lineRule="auto"/>
        <w:ind w:left="720"/>
        <w:jc w:val="both"/>
        <w:rPr>
          <w:rFonts w:ascii="Arial" w:hAnsi="Arial" w:cs="Arial"/>
        </w:rPr>
      </w:pPr>
    </w:p>
    <w:p w14:paraId="63C6F88E" w14:textId="700A020D" w:rsidR="007171CB" w:rsidRPr="009A7A63" w:rsidRDefault="007171CB" w:rsidP="00F42A98">
      <w:pPr>
        <w:spacing w:line="360" w:lineRule="auto"/>
        <w:jc w:val="both"/>
        <w:rPr>
          <w:rFonts w:ascii="Arial" w:eastAsia="Malgun Gothic" w:hAnsi="Arial" w:cs="Arial"/>
          <w:b/>
          <w:bCs/>
        </w:rPr>
      </w:pPr>
      <w:r w:rsidRPr="009A7A63">
        <w:rPr>
          <w:rFonts w:ascii="Arial" w:eastAsia="Malgun Gothic" w:hAnsi="Arial" w:cs="Arial"/>
          <w:b/>
          <w:bCs/>
        </w:rPr>
        <w:t xml:space="preserve">4. </w:t>
      </w:r>
      <w:r w:rsidR="00973526">
        <w:rPr>
          <w:rFonts w:ascii="Arial" w:eastAsia="Malgun Gothic" w:hAnsi="Arial" w:cs="Arial"/>
          <w:b/>
          <w:bCs/>
        </w:rPr>
        <w:tab/>
      </w:r>
      <w:r w:rsidR="00973526" w:rsidRPr="009A7A63">
        <w:rPr>
          <w:rFonts w:ascii="Arial" w:eastAsia="Malgun Gothic" w:hAnsi="Arial" w:cs="Arial"/>
          <w:b/>
          <w:bCs/>
        </w:rPr>
        <w:t xml:space="preserve">PROCESS FOLLOWED </w:t>
      </w:r>
    </w:p>
    <w:p w14:paraId="633A56B8" w14:textId="38934D55" w:rsidR="007171CB" w:rsidRPr="009A7A63" w:rsidRDefault="007171CB" w:rsidP="00F42A98">
      <w:pPr>
        <w:pStyle w:val="ListParagraph"/>
        <w:numPr>
          <w:ilvl w:val="0"/>
          <w:numId w:val="24"/>
        </w:numPr>
        <w:spacing w:line="360" w:lineRule="auto"/>
        <w:jc w:val="both"/>
        <w:rPr>
          <w:rFonts w:ascii="Arial" w:hAnsi="Arial" w:cs="Arial"/>
          <w:sz w:val="24"/>
          <w:szCs w:val="24"/>
        </w:rPr>
      </w:pPr>
      <w:r w:rsidRPr="009A7A63">
        <w:rPr>
          <w:rFonts w:ascii="Arial" w:hAnsi="Arial" w:cs="Arial"/>
          <w:sz w:val="24"/>
          <w:szCs w:val="24"/>
        </w:rPr>
        <w:t>The Office of the Chairperson of Committees identified the Portfolio Committee on Social Development as the lead Committee for 2021 Se</w:t>
      </w:r>
      <w:r w:rsidR="00560F18" w:rsidRPr="009A7A63">
        <w:rPr>
          <w:rFonts w:ascii="Arial" w:hAnsi="Arial" w:cs="Arial"/>
          <w:sz w:val="24"/>
          <w:szCs w:val="24"/>
        </w:rPr>
        <w:t>nior Citizens Sector Parliament</w:t>
      </w:r>
    </w:p>
    <w:p w14:paraId="501DC9B4" w14:textId="77777777" w:rsidR="007171CB" w:rsidRPr="009A7A63" w:rsidRDefault="007171CB" w:rsidP="00F42A98">
      <w:pPr>
        <w:pStyle w:val="ListParagraph"/>
        <w:numPr>
          <w:ilvl w:val="0"/>
          <w:numId w:val="24"/>
        </w:numPr>
        <w:spacing w:line="360" w:lineRule="auto"/>
        <w:jc w:val="both"/>
        <w:rPr>
          <w:rFonts w:ascii="Arial" w:hAnsi="Arial" w:cs="Arial"/>
          <w:sz w:val="24"/>
          <w:szCs w:val="24"/>
        </w:rPr>
      </w:pPr>
      <w:r w:rsidRPr="009A7A63">
        <w:rPr>
          <w:rFonts w:ascii="Arial" w:hAnsi="Arial" w:cs="Arial"/>
          <w:sz w:val="24"/>
          <w:szCs w:val="24"/>
        </w:rPr>
        <w:t xml:space="preserve">On Tuesday, 09 November 2021, the Portfolio Committee received a presentation from the Office of the Deputy Chairperson of Committees </w:t>
      </w:r>
    </w:p>
    <w:p w14:paraId="21CFD7B5" w14:textId="29AAA117" w:rsidR="007171CB" w:rsidRPr="009A7A63" w:rsidRDefault="007171CB" w:rsidP="00F42A98">
      <w:pPr>
        <w:pStyle w:val="ListParagraph"/>
        <w:numPr>
          <w:ilvl w:val="0"/>
          <w:numId w:val="24"/>
        </w:numPr>
        <w:spacing w:line="360" w:lineRule="auto"/>
        <w:jc w:val="both"/>
        <w:rPr>
          <w:rFonts w:ascii="Arial" w:hAnsi="Arial" w:cs="Arial"/>
          <w:sz w:val="24"/>
          <w:szCs w:val="24"/>
        </w:rPr>
      </w:pPr>
      <w:r w:rsidRPr="009A7A63">
        <w:rPr>
          <w:rFonts w:ascii="Arial" w:hAnsi="Arial" w:cs="Arial"/>
          <w:sz w:val="24"/>
          <w:szCs w:val="24"/>
        </w:rPr>
        <w:lastRenderedPageBreak/>
        <w:t xml:space="preserve">On </w:t>
      </w:r>
      <w:r w:rsidR="00560F18" w:rsidRPr="009A7A63">
        <w:rPr>
          <w:rFonts w:ascii="Arial" w:hAnsi="Arial" w:cs="Arial"/>
          <w:sz w:val="24"/>
          <w:szCs w:val="24"/>
        </w:rPr>
        <w:t>the 18 November</w:t>
      </w:r>
      <w:r w:rsidRPr="009A7A63">
        <w:rPr>
          <w:rFonts w:ascii="Arial" w:hAnsi="Arial" w:cs="Arial"/>
          <w:sz w:val="24"/>
          <w:szCs w:val="24"/>
        </w:rPr>
        <w:t xml:space="preserve"> 202</w:t>
      </w:r>
      <w:r w:rsidR="00560F18" w:rsidRPr="009A7A63">
        <w:rPr>
          <w:rFonts w:ascii="Arial" w:hAnsi="Arial" w:cs="Arial"/>
          <w:sz w:val="24"/>
          <w:szCs w:val="24"/>
        </w:rPr>
        <w:t>1</w:t>
      </w:r>
      <w:r w:rsidRPr="009A7A63">
        <w:rPr>
          <w:rFonts w:ascii="Arial" w:hAnsi="Arial" w:cs="Arial"/>
          <w:sz w:val="24"/>
          <w:szCs w:val="24"/>
        </w:rPr>
        <w:t xml:space="preserve">, GPL convened the Sector Parliament for People with Disabilities with Social Development Portfolio Committee as the lead Committee. </w:t>
      </w:r>
    </w:p>
    <w:p w14:paraId="31A243DF" w14:textId="24AAD42A" w:rsidR="00354D13" w:rsidRPr="009A7A63" w:rsidRDefault="007171CB" w:rsidP="00405267">
      <w:pPr>
        <w:pStyle w:val="ListParagraph"/>
        <w:numPr>
          <w:ilvl w:val="0"/>
          <w:numId w:val="24"/>
        </w:numPr>
        <w:spacing w:line="360" w:lineRule="auto"/>
        <w:jc w:val="both"/>
        <w:rPr>
          <w:rFonts w:ascii="Arial" w:hAnsi="Arial" w:cs="Arial"/>
          <w:sz w:val="24"/>
          <w:szCs w:val="24"/>
        </w:rPr>
      </w:pPr>
      <w:r w:rsidRPr="009A7A63">
        <w:rPr>
          <w:rFonts w:ascii="Arial" w:hAnsi="Arial" w:cs="Arial"/>
          <w:sz w:val="24"/>
          <w:szCs w:val="24"/>
        </w:rPr>
        <w:t xml:space="preserve">On </w:t>
      </w:r>
      <w:r w:rsidR="00560F18" w:rsidRPr="009A7A63">
        <w:rPr>
          <w:rFonts w:ascii="Arial" w:hAnsi="Arial" w:cs="Arial"/>
          <w:sz w:val="24"/>
          <w:szCs w:val="24"/>
        </w:rPr>
        <w:t>the 03 June</w:t>
      </w:r>
      <w:r w:rsidRPr="009A7A63">
        <w:rPr>
          <w:rFonts w:ascii="Arial" w:hAnsi="Arial" w:cs="Arial"/>
          <w:sz w:val="24"/>
          <w:szCs w:val="24"/>
        </w:rPr>
        <w:t xml:space="preserve"> 2022, Social Development Committee deliberated and adopted the Committee Report on the 2021 </w:t>
      </w:r>
      <w:bookmarkStart w:id="1" w:name="_Hlk106527674"/>
      <w:r w:rsidRPr="009A7A63">
        <w:rPr>
          <w:rFonts w:ascii="Arial" w:hAnsi="Arial" w:cs="Arial"/>
          <w:sz w:val="24"/>
          <w:szCs w:val="24"/>
        </w:rPr>
        <w:t>Se</w:t>
      </w:r>
      <w:r w:rsidR="00560F18" w:rsidRPr="009A7A63">
        <w:rPr>
          <w:rFonts w:ascii="Arial" w:hAnsi="Arial" w:cs="Arial"/>
          <w:sz w:val="24"/>
          <w:szCs w:val="24"/>
        </w:rPr>
        <w:t>nior Citizens Sector Parliament</w:t>
      </w:r>
      <w:bookmarkEnd w:id="1"/>
      <w:r w:rsidRPr="009A7A63">
        <w:rPr>
          <w:rFonts w:ascii="Arial" w:hAnsi="Arial" w:cs="Arial"/>
          <w:sz w:val="24"/>
          <w:szCs w:val="24"/>
        </w:rPr>
        <w:t>.</w:t>
      </w:r>
    </w:p>
    <w:p w14:paraId="1AE34102" w14:textId="77777777" w:rsidR="00354D13" w:rsidRPr="009A7A63" w:rsidRDefault="00354D13" w:rsidP="00973526">
      <w:pPr>
        <w:pStyle w:val="ListParagraph"/>
        <w:spacing w:after="0" w:line="360" w:lineRule="auto"/>
        <w:jc w:val="both"/>
        <w:rPr>
          <w:rFonts w:ascii="Arial" w:hAnsi="Arial" w:cs="Arial"/>
          <w:sz w:val="24"/>
          <w:szCs w:val="24"/>
        </w:rPr>
      </w:pPr>
    </w:p>
    <w:p w14:paraId="4BC0FCF7" w14:textId="09C76500" w:rsidR="007171CB" w:rsidRPr="009A7A63" w:rsidRDefault="007171CB" w:rsidP="00F42A98">
      <w:pPr>
        <w:spacing w:line="360" w:lineRule="auto"/>
        <w:jc w:val="both"/>
        <w:rPr>
          <w:rFonts w:ascii="Arial" w:hAnsi="Arial" w:cs="Arial"/>
          <w:b/>
          <w:bCs/>
        </w:rPr>
      </w:pPr>
      <w:r w:rsidRPr="009A7A63">
        <w:rPr>
          <w:rFonts w:ascii="Arial" w:hAnsi="Arial" w:cs="Arial"/>
          <w:b/>
          <w:bCs/>
        </w:rPr>
        <w:t xml:space="preserve">5. </w:t>
      </w:r>
      <w:r w:rsidR="00F70C46">
        <w:rPr>
          <w:rFonts w:ascii="Arial" w:hAnsi="Arial" w:cs="Arial"/>
          <w:b/>
          <w:bCs/>
        </w:rPr>
        <w:tab/>
      </w:r>
      <w:r w:rsidRPr="009A7A63">
        <w:rPr>
          <w:rFonts w:ascii="Arial" w:hAnsi="Arial" w:cs="Arial"/>
          <w:b/>
          <w:bCs/>
        </w:rPr>
        <w:t>BRIEF SUMMARY OF THE THEMES</w:t>
      </w:r>
    </w:p>
    <w:p w14:paraId="1739B608" w14:textId="77777777" w:rsidR="00791DF6" w:rsidRPr="009A7A63" w:rsidRDefault="00791DF6" w:rsidP="00F70C46">
      <w:pPr>
        <w:spacing w:after="160" w:line="360" w:lineRule="auto"/>
        <w:rPr>
          <w:rFonts w:ascii="Arial" w:hAnsi="Arial" w:cs="Arial"/>
          <w:b/>
          <w:bCs/>
          <w:u w:val="single"/>
        </w:rPr>
      </w:pPr>
      <w:r w:rsidRPr="009A7A63">
        <w:rPr>
          <w:rFonts w:ascii="Arial" w:hAnsi="Arial" w:cs="Arial"/>
          <w:b/>
          <w:bCs/>
          <w:u w:val="single"/>
        </w:rPr>
        <w:t>COMMISSION 1</w:t>
      </w:r>
    </w:p>
    <w:p w14:paraId="589B8915" w14:textId="6C260B9C" w:rsidR="00ED3385" w:rsidRDefault="00F70C46" w:rsidP="00F42A98">
      <w:pPr>
        <w:spacing w:after="160" w:line="360" w:lineRule="auto"/>
        <w:jc w:val="both"/>
        <w:rPr>
          <w:rFonts w:ascii="Arial" w:hAnsi="Arial" w:cs="Arial"/>
          <w:b/>
          <w:bCs/>
        </w:rPr>
      </w:pPr>
      <w:r w:rsidRPr="009A7A63">
        <w:rPr>
          <w:rFonts w:ascii="Arial" w:hAnsi="Arial" w:cs="Arial"/>
          <w:b/>
          <w:bCs/>
        </w:rPr>
        <w:t xml:space="preserve">Safety </w:t>
      </w:r>
      <w:r>
        <w:rPr>
          <w:rFonts w:ascii="Arial" w:hAnsi="Arial" w:cs="Arial"/>
          <w:b/>
          <w:bCs/>
        </w:rPr>
        <w:t>a</w:t>
      </w:r>
      <w:r w:rsidRPr="009A7A63">
        <w:rPr>
          <w:rFonts w:ascii="Arial" w:hAnsi="Arial" w:cs="Arial"/>
          <w:b/>
          <w:bCs/>
        </w:rPr>
        <w:t xml:space="preserve">nd Security </w:t>
      </w:r>
      <w:r>
        <w:rPr>
          <w:rFonts w:ascii="Arial" w:hAnsi="Arial" w:cs="Arial"/>
          <w:b/>
          <w:bCs/>
        </w:rPr>
        <w:t>f</w:t>
      </w:r>
      <w:r w:rsidRPr="009A7A63">
        <w:rPr>
          <w:rFonts w:ascii="Arial" w:hAnsi="Arial" w:cs="Arial"/>
          <w:b/>
          <w:bCs/>
        </w:rPr>
        <w:t>or Older Persons</w:t>
      </w:r>
      <w:r>
        <w:rPr>
          <w:rFonts w:ascii="Arial" w:hAnsi="Arial" w:cs="Arial"/>
          <w:b/>
          <w:bCs/>
        </w:rPr>
        <w:t>:</w:t>
      </w:r>
      <w:r w:rsidRPr="009A7A63">
        <w:rPr>
          <w:rFonts w:ascii="Arial" w:hAnsi="Arial" w:cs="Arial"/>
          <w:b/>
          <w:bCs/>
        </w:rPr>
        <w:t xml:space="preserve"> </w:t>
      </w:r>
      <w:r>
        <w:rPr>
          <w:rFonts w:ascii="Arial" w:hAnsi="Arial" w:cs="Arial"/>
          <w:b/>
          <w:bCs/>
        </w:rPr>
        <w:t>“</w:t>
      </w:r>
      <w:r w:rsidRPr="009A7A63">
        <w:rPr>
          <w:rFonts w:ascii="Arial" w:hAnsi="Arial" w:cs="Arial"/>
          <w:b/>
          <w:bCs/>
        </w:rPr>
        <w:t xml:space="preserve">An Assessment </w:t>
      </w:r>
      <w:r>
        <w:rPr>
          <w:rFonts w:ascii="Arial" w:hAnsi="Arial" w:cs="Arial"/>
          <w:b/>
          <w:bCs/>
        </w:rPr>
        <w:t>o</w:t>
      </w:r>
      <w:r w:rsidRPr="009A7A63">
        <w:rPr>
          <w:rFonts w:ascii="Arial" w:hAnsi="Arial" w:cs="Arial"/>
          <w:b/>
          <w:bCs/>
        </w:rPr>
        <w:t xml:space="preserve">f </w:t>
      </w:r>
      <w:r>
        <w:rPr>
          <w:rFonts w:ascii="Arial" w:hAnsi="Arial" w:cs="Arial"/>
          <w:b/>
          <w:bCs/>
        </w:rPr>
        <w:t>t</w:t>
      </w:r>
      <w:r w:rsidRPr="009A7A63">
        <w:rPr>
          <w:rFonts w:ascii="Arial" w:hAnsi="Arial" w:cs="Arial"/>
          <w:b/>
          <w:bCs/>
        </w:rPr>
        <w:t xml:space="preserve">he Safety Programs </w:t>
      </w:r>
      <w:r w:rsidR="00ED3385">
        <w:rPr>
          <w:rFonts w:ascii="Arial" w:hAnsi="Arial" w:cs="Arial"/>
          <w:b/>
          <w:bCs/>
        </w:rPr>
        <w:t>i</w:t>
      </w:r>
      <w:r w:rsidRPr="009A7A63">
        <w:rPr>
          <w:rFonts w:ascii="Arial" w:hAnsi="Arial" w:cs="Arial"/>
          <w:b/>
          <w:bCs/>
        </w:rPr>
        <w:t xml:space="preserve">n Dealing </w:t>
      </w:r>
      <w:r w:rsidR="00ED3385">
        <w:rPr>
          <w:rFonts w:ascii="Arial" w:hAnsi="Arial" w:cs="Arial"/>
          <w:b/>
          <w:bCs/>
        </w:rPr>
        <w:t>w</w:t>
      </w:r>
      <w:r w:rsidR="00ED3385" w:rsidRPr="009A7A63">
        <w:rPr>
          <w:rFonts w:ascii="Arial" w:hAnsi="Arial" w:cs="Arial"/>
          <w:b/>
          <w:bCs/>
        </w:rPr>
        <w:t>ith</w:t>
      </w:r>
      <w:r w:rsidRPr="009A7A63">
        <w:rPr>
          <w:rFonts w:ascii="Arial" w:hAnsi="Arial" w:cs="Arial"/>
          <w:b/>
          <w:bCs/>
        </w:rPr>
        <w:t xml:space="preserve"> Risks Associated </w:t>
      </w:r>
      <w:r w:rsidR="00ED3385">
        <w:rPr>
          <w:rFonts w:ascii="Arial" w:hAnsi="Arial" w:cs="Arial"/>
          <w:b/>
          <w:bCs/>
        </w:rPr>
        <w:t>w</w:t>
      </w:r>
      <w:r w:rsidRPr="009A7A63">
        <w:rPr>
          <w:rFonts w:ascii="Arial" w:hAnsi="Arial" w:cs="Arial"/>
          <w:b/>
          <w:bCs/>
        </w:rPr>
        <w:t>ith</w:t>
      </w:r>
      <w:r w:rsidR="00ED3385">
        <w:rPr>
          <w:rFonts w:ascii="Arial" w:hAnsi="Arial" w:cs="Arial"/>
          <w:b/>
          <w:bCs/>
        </w:rPr>
        <w:t xml:space="preserve"> t</w:t>
      </w:r>
      <w:r w:rsidRPr="009A7A63">
        <w:rPr>
          <w:rFonts w:ascii="Arial" w:hAnsi="Arial" w:cs="Arial"/>
          <w:b/>
          <w:bCs/>
        </w:rPr>
        <w:t xml:space="preserve">he Collection </w:t>
      </w:r>
      <w:r w:rsidR="00ED3385" w:rsidRPr="009A7A63">
        <w:rPr>
          <w:rFonts w:ascii="Arial" w:hAnsi="Arial" w:cs="Arial"/>
          <w:b/>
          <w:bCs/>
        </w:rPr>
        <w:t>of</w:t>
      </w:r>
      <w:r w:rsidRPr="009A7A63">
        <w:rPr>
          <w:rFonts w:ascii="Arial" w:hAnsi="Arial" w:cs="Arial"/>
          <w:b/>
          <w:bCs/>
        </w:rPr>
        <w:t xml:space="preserve"> Social Grants</w:t>
      </w:r>
      <w:r>
        <w:rPr>
          <w:rFonts w:ascii="Arial" w:hAnsi="Arial" w:cs="Arial"/>
          <w:b/>
          <w:bCs/>
        </w:rPr>
        <w:t>”</w:t>
      </w:r>
      <w:r w:rsidRPr="009A7A63">
        <w:rPr>
          <w:rFonts w:ascii="Arial" w:hAnsi="Arial" w:cs="Arial"/>
          <w:b/>
          <w:bCs/>
        </w:rPr>
        <w:t xml:space="preserve"> </w:t>
      </w:r>
    </w:p>
    <w:p w14:paraId="0977F5E8" w14:textId="6BC0A58A" w:rsidR="00560F18" w:rsidRPr="00ED3385" w:rsidRDefault="00791DF6" w:rsidP="00F42A98">
      <w:pPr>
        <w:spacing w:after="160" w:line="360" w:lineRule="auto"/>
        <w:jc w:val="both"/>
        <w:rPr>
          <w:rFonts w:ascii="Arial" w:hAnsi="Arial" w:cs="Arial"/>
          <w:b/>
          <w:bCs/>
        </w:rPr>
      </w:pPr>
      <w:r w:rsidRPr="009A7A63">
        <w:rPr>
          <w:rFonts w:ascii="Arial" w:hAnsi="Arial" w:cs="Arial"/>
        </w:rPr>
        <w:t>The South African government, with an aim of making sure that the welfare of the elderly citizen is well taken care of. The department ha</w:t>
      </w:r>
      <w:r w:rsidR="00560F18" w:rsidRPr="009A7A63">
        <w:rPr>
          <w:rFonts w:ascii="Arial" w:hAnsi="Arial" w:cs="Arial"/>
        </w:rPr>
        <w:t>s</w:t>
      </w:r>
      <w:r w:rsidRPr="009A7A63">
        <w:rPr>
          <w:rFonts w:ascii="Arial" w:hAnsi="Arial" w:cs="Arial"/>
        </w:rPr>
        <w:t xml:space="preserve"> a constitutional obligation to provide income support to those who do not have sufficient social security provision for old age. The provision of social grant is guided by the constitution, national </w:t>
      </w:r>
      <w:r w:rsidR="00F70C46" w:rsidRPr="009A7A63">
        <w:rPr>
          <w:rFonts w:ascii="Arial" w:hAnsi="Arial" w:cs="Arial"/>
        </w:rPr>
        <w:t>legislation,</w:t>
      </w:r>
      <w:r w:rsidRPr="009A7A63">
        <w:rPr>
          <w:rFonts w:ascii="Arial" w:hAnsi="Arial" w:cs="Arial"/>
        </w:rPr>
        <w:t xml:space="preserve"> and regulations. The government, after conducting several studies concluded that grants, especially elderly grants are one of the best and effecting ways of fighting the battle with poverty. Often however the grant is used to meet the needs of the whole family. This is due to the high rate of unemployment. With this background, south Africa decided to extend the grant system to the elderly which has come with many benefits especially with the current set up in many </w:t>
      </w:r>
      <w:r w:rsidR="00405267" w:rsidRPr="009A7A63">
        <w:rPr>
          <w:rFonts w:ascii="Arial" w:hAnsi="Arial" w:cs="Arial"/>
        </w:rPr>
        <w:t>families</w:t>
      </w:r>
      <w:r w:rsidRPr="009A7A63">
        <w:rPr>
          <w:rFonts w:ascii="Arial" w:hAnsi="Arial" w:cs="Arial"/>
        </w:rPr>
        <w:t xml:space="preserve"> where you find that family members are depending on the grant that is received by the. Grants for the elderly are accessed on a monthly basis at different pay points in the Province. This initiative was introduced to make sure that there is easy access to the grant money. It is evident however that with good will there always will be an opportunity for abuse. Currently, the elderly </w:t>
      </w:r>
      <w:proofErr w:type="gramStart"/>
      <w:r w:rsidRPr="009A7A63">
        <w:rPr>
          <w:rFonts w:ascii="Arial" w:hAnsi="Arial" w:cs="Arial"/>
        </w:rPr>
        <w:t>are</w:t>
      </w:r>
      <w:proofErr w:type="gramEnd"/>
      <w:r w:rsidRPr="009A7A63">
        <w:rPr>
          <w:rFonts w:ascii="Arial" w:hAnsi="Arial" w:cs="Arial"/>
        </w:rPr>
        <w:t xml:space="preserve"> facing too many challenges when they go to access their grant. This is evident even in their own residents where one finds that the people he/she lives with pose lots of safety challenges not to mention what happens as they find their way to the different pay points: banks, post office and retail shops. The commission discussed a number of such barriers in detail. Firstly, one must appreciate that the government has made a big improvement in making sure that the elderly people are able to get their money we were happy that the government decided to divide the dates of receiving the grants for older persons and children, but what we found is the following:</w:t>
      </w:r>
    </w:p>
    <w:p w14:paraId="5172F887" w14:textId="5F868F04" w:rsidR="00560F18" w:rsidRPr="009A7A63" w:rsidRDefault="00791DF6" w:rsidP="00F42A98">
      <w:pPr>
        <w:spacing w:after="160" w:line="360" w:lineRule="auto"/>
        <w:jc w:val="both"/>
        <w:rPr>
          <w:rFonts w:ascii="Arial" w:hAnsi="Arial" w:cs="Arial"/>
        </w:rPr>
      </w:pPr>
      <w:r w:rsidRPr="009A7A63">
        <w:rPr>
          <w:rFonts w:ascii="Arial" w:hAnsi="Arial" w:cs="Arial"/>
        </w:rPr>
        <w:lastRenderedPageBreak/>
        <w:t xml:space="preserve"> • There seems to be a problem with allocation of days for getting grants for the Elderly because now even the youth </w:t>
      </w:r>
      <w:r w:rsidR="00ED3385" w:rsidRPr="009A7A63">
        <w:rPr>
          <w:rFonts w:ascii="Arial" w:hAnsi="Arial" w:cs="Arial"/>
        </w:rPr>
        <w:t>have</w:t>
      </w:r>
      <w:r w:rsidRPr="009A7A63">
        <w:rPr>
          <w:rFonts w:ascii="Arial" w:hAnsi="Arial" w:cs="Arial"/>
        </w:rPr>
        <w:t xml:space="preserve"> to get their grant at the same time, thus causing confusion which might lead to the elderly </w:t>
      </w:r>
      <w:r w:rsidR="00F70C46" w:rsidRPr="009A7A63">
        <w:rPr>
          <w:rFonts w:ascii="Arial" w:hAnsi="Arial" w:cs="Arial"/>
        </w:rPr>
        <w:t>losing</w:t>
      </w:r>
      <w:r w:rsidRPr="009A7A63">
        <w:rPr>
          <w:rFonts w:ascii="Arial" w:hAnsi="Arial" w:cs="Arial"/>
        </w:rPr>
        <w:t xml:space="preserve"> their money or maybe the ques being too long.</w:t>
      </w:r>
    </w:p>
    <w:p w14:paraId="3B6AED11" w14:textId="77777777" w:rsidR="00560F18" w:rsidRPr="009A7A63" w:rsidRDefault="00791DF6" w:rsidP="00F42A98">
      <w:pPr>
        <w:spacing w:after="160" w:line="360" w:lineRule="auto"/>
        <w:jc w:val="both"/>
        <w:rPr>
          <w:rFonts w:ascii="Arial" w:hAnsi="Arial" w:cs="Arial"/>
        </w:rPr>
      </w:pPr>
      <w:r w:rsidRPr="009A7A63">
        <w:rPr>
          <w:rFonts w:ascii="Arial" w:hAnsi="Arial" w:cs="Arial"/>
        </w:rPr>
        <w:t xml:space="preserve"> • Stores becomes full on pay day we do not enjoy shopping as the queues tend to be very long and old people spend almost the whole day trying to buy what they need </w:t>
      </w:r>
    </w:p>
    <w:p w14:paraId="2DE04462" w14:textId="1E3A20C6" w:rsidR="00791DF6" w:rsidRPr="00F70C46" w:rsidRDefault="00791DF6" w:rsidP="00F42A98">
      <w:pPr>
        <w:spacing w:after="160" w:line="360" w:lineRule="auto"/>
        <w:jc w:val="both"/>
        <w:rPr>
          <w:rFonts w:ascii="Arial" w:hAnsi="Arial" w:cs="Arial"/>
          <w:b/>
          <w:bCs/>
          <w:u w:val="single"/>
        </w:rPr>
      </w:pPr>
      <w:r w:rsidRPr="009A7A63">
        <w:rPr>
          <w:rFonts w:ascii="Arial" w:hAnsi="Arial" w:cs="Arial"/>
        </w:rPr>
        <w:t xml:space="preserve">• Another challenge that they face when they get to the shops is the fact that the dedicated tills are not monitored such that tellers tend to be too slow and </w:t>
      </w:r>
      <w:r w:rsidR="00ED3385" w:rsidRPr="009A7A63">
        <w:rPr>
          <w:rFonts w:ascii="Arial" w:hAnsi="Arial" w:cs="Arial"/>
        </w:rPr>
        <w:t>usually,</w:t>
      </w:r>
      <w:r w:rsidRPr="009A7A63">
        <w:rPr>
          <w:rFonts w:ascii="Arial" w:hAnsi="Arial" w:cs="Arial"/>
        </w:rPr>
        <w:t xml:space="preserve"> they do not open all the available tills even if they see that there is a que. </w:t>
      </w:r>
    </w:p>
    <w:p w14:paraId="4A033D43" w14:textId="77777777" w:rsidR="00ED3385" w:rsidRDefault="00ED3385" w:rsidP="00ED3385">
      <w:pPr>
        <w:spacing w:line="360" w:lineRule="auto"/>
        <w:jc w:val="both"/>
        <w:rPr>
          <w:rFonts w:ascii="Arial" w:hAnsi="Arial" w:cs="Arial"/>
          <w:b/>
          <w:bCs/>
          <w:u w:val="single"/>
        </w:rPr>
      </w:pPr>
    </w:p>
    <w:p w14:paraId="0FAC2312" w14:textId="3708070D" w:rsidR="00791DF6" w:rsidRPr="009A7A63" w:rsidRDefault="00560F18" w:rsidP="00ED3385">
      <w:pPr>
        <w:spacing w:line="276" w:lineRule="auto"/>
        <w:jc w:val="both"/>
        <w:rPr>
          <w:rFonts w:ascii="Arial" w:hAnsi="Arial" w:cs="Arial"/>
          <w:b/>
          <w:bCs/>
          <w:u w:val="single"/>
        </w:rPr>
      </w:pPr>
      <w:r w:rsidRPr="009A7A63">
        <w:rPr>
          <w:rFonts w:ascii="Arial" w:hAnsi="Arial" w:cs="Arial"/>
          <w:b/>
          <w:bCs/>
          <w:u w:val="single"/>
        </w:rPr>
        <w:t>COMMISSION 2</w:t>
      </w:r>
    </w:p>
    <w:p w14:paraId="1BBF6F70" w14:textId="33064B1F" w:rsidR="00791DF6" w:rsidRPr="00F70C46" w:rsidRDefault="00791DF6" w:rsidP="00ED3385">
      <w:pPr>
        <w:spacing w:before="240" w:after="160" w:line="360" w:lineRule="auto"/>
        <w:jc w:val="both"/>
        <w:rPr>
          <w:rFonts w:ascii="Arial" w:hAnsi="Arial" w:cs="Arial"/>
          <w:b/>
          <w:bCs/>
        </w:rPr>
      </w:pPr>
      <w:bookmarkStart w:id="2" w:name="_Hlk105311425"/>
      <w:r w:rsidRPr="009A7A63">
        <w:rPr>
          <w:rFonts w:ascii="Arial" w:hAnsi="Arial" w:cs="Arial"/>
          <w:b/>
          <w:bCs/>
        </w:rPr>
        <w:t xml:space="preserve">Sports Participation and positive development in older persons: an exploration of programs in place to encourage physical activity exercise among older persons. </w:t>
      </w:r>
      <w:bookmarkEnd w:id="2"/>
    </w:p>
    <w:p w14:paraId="28A7B0A1" w14:textId="77777777" w:rsidR="00405267" w:rsidRPr="009A7A63" w:rsidRDefault="00791DF6" w:rsidP="00F42A98">
      <w:pPr>
        <w:spacing w:after="160" w:line="360" w:lineRule="auto"/>
        <w:jc w:val="both"/>
        <w:rPr>
          <w:rFonts w:ascii="Arial" w:hAnsi="Arial" w:cs="Arial"/>
        </w:rPr>
      </w:pPr>
      <w:r w:rsidRPr="009A7A63">
        <w:rPr>
          <w:rFonts w:ascii="Arial" w:hAnsi="Arial" w:cs="Arial"/>
        </w:rPr>
        <w:t xml:space="preserve">Research has proven that there is a serious decline in birth rate and of serious note is the fact that this will have huge implications for our future society, Not only will it change </w:t>
      </w:r>
      <w:r w:rsidR="0050438E" w:rsidRPr="009A7A63">
        <w:rPr>
          <w:rFonts w:ascii="Arial" w:hAnsi="Arial" w:cs="Arial"/>
        </w:rPr>
        <w:t>labour</w:t>
      </w:r>
      <w:r w:rsidRPr="009A7A63">
        <w:rPr>
          <w:rFonts w:ascii="Arial" w:hAnsi="Arial" w:cs="Arial"/>
        </w:rPr>
        <w:t xml:space="preserve"> supply and social dynamics, it will also lead to much higher health care costs. But there is more than just the aging world population. At the same time the sport participation of the elderly is </w:t>
      </w:r>
      <w:r w:rsidR="0050438E" w:rsidRPr="009A7A63">
        <w:rPr>
          <w:rFonts w:ascii="Arial" w:hAnsi="Arial" w:cs="Arial"/>
        </w:rPr>
        <w:t>fuelled</w:t>
      </w:r>
      <w:r w:rsidRPr="009A7A63">
        <w:rPr>
          <w:rFonts w:ascii="Arial" w:hAnsi="Arial" w:cs="Arial"/>
        </w:rPr>
        <w:t xml:space="preserve"> by the present and future trends. Ageing in a healthy way is now the new religion of the elderly and rightly so, there so much awareness that movement and sport leads to a healthy body in many ways. It is also of great importance to note that the average modern senior citizen no longer in retirement villages. They prefer to live their lives for as long as possible in the security of their own homes and they still long for social cohesion. The country is also experiencing the generational impact, where initially the elderly sector did not have much interest in sporting activities. Currently the group that is moving towards 60 years </w:t>
      </w:r>
    </w:p>
    <w:p w14:paraId="7AC7E682" w14:textId="77777777" w:rsidR="00405267" w:rsidRPr="009A7A63" w:rsidRDefault="00405267" w:rsidP="00F42A98">
      <w:pPr>
        <w:spacing w:after="160" w:line="360" w:lineRule="auto"/>
        <w:jc w:val="both"/>
        <w:rPr>
          <w:rFonts w:ascii="Arial" w:hAnsi="Arial" w:cs="Arial"/>
        </w:rPr>
      </w:pPr>
    </w:p>
    <w:p w14:paraId="1A22CD11" w14:textId="442FD9EB" w:rsidR="00791DF6" w:rsidRPr="009A7A63" w:rsidRDefault="00791DF6" w:rsidP="00F42A98">
      <w:pPr>
        <w:spacing w:after="160" w:line="360" w:lineRule="auto"/>
        <w:jc w:val="both"/>
        <w:rPr>
          <w:rFonts w:ascii="Arial" w:hAnsi="Arial" w:cs="Arial"/>
        </w:rPr>
      </w:pPr>
      <w:r w:rsidRPr="009A7A63">
        <w:rPr>
          <w:rFonts w:ascii="Arial" w:hAnsi="Arial" w:cs="Arial"/>
        </w:rPr>
        <w:t xml:space="preserve">now, have a lot of interest in sport. In South Africa, with the caring government: sport has become a very important topic and is discussed in almost all gatherings for the elderly, this is to promote a holistic approach to active ageing and wellbeing among the country’s senior citizen. The government has encouraged the </w:t>
      </w:r>
      <w:r w:rsidRPr="009A7A63">
        <w:rPr>
          <w:rFonts w:ascii="Arial" w:hAnsi="Arial" w:cs="Arial"/>
        </w:rPr>
        <w:lastRenderedPageBreak/>
        <w:t>forums(representatives) to come up with various forms of sporting codes. This has resulted in The Department of Social development hosting the Annual Senior Golden Games for the elderly aged between 60yrs to 100yrs. The government sees an opportunity of to support nation building, a sense of national pride, understanding, tolerance and respect. Another reason is to deal with discrimination, racism and human right abuses thus building relationships across cultures, religions, languages, age and income and this is achieved in different ways by the introduction of government programs. The commission also took some time to further look at the reasons why physical activity is important to older persons and we agreed that physical activity is essential to healthy aging. As an older person, regular physical activity is one of the most important things you can do for your health. It can prevent many of the health problems that seem to come with age.</w:t>
      </w:r>
    </w:p>
    <w:p w14:paraId="4421D38D" w14:textId="77777777" w:rsidR="00791DF6" w:rsidRPr="009A7A63" w:rsidRDefault="00791DF6" w:rsidP="00F42A98">
      <w:pPr>
        <w:spacing w:after="160" w:line="360" w:lineRule="auto"/>
        <w:jc w:val="both"/>
        <w:rPr>
          <w:rFonts w:ascii="Arial" w:hAnsi="Arial" w:cs="Arial"/>
        </w:rPr>
      </w:pPr>
      <w:r w:rsidRPr="009A7A63">
        <w:rPr>
          <w:rFonts w:ascii="Arial" w:hAnsi="Arial" w:cs="Arial"/>
        </w:rPr>
        <w:t xml:space="preserve"> Physical activity has many benefits. It not only helps you to feel better physically and emotionally, it:</w:t>
      </w:r>
    </w:p>
    <w:p w14:paraId="60BDA1E9" w14:textId="77777777" w:rsidR="00791DF6" w:rsidRPr="009A7A63" w:rsidRDefault="00791DF6" w:rsidP="00F42A98">
      <w:pPr>
        <w:spacing w:after="160" w:line="360" w:lineRule="auto"/>
        <w:jc w:val="both"/>
        <w:rPr>
          <w:rFonts w:ascii="Arial" w:hAnsi="Arial" w:cs="Arial"/>
        </w:rPr>
      </w:pPr>
      <w:r w:rsidRPr="009A7A63">
        <w:rPr>
          <w:rFonts w:ascii="Arial" w:hAnsi="Arial" w:cs="Arial"/>
        </w:rPr>
        <w:t xml:space="preserve"> • helps to control weight, blood pressure, cholesterol, diabetes and bone and joint problems like arthritis </w:t>
      </w:r>
    </w:p>
    <w:p w14:paraId="65F951BE" w14:textId="77777777" w:rsidR="00791DF6" w:rsidRPr="009A7A63" w:rsidRDefault="00791DF6" w:rsidP="00F42A98">
      <w:pPr>
        <w:spacing w:after="160" w:line="360" w:lineRule="auto"/>
        <w:jc w:val="both"/>
        <w:rPr>
          <w:rFonts w:ascii="Arial" w:hAnsi="Arial" w:cs="Arial"/>
        </w:rPr>
      </w:pPr>
      <w:r w:rsidRPr="009A7A63">
        <w:rPr>
          <w:rFonts w:ascii="Arial" w:hAnsi="Arial" w:cs="Arial"/>
        </w:rPr>
        <w:t>• reduces the risk of heart disease, stroke and some cancers</w:t>
      </w:r>
    </w:p>
    <w:p w14:paraId="28C1C7A8" w14:textId="77777777" w:rsidR="00791DF6" w:rsidRPr="009A7A63" w:rsidRDefault="00791DF6" w:rsidP="00F42A98">
      <w:pPr>
        <w:spacing w:after="160" w:line="360" w:lineRule="auto"/>
        <w:jc w:val="both"/>
        <w:rPr>
          <w:rFonts w:ascii="Arial" w:hAnsi="Arial" w:cs="Arial"/>
        </w:rPr>
      </w:pPr>
      <w:r w:rsidRPr="009A7A63">
        <w:rPr>
          <w:rFonts w:ascii="Arial" w:hAnsi="Arial" w:cs="Arial"/>
        </w:rPr>
        <w:t xml:space="preserve"> • helps to manage pain</w:t>
      </w:r>
    </w:p>
    <w:p w14:paraId="2D154582" w14:textId="77777777" w:rsidR="00791DF6" w:rsidRPr="009A7A63" w:rsidRDefault="00791DF6" w:rsidP="00F42A98">
      <w:pPr>
        <w:spacing w:after="160" w:line="360" w:lineRule="auto"/>
        <w:jc w:val="both"/>
        <w:rPr>
          <w:rFonts w:ascii="Arial" w:hAnsi="Arial" w:cs="Arial"/>
        </w:rPr>
      </w:pPr>
      <w:r w:rsidRPr="009A7A63">
        <w:rPr>
          <w:rFonts w:ascii="Arial" w:hAnsi="Arial" w:cs="Arial"/>
        </w:rPr>
        <w:t xml:space="preserve"> • helps to maintain and increase joint movement There is strong evidence that seniors who partake in physical activity have lower rates of diabetes, hypertension, coronary heart disease, colon cancer, breast cancer and hypertension. They are also likely to have a healthier body mass, enhanced bone mass, higher levels of functional health, better cognitive function and a decreased risk of falling. </w:t>
      </w:r>
    </w:p>
    <w:p w14:paraId="24185F06" w14:textId="42C66B0B" w:rsidR="00791DF6" w:rsidRDefault="00791DF6" w:rsidP="00F42A98">
      <w:pPr>
        <w:spacing w:after="160" w:line="360" w:lineRule="auto"/>
        <w:jc w:val="both"/>
        <w:rPr>
          <w:rFonts w:ascii="Arial" w:hAnsi="Arial" w:cs="Arial"/>
        </w:rPr>
      </w:pPr>
      <w:r w:rsidRPr="009A7A63">
        <w:rPr>
          <w:rFonts w:ascii="Arial" w:hAnsi="Arial" w:cs="Arial"/>
        </w:rPr>
        <w:t>Physical activity not only helps your physical health, but also your mental health. There is a well</w:t>
      </w:r>
      <w:r w:rsidR="00F42A98" w:rsidRPr="009A7A63">
        <w:rPr>
          <w:rFonts w:ascii="Arial" w:hAnsi="Arial" w:cs="Arial"/>
        </w:rPr>
        <w:t>-</w:t>
      </w:r>
      <w:r w:rsidRPr="009A7A63">
        <w:rPr>
          <w:rFonts w:ascii="Arial" w:hAnsi="Arial" w:cs="Arial"/>
        </w:rPr>
        <w:t xml:space="preserve">documented link between physical activity and increased mood-enhancement. Long term, exercise has been found to help alleviate depression and reduce your risk of developing Dementia/Alzheimer’s. Importantly, it also helps your muscles grow stronger so you can keep doing your day-to-day activities without becoming dependent on others. </w:t>
      </w:r>
    </w:p>
    <w:p w14:paraId="51056A4C" w14:textId="57CBD5A0" w:rsidR="001247EE" w:rsidRDefault="001247EE" w:rsidP="00F42A98">
      <w:pPr>
        <w:spacing w:after="160" w:line="360" w:lineRule="auto"/>
        <w:jc w:val="both"/>
        <w:rPr>
          <w:rFonts w:ascii="Arial" w:hAnsi="Arial" w:cs="Arial"/>
        </w:rPr>
      </w:pPr>
    </w:p>
    <w:p w14:paraId="41CF4A2B" w14:textId="77777777" w:rsidR="001247EE" w:rsidRPr="009A7A63" w:rsidRDefault="001247EE" w:rsidP="00F42A98">
      <w:pPr>
        <w:spacing w:after="160" w:line="360" w:lineRule="auto"/>
        <w:jc w:val="both"/>
        <w:rPr>
          <w:rFonts w:ascii="Arial" w:hAnsi="Arial" w:cs="Arial"/>
        </w:rPr>
      </w:pPr>
    </w:p>
    <w:p w14:paraId="56023801" w14:textId="77777777" w:rsidR="00791DF6" w:rsidRPr="009A7A63" w:rsidRDefault="00791DF6" w:rsidP="00405267">
      <w:pPr>
        <w:spacing w:after="160" w:line="360" w:lineRule="auto"/>
        <w:contextualSpacing/>
        <w:jc w:val="both"/>
        <w:rPr>
          <w:rFonts w:ascii="Arial" w:hAnsi="Arial" w:cs="Arial"/>
          <w:b/>
          <w:bCs/>
        </w:rPr>
      </w:pPr>
      <w:r w:rsidRPr="009A7A63">
        <w:rPr>
          <w:rFonts w:ascii="Arial" w:hAnsi="Arial" w:cs="Arial"/>
          <w:b/>
          <w:bCs/>
        </w:rPr>
        <w:t xml:space="preserve">What sporting programmes can the Elderly participate in, within the area? </w:t>
      </w:r>
    </w:p>
    <w:p w14:paraId="50620EDF" w14:textId="36628646" w:rsidR="00791DF6" w:rsidRPr="009A7A63" w:rsidRDefault="00791DF6" w:rsidP="00F70C46">
      <w:pPr>
        <w:spacing w:after="160" w:line="360" w:lineRule="auto"/>
        <w:contextualSpacing/>
        <w:jc w:val="both"/>
        <w:rPr>
          <w:rFonts w:ascii="Arial" w:hAnsi="Arial" w:cs="Arial"/>
        </w:rPr>
      </w:pPr>
      <w:r w:rsidRPr="009A7A63">
        <w:rPr>
          <w:rFonts w:ascii="Arial" w:hAnsi="Arial" w:cs="Arial"/>
        </w:rPr>
        <w:t xml:space="preserve">The following are some examples of physical activity for </w:t>
      </w:r>
      <w:r w:rsidR="00F70C46" w:rsidRPr="009A7A63">
        <w:rPr>
          <w:rFonts w:ascii="Arial" w:hAnsi="Arial" w:cs="Arial"/>
        </w:rPr>
        <w:t>senior’s</w:t>
      </w:r>
      <w:r w:rsidRPr="009A7A63">
        <w:rPr>
          <w:rFonts w:ascii="Arial" w:hAnsi="Arial" w:cs="Arial"/>
        </w:rPr>
        <w:t xml:space="preserve"> Great examples that one can participate in include walking, running, dancing, aerobics, sitting aerobics, swimming, yoga, pickleball (ball tossing) or cycling. Activities such as gardening, dog walking, household chores, singing and cultural activities also count! One of the most common blockers seniors report to starting physical activities is knowing exactly how to get started. </w:t>
      </w:r>
    </w:p>
    <w:p w14:paraId="5CE164E4" w14:textId="53033E08" w:rsidR="00791DF6" w:rsidRPr="009A7A63" w:rsidRDefault="00791DF6" w:rsidP="00F42A98">
      <w:pPr>
        <w:spacing w:after="160" w:line="360" w:lineRule="auto"/>
        <w:ind w:left="720"/>
        <w:contextualSpacing/>
        <w:jc w:val="both"/>
        <w:rPr>
          <w:rFonts w:ascii="Arial" w:hAnsi="Arial" w:cs="Arial"/>
        </w:rPr>
      </w:pPr>
      <w:r w:rsidRPr="009A7A63">
        <w:rPr>
          <w:rFonts w:ascii="Arial" w:hAnsi="Arial" w:cs="Arial"/>
        </w:rPr>
        <w:t xml:space="preserve">• Gardening For an elderly who enjoys the outdoors, gardening is an ideal option. Even if they don’t have the physical strength and agility to do more advanced gardening activities, there’s always basic tasks like raking, seed placement and watering. You can tend to anything from flowers and shrubs to herbs, </w:t>
      </w:r>
      <w:r w:rsidR="00F70C46" w:rsidRPr="009A7A63">
        <w:rPr>
          <w:rFonts w:ascii="Arial" w:hAnsi="Arial" w:cs="Arial"/>
        </w:rPr>
        <w:t>fruits,</w:t>
      </w:r>
      <w:r w:rsidRPr="009A7A63">
        <w:rPr>
          <w:rFonts w:ascii="Arial" w:hAnsi="Arial" w:cs="Arial"/>
        </w:rPr>
        <w:t xml:space="preserve"> and vegetables. This activity arouses the senses and gives the elderly person a chance to soak in some critical Vitamin D. For more physically able persons, there’s the added benefit of exercise inherent in tasks such as digging, </w:t>
      </w:r>
      <w:r w:rsidR="00F70C46" w:rsidRPr="009A7A63">
        <w:rPr>
          <w:rFonts w:ascii="Arial" w:hAnsi="Arial" w:cs="Arial"/>
        </w:rPr>
        <w:t>weeding,</w:t>
      </w:r>
      <w:r w:rsidRPr="009A7A63">
        <w:rPr>
          <w:rFonts w:ascii="Arial" w:hAnsi="Arial" w:cs="Arial"/>
        </w:rPr>
        <w:t xml:space="preserve"> and potting. Eventually, the fruits of their labour will be in full bloom for additional enjoyment.</w:t>
      </w:r>
    </w:p>
    <w:p w14:paraId="4DE85D89" w14:textId="77777777" w:rsidR="00791DF6" w:rsidRPr="009A7A63" w:rsidRDefault="00791DF6" w:rsidP="00F42A98">
      <w:pPr>
        <w:spacing w:after="160" w:line="360" w:lineRule="auto"/>
        <w:ind w:left="720"/>
        <w:contextualSpacing/>
        <w:jc w:val="both"/>
        <w:rPr>
          <w:rFonts w:ascii="Arial" w:hAnsi="Arial" w:cs="Arial"/>
        </w:rPr>
      </w:pPr>
    </w:p>
    <w:p w14:paraId="57096594" w14:textId="4F4850E5" w:rsidR="00F70C46" w:rsidRDefault="00791DF6" w:rsidP="00F70C46">
      <w:pPr>
        <w:numPr>
          <w:ilvl w:val="0"/>
          <w:numId w:val="28"/>
        </w:numPr>
        <w:spacing w:after="160" w:line="360" w:lineRule="auto"/>
        <w:contextualSpacing/>
        <w:jc w:val="both"/>
        <w:rPr>
          <w:rFonts w:ascii="Arial" w:hAnsi="Arial" w:cs="Arial"/>
        </w:rPr>
      </w:pPr>
      <w:r w:rsidRPr="009A7A63">
        <w:rPr>
          <w:rFonts w:ascii="Arial" w:hAnsi="Arial" w:cs="Arial"/>
        </w:rPr>
        <w:t xml:space="preserve">Walking &amp; </w:t>
      </w:r>
      <w:r w:rsidR="00F70C46" w:rsidRPr="009A7A63">
        <w:rPr>
          <w:rFonts w:ascii="Arial" w:hAnsi="Arial" w:cs="Arial"/>
        </w:rPr>
        <w:t>exercising</w:t>
      </w:r>
      <w:r w:rsidRPr="009A7A63">
        <w:rPr>
          <w:rFonts w:ascii="Arial" w:hAnsi="Arial" w:cs="Arial"/>
        </w:rPr>
        <w:t xml:space="preserve"> </w:t>
      </w:r>
      <w:r w:rsidR="00F70C46" w:rsidRPr="009A7A63">
        <w:rPr>
          <w:rFonts w:ascii="Arial" w:hAnsi="Arial" w:cs="Arial"/>
        </w:rPr>
        <w:t>to</w:t>
      </w:r>
      <w:r w:rsidRPr="009A7A63">
        <w:rPr>
          <w:rFonts w:ascii="Arial" w:hAnsi="Arial" w:cs="Arial"/>
        </w:rPr>
        <w:t xml:space="preserve"> </w:t>
      </w:r>
      <w:r w:rsidR="00F70C46">
        <w:rPr>
          <w:rFonts w:ascii="Arial" w:hAnsi="Arial" w:cs="Arial"/>
        </w:rPr>
        <w:t>h</w:t>
      </w:r>
      <w:r w:rsidRPr="009A7A63">
        <w:rPr>
          <w:rFonts w:ascii="Arial" w:hAnsi="Arial" w:cs="Arial"/>
        </w:rPr>
        <w:t xml:space="preserve">elp the elderly get those endorphins (feel good hormones) flowing with some form of physical activity, take walks with your grandchildren around the community. </w:t>
      </w:r>
    </w:p>
    <w:p w14:paraId="6A8AA715" w14:textId="77777777" w:rsidR="00F70C46" w:rsidRDefault="00791DF6" w:rsidP="00F70C46">
      <w:pPr>
        <w:numPr>
          <w:ilvl w:val="0"/>
          <w:numId w:val="28"/>
        </w:numPr>
        <w:spacing w:after="160" w:line="360" w:lineRule="auto"/>
        <w:contextualSpacing/>
        <w:jc w:val="both"/>
        <w:rPr>
          <w:rFonts w:ascii="Arial" w:hAnsi="Arial" w:cs="Arial"/>
        </w:rPr>
      </w:pPr>
      <w:r w:rsidRPr="00F70C46">
        <w:rPr>
          <w:rFonts w:ascii="Arial" w:hAnsi="Arial" w:cs="Arial"/>
        </w:rPr>
        <w:t>Encourage the elderly to join or set up an exercise group or sign up for swimming. Consider opportunities for organized exercise classes like yoga, senior aerobics or other heart-pumping and strength-building options. If it’s difficult for them to leave their home, consider setting up exercise videos for them to engage in via television or computer.</w:t>
      </w:r>
    </w:p>
    <w:p w14:paraId="580D7FDB" w14:textId="77777777" w:rsidR="00F70C46" w:rsidRDefault="00791DF6" w:rsidP="00F70C46">
      <w:pPr>
        <w:numPr>
          <w:ilvl w:val="0"/>
          <w:numId w:val="28"/>
        </w:numPr>
        <w:spacing w:after="160" w:line="360" w:lineRule="auto"/>
        <w:contextualSpacing/>
        <w:jc w:val="both"/>
        <w:rPr>
          <w:rFonts w:ascii="Arial" w:hAnsi="Arial" w:cs="Arial"/>
        </w:rPr>
      </w:pPr>
      <w:r w:rsidRPr="00F70C46">
        <w:rPr>
          <w:rFonts w:ascii="Arial" w:hAnsi="Arial" w:cs="Arial"/>
        </w:rPr>
        <w:t>Music &amp; Dancing Even elderly persons with advanced dementia or cognitive impairments can benefit greatly from music-</w:t>
      </w:r>
      <w:proofErr w:type="spellStart"/>
      <w:r w:rsidRPr="00F70C46">
        <w:rPr>
          <w:rFonts w:ascii="Arial" w:hAnsi="Arial" w:cs="Arial"/>
        </w:rPr>
        <w:t>centered</w:t>
      </w:r>
      <w:proofErr w:type="spellEnd"/>
      <w:r w:rsidRPr="00F70C46">
        <w:rPr>
          <w:rFonts w:ascii="Arial" w:hAnsi="Arial" w:cs="Arial"/>
        </w:rPr>
        <w:t xml:space="preserve"> activities. Research shows profound positive impacts from music therapy and various forms of musical stimulation. Certain types of music can help trigger memories and support feelings of happiness. Perhaps the senior citizens would be interested in attending a live concert, orchestra or ballet. They might even like to play a well-loved </w:t>
      </w:r>
      <w:r w:rsidRPr="00F70C46">
        <w:rPr>
          <w:rFonts w:ascii="Arial" w:hAnsi="Arial" w:cs="Arial"/>
        </w:rPr>
        <w:lastRenderedPageBreak/>
        <w:t>instrument or learn to engage a new one. For elderly persons who likes to dance, consider signing up for ballroom classes or other forms of group dance lessons and gatherings.</w:t>
      </w:r>
    </w:p>
    <w:p w14:paraId="24AA6AFD" w14:textId="01A95423" w:rsidR="00791DF6" w:rsidRPr="00F70C46" w:rsidRDefault="00791DF6" w:rsidP="00F70C46">
      <w:pPr>
        <w:numPr>
          <w:ilvl w:val="0"/>
          <w:numId w:val="28"/>
        </w:numPr>
        <w:spacing w:after="160" w:line="360" w:lineRule="auto"/>
        <w:contextualSpacing/>
        <w:jc w:val="both"/>
        <w:rPr>
          <w:rFonts w:ascii="Arial" w:hAnsi="Arial" w:cs="Arial"/>
        </w:rPr>
      </w:pPr>
      <w:r w:rsidRPr="00F70C46">
        <w:rPr>
          <w:rFonts w:ascii="Arial" w:hAnsi="Arial" w:cs="Arial"/>
        </w:rPr>
        <w:t>Volunteering There’s no shortage of ways to engage senior citizens for a good cause. The elderly can participate in a food drive, fundraising activity or other service-minded event. Volunteering is a wonderful avenue for helping to prevent or overcome feelings of uselessness during this stage of life. Encourage the elderly to use their natural abilities to help someone else in need. Maybe this means cooking, knitting or sewing for the needy, visiting the sick or planning a fundraiser. It might be as simple as wrapping gifts. The specific task is not nearly as important as the feelings of purpose and satisfaction they derive from this kind of activity.</w:t>
      </w:r>
    </w:p>
    <w:p w14:paraId="38D72070" w14:textId="77777777" w:rsidR="00791DF6" w:rsidRPr="009A7A63" w:rsidRDefault="00791DF6" w:rsidP="00F42A98">
      <w:pPr>
        <w:spacing w:after="160" w:line="360" w:lineRule="auto"/>
        <w:ind w:left="720"/>
        <w:contextualSpacing/>
        <w:jc w:val="both"/>
        <w:rPr>
          <w:rFonts w:ascii="Arial" w:hAnsi="Arial" w:cs="Arial"/>
        </w:rPr>
      </w:pPr>
    </w:p>
    <w:p w14:paraId="300428D4" w14:textId="77777777" w:rsidR="00791DF6" w:rsidRPr="009A7A63" w:rsidRDefault="00791DF6" w:rsidP="00405267">
      <w:pPr>
        <w:spacing w:after="160" w:line="360" w:lineRule="auto"/>
        <w:contextualSpacing/>
        <w:jc w:val="both"/>
        <w:rPr>
          <w:rFonts w:ascii="Arial" w:hAnsi="Arial" w:cs="Arial"/>
          <w:b/>
          <w:bCs/>
        </w:rPr>
      </w:pPr>
      <w:r w:rsidRPr="009A7A63">
        <w:rPr>
          <w:rFonts w:ascii="Arial" w:hAnsi="Arial" w:cs="Arial"/>
          <w:b/>
          <w:bCs/>
        </w:rPr>
        <w:t>What are the barriers to participation in physical activity among the elderly?</w:t>
      </w:r>
    </w:p>
    <w:p w14:paraId="58418AB0" w14:textId="1DB2EDB5" w:rsidR="00791DF6" w:rsidRPr="009A7A63" w:rsidRDefault="00791DF6" w:rsidP="00F70C46">
      <w:pPr>
        <w:spacing w:after="160" w:line="360" w:lineRule="auto"/>
        <w:contextualSpacing/>
        <w:jc w:val="both"/>
        <w:rPr>
          <w:rFonts w:ascii="Arial" w:hAnsi="Arial" w:cs="Arial"/>
        </w:rPr>
      </w:pPr>
      <w:r w:rsidRPr="009A7A63">
        <w:rPr>
          <w:rFonts w:ascii="Arial" w:hAnsi="Arial" w:cs="Arial"/>
        </w:rPr>
        <w:t>People experience a variety of personal and environmental barriers to engaging in regular physical activity. The most common reasons elderly persons don't adopt more physically active lifestyles are cited as:</w:t>
      </w:r>
    </w:p>
    <w:p w14:paraId="65726058"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lack of self-motivation </w:t>
      </w:r>
    </w:p>
    <w:p w14:paraId="6FE70B13"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non-enjoyment of exercise</w:t>
      </w:r>
    </w:p>
    <w:p w14:paraId="0DA0C274"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lack of confidence in their ability to be physically active (low self-efficacy)</w:t>
      </w:r>
    </w:p>
    <w:p w14:paraId="6B509B01"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fear of being injured or having been injured recently</w:t>
      </w:r>
    </w:p>
    <w:p w14:paraId="0E575E6B"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lack of self-management skills, such as the ability to set personal goals, monitor</w:t>
      </w:r>
    </w:p>
    <w:p w14:paraId="48CDD575"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lack of encouragement, support, or companionship from family and friends • non-availability of parks, sidewalks, bicycle trails, or safe and pleasant walking paths close to home or the workplace </w:t>
      </w:r>
    </w:p>
    <w:p w14:paraId="1B82D840"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cost of sporting membership </w:t>
      </w:r>
    </w:p>
    <w:p w14:paraId="05AED490"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lack of facilities</w:t>
      </w:r>
    </w:p>
    <w:p w14:paraId="1F1D4C77" w14:textId="77777777" w:rsidR="00791DF6"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Transportation</w:t>
      </w:r>
    </w:p>
    <w:p w14:paraId="359C8CA2" w14:textId="77777777" w:rsidR="00924708" w:rsidRPr="009A7A63" w:rsidRDefault="00791DF6" w:rsidP="00F42A98">
      <w:pPr>
        <w:numPr>
          <w:ilvl w:val="0"/>
          <w:numId w:val="29"/>
        </w:numPr>
        <w:spacing w:after="160" w:line="360" w:lineRule="auto"/>
        <w:contextualSpacing/>
        <w:jc w:val="both"/>
        <w:rPr>
          <w:rFonts w:ascii="Arial" w:hAnsi="Arial" w:cs="Arial"/>
        </w:rPr>
      </w:pPr>
      <w:r w:rsidRPr="009A7A63">
        <w:rPr>
          <w:rFonts w:ascii="Arial" w:hAnsi="Arial" w:cs="Arial"/>
        </w:rPr>
        <w:t xml:space="preserve"> skill • safety considerations • child</w:t>
      </w:r>
      <w:r w:rsidR="00924708" w:rsidRPr="009A7A63">
        <w:rPr>
          <w:rFonts w:ascii="Arial" w:hAnsi="Arial" w:cs="Arial"/>
        </w:rPr>
        <w:t>-</w:t>
      </w:r>
      <w:r w:rsidRPr="009A7A63">
        <w:rPr>
          <w:rFonts w:ascii="Arial" w:hAnsi="Arial" w:cs="Arial"/>
        </w:rPr>
        <w:t>care • uneasiness with change • unsuitable programs</w:t>
      </w:r>
      <w:r w:rsidR="00924708" w:rsidRPr="009A7A63">
        <w:rPr>
          <w:rFonts w:ascii="Arial" w:hAnsi="Arial" w:cs="Arial"/>
        </w:rPr>
        <w:t xml:space="preserve">. </w:t>
      </w:r>
      <w:r w:rsidRPr="009A7A63">
        <w:rPr>
          <w:rFonts w:ascii="Arial" w:hAnsi="Arial" w:cs="Arial"/>
        </w:rPr>
        <w:t xml:space="preserve"> </w:t>
      </w:r>
    </w:p>
    <w:p w14:paraId="42F8E97E" w14:textId="745608ED" w:rsidR="00791DF6" w:rsidRPr="009A7A63" w:rsidRDefault="00791DF6" w:rsidP="00F70C46">
      <w:pPr>
        <w:spacing w:after="160" w:line="360" w:lineRule="auto"/>
        <w:contextualSpacing/>
        <w:jc w:val="both"/>
        <w:rPr>
          <w:rFonts w:ascii="Arial" w:hAnsi="Arial" w:cs="Arial"/>
        </w:rPr>
      </w:pPr>
      <w:r w:rsidRPr="009A7A63">
        <w:rPr>
          <w:rFonts w:ascii="Arial" w:hAnsi="Arial" w:cs="Arial"/>
        </w:rPr>
        <w:lastRenderedPageBreak/>
        <w:t xml:space="preserve">The environment (communities) in which we live has a great influence on our level of physical activity. Many factors in our environment affect us. Obvious factors include the accessibility of walking paths, cycling trails, and recreation facilities. Factors such as traffic, availability of public transportation, crime, and pollution may also have an effect. Other environmental factors include our social environment, such as support from family and friends, and community spirit. It is possible to make changes in our environment through campaigns to support active transportation, legislation for safer communities, and the creation of new recreation facilities. </w:t>
      </w:r>
    </w:p>
    <w:p w14:paraId="3602AD67" w14:textId="77777777" w:rsidR="00ED3385" w:rsidRDefault="00ED3385" w:rsidP="00ED3385">
      <w:pPr>
        <w:spacing w:line="360" w:lineRule="auto"/>
        <w:rPr>
          <w:rFonts w:ascii="Arial" w:hAnsi="Arial" w:cs="Arial"/>
          <w:b/>
          <w:bCs/>
          <w:u w:val="single"/>
        </w:rPr>
      </w:pPr>
    </w:p>
    <w:p w14:paraId="5DDEC511" w14:textId="38B94116" w:rsidR="00791DF6" w:rsidRPr="009A7A63" w:rsidRDefault="00791DF6" w:rsidP="00ED3385">
      <w:pPr>
        <w:spacing w:after="160" w:line="360" w:lineRule="auto"/>
        <w:rPr>
          <w:rFonts w:ascii="Arial" w:hAnsi="Arial" w:cs="Arial"/>
          <w:b/>
          <w:bCs/>
          <w:u w:val="single"/>
        </w:rPr>
      </w:pPr>
      <w:r w:rsidRPr="009A7A63">
        <w:rPr>
          <w:rFonts w:ascii="Arial" w:hAnsi="Arial" w:cs="Arial"/>
          <w:b/>
          <w:bCs/>
          <w:u w:val="single"/>
        </w:rPr>
        <w:t>COMMISSION 3</w:t>
      </w:r>
    </w:p>
    <w:p w14:paraId="463B05B3" w14:textId="3ABF8CDE" w:rsidR="00791DF6" w:rsidRPr="009A7A63" w:rsidRDefault="00ED3385" w:rsidP="00F42A98">
      <w:pPr>
        <w:spacing w:after="160" w:line="360" w:lineRule="auto"/>
        <w:jc w:val="both"/>
        <w:rPr>
          <w:rFonts w:ascii="Arial" w:hAnsi="Arial" w:cs="Arial"/>
          <w:b/>
          <w:bCs/>
        </w:rPr>
      </w:pPr>
      <w:bookmarkStart w:id="3" w:name="_Hlk105311551"/>
      <w:r w:rsidRPr="009A7A63">
        <w:rPr>
          <w:rFonts w:ascii="Arial" w:hAnsi="Arial" w:cs="Arial"/>
          <w:b/>
          <w:bCs/>
        </w:rPr>
        <w:t xml:space="preserve">Assessing State of Service Centres </w:t>
      </w:r>
      <w:r>
        <w:rPr>
          <w:rFonts w:ascii="Arial" w:hAnsi="Arial" w:cs="Arial"/>
          <w:b/>
          <w:bCs/>
        </w:rPr>
        <w:t>a</w:t>
      </w:r>
      <w:r w:rsidRPr="009A7A63">
        <w:rPr>
          <w:rFonts w:ascii="Arial" w:hAnsi="Arial" w:cs="Arial"/>
          <w:b/>
          <w:bCs/>
        </w:rPr>
        <w:t>nd Luncheons During Covid</w:t>
      </w:r>
      <w:r>
        <w:rPr>
          <w:rFonts w:ascii="Arial" w:hAnsi="Arial" w:cs="Arial"/>
          <w:b/>
          <w:bCs/>
        </w:rPr>
        <w:t>-</w:t>
      </w:r>
      <w:proofErr w:type="gramStart"/>
      <w:r w:rsidRPr="009A7A63">
        <w:rPr>
          <w:rFonts w:ascii="Arial" w:hAnsi="Arial" w:cs="Arial"/>
          <w:b/>
          <w:bCs/>
        </w:rPr>
        <w:t>19</w:t>
      </w:r>
      <w:r>
        <w:rPr>
          <w:rFonts w:ascii="Arial" w:hAnsi="Arial" w:cs="Arial"/>
          <w:b/>
          <w:bCs/>
        </w:rPr>
        <w:t>:-</w:t>
      </w:r>
      <w:proofErr w:type="gramEnd"/>
      <w:r w:rsidRPr="009A7A63">
        <w:rPr>
          <w:rFonts w:ascii="Arial" w:hAnsi="Arial" w:cs="Arial"/>
          <w:b/>
          <w:bCs/>
        </w:rPr>
        <w:t xml:space="preserve"> </w:t>
      </w:r>
      <w:r>
        <w:rPr>
          <w:rFonts w:ascii="Arial" w:hAnsi="Arial" w:cs="Arial"/>
          <w:b/>
          <w:bCs/>
        </w:rPr>
        <w:t>“</w:t>
      </w:r>
      <w:r w:rsidRPr="009A7A63">
        <w:rPr>
          <w:rFonts w:ascii="Arial" w:hAnsi="Arial" w:cs="Arial"/>
          <w:b/>
          <w:bCs/>
        </w:rPr>
        <w:t xml:space="preserve">The Importance </w:t>
      </w:r>
      <w:r w:rsidR="001247EE" w:rsidRPr="009A7A63">
        <w:rPr>
          <w:rFonts w:ascii="Arial" w:hAnsi="Arial" w:cs="Arial"/>
          <w:b/>
          <w:bCs/>
        </w:rPr>
        <w:t>of</w:t>
      </w:r>
      <w:r w:rsidRPr="009A7A63">
        <w:rPr>
          <w:rFonts w:ascii="Arial" w:hAnsi="Arial" w:cs="Arial"/>
          <w:b/>
          <w:bCs/>
        </w:rPr>
        <w:t xml:space="preserve"> Older Persons Accessing Service Centres And Or Luncheon Clubs</w:t>
      </w:r>
      <w:r>
        <w:rPr>
          <w:rFonts w:ascii="Arial" w:hAnsi="Arial" w:cs="Arial"/>
          <w:b/>
          <w:bCs/>
        </w:rPr>
        <w:t>”</w:t>
      </w:r>
      <w:r w:rsidRPr="009A7A63">
        <w:rPr>
          <w:rFonts w:ascii="Arial" w:hAnsi="Arial" w:cs="Arial"/>
          <w:b/>
          <w:bCs/>
        </w:rPr>
        <w:t xml:space="preserve">. </w:t>
      </w:r>
    </w:p>
    <w:bookmarkEnd w:id="3"/>
    <w:p w14:paraId="50638595" w14:textId="08EE4FEE" w:rsidR="00791DF6" w:rsidRPr="009A7A63" w:rsidRDefault="00560F18" w:rsidP="00F42A98">
      <w:pPr>
        <w:spacing w:after="160" w:line="360" w:lineRule="auto"/>
        <w:jc w:val="both"/>
        <w:rPr>
          <w:rFonts w:ascii="Arial" w:hAnsi="Arial" w:cs="Arial"/>
        </w:rPr>
      </w:pPr>
      <w:r w:rsidRPr="009A7A63">
        <w:rPr>
          <w:rFonts w:ascii="Arial" w:hAnsi="Arial" w:cs="Arial"/>
        </w:rPr>
        <w:t>D</w:t>
      </w:r>
      <w:r w:rsidR="00791DF6" w:rsidRPr="009A7A63">
        <w:rPr>
          <w:rFonts w:ascii="Arial" w:hAnsi="Arial" w:cs="Arial"/>
        </w:rPr>
        <w:t>uring the pandemic,</w:t>
      </w:r>
      <w:r w:rsidRPr="009A7A63">
        <w:rPr>
          <w:rFonts w:ascii="Arial" w:hAnsi="Arial" w:cs="Arial"/>
        </w:rPr>
        <w:t xml:space="preserve"> </w:t>
      </w:r>
      <w:r w:rsidR="00791DF6" w:rsidRPr="009A7A63">
        <w:rPr>
          <w:rFonts w:ascii="Arial" w:hAnsi="Arial" w:cs="Arial"/>
        </w:rPr>
        <w:t>Luncheons</w:t>
      </w:r>
      <w:r w:rsidRPr="009A7A63">
        <w:rPr>
          <w:rFonts w:ascii="Arial" w:hAnsi="Arial" w:cs="Arial"/>
        </w:rPr>
        <w:t xml:space="preserve"> clubs</w:t>
      </w:r>
      <w:r w:rsidR="00791DF6" w:rsidRPr="009A7A63">
        <w:rPr>
          <w:rFonts w:ascii="Arial" w:hAnsi="Arial" w:cs="Arial"/>
        </w:rPr>
        <w:t xml:space="preserve"> and</w:t>
      </w:r>
      <w:r w:rsidRPr="009A7A63">
        <w:rPr>
          <w:rFonts w:ascii="Arial" w:hAnsi="Arial" w:cs="Arial"/>
        </w:rPr>
        <w:t xml:space="preserve"> </w:t>
      </w:r>
      <w:r w:rsidR="00791DF6" w:rsidRPr="009A7A63">
        <w:rPr>
          <w:rFonts w:ascii="Arial" w:hAnsi="Arial" w:cs="Arial"/>
        </w:rPr>
        <w:t xml:space="preserve">service centres </w:t>
      </w:r>
      <w:r w:rsidRPr="009A7A63">
        <w:rPr>
          <w:rFonts w:ascii="Arial" w:hAnsi="Arial" w:cs="Arial"/>
        </w:rPr>
        <w:t xml:space="preserve">have become </w:t>
      </w:r>
      <w:r w:rsidR="00791DF6" w:rsidRPr="009A7A63">
        <w:rPr>
          <w:rFonts w:ascii="Arial" w:hAnsi="Arial" w:cs="Arial"/>
        </w:rPr>
        <w:t xml:space="preserve">more important now than ever before due to the following </w:t>
      </w:r>
      <w:r w:rsidR="00924708" w:rsidRPr="009A7A63">
        <w:rPr>
          <w:rFonts w:ascii="Arial" w:hAnsi="Arial" w:cs="Arial"/>
        </w:rPr>
        <w:t>reasons: -</w:t>
      </w:r>
      <w:r w:rsidR="00791DF6" w:rsidRPr="009A7A63">
        <w:rPr>
          <w:rFonts w:ascii="Arial" w:hAnsi="Arial" w:cs="Arial"/>
        </w:rPr>
        <w:t xml:space="preserve"> They get to meet with their peers instead of staying home where they become lonely. </w:t>
      </w:r>
    </w:p>
    <w:p w14:paraId="1508966C" w14:textId="2233EAAE" w:rsidR="00791DF6" w:rsidRPr="009A7A63" w:rsidRDefault="00791DF6" w:rsidP="00F42A98">
      <w:pPr>
        <w:pStyle w:val="ListParagraph"/>
        <w:numPr>
          <w:ilvl w:val="0"/>
          <w:numId w:val="34"/>
        </w:numPr>
        <w:spacing w:after="160" w:line="360" w:lineRule="auto"/>
        <w:jc w:val="both"/>
        <w:rPr>
          <w:rFonts w:ascii="Arial" w:hAnsi="Arial" w:cs="Arial"/>
          <w:sz w:val="24"/>
          <w:szCs w:val="24"/>
        </w:rPr>
      </w:pPr>
      <w:r w:rsidRPr="009A7A63">
        <w:rPr>
          <w:rFonts w:ascii="Arial" w:hAnsi="Arial" w:cs="Arial"/>
          <w:sz w:val="24"/>
          <w:szCs w:val="24"/>
        </w:rPr>
        <w:t xml:space="preserve">They get information on issues relating to older persons. </w:t>
      </w:r>
    </w:p>
    <w:p w14:paraId="057F794A" w14:textId="0B6FE1EE" w:rsidR="00791DF6" w:rsidRPr="009A7A63" w:rsidRDefault="00791DF6" w:rsidP="00F42A98">
      <w:pPr>
        <w:pStyle w:val="ListParagraph"/>
        <w:numPr>
          <w:ilvl w:val="0"/>
          <w:numId w:val="34"/>
        </w:numPr>
        <w:spacing w:after="160" w:line="360" w:lineRule="auto"/>
        <w:jc w:val="both"/>
        <w:rPr>
          <w:rFonts w:ascii="Arial" w:hAnsi="Arial" w:cs="Arial"/>
          <w:sz w:val="24"/>
          <w:szCs w:val="24"/>
        </w:rPr>
      </w:pPr>
      <w:r w:rsidRPr="009A7A63">
        <w:rPr>
          <w:rFonts w:ascii="Arial" w:hAnsi="Arial" w:cs="Arial"/>
          <w:sz w:val="24"/>
          <w:szCs w:val="24"/>
        </w:rPr>
        <w:t xml:space="preserve">They get easy access to stakeholders e.g. Social Workers, City of Joburg officials, Dept. of Health, Legislature etc. </w:t>
      </w:r>
    </w:p>
    <w:p w14:paraId="065CCD60" w14:textId="62DF88ED" w:rsidR="00791DF6" w:rsidRPr="009A7A63" w:rsidRDefault="00791DF6" w:rsidP="00F42A98">
      <w:pPr>
        <w:pStyle w:val="ListParagraph"/>
        <w:numPr>
          <w:ilvl w:val="0"/>
          <w:numId w:val="34"/>
        </w:numPr>
        <w:spacing w:after="160" w:line="360" w:lineRule="auto"/>
        <w:jc w:val="both"/>
        <w:rPr>
          <w:rFonts w:ascii="Arial" w:hAnsi="Arial" w:cs="Arial"/>
          <w:sz w:val="24"/>
          <w:szCs w:val="24"/>
        </w:rPr>
      </w:pPr>
      <w:r w:rsidRPr="009A7A63">
        <w:rPr>
          <w:rFonts w:ascii="Arial" w:hAnsi="Arial" w:cs="Arial"/>
          <w:sz w:val="24"/>
          <w:szCs w:val="24"/>
        </w:rPr>
        <w:t xml:space="preserve">They transfer skills to each other like Knitting, sewing, beading etc. </w:t>
      </w:r>
    </w:p>
    <w:p w14:paraId="313F85E9" w14:textId="0988F4E9" w:rsidR="00791DF6" w:rsidRPr="009A7A63" w:rsidRDefault="00791DF6" w:rsidP="00F42A98">
      <w:pPr>
        <w:pStyle w:val="ListParagraph"/>
        <w:numPr>
          <w:ilvl w:val="0"/>
          <w:numId w:val="34"/>
        </w:numPr>
        <w:spacing w:after="160" w:line="360" w:lineRule="auto"/>
        <w:jc w:val="both"/>
        <w:rPr>
          <w:rFonts w:ascii="Arial" w:hAnsi="Arial" w:cs="Arial"/>
          <w:sz w:val="24"/>
          <w:szCs w:val="24"/>
        </w:rPr>
      </w:pPr>
      <w:r w:rsidRPr="009A7A63">
        <w:rPr>
          <w:rFonts w:ascii="Arial" w:hAnsi="Arial" w:cs="Arial"/>
          <w:sz w:val="24"/>
          <w:szCs w:val="24"/>
        </w:rPr>
        <w:t>They get to socialize which minimizes isolated lifestyle</w:t>
      </w:r>
    </w:p>
    <w:p w14:paraId="2A316895" w14:textId="16AED2DB" w:rsidR="00ED3385" w:rsidRDefault="00791DF6" w:rsidP="001247EE">
      <w:pPr>
        <w:pStyle w:val="ListParagraph"/>
        <w:numPr>
          <w:ilvl w:val="0"/>
          <w:numId w:val="34"/>
        </w:numPr>
        <w:spacing w:after="160" w:line="360" w:lineRule="auto"/>
        <w:jc w:val="both"/>
        <w:rPr>
          <w:rFonts w:ascii="Arial" w:hAnsi="Arial" w:cs="Arial"/>
          <w:sz w:val="24"/>
          <w:szCs w:val="24"/>
        </w:rPr>
      </w:pPr>
      <w:r w:rsidRPr="009A7A63">
        <w:rPr>
          <w:rFonts w:ascii="Arial" w:hAnsi="Arial" w:cs="Arial"/>
          <w:sz w:val="24"/>
          <w:szCs w:val="24"/>
        </w:rPr>
        <w:t xml:space="preserve">It makes them feel that their lives are purposeful because when you wake up in the morning you have somewhere to go. </w:t>
      </w:r>
    </w:p>
    <w:p w14:paraId="4BDBC9A4" w14:textId="77777777" w:rsidR="001247EE" w:rsidRPr="001247EE" w:rsidRDefault="001247EE" w:rsidP="001247EE">
      <w:pPr>
        <w:pStyle w:val="ListParagraph"/>
        <w:spacing w:after="160" w:line="360" w:lineRule="auto"/>
        <w:jc w:val="both"/>
        <w:rPr>
          <w:rFonts w:ascii="Arial" w:hAnsi="Arial" w:cs="Arial"/>
          <w:sz w:val="24"/>
          <w:szCs w:val="24"/>
        </w:rPr>
      </w:pPr>
    </w:p>
    <w:p w14:paraId="580162E6" w14:textId="67939CE2" w:rsidR="00791DF6" w:rsidRPr="009A7A63" w:rsidRDefault="00405267" w:rsidP="00F42A98">
      <w:pPr>
        <w:spacing w:after="160" w:line="360" w:lineRule="auto"/>
        <w:jc w:val="both"/>
        <w:rPr>
          <w:rFonts w:ascii="Arial" w:hAnsi="Arial" w:cs="Arial"/>
          <w:b/>
          <w:bCs/>
        </w:rPr>
      </w:pPr>
      <w:r w:rsidRPr="009A7A63">
        <w:rPr>
          <w:rFonts w:ascii="Arial" w:hAnsi="Arial" w:cs="Arial"/>
          <w:b/>
          <w:bCs/>
        </w:rPr>
        <w:t xml:space="preserve">6. </w:t>
      </w:r>
      <w:r w:rsidR="00ED3385">
        <w:rPr>
          <w:rFonts w:ascii="Arial" w:hAnsi="Arial" w:cs="Arial"/>
          <w:b/>
          <w:bCs/>
        </w:rPr>
        <w:tab/>
      </w:r>
      <w:r w:rsidR="001247EE">
        <w:rPr>
          <w:rFonts w:ascii="Arial" w:hAnsi="Arial" w:cs="Arial"/>
          <w:b/>
          <w:bCs/>
        </w:rPr>
        <w:t xml:space="preserve">PROPOSED COMMITTEE </w:t>
      </w:r>
      <w:r w:rsidR="00791DF6" w:rsidRPr="009A7A63">
        <w:rPr>
          <w:rFonts w:ascii="Arial" w:hAnsi="Arial" w:cs="Arial"/>
          <w:b/>
          <w:bCs/>
        </w:rPr>
        <w:t xml:space="preserve">RECOMMENDATIONS </w:t>
      </w:r>
    </w:p>
    <w:p w14:paraId="2FE8FAC8" w14:textId="17BCAFBE" w:rsidR="00391BD1" w:rsidRPr="009A7A63" w:rsidRDefault="00391BD1" w:rsidP="00391BD1">
      <w:pPr>
        <w:spacing w:line="360" w:lineRule="auto"/>
        <w:jc w:val="both"/>
        <w:rPr>
          <w:rFonts w:ascii="Arial" w:hAnsi="Arial" w:cs="Arial"/>
          <w:b/>
          <w:bCs/>
        </w:rPr>
      </w:pPr>
      <w:r w:rsidRPr="009A7A63">
        <w:rPr>
          <w:rFonts w:ascii="Arial" w:hAnsi="Arial" w:cs="Arial"/>
          <w:b/>
          <w:bCs/>
        </w:rPr>
        <w:t>The 2021 Senior Citizens Sector Parliament made the following resolutions, to be responded to by 30 September 2022.</w:t>
      </w:r>
    </w:p>
    <w:p w14:paraId="0E1AF78C" w14:textId="50E4EDF9" w:rsidR="00391BD1" w:rsidRPr="009A7A63" w:rsidRDefault="00391BD1" w:rsidP="00F42A98">
      <w:pPr>
        <w:spacing w:after="160" w:line="360" w:lineRule="auto"/>
        <w:jc w:val="both"/>
        <w:rPr>
          <w:rFonts w:ascii="Arial" w:hAnsi="Arial" w:cs="Arial"/>
          <w:b/>
          <w:bCs/>
        </w:rPr>
      </w:pPr>
    </w:p>
    <w:p w14:paraId="66B0DC09" w14:textId="35A21BAC" w:rsidR="00C73438" w:rsidRDefault="001C48F5" w:rsidP="00574FEF">
      <w:pPr>
        <w:spacing w:after="160" w:line="360" w:lineRule="auto"/>
        <w:jc w:val="both"/>
        <w:rPr>
          <w:rFonts w:ascii="Arial" w:hAnsi="Arial" w:cs="Arial"/>
          <w:b/>
          <w:bCs/>
        </w:rPr>
      </w:pPr>
      <w:r w:rsidRPr="00C73438">
        <w:rPr>
          <w:rFonts w:ascii="Arial" w:hAnsi="Arial" w:cs="Arial"/>
          <w:b/>
          <w:bCs/>
        </w:rPr>
        <w:t xml:space="preserve">COMMISSIONS 1: </w:t>
      </w:r>
    </w:p>
    <w:p w14:paraId="457F6BD2" w14:textId="022F076E" w:rsidR="00574FEF" w:rsidRPr="00C73438" w:rsidRDefault="00ED3385" w:rsidP="00ED3385">
      <w:pPr>
        <w:spacing w:after="160" w:line="276" w:lineRule="auto"/>
        <w:jc w:val="both"/>
        <w:rPr>
          <w:rFonts w:ascii="Arial" w:hAnsi="Arial" w:cs="Arial"/>
          <w:b/>
          <w:bCs/>
        </w:rPr>
      </w:pPr>
      <w:r w:rsidRPr="00C73438">
        <w:rPr>
          <w:rFonts w:ascii="Arial" w:hAnsi="Arial" w:cs="Arial"/>
          <w:b/>
          <w:bCs/>
        </w:rPr>
        <w:t xml:space="preserve">Safety </w:t>
      </w:r>
      <w:r>
        <w:rPr>
          <w:rFonts w:ascii="Arial" w:hAnsi="Arial" w:cs="Arial"/>
          <w:b/>
          <w:bCs/>
        </w:rPr>
        <w:t>a</w:t>
      </w:r>
      <w:r w:rsidRPr="00C73438">
        <w:rPr>
          <w:rFonts w:ascii="Arial" w:hAnsi="Arial" w:cs="Arial"/>
          <w:b/>
          <w:bCs/>
        </w:rPr>
        <w:t xml:space="preserve">nd Security </w:t>
      </w:r>
      <w:r>
        <w:rPr>
          <w:rFonts w:ascii="Arial" w:hAnsi="Arial" w:cs="Arial"/>
          <w:b/>
          <w:bCs/>
        </w:rPr>
        <w:t>f</w:t>
      </w:r>
      <w:r w:rsidRPr="00C73438">
        <w:rPr>
          <w:rFonts w:ascii="Arial" w:hAnsi="Arial" w:cs="Arial"/>
          <w:b/>
          <w:bCs/>
        </w:rPr>
        <w:t>or Older Persons</w:t>
      </w:r>
      <w:r>
        <w:rPr>
          <w:rFonts w:ascii="Arial" w:hAnsi="Arial" w:cs="Arial"/>
          <w:b/>
          <w:bCs/>
        </w:rPr>
        <w:t>:-</w:t>
      </w:r>
      <w:r w:rsidRPr="00C73438">
        <w:rPr>
          <w:rFonts w:ascii="Arial" w:hAnsi="Arial" w:cs="Arial"/>
          <w:b/>
          <w:bCs/>
        </w:rPr>
        <w:t xml:space="preserve"> An Assessment </w:t>
      </w:r>
      <w:r>
        <w:rPr>
          <w:rFonts w:ascii="Arial" w:hAnsi="Arial" w:cs="Arial"/>
          <w:b/>
          <w:bCs/>
        </w:rPr>
        <w:t>o</w:t>
      </w:r>
      <w:r w:rsidRPr="00C73438">
        <w:rPr>
          <w:rFonts w:ascii="Arial" w:hAnsi="Arial" w:cs="Arial"/>
          <w:b/>
          <w:bCs/>
        </w:rPr>
        <w:t xml:space="preserve">f </w:t>
      </w:r>
      <w:r>
        <w:rPr>
          <w:rFonts w:ascii="Arial" w:hAnsi="Arial" w:cs="Arial"/>
          <w:b/>
          <w:bCs/>
        </w:rPr>
        <w:t>t</w:t>
      </w:r>
      <w:r w:rsidRPr="00C73438">
        <w:rPr>
          <w:rFonts w:ascii="Arial" w:hAnsi="Arial" w:cs="Arial"/>
          <w:b/>
          <w:bCs/>
        </w:rPr>
        <w:t xml:space="preserve">he Safety Programs </w:t>
      </w:r>
      <w:r w:rsidR="001E5F90">
        <w:rPr>
          <w:rFonts w:ascii="Arial" w:hAnsi="Arial" w:cs="Arial"/>
          <w:b/>
          <w:bCs/>
        </w:rPr>
        <w:t>i</w:t>
      </w:r>
      <w:r w:rsidRPr="00C73438">
        <w:rPr>
          <w:rFonts w:ascii="Arial" w:hAnsi="Arial" w:cs="Arial"/>
          <w:b/>
          <w:bCs/>
        </w:rPr>
        <w:t xml:space="preserve">n Dealing </w:t>
      </w:r>
      <w:r w:rsidR="001E5F90">
        <w:rPr>
          <w:rFonts w:ascii="Arial" w:hAnsi="Arial" w:cs="Arial"/>
          <w:b/>
          <w:bCs/>
        </w:rPr>
        <w:t>w</w:t>
      </w:r>
      <w:r w:rsidRPr="00C73438">
        <w:rPr>
          <w:rFonts w:ascii="Arial" w:hAnsi="Arial" w:cs="Arial"/>
          <w:b/>
          <w:bCs/>
        </w:rPr>
        <w:t xml:space="preserve">ith Risks Associated </w:t>
      </w:r>
      <w:r w:rsidR="001E5F90">
        <w:rPr>
          <w:rFonts w:ascii="Arial" w:hAnsi="Arial" w:cs="Arial"/>
          <w:b/>
          <w:bCs/>
        </w:rPr>
        <w:t>w</w:t>
      </w:r>
      <w:r w:rsidRPr="00C73438">
        <w:rPr>
          <w:rFonts w:ascii="Arial" w:hAnsi="Arial" w:cs="Arial"/>
          <w:b/>
          <w:bCs/>
        </w:rPr>
        <w:t xml:space="preserve">ith </w:t>
      </w:r>
      <w:r w:rsidR="001E5F90">
        <w:rPr>
          <w:rFonts w:ascii="Arial" w:hAnsi="Arial" w:cs="Arial"/>
          <w:b/>
          <w:bCs/>
        </w:rPr>
        <w:t>t</w:t>
      </w:r>
      <w:r w:rsidRPr="00C73438">
        <w:rPr>
          <w:rFonts w:ascii="Arial" w:hAnsi="Arial" w:cs="Arial"/>
          <w:b/>
          <w:bCs/>
        </w:rPr>
        <w:t xml:space="preserve">he Collection </w:t>
      </w:r>
      <w:r w:rsidR="001E5F90">
        <w:rPr>
          <w:rFonts w:ascii="Arial" w:hAnsi="Arial" w:cs="Arial"/>
          <w:b/>
          <w:bCs/>
        </w:rPr>
        <w:t>o</w:t>
      </w:r>
      <w:r w:rsidRPr="00C73438">
        <w:rPr>
          <w:rFonts w:ascii="Arial" w:hAnsi="Arial" w:cs="Arial"/>
          <w:b/>
          <w:bCs/>
        </w:rPr>
        <w:t>f Social Grants.</w:t>
      </w:r>
    </w:p>
    <w:p w14:paraId="798A4CBC" w14:textId="69BE05E5" w:rsidR="00574FEF" w:rsidRPr="009A7A63" w:rsidRDefault="00574FEF" w:rsidP="00F42A98">
      <w:pPr>
        <w:spacing w:after="160" w:line="360" w:lineRule="auto"/>
        <w:jc w:val="both"/>
        <w:rPr>
          <w:rFonts w:ascii="Arial" w:hAnsi="Arial" w:cs="Arial"/>
          <w:b/>
          <w:bCs/>
        </w:rPr>
      </w:pPr>
      <w:r w:rsidRPr="009A7A63">
        <w:rPr>
          <w:rFonts w:ascii="Arial" w:hAnsi="Arial" w:cs="Arial"/>
          <w:b/>
          <w:bCs/>
        </w:rPr>
        <w:lastRenderedPageBreak/>
        <w:t xml:space="preserve">Gauteng Provincial Government should: </w:t>
      </w:r>
    </w:p>
    <w:p w14:paraId="4FE0191F" w14:textId="2722A795" w:rsidR="0050438E" w:rsidRPr="009A7A63" w:rsidRDefault="0050438E" w:rsidP="00F42A98">
      <w:pPr>
        <w:spacing w:after="160" w:line="360" w:lineRule="auto"/>
        <w:ind w:left="720" w:hanging="720"/>
        <w:jc w:val="both"/>
        <w:rPr>
          <w:rFonts w:ascii="Arial" w:hAnsi="Arial" w:cs="Arial"/>
        </w:rPr>
      </w:pPr>
      <w:r w:rsidRPr="009A7A63">
        <w:rPr>
          <w:rFonts w:ascii="Arial" w:hAnsi="Arial" w:cs="Arial"/>
        </w:rPr>
        <w:t xml:space="preserve">1. </w:t>
      </w:r>
      <w:r w:rsidR="00924708" w:rsidRPr="009A7A63">
        <w:rPr>
          <w:rFonts w:ascii="Arial" w:hAnsi="Arial" w:cs="Arial"/>
        </w:rPr>
        <w:tab/>
      </w:r>
      <w:r w:rsidR="00574FEF" w:rsidRPr="009A7A63">
        <w:rPr>
          <w:rFonts w:ascii="Arial" w:hAnsi="Arial" w:cs="Arial"/>
        </w:rPr>
        <w:t>E</w:t>
      </w:r>
      <w:r w:rsidRPr="009A7A63">
        <w:rPr>
          <w:rFonts w:ascii="Arial" w:hAnsi="Arial" w:cs="Arial"/>
        </w:rPr>
        <w:t xml:space="preserve">nsure that security officers monitor the pay points and remove the youth that is loitering in the pay points as the day is specifically for older persons </w:t>
      </w:r>
    </w:p>
    <w:p w14:paraId="6330A28F" w14:textId="02D0728B" w:rsidR="0050438E" w:rsidRPr="009A7A63" w:rsidRDefault="0050438E" w:rsidP="00F42A98">
      <w:pPr>
        <w:spacing w:after="160" w:line="360" w:lineRule="auto"/>
        <w:ind w:left="720" w:hanging="720"/>
        <w:jc w:val="both"/>
        <w:rPr>
          <w:rFonts w:ascii="Arial" w:hAnsi="Arial" w:cs="Arial"/>
        </w:rPr>
      </w:pPr>
      <w:r w:rsidRPr="009A7A63">
        <w:rPr>
          <w:rFonts w:ascii="Arial" w:hAnsi="Arial" w:cs="Arial"/>
        </w:rPr>
        <w:t xml:space="preserve">2.  </w:t>
      </w:r>
      <w:r w:rsidR="00924708" w:rsidRPr="009A7A63">
        <w:rPr>
          <w:rFonts w:ascii="Arial" w:hAnsi="Arial" w:cs="Arial"/>
        </w:rPr>
        <w:tab/>
      </w:r>
      <w:r w:rsidR="00574FEF" w:rsidRPr="009A7A63">
        <w:rPr>
          <w:rFonts w:ascii="Arial" w:hAnsi="Arial" w:cs="Arial"/>
        </w:rPr>
        <w:t>I</w:t>
      </w:r>
      <w:r w:rsidRPr="009A7A63">
        <w:rPr>
          <w:rFonts w:ascii="Arial" w:hAnsi="Arial" w:cs="Arial"/>
        </w:rPr>
        <w:t>ntervene with shops that expect the elderly have to buy something first before they gain access to their grant money. This is because in many instances you find that you are not even interested in getting anything from the shop.</w:t>
      </w:r>
    </w:p>
    <w:p w14:paraId="3DA62886" w14:textId="2A6D600B" w:rsidR="005F072D" w:rsidRPr="009A7A63" w:rsidRDefault="0050438E" w:rsidP="00F42A98">
      <w:pPr>
        <w:spacing w:after="160" w:line="360" w:lineRule="auto"/>
        <w:ind w:left="720" w:hanging="660"/>
        <w:jc w:val="both"/>
        <w:rPr>
          <w:rFonts w:ascii="Arial" w:hAnsi="Arial" w:cs="Arial"/>
        </w:rPr>
      </w:pPr>
      <w:r w:rsidRPr="009A7A63">
        <w:rPr>
          <w:rFonts w:ascii="Arial" w:hAnsi="Arial" w:cs="Arial"/>
        </w:rPr>
        <w:t xml:space="preserve">3. </w:t>
      </w:r>
      <w:r w:rsidR="00924708" w:rsidRPr="009A7A63">
        <w:rPr>
          <w:rFonts w:ascii="Arial" w:hAnsi="Arial" w:cs="Arial"/>
        </w:rPr>
        <w:tab/>
      </w:r>
      <w:r w:rsidR="00574FEF" w:rsidRPr="009A7A63">
        <w:rPr>
          <w:rFonts w:ascii="Arial" w:hAnsi="Arial" w:cs="Arial"/>
        </w:rPr>
        <w:t>M</w:t>
      </w:r>
      <w:r w:rsidRPr="009A7A63">
        <w:rPr>
          <w:rFonts w:ascii="Arial" w:hAnsi="Arial" w:cs="Arial"/>
        </w:rPr>
        <w:t>ake sure that the tills</w:t>
      </w:r>
      <w:r w:rsidR="005F072D" w:rsidRPr="009A7A63">
        <w:rPr>
          <w:rFonts w:ascii="Arial" w:hAnsi="Arial" w:cs="Arial"/>
        </w:rPr>
        <w:t xml:space="preserve"> shops that are</w:t>
      </w:r>
      <w:r w:rsidRPr="009A7A63">
        <w:rPr>
          <w:rFonts w:ascii="Arial" w:hAnsi="Arial" w:cs="Arial"/>
        </w:rPr>
        <w:t xml:space="preserve"> servicing older persons are well managed</w:t>
      </w:r>
    </w:p>
    <w:p w14:paraId="410A44C9" w14:textId="501EDB42" w:rsidR="005F072D" w:rsidRPr="009A7A63" w:rsidRDefault="005F072D" w:rsidP="00F42A98">
      <w:pPr>
        <w:spacing w:after="160" w:line="360" w:lineRule="auto"/>
        <w:ind w:left="720" w:hanging="660"/>
        <w:jc w:val="both"/>
        <w:rPr>
          <w:rFonts w:ascii="Arial" w:hAnsi="Arial" w:cs="Arial"/>
        </w:rPr>
      </w:pPr>
      <w:r w:rsidRPr="009A7A63">
        <w:rPr>
          <w:rFonts w:ascii="Arial" w:hAnsi="Arial" w:cs="Arial"/>
        </w:rPr>
        <w:tab/>
        <w:t>And security should also be beefed up.</w:t>
      </w:r>
    </w:p>
    <w:p w14:paraId="38CBDC30" w14:textId="5666965F" w:rsidR="0050438E" w:rsidRPr="009A7A63" w:rsidRDefault="00924708" w:rsidP="00F42A98">
      <w:pPr>
        <w:spacing w:after="160" w:line="360" w:lineRule="auto"/>
        <w:ind w:left="720" w:hanging="660"/>
        <w:jc w:val="both"/>
        <w:rPr>
          <w:rFonts w:ascii="Arial" w:hAnsi="Arial" w:cs="Arial"/>
        </w:rPr>
      </w:pPr>
      <w:r w:rsidRPr="009A7A63">
        <w:rPr>
          <w:rFonts w:ascii="Arial" w:hAnsi="Arial" w:cs="Arial"/>
        </w:rPr>
        <w:t>4.</w:t>
      </w:r>
      <w:r w:rsidRPr="009A7A63">
        <w:rPr>
          <w:rFonts w:ascii="Arial" w:hAnsi="Arial" w:cs="Arial"/>
        </w:rPr>
        <w:tab/>
      </w:r>
      <w:r w:rsidR="0050438E" w:rsidRPr="009A7A63">
        <w:rPr>
          <w:rFonts w:ascii="Arial" w:hAnsi="Arial" w:cs="Arial"/>
        </w:rPr>
        <w:t xml:space="preserve"> </w:t>
      </w:r>
      <w:r w:rsidR="005F072D" w:rsidRPr="009A7A63">
        <w:rPr>
          <w:rFonts w:ascii="Arial" w:hAnsi="Arial" w:cs="Arial"/>
        </w:rPr>
        <w:t>E</w:t>
      </w:r>
      <w:r w:rsidR="006759E8" w:rsidRPr="009A7A63">
        <w:rPr>
          <w:rFonts w:ascii="Arial" w:hAnsi="Arial" w:cs="Arial"/>
        </w:rPr>
        <w:t>stablish</w:t>
      </w:r>
      <w:r w:rsidR="0050438E" w:rsidRPr="009A7A63">
        <w:rPr>
          <w:rFonts w:ascii="Arial" w:hAnsi="Arial" w:cs="Arial"/>
        </w:rPr>
        <w:t xml:space="preserve"> strong working relationship with the taxi associations to ensure that they safeguard </w:t>
      </w:r>
      <w:r w:rsidR="005F072D" w:rsidRPr="009A7A63">
        <w:rPr>
          <w:rFonts w:ascii="Arial" w:hAnsi="Arial" w:cs="Arial"/>
        </w:rPr>
        <w:t>older persons especially on pay days.</w:t>
      </w:r>
    </w:p>
    <w:p w14:paraId="26160C24" w14:textId="019BFB8C" w:rsidR="0050438E" w:rsidRPr="009A7A63" w:rsidRDefault="00924708" w:rsidP="001E5F90">
      <w:pPr>
        <w:spacing w:after="160" w:line="360" w:lineRule="auto"/>
        <w:ind w:left="720" w:hanging="660"/>
        <w:jc w:val="both"/>
        <w:rPr>
          <w:rFonts w:ascii="Arial" w:hAnsi="Arial" w:cs="Arial"/>
        </w:rPr>
      </w:pPr>
      <w:r w:rsidRPr="009A7A63">
        <w:rPr>
          <w:rFonts w:ascii="Arial" w:hAnsi="Arial" w:cs="Arial"/>
        </w:rPr>
        <w:t>5.</w:t>
      </w:r>
      <w:r w:rsidRPr="009A7A63">
        <w:rPr>
          <w:rFonts w:ascii="Arial" w:hAnsi="Arial" w:cs="Arial"/>
        </w:rPr>
        <w:tab/>
      </w:r>
      <w:r w:rsidR="005F072D" w:rsidRPr="009A7A63">
        <w:rPr>
          <w:rFonts w:ascii="Arial" w:hAnsi="Arial" w:cs="Arial"/>
        </w:rPr>
        <w:t>M</w:t>
      </w:r>
      <w:r w:rsidR="006759E8" w:rsidRPr="009A7A63">
        <w:rPr>
          <w:rFonts w:ascii="Arial" w:hAnsi="Arial" w:cs="Arial"/>
        </w:rPr>
        <w:t xml:space="preserve">ake sure that there is </w:t>
      </w:r>
      <w:r w:rsidR="0050438E" w:rsidRPr="009A7A63">
        <w:rPr>
          <w:rFonts w:ascii="Arial" w:hAnsi="Arial" w:cs="Arial"/>
        </w:rPr>
        <w:t>visibility of police</w:t>
      </w:r>
      <w:r w:rsidR="005F072D" w:rsidRPr="009A7A63">
        <w:rPr>
          <w:rFonts w:ascii="Arial" w:hAnsi="Arial" w:cs="Arial"/>
        </w:rPr>
        <w:t xml:space="preserve"> </w:t>
      </w:r>
      <w:r w:rsidR="0050438E" w:rsidRPr="009A7A63">
        <w:rPr>
          <w:rFonts w:ascii="Arial" w:hAnsi="Arial" w:cs="Arial"/>
        </w:rPr>
        <w:t>and</w:t>
      </w:r>
      <w:r w:rsidR="005F072D" w:rsidRPr="009A7A63">
        <w:rPr>
          <w:rFonts w:ascii="Arial" w:hAnsi="Arial" w:cs="Arial"/>
        </w:rPr>
        <w:t xml:space="preserve"> where possible,</w:t>
      </w:r>
      <w:r w:rsidR="0050438E" w:rsidRPr="009A7A63">
        <w:rPr>
          <w:rFonts w:ascii="Arial" w:hAnsi="Arial" w:cs="Arial"/>
        </w:rPr>
        <w:t xml:space="preserve"> Community Policing Forum members</w:t>
      </w:r>
      <w:r w:rsidR="005F072D" w:rsidRPr="009A7A63">
        <w:rPr>
          <w:rFonts w:ascii="Arial" w:hAnsi="Arial" w:cs="Arial"/>
        </w:rPr>
        <w:t xml:space="preserve"> in different areas should be requested to assist elderly people.</w:t>
      </w:r>
    </w:p>
    <w:p w14:paraId="36DC9A05" w14:textId="79C41DB7" w:rsidR="0050438E" w:rsidRPr="009A7A63" w:rsidRDefault="005F072D" w:rsidP="00F42A98">
      <w:pPr>
        <w:spacing w:after="160" w:line="360" w:lineRule="auto"/>
        <w:ind w:left="720" w:hanging="720"/>
        <w:jc w:val="both"/>
        <w:rPr>
          <w:rFonts w:ascii="Arial" w:hAnsi="Arial" w:cs="Arial"/>
        </w:rPr>
      </w:pPr>
      <w:r w:rsidRPr="009A7A63">
        <w:rPr>
          <w:rFonts w:ascii="Arial" w:hAnsi="Arial" w:cs="Arial"/>
        </w:rPr>
        <w:t>6</w:t>
      </w:r>
      <w:r w:rsidR="00924708" w:rsidRPr="009A7A63">
        <w:rPr>
          <w:rFonts w:ascii="Arial" w:hAnsi="Arial" w:cs="Arial"/>
        </w:rPr>
        <w:t>.</w:t>
      </w:r>
      <w:r w:rsidR="00924708" w:rsidRPr="009A7A63">
        <w:rPr>
          <w:rFonts w:ascii="Arial" w:hAnsi="Arial" w:cs="Arial"/>
        </w:rPr>
        <w:tab/>
      </w:r>
      <w:r w:rsidRPr="009A7A63">
        <w:rPr>
          <w:rFonts w:ascii="Arial" w:hAnsi="Arial" w:cs="Arial"/>
        </w:rPr>
        <w:t>M</w:t>
      </w:r>
      <w:r w:rsidR="006759E8" w:rsidRPr="009A7A63">
        <w:rPr>
          <w:rFonts w:ascii="Arial" w:hAnsi="Arial" w:cs="Arial"/>
        </w:rPr>
        <w:t>ake sure that staff personnel from</w:t>
      </w:r>
      <w:r w:rsidR="0050438E" w:rsidRPr="009A7A63">
        <w:rPr>
          <w:rFonts w:ascii="Arial" w:hAnsi="Arial" w:cs="Arial"/>
        </w:rPr>
        <w:t xml:space="preserve"> banks </w:t>
      </w:r>
      <w:r w:rsidR="006759E8" w:rsidRPr="009A7A63">
        <w:rPr>
          <w:rFonts w:ascii="Arial" w:hAnsi="Arial" w:cs="Arial"/>
        </w:rPr>
        <w:t xml:space="preserve">are always available </w:t>
      </w:r>
      <w:r w:rsidR="0050438E" w:rsidRPr="009A7A63">
        <w:rPr>
          <w:rFonts w:ascii="Arial" w:hAnsi="Arial" w:cs="Arial"/>
        </w:rPr>
        <w:t>at the ATMs to assist older persons a</w:t>
      </w:r>
      <w:r w:rsidR="00924708" w:rsidRPr="009A7A63">
        <w:rPr>
          <w:rFonts w:ascii="Arial" w:hAnsi="Arial" w:cs="Arial"/>
        </w:rPr>
        <w:t>n</w:t>
      </w:r>
      <w:r w:rsidR="0050438E" w:rsidRPr="009A7A63">
        <w:rPr>
          <w:rFonts w:ascii="Arial" w:hAnsi="Arial" w:cs="Arial"/>
        </w:rPr>
        <w:t xml:space="preserve">d to safeguard them from thugs. </w:t>
      </w:r>
    </w:p>
    <w:p w14:paraId="480D7C98" w14:textId="26334674" w:rsidR="0050438E" w:rsidRPr="009A7A63" w:rsidRDefault="001E5F90" w:rsidP="00F42A98">
      <w:pPr>
        <w:spacing w:after="160" w:line="360" w:lineRule="auto"/>
        <w:ind w:left="720" w:hanging="720"/>
        <w:jc w:val="both"/>
        <w:rPr>
          <w:rFonts w:ascii="Arial" w:hAnsi="Arial" w:cs="Arial"/>
        </w:rPr>
      </w:pPr>
      <w:r>
        <w:rPr>
          <w:rFonts w:ascii="Arial" w:hAnsi="Arial" w:cs="Arial"/>
        </w:rPr>
        <w:t>7</w:t>
      </w:r>
      <w:r w:rsidR="00924708" w:rsidRPr="009A7A63">
        <w:rPr>
          <w:rFonts w:ascii="Arial" w:hAnsi="Arial" w:cs="Arial"/>
        </w:rPr>
        <w:t>.</w:t>
      </w:r>
      <w:r w:rsidR="00924708" w:rsidRPr="009A7A63">
        <w:rPr>
          <w:rFonts w:ascii="Arial" w:hAnsi="Arial" w:cs="Arial"/>
        </w:rPr>
        <w:tab/>
      </w:r>
      <w:r w:rsidR="005F072D" w:rsidRPr="009A7A63">
        <w:rPr>
          <w:rFonts w:ascii="Arial" w:hAnsi="Arial" w:cs="Arial"/>
        </w:rPr>
        <w:t>Where the is a need,</w:t>
      </w:r>
      <w:r w:rsidR="0050438E" w:rsidRPr="009A7A63">
        <w:rPr>
          <w:rFonts w:ascii="Arial" w:hAnsi="Arial" w:cs="Arial"/>
        </w:rPr>
        <w:t xml:space="preserve"> elderly</w:t>
      </w:r>
      <w:r w:rsidR="006759E8" w:rsidRPr="009A7A63">
        <w:rPr>
          <w:rFonts w:ascii="Arial" w:hAnsi="Arial" w:cs="Arial"/>
        </w:rPr>
        <w:t xml:space="preserve"> people</w:t>
      </w:r>
      <w:r w:rsidR="0050438E" w:rsidRPr="009A7A63">
        <w:rPr>
          <w:rFonts w:ascii="Arial" w:hAnsi="Arial" w:cs="Arial"/>
        </w:rPr>
        <w:t xml:space="preserve"> </w:t>
      </w:r>
      <w:r w:rsidR="005F072D" w:rsidRPr="009A7A63">
        <w:rPr>
          <w:rFonts w:ascii="Arial" w:hAnsi="Arial" w:cs="Arial"/>
        </w:rPr>
        <w:t>should be</w:t>
      </w:r>
      <w:r w:rsidR="0050438E" w:rsidRPr="009A7A63">
        <w:rPr>
          <w:rFonts w:ascii="Arial" w:hAnsi="Arial" w:cs="Arial"/>
        </w:rPr>
        <w:t xml:space="preserve"> trained </w:t>
      </w:r>
      <w:r w:rsidR="005F072D" w:rsidRPr="009A7A63">
        <w:rPr>
          <w:rFonts w:ascii="Arial" w:hAnsi="Arial" w:cs="Arial"/>
        </w:rPr>
        <w:t>on how to operate</w:t>
      </w:r>
      <w:r w:rsidR="0050438E" w:rsidRPr="009A7A63">
        <w:rPr>
          <w:rFonts w:ascii="Arial" w:hAnsi="Arial" w:cs="Arial"/>
        </w:rPr>
        <w:t xml:space="preserve"> ATM </w:t>
      </w:r>
      <w:r w:rsidR="005F072D" w:rsidRPr="009A7A63">
        <w:rPr>
          <w:rFonts w:ascii="Arial" w:hAnsi="Arial" w:cs="Arial"/>
        </w:rPr>
        <w:t xml:space="preserve">and the importance of not sharing </w:t>
      </w:r>
      <w:r w:rsidR="0050438E" w:rsidRPr="009A7A63">
        <w:rPr>
          <w:rFonts w:ascii="Arial" w:hAnsi="Arial" w:cs="Arial"/>
        </w:rPr>
        <w:t>the</w:t>
      </w:r>
      <w:r w:rsidR="005F072D" w:rsidRPr="009A7A63">
        <w:rPr>
          <w:rFonts w:ascii="Arial" w:hAnsi="Arial" w:cs="Arial"/>
        </w:rPr>
        <w:t>ir</w:t>
      </w:r>
      <w:r w:rsidR="0050438E" w:rsidRPr="009A7A63">
        <w:rPr>
          <w:rFonts w:ascii="Arial" w:hAnsi="Arial" w:cs="Arial"/>
        </w:rPr>
        <w:t xml:space="preserve"> pin</w:t>
      </w:r>
      <w:r w:rsidR="005F072D" w:rsidRPr="009A7A63">
        <w:rPr>
          <w:rFonts w:ascii="Arial" w:hAnsi="Arial" w:cs="Arial"/>
        </w:rPr>
        <w:t>s</w:t>
      </w:r>
      <w:r w:rsidR="0050438E" w:rsidRPr="009A7A63">
        <w:rPr>
          <w:rFonts w:ascii="Arial" w:hAnsi="Arial" w:cs="Arial"/>
        </w:rPr>
        <w:t xml:space="preserve">. </w:t>
      </w:r>
    </w:p>
    <w:p w14:paraId="3F7EA3B0" w14:textId="014ADD1D" w:rsidR="008625AA" w:rsidRDefault="001E5F90" w:rsidP="008625AA">
      <w:pPr>
        <w:spacing w:after="160" w:line="360" w:lineRule="auto"/>
        <w:ind w:left="720" w:hanging="720"/>
        <w:jc w:val="both"/>
        <w:rPr>
          <w:rFonts w:ascii="Arial" w:hAnsi="Arial" w:cs="Arial"/>
        </w:rPr>
      </w:pPr>
      <w:r>
        <w:rPr>
          <w:rFonts w:ascii="Arial" w:hAnsi="Arial" w:cs="Arial"/>
        </w:rPr>
        <w:t>8</w:t>
      </w:r>
      <w:r w:rsidR="00924708" w:rsidRPr="009A7A63">
        <w:rPr>
          <w:rFonts w:ascii="Arial" w:hAnsi="Arial" w:cs="Arial"/>
        </w:rPr>
        <w:t>.</w:t>
      </w:r>
      <w:r w:rsidR="00924708" w:rsidRPr="009A7A63">
        <w:rPr>
          <w:rFonts w:ascii="Arial" w:hAnsi="Arial" w:cs="Arial"/>
        </w:rPr>
        <w:tab/>
      </w:r>
      <w:r w:rsidR="005F072D" w:rsidRPr="009A7A63">
        <w:rPr>
          <w:rFonts w:ascii="Arial" w:hAnsi="Arial" w:cs="Arial"/>
        </w:rPr>
        <w:t>Consider making</w:t>
      </w:r>
      <w:r w:rsidR="006759E8" w:rsidRPr="009A7A63">
        <w:rPr>
          <w:rFonts w:ascii="Arial" w:hAnsi="Arial" w:cs="Arial"/>
        </w:rPr>
        <w:t xml:space="preserve"> sure that d</w:t>
      </w:r>
      <w:r w:rsidR="0050438E" w:rsidRPr="009A7A63">
        <w:rPr>
          <w:rFonts w:ascii="Arial" w:hAnsi="Arial" w:cs="Arial"/>
        </w:rPr>
        <w:t>ate</w:t>
      </w:r>
      <w:r w:rsidR="006759E8" w:rsidRPr="009A7A63">
        <w:rPr>
          <w:rFonts w:ascii="Arial" w:hAnsi="Arial" w:cs="Arial"/>
        </w:rPr>
        <w:t>s</w:t>
      </w:r>
      <w:r w:rsidR="0050438E" w:rsidRPr="009A7A63">
        <w:rPr>
          <w:rFonts w:ascii="Arial" w:hAnsi="Arial" w:cs="Arial"/>
        </w:rPr>
        <w:t xml:space="preserve"> for payment </w:t>
      </w:r>
      <w:r w:rsidR="005F072D" w:rsidRPr="009A7A63">
        <w:rPr>
          <w:rFonts w:ascii="Arial" w:hAnsi="Arial" w:cs="Arial"/>
        </w:rPr>
        <w:t xml:space="preserve">of grants </w:t>
      </w:r>
      <w:r w:rsidR="004D3BD5" w:rsidRPr="009A7A63">
        <w:rPr>
          <w:rFonts w:ascii="Arial" w:hAnsi="Arial" w:cs="Arial"/>
        </w:rPr>
        <w:t>are advertised</w:t>
      </w:r>
      <w:r w:rsidR="0050438E" w:rsidRPr="009A7A63">
        <w:rPr>
          <w:rFonts w:ascii="Arial" w:hAnsi="Arial" w:cs="Arial"/>
        </w:rPr>
        <w:t xml:space="preserve"> on media e.g </w:t>
      </w:r>
      <w:r w:rsidR="004D3BD5" w:rsidRPr="009A7A63">
        <w:rPr>
          <w:rFonts w:ascii="Arial" w:hAnsi="Arial" w:cs="Arial"/>
        </w:rPr>
        <w:t>TVs</w:t>
      </w:r>
      <w:r w:rsidR="0050438E" w:rsidRPr="009A7A63">
        <w:rPr>
          <w:rFonts w:ascii="Arial" w:hAnsi="Arial" w:cs="Arial"/>
        </w:rPr>
        <w:t xml:space="preserve">, </w:t>
      </w:r>
      <w:r w:rsidR="004D3BD5" w:rsidRPr="009A7A63">
        <w:rPr>
          <w:rFonts w:ascii="Arial" w:hAnsi="Arial" w:cs="Arial"/>
        </w:rPr>
        <w:t>radios,</w:t>
      </w:r>
      <w:r w:rsidR="0050438E" w:rsidRPr="009A7A63">
        <w:rPr>
          <w:rFonts w:ascii="Arial" w:hAnsi="Arial" w:cs="Arial"/>
        </w:rPr>
        <w:t xml:space="preserve"> and</w:t>
      </w:r>
      <w:r w:rsidR="004D3BD5" w:rsidRPr="009A7A63">
        <w:rPr>
          <w:rFonts w:ascii="Arial" w:hAnsi="Arial" w:cs="Arial"/>
        </w:rPr>
        <w:t xml:space="preserve"> local newspapers.</w:t>
      </w:r>
      <w:r w:rsidR="0050438E" w:rsidRPr="009A7A63">
        <w:rPr>
          <w:rFonts w:ascii="Arial" w:hAnsi="Arial" w:cs="Arial"/>
        </w:rPr>
        <w:t xml:space="preserve"> </w:t>
      </w:r>
    </w:p>
    <w:p w14:paraId="24A598D1" w14:textId="256FB4D3" w:rsidR="00783556" w:rsidRDefault="008625AA" w:rsidP="001E5F90">
      <w:pPr>
        <w:spacing w:after="160" w:line="360" w:lineRule="auto"/>
        <w:ind w:left="720" w:hanging="720"/>
        <w:rPr>
          <w:rFonts w:ascii="Arial" w:hAnsi="Arial" w:cs="Arial"/>
        </w:rPr>
      </w:pPr>
      <w:r>
        <w:rPr>
          <w:rFonts w:ascii="Arial" w:hAnsi="Arial" w:cs="Arial"/>
        </w:rPr>
        <w:t xml:space="preserve">10.    </w:t>
      </w:r>
      <w:r w:rsidR="004D3BD5" w:rsidRPr="009A7A63">
        <w:rPr>
          <w:rFonts w:ascii="Arial" w:hAnsi="Arial" w:cs="Arial"/>
        </w:rPr>
        <w:t xml:space="preserve"> </w:t>
      </w:r>
      <w:r w:rsidR="004D3BD5" w:rsidRPr="008625AA">
        <w:rPr>
          <w:rFonts w:ascii="Arial" w:hAnsi="Arial" w:cs="Arial"/>
        </w:rPr>
        <w:t xml:space="preserve">Where possible and in areas where there is high crime rate, older persons should </w:t>
      </w:r>
      <w:r w:rsidR="00564F6C" w:rsidRPr="008625AA">
        <w:rPr>
          <w:rFonts w:ascii="Arial" w:hAnsi="Arial" w:cs="Arial"/>
        </w:rPr>
        <w:t>provide</w:t>
      </w:r>
      <w:r w:rsidR="004D3BD5" w:rsidRPr="008625AA">
        <w:rPr>
          <w:rFonts w:ascii="Arial" w:hAnsi="Arial" w:cs="Arial"/>
        </w:rPr>
        <w:t xml:space="preserve"> with equipment such as whistles so that they can blow them as and when they are in danger </w:t>
      </w:r>
      <w:r w:rsidR="00933AD1" w:rsidRPr="008625AA">
        <w:rPr>
          <w:rFonts w:ascii="Arial" w:hAnsi="Arial" w:cs="Arial"/>
        </w:rPr>
        <w:t>and alert others.</w:t>
      </w:r>
    </w:p>
    <w:p w14:paraId="4978BE68" w14:textId="77777777" w:rsidR="001E5F90" w:rsidRPr="009A7A63" w:rsidRDefault="001E5F90" w:rsidP="001E5F90">
      <w:pPr>
        <w:spacing w:line="276" w:lineRule="auto"/>
        <w:ind w:left="720" w:hanging="720"/>
        <w:rPr>
          <w:rFonts w:ascii="Arial" w:hAnsi="Arial" w:cs="Arial"/>
        </w:rPr>
      </w:pPr>
    </w:p>
    <w:p w14:paraId="34993EAD" w14:textId="54CC46BD" w:rsidR="00C73438" w:rsidRPr="00C73438" w:rsidRDefault="001C48F5" w:rsidP="00574FEF">
      <w:pPr>
        <w:spacing w:after="160" w:line="360" w:lineRule="auto"/>
        <w:jc w:val="both"/>
        <w:rPr>
          <w:rFonts w:ascii="Arial" w:hAnsi="Arial" w:cs="Arial"/>
          <w:b/>
          <w:bCs/>
        </w:rPr>
      </w:pPr>
      <w:r w:rsidRPr="00C73438">
        <w:rPr>
          <w:rFonts w:ascii="Arial" w:hAnsi="Arial" w:cs="Arial"/>
          <w:b/>
          <w:bCs/>
        </w:rPr>
        <w:t xml:space="preserve">COMMISSION 2: </w:t>
      </w:r>
    </w:p>
    <w:p w14:paraId="27DD54F6" w14:textId="5189F56D" w:rsidR="00574FEF" w:rsidRPr="00C73438" w:rsidRDefault="00574FEF" w:rsidP="00574FEF">
      <w:pPr>
        <w:spacing w:after="160" w:line="360" w:lineRule="auto"/>
        <w:jc w:val="both"/>
        <w:rPr>
          <w:rFonts w:ascii="Arial" w:hAnsi="Arial" w:cs="Arial"/>
          <w:b/>
          <w:bCs/>
        </w:rPr>
      </w:pPr>
      <w:r w:rsidRPr="00C73438">
        <w:rPr>
          <w:rFonts w:ascii="Arial" w:hAnsi="Arial" w:cs="Arial"/>
          <w:b/>
          <w:bCs/>
        </w:rPr>
        <w:t xml:space="preserve">Sports Participation and positive development in older persons: an exploration of programs in place to encourage physical activity exercise among older persons. </w:t>
      </w:r>
    </w:p>
    <w:p w14:paraId="79FD5FF0" w14:textId="5B943A4E" w:rsidR="00783556" w:rsidRPr="008625AA" w:rsidRDefault="00C73438" w:rsidP="00574FEF">
      <w:pPr>
        <w:spacing w:after="160" w:line="360" w:lineRule="auto"/>
        <w:jc w:val="both"/>
        <w:rPr>
          <w:rFonts w:ascii="Arial" w:hAnsi="Arial" w:cs="Arial"/>
          <w:b/>
          <w:bCs/>
        </w:rPr>
      </w:pPr>
      <w:r>
        <w:rPr>
          <w:rFonts w:ascii="Arial" w:hAnsi="Arial" w:cs="Arial"/>
          <w:b/>
          <w:bCs/>
        </w:rPr>
        <w:t>Gauteng Provincial Government should:</w:t>
      </w:r>
    </w:p>
    <w:p w14:paraId="6B01BD51" w14:textId="1420365A" w:rsidR="00783556" w:rsidRPr="008625AA" w:rsidRDefault="00783556" w:rsidP="00783556">
      <w:pPr>
        <w:pStyle w:val="ListParagraph"/>
        <w:numPr>
          <w:ilvl w:val="0"/>
          <w:numId w:val="37"/>
        </w:numPr>
        <w:spacing w:after="160" w:line="360" w:lineRule="auto"/>
        <w:jc w:val="both"/>
        <w:rPr>
          <w:rFonts w:ascii="Arial" w:hAnsi="Arial" w:cs="Arial"/>
          <w:sz w:val="24"/>
          <w:szCs w:val="24"/>
        </w:rPr>
      </w:pPr>
      <w:r w:rsidRPr="008625AA">
        <w:rPr>
          <w:rFonts w:ascii="Arial" w:hAnsi="Arial" w:cs="Arial"/>
          <w:sz w:val="24"/>
          <w:szCs w:val="24"/>
        </w:rPr>
        <w:lastRenderedPageBreak/>
        <w:t>Ensure that suitable equipment and appropriate clothing is made available for every training that is provided to older persons.</w:t>
      </w:r>
    </w:p>
    <w:p w14:paraId="58872EAB" w14:textId="767AB521" w:rsidR="001E5F90" w:rsidRPr="001E5F90" w:rsidRDefault="00783556" w:rsidP="001E5F90">
      <w:pPr>
        <w:pStyle w:val="ListParagraph"/>
        <w:numPr>
          <w:ilvl w:val="0"/>
          <w:numId w:val="37"/>
        </w:numPr>
        <w:spacing w:after="160" w:line="360" w:lineRule="auto"/>
        <w:rPr>
          <w:rFonts w:ascii="Arial" w:hAnsi="Arial" w:cs="Arial"/>
          <w:color w:val="FF0000"/>
          <w:sz w:val="24"/>
          <w:szCs w:val="24"/>
        </w:rPr>
      </w:pPr>
      <w:r w:rsidRPr="008625AA">
        <w:rPr>
          <w:rFonts w:ascii="Arial" w:hAnsi="Arial" w:cs="Arial"/>
          <w:color w:val="FF0000"/>
          <w:sz w:val="24"/>
          <w:szCs w:val="24"/>
        </w:rPr>
        <w:t xml:space="preserve"> </w:t>
      </w:r>
      <w:r w:rsidR="00FF342F" w:rsidRPr="008625AA">
        <w:rPr>
          <w:rFonts w:ascii="Arial" w:hAnsi="Arial" w:cs="Arial"/>
          <w:sz w:val="24"/>
          <w:szCs w:val="24"/>
        </w:rPr>
        <w:t>All Departments to work together and e</w:t>
      </w:r>
      <w:r w:rsidRPr="008625AA">
        <w:rPr>
          <w:rFonts w:ascii="Arial" w:hAnsi="Arial" w:cs="Arial"/>
          <w:sz w:val="24"/>
          <w:szCs w:val="24"/>
        </w:rPr>
        <w:t xml:space="preserve">nsure that </w:t>
      </w:r>
      <w:r w:rsidR="00FF342F" w:rsidRPr="008625AA">
        <w:rPr>
          <w:rFonts w:ascii="Arial" w:hAnsi="Arial" w:cs="Arial"/>
          <w:sz w:val="24"/>
          <w:szCs w:val="24"/>
        </w:rPr>
        <w:t>programmes that will benefit older persons are provided especially in rural areas.</w:t>
      </w:r>
    </w:p>
    <w:p w14:paraId="4130EB22" w14:textId="77777777" w:rsidR="001E5F90" w:rsidRDefault="001E5F90" w:rsidP="001247EE">
      <w:pPr>
        <w:spacing w:line="276" w:lineRule="auto"/>
        <w:jc w:val="both"/>
        <w:rPr>
          <w:rFonts w:ascii="Arial" w:hAnsi="Arial" w:cs="Arial"/>
          <w:b/>
          <w:bCs/>
        </w:rPr>
      </w:pPr>
    </w:p>
    <w:p w14:paraId="156EFFDF" w14:textId="5C83A3D4" w:rsidR="00783556" w:rsidRDefault="00574FEF" w:rsidP="00574FEF">
      <w:pPr>
        <w:spacing w:after="160" w:line="360" w:lineRule="auto"/>
        <w:jc w:val="both"/>
        <w:rPr>
          <w:rFonts w:ascii="Arial" w:hAnsi="Arial" w:cs="Arial"/>
        </w:rPr>
      </w:pPr>
      <w:r w:rsidRPr="009A7A63">
        <w:rPr>
          <w:rFonts w:ascii="Arial" w:hAnsi="Arial" w:cs="Arial"/>
          <w:b/>
          <w:bCs/>
        </w:rPr>
        <w:t>COMMISSION 3:</w:t>
      </w:r>
      <w:r w:rsidRPr="009A7A63">
        <w:rPr>
          <w:rFonts w:ascii="Arial" w:hAnsi="Arial" w:cs="Arial"/>
        </w:rPr>
        <w:t xml:space="preserve"> </w:t>
      </w:r>
    </w:p>
    <w:p w14:paraId="7BA44430" w14:textId="7D95777F" w:rsidR="00574FEF" w:rsidRPr="00C73438" w:rsidRDefault="00574FEF" w:rsidP="00574FEF">
      <w:pPr>
        <w:spacing w:after="160" w:line="360" w:lineRule="auto"/>
        <w:jc w:val="both"/>
        <w:rPr>
          <w:rFonts w:ascii="Arial" w:hAnsi="Arial" w:cs="Arial"/>
          <w:b/>
          <w:bCs/>
        </w:rPr>
      </w:pPr>
      <w:r w:rsidRPr="00C73438">
        <w:rPr>
          <w:rFonts w:ascii="Arial" w:hAnsi="Arial" w:cs="Arial"/>
          <w:b/>
          <w:bCs/>
        </w:rPr>
        <w:t xml:space="preserve">ASSESSING STATE OF SERVICE CENTRES AND LUNCHEONS DURING COVID- 19 THE IMPORTANCE OF OLDER PERSONS ACCESSING SERVICE CENTRES AND OR LUNCHEON CLUBS. </w:t>
      </w:r>
    </w:p>
    <w:p w14:paraId="6A164D9A" w14:textId="608D967B" w:rsidR="00783556" w:rsidRDefault="00783556" w:rsidP="001E5F90">
      <w:pPr>
        <w:spacing w:line="276" w:lineRule="auto"/>
        <w:jc w:val="both"/>
        <w:rPr>
          <w:rFonts w:ascii="Arial" w:hAnsi="Arial" w:cs="Arial"/>
          <w:b/>
          <w:bCs/>
        </w:rPr>
      </w:pPr>
    </w:p>
    <w:p w14:paraId="3FD35292" w14:textId="4FD0591E" w:rsidR="00791DF6" w:rsidRPr="008625AA" w:rsidRDefault="00933AD1" w:rsidP="00783556">
      <w:pPr>
        <w:pStyle w:val="ListParagraph"/>
        <w:numPr>
          <w:ilvl w:val="0"/>
          <w:numId w:val="37"/>
        </w:numPr>
        <w:spacing w:after="160" w:line="360" w:lineRule="auto"/>
        <w:jc w:val="both"/>
        <w:rPr>
          <w:rFonts w:ascii="Arial" w:hAnsi="Arial" w:cs="Arial"/>
          <w:sz w:val="24"/>
          <w:szCs w:val="24"/>
        </w:rPr>
      </w:pPr>
      <w:r w:rsidRPr="008625AA">
        <w:rPr>
          <w:rFonts w:ascii="Arial" w:hAnsi="Arial" w:cs="Arial"/>
          <w:sz w:val="24"/>
          <w:szCs w:val="24"/>
        </w:rPr>
        <w:t>Gauteng D</w:t>
      </w:r>
      <w:r w:rsidR="00C73438">
        <w:rPr>
          <w:rFonts w:ascii="Arial" w:hAnsi="Arial" w:cs="Arial"/>
          <w:sz w:val="24"/>
          <w:szCs w:val="24"/>
        </w:rPr>
        <w:t xml:space="preserve">epartment of </w:t>
      </w:r>
      <w:r w:rsidRPr="008625AA">
        <w:rPr>
          <w:rFonts w:ascii="Arial" w:hAnsi="Arial" w:cs="Arial"/>
          <w:sz w:val="24"/>
          <w:szCs w:val="24"/>
        </w:rPr>
        <w:t>S</w:t>
      </w:r>
      <w:r w:rsidR="00C73438">
        <w:rPr>
          <w:rFonts w:ascii="Arial" w:hAnsi="Arial" w:cs="Arial"/>
          <w:sz w:val="24"/>
          <w:szCs w:val="24"/>
        </w:rPr>
        <w:t xml:space="preserve">ocial </w:t>
      </w:r>
      <w:r w:rsidRPr="008625AA">
        <w:rPr>
          <w:rFonts w:ascii="Arial" w:hAnsi="Arial" w:cs="Arial"/>
          <w:sz w:val="24"/>
          <w:szCs w:val="24"/>
        </w:rPr>
        <w:t>D</w:t>
      </w:r>
      <w:r w:rsidR="00C73438">
        <w:rPr>
          <w:rFonts w:ascii="Arial" w:hAnsi="Arial" w:cs="Arial"/>
          <w:sz w:val="24"/>
          <w:szCs w:val="24"/>
        </w:rPr>
        <w:t>evelopment</w:t>
      </w:r>
      <w:r w:rsidRPr="008625AA">
        <w:rPr>
          <w:rFonts w:ascii="Arial" w:hAnsi="Arial" w:cs="Arial"/>
          <w:sz w:val="24"/>
          <w:szCs w:val="24"/>
        </w:rPr>
        <w:t xml:space="preserve"> </w:t>
      </w:r>
      <w:r w:rsidR="00C73438">
        <w:rPr>
          <w:rFonts w:ascii="Arial" w:hAnsi="Arial" w:cs="Arial"/>
          <w:sz w:val="24"/>
          <w:szCs w:val="24"/>
        </w:rPr>
        <w:t>should</w:t>
      </w:r>
      <w:r w:rsidRPr="008625AA">
        <w:rPr>
          <w:rFonts w:ascii="Arial" w:hAnsi="Arial" w:cs="Arial"/>
          <w:sz w:val="24"/>
          <w:szCs w:val="24"/>
        </w:rPr>
        <w:t xml:space="preserve"> engag</w:t>
      </w:r>
      <w:r w:rsidR="00C73438">
        <w:rPr>
          <w:rFonts w:ascii="Arial" w:hAnsi="Arial" w:cs="Arial"/>
          <w:sz w:val="24"/>
          <w:szCs w:val="24"/>
        </w:rPr>
        <w:t>e</w:t>
      </w:r>
      <w:r w:rsidRPr="008625AA">
        <w:rPr>
          <w:rFonts w:ascii="Arial" w:hAnsi="Arial" w:cs="Arial"/>
          <w:sz w:val="24"/>
          <w:szCs w:val="24"/>
        </w:rPr>
        <w:t xml:space="preserve"> the Notional Department of Social Development in an </w:t>
      </w:r>
      <w:r w:rsidR="009A7A63" w:rsidRPr="008625AA">
        <w:rPr>
          <w:rFonts w:ascii="Arial" w:hAnsi="Arial" w:cs="Arial"/>
          <w:sz w:val="24"/>
          <w:szCs w:val="24"/>
        </w:rPr>
        <w:t>endeavour</w:t>
      </w:r>
      <w:r w:rsidRPr="008625AA">
        <w:rPr>
          <w:rFonts w:ascii="Arial" w:hAnsi="Arial" w:cs="Arial"/>
          <w:sz w:val="24"/>
          <w:szCs w:val="24"/>
        </w:rPr>
        <w:t xml:space="preserve"> </w:t>
      </w:r>
      <w:r w:rsidR="009A7A63" w:rsidRPr="008625AA">
        <w:rPr>
          <w:rFonts w:ascii="Arial" w:hAnsi="Arial" w:cs="Arial"/>
          <w:sz w:val="24"/>
          <w:szCs w:val="24"/>
        </w:rPr>
        <w:t>to review</w:t>
      </w:r>
      <w:r w:rsidR="003D5CA7" w:rsidRPr="008625AA">
        <w:rPr>
          <w:rFonts w:ascii="Arial" w:hAnsi="Arial" w:cs="Arial"/>
          <w:sz w:val="24"/>
          <w:szCs w:val="24"/>
        </w:rPr>
        <w:t xml:space="preserve"> the</w:t>
      </w:r>
      <w:r w:rsidR="00791DF6" w:rsidRPr="008625AA">
        <w:rPr>
          <w:rFonts w:ascii="Arial" w:hAnsi="Arial" w:cs="Arial"/>
          <w:sz w:val="24"/>
          <w:szCs w:val="24"/>
        </w:rPr>
        <w:t xml:space="preserve"> NPO Act </w:t>
      </w:r>
      <w:r w:rsidR="003D5CA7" w:rsidRPr="008625AA">
        <w:rPr>
          <w:rFonts w:ascii="Arial" w:hAnsi="Arial" w:cs="Arial"/>
          <w:sz w:val="24"/>
          <w:szCs w:val="24"/>
        </w:rPr>
        <w:t>with a special focus on</w:t>
      </w:r>
      <w:r w:rsidR="00791DF6" w:rsidRPr="008625AA">
        <w:rPr>
          <w:rFonts w:ascii="Arial" w:hAnsi="Arial" w:cs="Arial"/>
          <w:sz w:val="24"/>
          <w:szCs w:val="24"/>
        </w:rPr>
        <w:t xml:space="preserve"> board members,</w:t>
      </w:r>
      <w:r w:rsidR="009A7A63" w:rsidRPr="008625AA">
        <w:rPr>
          <w:rFonts w:ascii="Arial" w:hAnsi="Arial" w:cs="Arial"/>
          <w:sz w:val="24"/>
          <w:szCs w:val="24"/>
        </w:rPr>
        <w:t xml:space="preserve"> management of centres and other related issues that talks to programmes for older persons.</w:t>
      </w:r>
      <w:r w:rsidR="00791DF6" w:rsidRPr="008625AA">
        <w:rPr>
          <w:rFonts w:ascii="Arial" w:hAnsi="Arial" w:cs="Arial"/>
          <w:sz w:val="24"/>
          <w:szCs w:val="24"/>
        </w:rPr>
        <w:t xml:space="preserve"> </w:t>
      </w:r>
    </w:p>
    <w:p w14:paraId="6CC95E50" w14:textId="1F2FBB95" w:rsidR="00791DF6" w:rsidRPr="008625AA" w:rsidRDefault="009A7A63" w:rsidP="00783556">
      <w:pPr>
        <w:numPr>
          <w:ilvl w:val="0"/>
          <w:numId w:val="37"/>
        </w:numPr>
        <w:spacing w:after="160" w:line="360" w:lineRule="auto"/>
        <w:contextualSpacing/>
        <w:jc w:val="both"/>
        <w:rPr>
          <w:rFonts w:ascii="Arial" w:hAnsi="Arial" w:cs="Arial"/>
        </w:rPr>
      </w:pPr>
      <w:r w:rsidRPr="008625AA">
        <w:rPr>
          <w:rFonts w:ascii="Arial" w:hAnsi="Arial" w:cs="Arial"/>
        </w:rPr>
        <w:t xml:space="preserve"> </w:t>
      </w:r>
      <w:r w:rsidR="00791DF6" w:rsidRPr="008625AA">
        <w:rPr>
          <w:rFonts w:ascii="Arial" w:hAnsi="Arial" w:cs="Arial"/>
        </w:rPr>
        <w:t>D</w:t>
      </w:r>
      <w:r w:rsidR="003D5CA7" w:rsidRPr="008625AA">
        <w:rPr>
          <w:rFonts w:ascii="Arial" w:hAnsi="Arial" w:cs="Arial"/>
        </w:rPr>
        <w:t xml:space="preserve">epartment of </w:t>
      </w:r>
      <w:r w:rsidR="00791DF6" w:rsidRPr="008625AA">
        <w:rPr>
          <w:rFonts w:ascii="Arial" w:hAnsi="Arial" w:cs="Arial"/>
        </w:rPr>
        <w:t>S</w:t>
      </w:r>
      <w:r w:rsidR="003D5CA7" w:rsidRPr="008625AA">
        <w:rPr>
          <w:rFonts w:ascii="Arial" w:hAnsi="Arial" w:cs="Arial"/>
        </w:rPr>
        <w:t>ocial Development policies</w:t>
      </w:r>
      <w:r w:rsidR="00791DF6" w:rsidRPr="008625AA">
        <w:rPr>
          <w:rFonts w:ascii="Arial" w:hAnsi="Arial" w:cs="Arial"/>
        </w:rPr>
        <w:t xml:space="preserve"> must be in line with what is achievable and </w:t>
      </w:r>
      <w:r w:rsidR="00C73438" w:rsidRPr="008625AA">
        <w:rPr>
          <w:rFonts w:ascii="Arial" w:hAnsi="Arial" w:cs="Arial"/>
        </w:rPr>
        <w:t>not jeopardize</w:t>
      </w:r>
      <w:r w:rsidR="00791DF6" w:rsidRPr="008625AA">
        <w:rPr>
          <w:rFonts w:ascii="Arial" w:hAnsi="Arial" w:cs="Arial"/>
        </w:rPr>
        <w:t xml:space="preserve"> the existence of the service centre</w:t>
      </w:r>
      <w:r w:rsidRPr="008625AA">
        <w:rPr>
          <w:rFonts w:ascii="Arial" w:hAnsi="Arial" w:cs="Arial"/>
        </w:rPr>
        <w:t>s</w:t>
      </w:r>
      <w:r w:rsidR="00791DF6" w:rsidRPr="008625AA">
        <w:rPr>
          <w:rFonts w:ascii="Arial" w:hAnsi="Arial" w:cs="Arial"/>
        </w:rPr>
        <w:t xml:space="preserve">. </w:t>
      </w:r>
    </w:p>
    <w:p w14:paraId="4DAC1147" w14:textId="554B795B" w:rsidR="003D5CA7" w:rsidRPr="008625AA" w:rsidRDefault="009A7A63" w:rsidP="00783556">
      <w:pPr>
        <w:pStyle w:val="ListParagraph"/>
        <w:numPr>
          <w:ilvl w:val="0"/>
          <w:numId w:val="37"/>
        </w:numPr>
        <w:spacing w:after="160" w:line="360" w:lineRule="auto"/>
        <w:jc w:val="both"/>
        <w:rPr>
          <w:rFonts w:ascii="Arial" w:hAnsi="Arial" w:cs="Arial"/>
          <w:sz w:val="24"/>
          <w:szCs w:val="24"/>
        </w:rPr>
      </w:pPr>
      <w:r w:rsidRPr="008625AA">
        <w:rPr>
          <w:rFonts w:ascii="Arial" w:hAnsi="Arial" w:cs="Arial"/>
          <w:sz w:val="24"/>
          <w:szCs w:val="24"/>
        </w:rPr>
        <w:t>E</w:t>
      </w:r>
      <w:r w:rsidR="003D5CA7" w:rsidRPr="008625AA">
        <w:rPr>
          <w:rFonts w:ascii="Arial" w:hAnsi="Arial" w:cs="Arial"/>
          <w:sz w:val="24"/>
          <w:szCs w:val="24"/>
        </w:rPr>
        <w:t xml:space="preserve">ngage </w:t>
      </w:r>
      <w:r w:rsidRPr="008625AA">
        <w:rPr>
          <w:rFonts w:ascii="Arial" w:hAnsi="Arial" w:cs="Arial"/>
          <w:sz w:val="24"/>
          <w:szCs w:val="24"/>
        </w:rPr>
        <w:t>all Municipalities</w:t>
      </w:r>
      <w:r w:rsidR="003D5CA7" w:rsidRPr="008625AA">
        <w:rPr>
          <w:rFonts w:ascii="Arial" w:hAnsi="Arial" w:cs="Arial"/>
          <w:sz w:val="24"/>
          <w:szCs w:val="24"/>
        </w:rPr>
        <w:t xml:space="preserve"> regarding environmental health certificates </w:t>
      </w:r>
      <w:r w:rsidRPr="008625AA">
        <w:rPr>
          <w:rFonts w:ascii="Arial" w:hAnsi="Arial" w:cs="Arial"/>
          <w:sz w:val="24"/>
          <w:szCs w:val="24"/>
        </w:rPr>
        <w:t>to assist older persons</w:t>
      </w:r>
      <w:r w:rsidR="003D5CA7" w:rsidRPr="008625AA">
        <w:rPr>
          <w:rFonts w:ascii="Arial" w:hAnsi="Arial" w:cs="Arial"/>
          <w:sz w:val="24"/>
          <w:szCs w:val="24"/>
        </w:rPr>
        <w:t xml:space="preserve"> to register</w:t>
      </w:r>
      <w:r w:rsidRPr="008625AA">
        <w:rPr>
          <w:rFonts w:ascii="Arial" w:hAnsi="Arial" w:cs="Arial"/>
          <w:sz w:val="24"/>
          <w:szCs w:val="24"/>
        </w:rPr>
        <w:t xml:space="preserve"> their</w:t>
      </w:r>
      <w:r w:rsidR="003D5CA7" w:rsidRPr="008625AA">
        <w:rPr>
          <w:rFonts w:ascii="Arial" w:hAnsi="Arial" w:cs="Arial"/>
          <w:sz w:val="24"/>
          <w:szCs w:val="24"/>
        </w:rPr>
        <w:t xml:space="preserve"> centres.</w:t>
      </w:r>
    </w:p>
    <w:p w14:paraId="442DDCF6" w14:textId="14760AF6" w:rsidR="00791DF6" w:rsidRDefault="009A7A63" w:rsidP="00783556">
      <w:pPr>
        <w:numPr>
          <w:ilvl w:val="0"/>
          <w:numId w:val="37"/>
        </w:numPr>
        <w:spacing w:after="160" w:line="360" w:lineRule="auto"/>
        <w:contextualSpacing/>
        <w:jc w:val="both"/>
        <w:rPr>
          <w:rFonts w:ascii="Arial" w:hAnsi="Arial" w:cs="Arial"/>
        </w:rPr>
      </w:pPr>
      <w:r w:rsidRPr="008625AA">
        <w:rPr>
          <w:rFonts w:ascii="Arial" w:hAnsi="Arial" w:cs="Arial"/>
        </w:rPr>
        <w:t xml:space="preserve"> Consider</w:t>
      </w:r>
      <w:r w:rsidR="003D5CA7" w:rsidRPr="008625AA">
        <w:rPr>
          <w:rFonts w:ascii="Arial" w:hAnsi="Arial" w:cs="Arial"/>
        </w:rPr>
        <w:t xml:space="preserve"> funding at least</w:t>
      </w:r>
      <w:r w:rsidR="00791DF6" w:rsidRPr="008625AA">
        <w:rPr>
          <w:rFonts w:ascii="Arial" w:hAnsi="Arial" w:cs="Arial"/>
        </w:rPr>
        <w:t xml:space="preserve"> one organization in every ward so that older persons can be properly taken care of</w:t>
      </w:r>
      <w:r w:rsidRPr="008625AA">
        <w:rPr>
          <w:rFonts w:ascii="Arial" w:hAnsi="Arial" w:cs="Arial"/>
        </w:rPr>
        <w:t xml:space="preserve"> by a reputable organisation.</w:t>
      </w:r>
      <w:r w:rsidR="00791DF6" w:rsidRPr="008625AA">
        <w:rPr>
          <w:rFonts w:ascii="Arial" w:hAnsi="Arial" w:cs="Arial"/>
        </w:rPr>
        <w:t xml:space="preserve"> </w:t>
      </w:r>
    </w:p>
    <w:p w14:paraId="0F8F383E" w14:textId="77777777" w:rsidR="008625AA" w:rsidRDefault="008625AA" w:rsidP="008625AA">
      <w:pPr>
        <w:spacing w:after="160" w:line="360" w:lineRule="auto"/>
        <w:ind w:left="643"/>
        <w:contextualSpacing/>
        <w:jc w:val="both"/>
        <w:rPr>
          <w:rFonts w:ascii="Arial" w:hAnsi="Arial" w:cs="Arial"/>
        </w:rPr>
      </w:pPr>
    </w:p>
    <w:p w14:paraId="7EC54312" w14:textId="540AB438" w:rsidR="008625AA" w:rsidRPr="008625AA" w:rsidRDefault="00973526" w:rsidP="008625AA">
      <w:pPr>
        <w:spacing w:after="160" w:line="360" w:lineRule="auto"/>
        <w:contextualSpacing/>
        <w:jc w:val="both"/>
        <w:rPr>
          <w:rFonts w:ascii="Arial" w:hAnsi="Arial" w:cs="Arial"/>
          <w:b/>
          <w:bCs/>
        </w:rPr>
      </w:pPr>
      <w:r>
        <w:rPr>
          <w:rFonts w:ascii="Arial" w:hAnsi="Arial" w:cs="Arial"/>
          <w:b/>
          <w:bCs/>
        </w:rPr>
        <w:t xml:space="preserve">PROPOSED </w:t>
      </w:r>
      <w:r w:rsidR="008625AA" w:rsidRPr="008625AA">
        <w:rPr>
          <w:rFonts w:ascii="Arial" w:hAnsi="Arial" w:cs="Arial"/>
          <w:b/>
          <w:bCs/>
        </w:rPr>
        <w:t>COMMITTEE RECOMMENTATION</w:t>
      </w:r>
    </w:p>
    <w:p w14:paraId="1985987C" w14:textId="3B082A04" w:rsidR="00791DF6" w:rsidRDefault="00791DF6" w:rsidP="00F42A98">
      <w:pPr>
        <w:spacing w:line="360" w:lineRule="auto"/>
        <w:jc w:val="both"/>
        <w:rPr>
          <w:rFonts w:ascii="Arial" w:hAnsi="Arial" w:cs="Arial"/>
          <w:b/>
          <w:bCs/>
        </w:rPr>
      </w:pPr>
    </w:p>
    <w:p w14:paraId="1916D499" w14:textId="77777777" w:rsidR="00E52A0B" w:rsidRPr="00C73438" w:rsidRDefault="00E52A0B" w:rsidP="00E52A0B">
      <w:pPr>
        <w:spacing w:line="360" w:lineRule="auto"/>
        <w:jc w:val="both"/>
        <w:rPr>
          <w:rFonts w:ascii="Arial" w:hAnsi="Arial" w:cs="Arial"/>
        </w:rPr>
      </w:pPr>
      <w:r w:rsidRPr="00C73438">
        <w:rPr>
          <w:rFonts w:ascii="Arial" w:hAnsi="Arial" w:cs="Arial"/>
        </w:rPr>
        <w:t xml:space="preserve">The Committee recommends that the MEC for Social Development, Hon Morakane Mosupyoe should facilitate the responses from the Executive Council on all the issues raised as their representative in the Sector Parliament. </w:t>
      </w:r>
    </w:p>
    <w:p w14:paraId="1BE6A2E3" w14:textId="77777777" w:rsidR="00E52A0B" w:rsidRPr="00C73438" w:rsidRDefault="00E52A0B" w:rsidP="00E52A0B">
      <w:pPr>
        <w:spacing w:line="360" w:lineRule="auto"/>
        <w:jc w:val="both"/>
        <w:rPr>
          <w:rFonts w:ascii="Arial" w:hAnsi="Arial" w:cs="Arial"/>
        </w:rPr>
      </w:pPr>
    </w:p>
    <w:p w14:paraId="7A03A5DE" w14:textId="2AC5790E" w:rsidR="00E52A0B" w:rsidRPr="00C73438" w:rsidRDefault="00E52A0B" w:rsidP="00E52A0B">
      <w:pPr>
        <w:spacing w:line="360" w:lineRule="auto"/>
        <w:jc w:val="both"/>
        <w:rPr>
          <w:rFonts w:ascii="Arial" w:hAnsi="Arial" w:cs="Arial"/>
        </w:rPr>
      </w:pPr>
      <w:r w:rsidRPr="00C73438">
        <w:rPr>
          <w:rFonts w:ascii="Arial" w:hAnsi="Arial" w:cs="Arial"/>
        </w:rPr>
        <w:t xml:space="preserve">The Committee further recommends that the MEC for Social Development, Hon Morakane Mosupyoe engages the National Minister for Social Development through MinMEC </w:t>
      </w:r>
      <w:r w:rsidR="00C73438" w:rsidRPr="00C73438">
        <w:rPr>
          <w:rFonts w:ascii="Arial" w:hAnsi="Arial" w:cs="Arial"/>
        </w:rPr>
        <w:t>to</w:t>
      </w:r>
      <w:r w:rsidRPr="00C73438">
        <w:rPr>
          <w:rFonts w:ascii="Arial" w:hAnsi="Arial" w:cs="Arial"/>
        </w:rPr>
        <w:t xml:space="preserve"> ensure that those resolutions that are a National competency are addressed and implemented at a national level.</w:t>
      </w:r>
    </w:p>
    <w:p w14:paraId="30C1E264" w14:textId="77777777" w:rsidR="00E52A0B" w:rsidRPr="009A7A63" w:rsidRDefault="00E52A0B" w:rsidP="00F42A98">
      <w:pPr>
        <w:spacing w:line="360" w:lineRule="auto"/>
        <w:jc w:val="both"/>
        <w:rPr>
          <w:rFonts w:ascii="Arial" w:hAnsi="Arial" w:cs="Arial"/>
          <w:b/>
          <w:bCs/>
        </w:rPr>
      </w:pPr>
    </w:p>
    <w:p w14:paraId="31359938" w14:textId="74D1BF1F" w:rsidR="00791DF6" w:rsidRPr="009A7A63" w:rsidRDefault="00405267" w:rsidP="00F42A98">
      <w:pPr>
        <w:spacing w:line="360" w:lineRule="auto"/>
        <w:jc w:val="both"/>
        <w:rPr>
          <w:rFonts w:ascii="Arial" w:hAnsi="Arial" w:cs="Arial"/>
          <w:b/>
          <w:bCs/>
        </w:rPr>
      </w:pPr>
      <w:r w:rsidRPr="009A7A63">
        <w:rPr>
          <w:rFonts w:ascii="Arial" w:hAnsi="Arial" w:cs="Arial"/>
          <w:b/>
          <w:bCs/>
        </w:rPr>
        <w:lastRenderedPageBreak/>
        <w:t xml:space="preserve">7. </w:t>
      </w:r>
      <w:r w:rsidR="008D2E1B">
        <w:rPr>
          <w:rFonts w:ascii="Arial" w:hAnsi="Arial" w:cs="Arial"/>
          <w:b/>
          <w:bCs/>
        </w:rPr>
        <w:tab/>
      </w:r>
      <w:r w:rsidR="0050438E" w:rsidRPr="009A7A63">
        <w:rPr>
          <w:rFonts w:ascii="Arial" w:hAnsi="Arial" w:cs="Arial"/>
          <w:b/>
          <w:bCs/>
        </w:rPr>
        <w:t>ACKNOWLEDGEMENT</w:t>
      </w:r>
      <w:r w:rsidRPr="009A7A63">
        <w:rPr>
          <w:rFonts w:ascii="Arial" w:hAnsi="Arial" w:cs="Arial"/>
          <w:b/>
          <w:bCs/>
        </w:rPr>
        <w:t>S</w:t>
      </w:r>
    </w:p>
    <w:p w14:paraId="740E6319" w14:textId="29A9DAC3" w:rsidR="00AC4278" w:rsidRPr="009A7A63" w:rsidRDefault="00632903" w:rsidP="00F42A98">
      <w:pPr>
        <w:spacing w:line="360" w:lineRule="auto"/>
        <w:jc w:val="both"/>
        <w:rPr>
          <w:rFonts w:ascii="Arial" w:hAnsi="Arial" w:cs="Arial"/>
          <w:b/>
          <w:bCs/>
        </w:rPr>
      </w:pPr>
      <w:r w:rsidRPr="009A7A63">
        <w:rPr>
          <w:rFonts w:ascii="Arial" w:hAnsi="Arial" w:cs="Arial"/>
        </w:rPr>
        <w:tab/>
      </w:r>
      <w:r w:rsidRPr="009A7A63">
        <w:rPr>
          <w:rFonts w:ascii="Arial" w:hAnsi="Arial" w:cs="Arial"/>
        </w:rPr>
        <w:tab/>
      </w:r>
      <w:r w:rsidRPr="009A7A63">
        <w:rPr>
          <w:rFonts w:ascii="Arial" w:hAnsi="Arial" w:cs="Arial"/>
        </w:rPr>
        <w:tab/>
      </w:r>
      <w:r w:rsidR="00AC4278" w:rsidRPr="009A7A63">
        <w:rPr>
          <w:rFonts w:ascii="Arial" w:hAnsi="Arial" w:cs="Arial"/>
          <w:b/>
          <w:bCs/>
        </w:rPr>
        <w:tab/>
      </w:r>
      <w:r w:rsidR="00AC4278" w:rsidRPr="009A7A63">
        <w:rPr>
          <w:rFonts w:ascii="Arial" w:hAnsi="Arial" w:cs="Arial"/>
          <w:b/>
          <w:bCs/>
        </w:rPr>
        <w:tab/>
      </w:r>
      <w:r w:rsidR="00AC4278" w:rsidRPr="009A7A63">
        <w:rPr>
          <w:rFonts w:ascii="Arial" w:hAnsi="Arial" w:cs="Arial"/>
          <w:b/>
          <w:bCs/>
        </w:rPr>
        <w:tab/>
      </w:r>
      <w:r w:rsidR="00AC4278" w:rsidRPr="009A7A63">
        <w:rPr>
          <w:rFonts w:ascii="Arial" w:hAnsi="Arial" w:cs="Arial"/>
          <w:b/>
          <w:bCs/>
        </w:rPr>
        <w:tab/>
      </w:r>
      <w:r w:rsidR="00AC4278" w:rsidRPr="009A7A63">
        <w:rPr>
          <w:rFonts w:ascii="Arial" w:hAnsi="Arial" w:cs="Arial"/>
          <w:b/>
          <w:bCs/>
        </w:rPr>
        <w:tab/>
      </w:r>
      <w:r w:rsidR="00AC4278" w:rsidRPr="009A7A63">
        <w:rPr>
          <w:rFonts w:ascii="Arial" w:hAnsi="Arial" w:cs="Arial"/>
          <w:b/>
          <w:bCs/>
        </w:rPr>
        <w:tab/>
      </w:r>
    </w:p>
    <w:p w14:paraId="79149F7F" w14:textId="4463B5F1" w:rsidR="000F4C8D" w:rsidRPr="009A7A63" w:rsidRDefault="00EF548D" w:rsidP="00F42A98">
      <w:pPr>
        <w:spacing w:line="360" w:lineRule="auto"/>
        <w:jc w:val="both"/>
        <w:rPr>
          <w:rFonts w:ascii="Arial" w:hAnsi="Arial" w:cs="Arial"/>
        </w:rPr>
      </w:pPr>
      <w:r w:rsidRPr="009A7A63">
        <w:rPr>
          <w:rFonts w:ascii="Arial" w:hAnsi="Arial" w:cs="Arial"/>
        </w:rPr>
        <w:t>I would like to express my appreciation to the MEC for Social Development, Hon Morakane Mosupyoe for cooperation and support during the Sector Parliament. The Leadership of the Deputy Chairperson of Committee’s, Hon Mpapa Kanyane</w:t>
      </w:r>
      <w:r w:rsidR="00B1256D" w:rsidRPr="009A7A63">
        <w:rPr>
          <w:rFonts w:ascii="Arial" w:hAnsi="Arial" w:cs="Arial"/>
        </w:rPr>
        <w:t xml:space="preserve"> in ensuring the successful hosting of the Sector Parliament.</w:t>
      </w:r>
    </w:p>
    <w:p w14:paraId="1200C136" w14:textId="77777777" w:rsidR="00EF548D" w:rsidRPr="009A7A63" w:rsidRDefault="00EF548D" w:rsidP="00F42A98">
      <w:pPr>
        <w:spacing w:line="360" w:lineRule="auto"/>
        <w:jc w:val="both"/>
        <w:rPr>
          <w:rFonts w:ascii="Arial" w:hAnsi="Arial" w:cs="Arial"/>
        </w:rPr>
      </w:pPr>
    </w:p>
    <w:p w14:paraId="2737B802" w14:textId="2B2066E0" w:rsidR="000F4C8D" w:rsidRPr="009A7A63" w:rsidRDefault="000F4C8D" w:rsidP="00F42A98">
      <w:pPr>
        <w:tabs>
          <w:tab w:val="left" w:pos="-720"/>
        </w:tabs>
        <w:suppressAutoHyphens/>
        <w:spacing w:line="360" w:lineRule="auto"/>
        <w:jc w:val="both"/>
        <w:rPr>
          <w:rFonts w:ascii="Arial" w:hAnsi="Arial" w:cs="Arial"/>
          <w:spacing w:val="-3"/>
        </w:rPr>
      </w:pPr>
      <w:r w:rsidRPr="009A7A63">
        <w:rPr>
          <w:rFonts w:ascii="Arial" w:hAnsi="Arial" w:cs="Arial"/>
          <w:spacing w:val="-3"/>
        </w:rPr>
        <w:t xml:space="preserve"> </w:t>
      </w:r>
      <w:r w:rsidR="00B1256D" w:rsidRPr="009A7A63">
        <w:rPr>
          <w:rFonts w:ascii="Arial" w:hAnsi="Arial" w:cs="Arial"/>
          <w:spacing w:val="-3"/>
        </w:rPr>
        <w:t>My</w:t>
      </w:r>
      <w:r w:rsidRPr="009A7A63">
        <w:rPr>
          <w:rFonts w:ascii="Arial" w:hAnsi="Arial" w:cs="Arial"/>
          <w:spacing w:val="-3"/>
        </w:rPr>
        <w:t xml:space="preserve"> appreciation</w:t>
      </w:r>
      <w:r w:rsidR="00B1256D" w:rsidRPr="009A7A63">
        <w:rPr>
          <w:rFonts w:ascii="Arial" w:hAnsi="Arial" w:cs="Arial"/>
          <w:spacing w:val="-3"/>
        </w:rPr>
        <w:t xml:space="preserve"> for diligence, dedication and commitment goes </w:t>
      </w:r>
      <w:r w:rsidRPr="009A7A63">
        <w:rPr>
          <w:rFonts w:ascii="Arial" w:hAnsi="Arial" w:cs="Arial"/>
          <w:spacing w:val="-3"/>
        </w:rPr>
        <w:t>to Members of the Committee: T. Magagula, R. Ntse’khe, A. Ndlovana, B. Engelbrecht, B. Badenhorst, M. Mofama and D. Ledwaba for their dedication and support during this process.</w:t>
      </w:r>
    </w:p>
    <w:p w14:paraId="1F9AFBB8" w14:textId="77777777" w:rsidR="000F4C8D" w:rsidRPr="009A7A63" w:rsidRDefault="000F4C8D" w:rsidP="00F42A98">
      <w:pPr>
        <w:tabs>
          <w:tab w:val="left" w:pos="-720"/>
        </w:tabs>
        <w:suppressAutoHyphens/>
        <w:spacing w:line="360" w:lineRule="auto"/>
        <w:ind w:left="720"/>
        <w:jc w:val="both"/>
        <w:rPr>
          <w:rFonts w:ascii="Arial" w:hAnsi="Arial" w:cs="Arial"/>
          <w:spacing w:val="-3"/>
        </w:rPr>
      </w:pPr>
    </w:p>
    <w:p w14:paraId="5B9C76CD" w14:textId="3B82E638" w:rsidR="006906B7" w:rsidRPr="009A7A63" w:rsidRDefault="000F4C8D" w:rsidP="00F42A98">
      <w:pPr>
        <w:spacing w:line="360" w:lineRule="auto"/>
        <w:ind w:right="-1"/>
        <w:jc w:val="both"/>
        <w:rPr>
          <w:rFonts w:ascii="Arial" w:hAnsi="Arial" w:cs="Arial"/>
          <w:bCs/>
        </w:rPr>
      </w:pPr>
      <w:r w:rsidRPr="009A7A63">
        <w:rPr>
          <w:rFonts w:ascii="Arial" w:hAnsi="Arial" w:cs="Arial"/>
          <w:bCs/>
        </w:rPr>
        <w:t>The Committee would also like to thank officials that supports the Committee Mr S. Nqwala, Ms Z. Pantshwa-Mbalo, Ms S. Nenweli, Ms N. Jikolo, Ms L. Manthata, Mr J. Moloi, Ms T. Nzuke, Ms D Ngwenya, Ms N Ntlebi,  Mr K. Xulu, Ms L Ntjia, M</w:t>
      </w:r>
      <w:r w:rsidR="00405267" w:rsidRPr="009A7A63">
        <w:rPr>
          <w:rFonts w:ascii="Arial" w:hAnsi="Arial" w:cs="Arial"/>
          <w:bCs/>
        </w:rPr>
        <w:t>s N</w:t>
      </w:r>
      <w:r w:rsidRPr="009A7A63">
        <w:rPr>
          <w:rFonts w:ascii="Arial" w:hAnsi="Arial" w:cs="Arial"/>
          <w:bCs/>
        </w:rPr>
        <w:t>. M</w:t>
      </w:r>
      <w:r w:rsidR="00405267" w:rsidRPr="009A7A63">
        <w:rPr>
          <w:rFonts w:ascii="Arial" w:hAnsi="Arial" w:cs="Arial"/>
          <w:bCs/>
        </w:rPr>
        <w:t>abuza</w:t>
      </w:r>
      <w:r w:rsidRPr="009A7A63">
        <w:rPr>
          <w:rFonts w:ascii="Arial" w:hAnsi="Arial" w:cs="Arial"/>
          <w:bCs/>
        </w:rPr>
        <w:t xml:space="preserve"> and H. Ngobeni for their dedication in assisting the Committee to achieve its mandate.</w:t>
      </w:r>
    </w:p>
    <w:p w14:paraId="6E2D6C1C" w14:textId="77777777" w:rsidR="006906B7" w:rsidRPr="009A7A63" w:rsidRDefault="006906B7" w:rsidP="00F42A98">
      <w:pPr>
        <w:spacing w:line="360" w:lineRule="auto"/>
        <w:jc w:val="both"/>
        <w:rPr>
          <w:rFonts w:ascii="Arial" w:hAnsi="Arial" w:cs="Arial"/>
          <w:b/>
          <w:bCs/>
          <w:u w:val="single"/>
        </w:rPr>
      </w:pPr>
    </w:p>
    <w:p w14:paraId="15990252" w14:textId="140B0742" w:rsidR="000F4C8D" w:rsidRPr="009A7A63" w:rsidRDefault="003F6FFD" w:rsidP="00F42A98">
      <w:pPr>
        <w:spacing w:line="360" w:lineRule="auto"/>
        <w:jc w:val="both"/>
        <w:rPr>
          <w:rFonts w:ascii="Arial" w:hAnsi="Arial" w:cs="Arial"/>
          <w:b/>
          <w:bCs/>
        </w:rPr>
      </w:pPr>
      <w:r w:rsidRPr="009A7A63">
        <w:rPr>
          <w:rFonts w:ascii="Arial" w:hAnsi="Arial" w:cs="Arial"/>
          <w:b/>
          <w:bCs/>
        </w:rPr>
        <w:t xml:space="preserve">8. </w:t>
      </w:r>
      <w:r w:rsidR="00010ED1" w:rsidRPr="009A7A63">
        <w:rPr>
          <w:rFonts w:ascii="Arial" w:hAnsi="Arial" w:cs="Arial"/>
          <w:b/>
          <w:bCs/>
        </w:rPr>
        <w:tab/>
      </w:r>
      <w:r w:rsidR="000F4C8D" w:rsidRPr="009A7A63">
        <w:rPr>
          <w:rFonts w:ascii="Arial" w:hAnsi="Arial" w:cs="Arial"/>
          <w:b/>
          <w:bCs/>
        </w:rPr>
        <w:t xml:space="preserve">ADOPTION </w:t>
      </w:r>
    </w:p>
    <w:p w14:paraId="29FACF22" w14:textId="77777777" w:rsidR="000F4C8D" w:rsidRPr="009A7A63" w:rsidRDefault="000F4C8D" w:rsidP="001247EE">
      <w:pPr>
        <w:spacing w:line="276" w:lineRule="auto"/>
        <w:jc w:val="both"/>
        <w:rPr>
          <w:rFonts w:ascii="Arial" w:hAnsi="Arial" w:cs="Arial"/>
        </w:rPr>
      </w:pPr>
    </w:p>
    <w:p w14:paraId="15E90430" w14:textId="023710F1" w:rsidR="000F4C8D" w:rsidRPr="009A7A63" w:rsidRDefault="000F4C8D" w:rsidP="00F42A98">
      <w:pPr>
        <w:spacing w:line="360" w:lineRule="auto"/>
        <w:jc w:val="both"/>
        <w:rPr>
          <w:rFonts w:ascii="Arial" w:hAnsi="Arial" w:cs="Arial"/>
        </w:rPr>
      </w:pPr>
      <w:r w:rsidRPr="009A7A63">
        <w:rPr>
          <w:rFonts w:ascii="Arial" w:hAnsi="Arial" w:cs="Arial"/>
        </w:rPr>
        <w:t xml:space="preserve">After extensive deliberations, the Portfolio Committee on Social Development </w:t>
      </w:r>
      <w:r w:rsidR="00CF0DA9" w:rsidRPr="009A7A63">
        <w:rPr>
          <w:rFonts w:ascii="Arial" w:hAnsi="Arial" w:cs="Arial"/>
        </w:rPr>
        <w:t xml:space="preserve">adopted the </w:t>
      </w:r>
      <w:r w:rsidRPr="009A7A63">
        <w:rPr>
          <w:rFonts w:ascii="Arial" w:hAnsi="Arial" w:cs="Arial"/>
        </w:rPr>
        <w:t xml:space="preserve">2021 </w:t>
      </w:r>
      <w:r w:rsidR="00405267" w:rsidRPr="009A7A63">
        <w:rPr>
          <w:rFonts w:ascii="Arial" w:hAnsi="Arial" w:cs="Arial"/>
        </w:rPr>
        <w:t>Senior Citizens</w:t>
      </w:r>
      <w:r w:rsidRPr="009A7A63">
        <w:rPr>
          <w:rFonts w:ascii="Arial" w:hAnsi="Arial" w:cs="Arial"/>
        </w:rPr>
        <w:t xml:space="preserve"> Sector Parliament</w:t>
      </w:r>
      <w:r w:rsidR="00F42F39" w:rsidRPr="009A7A63">
        <w:rPr>
          <w:rFonts w:ascii="Arial" w:hAnsi="Arial" w:cs="Arial"/>
        </w:rPr>
        <w:t xml:space="preserve"> report.</w:t>
      </w:r>
      <w:r w:rsidRPr="009A7A63">
        <w:rPr>
          <w:rFonts w:ascii="Arial" w:hAnsi="Arial" w:cs="Arial"/>
        </w:rPr>
        <w:t xml:space="preserve"> </w:t>
      </w:r>
    </w:p>
    <w:p w14:paraId="27526371" w14:textId="77777777" w:rsidR="000F4C8D" w:rsidRPr="009A7A63" w:rsidRDefault="000F4C8D" w:rsidP="00F42A98">
      <w:pPr>
        <w:spacing w:line="360" w:lineRule="auto"/>
        <w:jc w:val="both"/>
        <w:rPr>
          <w:rFonts w:ascii="Arial" w:hAnsi="Arial" w:cs="Arial"/>
        </w:rPr>
      </w:pPr>
    </w:p>
    <w:p w14:paraId="1EBDB883" w14:textId="599D64B5" w:rsidR="000F4C8D" w:rsidRPr="009A7A63" w:rsidRDefault="000F4C8D" w:rsidP="00F42A98">
      <w:pPr>
        <w:spacing w:line="360" w:lineRule="auto"/>
        <w:jc w:val="both"/>
        <w:rPr>
          <w:rFonts w:ascii="Arial" w:hAnsi="Arial" w:cs="Arial"/>
        </w:rPr>
      </w:pPr>
      <w:r w:rsidRPr="009A7A63">
        <w:rPr>
          <w:rFonts w:ascii="Arial" w:hAnsi="Arial" w:cs="Arial"/>
        </w:rPr>
        <w:t>In terms of Rule 117(2)(c) read with Rule 164, the Social Development Committee presents to this House and</w:t>
      </w:r>
      <w:r w:rsidR="00F42F39" w:rsidRPr="009A7A63">
        <w:rPr>
          <w:rFonts w:ascii="Arial" w:hAnsi="Arial" w:cs="Arial"/>
        </w:rPr>
        <w:t xml:space="preserve"> </w:t>
      </w:r>
      <w:r w:rsidRPr="009A7A63">
        <w:rPr>
          <w:rFonts w:ascii="Arial" w:hAnsi="Arial" w:cs="Arial"/>
        </w:rPr>
        <w:t xml:space="preserve">recommends the adoption of the 2021 </w:t>
      </w:r>
      <w:r w:rsidR="009A7A63" w:rsidRPr="009A7A63">
        <w:rPr>
          <w:rFonts w:ascii="Arial" w:hAnsi="Arial" w:cs="Arial"/>
        </w:rPr>
        <w:t>Senior Citizens</w:t>
      </w:r>
      <w:r w:rsidRPr="009A7A63">
        <w:rPr>
          <w:rFonts w:ascii="Arial" w:hAnsi="Arial" w:cs="Arial"/>
        </w:rPr>
        <w:t xml:space="preserve"> Sector Parliament</w:t>
      </w:r>
      <w:r w:rsidR="00010ED1" w:rsidRPr="009A7A63">
        <w:rPr>
          <w:rFonts w:ascii="Arial" w:hAnsi="Arial" w:cs="Arial"/>
        </w:rPr>
        <w:t xml:space="preserve">, </w:t>
      </w:r>
      <w:proofErr w:type="gramStart"/>
      <w:r w:rsidR="00010ED1" w:rsidRPr="009A7A63">
        <w:rPr>
          <w:rFonts w:ascii="Arial" w:hAnsi="Arial" w:cs="Arial"/>
        </w:rPr>
        <w:t>taking into account</w:t>
      </w:r>
      <w:proofErr w:type="gramEnd"/>
      <w:r w:rsidR="00010ED1" w:rsidRPr="009A7A63">
        <w:rPr>
          <w:rFonts w:ascii="Arial" w:hAnsi="Arial" w:cs="Arial"/>
        </w:rPr>
        <w:t xml:space="preserve"> the proposed recommendations made in the report</w:t>
      </w:r>
      <w:r w:rsidRPr="009A7A63">
        <w:rPr>
          <w:rFonts w:ascii="Arial" w:hAnsi="Arial" w:cs="Arial"/>
        </w:rPr>
        <w:t xml:space="preserve">. </w:t>
      </w:r>
    </w:p>
    <w:p w14:paraId="1B8AFA77" w14:textId="3DB773E2" w:rsidR="0096613C" w:rsidRPr="009A7A63" w:rsidRDefault="0096613C" w:rsidP="00F42A98">
      <w:pPr>
        <w:spacing w:line="360" w:lineRule="auto"/>
        <w:jc w:val="both"/>
        <w:rPr>
          <w:rFonts w:ascii="Arial" w:hAnsi="Arial" w:cs="Arial"/>
        </w:rPr>
      </w:pPr>
    </w:p>
    <w:p w14:paraId="41E577F9" w14:textId="1B386141" w:rsidR="0096613C" w:rsidRPr="009A7A63" w:rsidRDefault="0096613C" w:rsidP="00F42A98">
      <w:pPr>
        <w:spacing w:line="360" w:lineRule="auto"/>
        <w:jc w:val="both"/>
        <w:rPr>
          <w:rFonts w:ascii="Arial" w:hAnsi="Arial" w:cs="Arial"/>
        </w:rPr>
      </w:pPr>
    </w:p>
    <w:p w14:paraId="5CF7AD43" w14:textId="24BEDB74" w:rsidR="0096613C" w:rsidRPr="009A7A63" w:rsidRDefault="0096613C" w:rsidP="00F42A98">
      <w:pPr>
        <w:spacing w:line="360" w:lineRule="auto"/>
        <w:jc w:val="both"/>
        <w:rPr>
          <w:rFonts w:ascii="Arial" w:hAnsi="Arial" w:cs="Arial"/>
        </w:rPr>
      </w:pPr>
    </w:p>
    <w:p w14:paraId="13B327D2" w14:textId="77777777" w:rsidR="0096613C" w:rsidRPr="009A7A63" w:rsidRDefault="0096613C" w:rsidP="00F42A98">
      <w:pPr>
        <w:spacing w:after="120" w:line="360" w:lineRule="auto"/>
        <w:jc w:val="both"/>
        <w:rPr>
          <w:rFonts w:ascii="Arial" w:eastAsia="Times New Roman" w:hAnsi="Arial" w:cs="Arial"/>
          <w:b/>
          <w:u w:val="single"/>
          <w:lang w:eastAsia="en-ZA"/>
        </w:rPr>
      </w:pPr>
      <w:r w:rsidRPr="009A7A63">
        <w:rPr>
          <w:rFonts w:ascii="Arial" w:eastAsia="Times New Roman" w:hAnsi="Arial" w:cs="Arial"/>
          <w:noProof/>
          <w:lang w:eastAsia="en-ZA"/>
        </w:rPr>
        <mc:AlternateContent>
          <mc:Choice Requires="aink">
            <w:drawing>
              <wp:anchor distT="107640" distB="108360" distL="132300" distR="132300" simplePos="0" relativeHeight="251659264" behindDoc="0" locked="0" layoutInCell="1" allowOverlap="1" wp14:anchorId="798476CA" wp14:editId="69CE2023">
                <wp:simplePos x="0" y="0"/>
                <wp:positionH relativeFrom="column">
                  <wp:posOffset>590770</wp:posOffset>
                </wp:positionH>
                <wp:positionV relativeFrom="paragraph">
                  <wp:posOffset>2230</wp:posOffset>
                </wp:positionV>
                <wp:extent cx="635" cy="0"/>
                <wp:effectExtent l="57150" t="38100" r="37465" b="57150"/>
                <wp:wrapNone/>
                <wp:docPr id="4"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drawing>
              <wp:anchor distT="107640" distB="108360" distL="132300" distR="132300" simplePos="0" relativeHeight="251659264" behindDoc="0" locked="0" layoutInCell="1" allowOverlap="1" wp14:anchorId="798476CA" wp14:editId="69CE2023">
                <wp:simplePos x="0" y="0"/>
                <wp:positionH relativeFrom="column">
                  <wp:posOffset>590770</wp:posOffset>
                </wp:positionH>
                <wp:positionV relativeFrom="paragraph">
                  <wp:posOffset>2230</wp:posOffset>
                </wp:positionV>
                <wp:extent cx="635" cy="0"/>
                <wp:effectExtent l="57150" t="38100" r="37465" b="57150"/>
                <wp:wrapNone/>
                <wp:docPr id="4"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nk 4"/>
                        <pic:cNvPicPr>
                          <a:picLocks noRot="1"/>
                        </pic:cNvPicPr>
                      </pic:nvPicPr>
                      <pic:blipFill>
                        <a:blip r:embed="rId8"/>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9A7A63">
        <w:rPr>
          <w:rFonts w:ascii="Arial" w:eastAsia="Times New Roman" w:hAnsi="Arial" w:cs="Arial"/>
          <w:b/>
          <w:u w:val="single"/>
          <w:lang w:eastAsia="en-ZA"/>
        </w:rPr>
        <w:t>_________________</w:t>
      </w:r>
    </w:p>
    <w:p w14:paraId="5B0B6F6A" w14:textId="77777777" w:rsidR="0096613C" w:rsidRPr="009A7A63" w:rsidRDefault="0096613C" w:rsidP="00F42A98">
      <w:pPr>
        <w:spacing w:after="120" w:line="360" w:lineRule="auto"/>
        <w:jc w:val="both"/>
        <w:rPr>
          <w:rFonts w:ascii="Arial" w:eastAsia="Times New Roman" w:hAnsi="Arial" w:cs="Arial"/>
          <w:b/>
          <w:lang w:eastAsia="en-ZA"/>
        </w:rPr>
      </w:pPr>
      <w:r w:rsidRPr="009A7A63">
        <w:rPr>
          <w:rFonts w:ascii="Arial" w:eastAsia="Times New Roman" w:hAnsi="Arial" w:cs="Arial"/>
          <w:b/>
          <w:lang w:eastAsia="en-ZA"/>
        </w:rPr>
        <w:t>Hon. Refiloe Kekana</w:t>
      </w:r>
    </w:p>
    <w:p w14:paraId="60BE2453" w14:textId="77777777" w:rsidR="0096613C" w:rsidRPr="009A7A63" w:rsidRDefault="0096613C" w:rsidP="00F42A98">
      <w:pPr>
        <w:spacing w:after="120" w:line="360" w:lineRule="auto"/>
        <w:jc w:val="both"/>
        <w:rPr>
          <w:rFonts w:ascii="Arial" w:eastAsia="Times New Roman" w:hAnsi="Arial" w:cs="Arial"/>
          <w:b/>
          <w:lang w:eastAsia="en-ZA"/>
        </w:rPr>
      </w:pPr>
      <w:r w:rsidRPr="009A7A63">
        <w:rPr>
          <w:rFonts w:ascii="Arial" w:eastAsia="Times New Roman" w:hAnsi="Arial" w:cs="Arial"/>
          <w:b/>
          <w:lang w:eastAsia="en-ZA"/>
        </w:rPr>
        <w:t>CHAIRPERSON: SOCAL DEVELOPMENT PORTFOLIO COMMITTEE</w:t>
      </w:r>
    </w:p>
    <w:p w14:paraId="48F5AB23" w14:textId="77777777" w:rsidR="0096613C" w:rsidRPr="00F42A98" w:rsidRDefault="0096613C" w:rsidP="00F42A98">
      <w:pPr>
        <w:spacing w:line="360" w:lineRule="auto"/>
        <w:jc w:val="both"/>
        <w:rPr>
          <w:rFonts w:ascii="Arial" w:hAnsi="Arial" w:cs="Arial"/>
        </w:rPr>
      </w:pPr>
    </w:p>
    <w:sectPr w:rsidR="0096613C" w:rsidRPr="00F42A98" w:rsidSect="00EE64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B9898" w14:textId="77777777" w:rsidR="00A14734" w:rsidRDefault="00A14734" w:rsidP="00EE6442">
      <w:r>
        <w:separator/>
      </w:r>
    </w:p>
  </w:endnote>
  <w:endnote w:type="continuationSeparator" w:id="0">
    <w:p w14:paraId="00C5B563" w14:textId="77777777" w:rsidR="00A14734" w:rsidRDefault="00A14734"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FAABA" w14:textId="77777777" w:rsidR="00015B10" w:rsidRDefault="0001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0C15D117" w:rsidR="00EE6442" w:rsidRDefault="00EE6442">
    <w:pPr>
      <w:pStyle w:val="Head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E8C9" w14:textId="77777777" w:rsidR="00015B10" w:rsidRDefault="0001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788F4" w14:textId="77777777" w:rsidR="00A14734" w:rsidRDefault="00A14734" w:rsidP="00EE6442">
      <w:r>
        <w:separator/>
      </w:r>
    </w:p>
  </w:footnote>
  <w:footnote w:type="continuationSeparator" w:id="0">
    <w:p w14:paraId="3CC59C0F" w14:textId="77777777" w:rsidR="00A14734" w:rsidRDefault="00A14734"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D999" w14:textId="77777777" w:rsidR="00015B10" w:rsidRDefault="0001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A5C3" w14:textId="17860B03" w:rsidR="001277E5" w:rsidRPr="001277E5" w:rsidRDefault="00A938C9" w:rsidP="000F4C8D">
    <w:pPr>
      <w:jc w:val="center"/>
      <w:rPr>
        <w:rFonts w:ascii="Arial" w:hAnsi="Arial" w:cs="Arial"/>
        <w:b/>
        <w:bCs/>
        <w:noProof/>
        <w:color w:val="1F4B23"/>
        <w:sz w:val="18"/>
        <w:szCs w:val="18"/>
      </w:rPr>
    </w:pPr>
    <w:r w:rsidRPr="00A938C9">
      <w:rPr>
        <w:rFonts w:ascii="Arial" w:hAnsi="Arial" w:cs="Arial"/>
        <w:b/>
        <w:bCs/>
        <w:noProof/>
        <w:color w:val="7F7F7F" w:themeColor="background1" w:themeShade="7F"/>
        <w:spacing w:val="60"/>
        <w:sz w:val="18"/>
        <w:szCs w:val="18"/>
      </w:rPr>
      <w:t>Page</w:t>
    </w:r>
    <w:r w:rsidRPr="00A938C9">
      <w:rPr>
        <w:rFonts w:ascii="Arial" w:hAnsi="Arial" w:cs="Arial"/>
        <w:b/>
        <w:bCs/>
        <w:noProof/>
        <w:color w:val="1F4B23"/>
        <w:sz w:val="18"/>
        <w:szCs w:val="18"/>
      </w:rPr>
      <w:t xml:space="preserve"> | </w:t>
    </w:r>
    <w:r w:rsidRPr="00A938C9">
      <w:rPr>
        <w:rFonts w:ascii="Arial" w:hAnsi="Arial" w:cs="Arial"/>
        <w:b/>
        <w:bCs/>
        <w:noProof/>
        <w:color w:val="1F4B23"/>
        <w:sz w:val="18"/>
        <w:szCs w:val="18"/>
      </w:rPr>
      <w:fldChar w:fldCharType="begin"/>
    </w:r>
    <w:r w:rsidRPr="00A938C9">
      <w:rPr>
        <w:rFonts w:ascii="Arial" w:hAnsi="Arial" w:cs="Arial"/>
        <w:b/>
        <w:bCs/>
        <w:noProof/>
        <w:color w:val="1F4B23"/>
        <w:sz w:val="18"/>
        <w:szCs w:val="18"/>
      </w:rPr>
      <w:instrText xml:space="preserve"> PAGE   \* MERGEFORMAT </w:instrText>
    </w:r>
    <w:r w:rsidRPr="00A938C9">
      <w:rPr>
        <w:rFonts w:ascii="Arial" w:hAnsi="Arial" w:cs="Arial"/>
        <w:b/>
        <w:bCs/>
        <w:noProof/>
        <w:color w:val="1F4B23"/>
        <w:sz w:val="18"/>
        <w:szCs w:val="18"/>
      </w:rPr>
      <w:fldChar w:fldCharType="separate"/>
    </w:r>
    <w:r w:rsidRPr="00A938C9">
      <w:rPr>
        <w:rFonts w:ascii="Arial" w:hAnsi="Arial" w:cs="Arial"/>
        <w:b/>
        <w:bCs/>
        <w:noProof/>
        <w:color w:val="1F4B23"/>
        <w:sz w:val="18"/>
        <w:szCs w:val="18"/>
      </w:rPr>
      <w:t>1</w:t>
    </w:r>
    <w:r w:rsidRPr="00A938C9">
      <w:rPr>
        <w:rFonts w:ascii="Arial" w:hAnsi="Arial" w:cs="Arial"/>
        <w:b/>
        <w:bCs/>
        <w:noProof/>
        <w:color w:val="1F4B23"/>
        <w:sz w:val="18"/>
        <w:szCs w:val="18"/>
      </w:rPr>
      <w:fldChar w:fldCharType="end"/>
    </w:r>
    <w:r>
      <w:rPr>
        <w:rFonts w:ascii="Arial" w:hAnsi="Arial" w:cs="Arial"/>
        <w:b/>
        <w:bCs/>
        <w:noProof/>
        <w:color w:val="1F4B23"/>
        <w:sz w:val="18"/>
        <w:szCs w:val="18"/>
      </w:rPr>
      <w:t xml:space="preserve"> </w:t>
    </w:r>
    <w:r w:rsidR="009005ED">
      <w:rPr>
        <w:rFonts w:ascii="Arial" w:hAnsi="Arial" w:cs="Arial"/>
        <w:b/>
        <w:bCs/>
        <w:noProof/>
        <w:color w:val="1F4B23"/>
        <w:sz w:val="18"/>
        <w:szCs w:val="18"/>
      </w:rPr>
      <w:t xml:space="preserve">        </w:t>
    </w:r>
    <w:r w:rsidR="000F4C8D">
      <w:rPr>
        <w:rFonts w:ascii="Arial" w:hAnsi="Arial" w:cs="Arial"/>
        <w:b/>
        <w:bCs/>
        <w:noProof/>
        <w:color w:val="1F4B23"/>
        <w:sz w:val="18"/>
        <w:szCs w:val="18"/>
      </w:rPr>
      <w:t xml:space="preserve">SOCIAL DEVELOPMENT COMMITTEE 2021 </w:t>
    </w:r>
    <w:r w:rsidR="00015B10">
      <w:rPr>
        <w:rFonts w:ascii="Arial" w:hAnsi="Arial" w:cs="Arial"/>
        <w:b/>
        <w:bCs/>
        <w:noProof/>
        <w:color w:val="1F4B23"/>
        <w:sz w:val="18"/>
        <w:szCs w:val="18"/>
      </w:rPr>
      <w:t>SENIOR CITIZENS SECTOR PARLIAMENT REPORT</w:t>
    </w:r>
  </w:p>
  <w:p w14:paraId="79C69985" w14:textId="3413ECAB" w:rsidR="00EE6442" w:rsidRPr="001277E5" w:rsidRDefault="00EE6442" w:rsidP="001277E5">
    <w:pPr>
      <w:jc w:val="center"/>
      <w:rPr>
        <w:rFonts w:ascii="Arial" w:hAnsi="Arial" w:cs="Arial"/>
        <w:b/>
        <w:bCs/>
        <w:noProof/>
        <w:color w:val="1F4B23"/>
        <w:sz w:val="18"/>
        <w:szCs w:val="18"/>
      </w:rPr>
    </w:pP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35EB3E38" w:rsidR="00EE6442" w:rsidRDefault="009525EB">
    <w:r>
      <w:fldChar w:fldCharType="begin"/>
    </w:r>
    <w:r>
      <w:instrText xml:space="preserve"> PAGE   \* MERGEFORMAT </w:instrText>
    </w:r>
    <w:r>
      <w:fldChar w:fldCharType="separate"/>
    </w:r>
    <w:r>
      <w:rPr>
        <w:b/>
        <w:bCs/>
        <w:noProof/>
      </w:rPr>
      <w:t>1</w:t>
    </w:r>
    <w:r>
      <w:rPr>
        <w:b/>
        <w:bCs/>
        <w:noProof/>
      </w:rPr>
      <w:fldChar w:fldCharType="end"/>
    </w:r>
    <w:r w:rsidRPr="009525EB">
      <w:rPr>
        <w:b/>
        <w:bCs/>
        <w:color w:val="7F7F7F" w:themeColor="background1" w:themeShade="7F"/>
        <w:spacing w:val="60"/>
      </w:rPr>
      <w:t xml:space="preserve"> </w:t>
    </w:r>
    <w:r w:rsidRPr="009525EB">
      <w:rPr>
        <w:color w:val="7F7F7F" w:themeColor="background1" w:themeShade="7F"/>
        <w:spacing w:val="60"/>
      </w:rPr>
      <w:t>|</w:t>
    </w:r>
    <w:r w:rsidRPr="009525EB">
      <w:rPr>
        <w:b/>
        <w:bCs/>
        <w:color w:val="7F7F7F" w:themeColor="background1" w:themeShade="7F"/>
        <w:spacing w:val="60"/>
      </w:rPr>
      <w:t xml:space="preserve"> </w:t>
    </w:r>
    <w:r w:rsidRPr="009525EB">
      <w:rPr>
        <w:color w:val="7F7F7F" w:themeColor="background1" w:themeShade="7F"/>
        <w:spacing w:val="60"/>
      </w:rPr>
      <w:t>Page</w:t>
    </w:r>
    <w:r w:rsidRPr="009525EB">
      <w:rPr>
        <w:color w:val="7F7F7F" w:themeColor="background1" w:themeShade="7F"/>
        <w:spacing w:val="60"/>
      </w:rPr>
      <w:fldChar w:fldCharType="begin"/>
    </w:r>
    <w:r w:rsidRPr="009525EB">
      <w:rPr>
        <w:color w:val="7F7F7F" w:themeColor="background1" w:themeShade="7F"/>
        <w:spacing w:val="60"/>
      </w:rPr>
      <w:instrText xml:space="preserve"> PAGE   \* MERGEFORMAT </w:instrText>
    </w:r>
    <w:r w:rsidRPr="009525EB">
      <w:rPr>
        <w:color w:val="7F7F7F" w:themeColor="background1" w:themeShade="7F"/>
        <w:spacing w:val="60"/>
      </w:rPr>
      <w:fldChar w:fldCharType="separate"/>
    </w:r>
    <w:r w:rsidRPr="009525EB">
      <w:rPr>
        <w:b/>
        <w:bCs/>
        <w:noProof/>
        <w:color w:val="7F7F7F" w:themeColor="background1" w:themeShade="7F"/>
        <w:spacing w:val="60"/>
      </w:rPr>
      <w:t>1</w:t>
    </w:r>
    <w:r w:rsidRPr="009525EB">
      <w:rPr>
        <w:b/>
        <w:bCs/>
        <w:noProof/>
        <w:color w:val="7F7F7F" w:themeColor="background1" w:themeShade="7F"/>
        <w:spacing w:val="60"/>
      </w:rPr>
      <w:fldChar w:fldCharType="end"/>
    </w:r>
    <w:r w:rsidRPr="009525EB">
      <w:rPr>
        <w:b/>
        <w:bCs/>
        <w:color w:val="7F7F7F" w:themeColor="background1" w:themeShade="7F"/>
        <w:spacing w:val="60"/>
      </w:rPr>
      <w:t xml:space="preserve"> </w:t>
    </w:r>
    <w:r w:rsidR="00EE6442">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33A"/>
    <w:multiLevelType w:val="hybridMultilevel"/>
    <w:tmpl w:val="E9C277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6305DC"/>
    <w:multiLevelType w:val="hybridMultilevel"/>
    <w:tmpl w:val="08F88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6D608C"/>
    <w:multiLevelType w:val="hybridMultilevel"/>
    <w:tmpl w:val="B602EB36"/>
    <w:lvl w:ilvl="0" w:tplc="2B92D9D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3" w15:restartNumberingAfterBreak="0">
    <w:nsid w:val="08BE1684"/>
    <w:multiLevelType w:val="hybridMultilevel"/>
    <w:tmpl w:val="28B87E08"/>
    <w:lvl w:ilvl="0" w:tplc="7B3416FC">
      <w:start w:val="12"/>
      <w:numFmt w:val="decimal"/>
      <w:lvlText w:val="%1."/>
      <w:lvlJc w:val="left"/>
      <w:pPr>
        <w:ind w:left="1500" w:hanging="360"/>
      </w:pPr>
      <w:rPr>
        <w:rFonts w:hint="default"/>
      </w:rPr>
    </w:lvl>
    <w:lvl w:ilvl="1" w:tplc="1C090019">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4" w15:restartNumberingAfterBreak="0">
    <w:nsid w:val="0BDB78D6"/>
    <w:multiLevelType w:val="hybridMultilevel"/>
    <w:tmpl w:val="35D6C5E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3D4E37"/>
    <w:multiLevelType w:val="hybridMultilevel"/>
    <w:tmpl w:val="C148939A"/>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A5424D"/>
    <w:multiLevelType w:val="hybridMultilevel"/>
    <w:tmpl w:val="46F6C30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C23164"/>
    <w:multiLevelType w:val="hybridMultilevel"/>
    <w:tmpl w:val="8DB832EE"/>
    <w:lvl w:ilvl="0" w:tplc="6F48845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1CA22427"/>
    <w:multiLevelType w:val="hybridMultilevel"/>
    <w:tmpl w:val="618CA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885887"/>
    <w:multiLevelType w:val="hybridMultilevel"/>
    <w:tmpl w:val="88BAB9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0B4484B"/>
    <w:multiLevelType w:val="hybridMultilevel"/>
    <w:tmpl w:val="52BA2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4E6DD4"/>
    <w:multiLevelType w:val="hybridMultilevel"/>
    <w:tmpl w:val="19005DDC"/>
    <w:lvl w:ilvl="0" w:tplc="6DBE81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B70F56"/>
    <w:multiLevelType w:val="hybridMultilevel"/>
    <w:tmpl w:val="07769940"/>
    <w:lvl w:ilvl="0" w:tplc="7B3416FC">
      <w:start w:val="12"/>
      <w:numFmt w:val="decimal"/>
      <w:lvlText w:val="%1."/>
      <w:lvlJc w:val="left"/>
      <w:pPr>
        <w:ind w:left="1500" w:hanging="360"/>
      </w:pPr>
      <w:rPr>
        <w:rFonts w:hint="default"/>
      </w:rPr>
    </w:lvl>
    <w:lvl w:ilvl="1" w:tplc="1C090019">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3" w15:restartNumberingAfterBreak="0">
    <w:nsid w:val="27825D80"/>
    <w:multiLevelType w:val="hybridMultilevel"/>
    <w:tmpl w:val="8B1ACBA6"/>
    <w:lvl w:ilvl="0" w:tplc="1C09000F">
      <w:start w:val="1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28A61F58"/>
    <w:multiLevelType w:val="hybridMultilevel"/>
    <w:tmpl w:val="81621F02"/>
    <w:lvl w:ilvl="0" w:tplc="F3D60718">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29402455"/>
    <w:multiLevelType w:val="hybridMultilevel"/>
    <w:tmpl w:val="9A148A4C"/>
    <w:lvl w:ilvl="0" w:tplc="055AC15C">
      <w:start w:val="1"/>
      <w:numFmt w:val="lowerLetter"/>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E274E2D"/>
    <w:multiLevelType w:val="hybridMultilevel"/>
    <w:tmpl w:val="D25C953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FF179CB"/>
    <w:multiLevelType w:val="hybridMultilevel"/>
    <w:tmpl w:val="A118C54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3A57E3D"/>
    <w:multiLevelType w:val="hybridMultilevel"/>
    <w:tmpl w:val="A07639A6"/>
    <w:lvl w:ilvl="0" w:tplc="1C090001">
      <w:start w:val="1"/>
      <w:numFmt w:val="bullet"/>
      <w:lvlText w:val=""/>
      <w:lvlJc w:val="left"/>
      <w:pPr>
        <w:ind w:left="1560" w:hanging="360"/>
      </w:pPr>
      <w:rPr>
        <w:rFonts w:ascii="Symbol" w:hAnsi="Symbol" w:hint="default"/>
      </w:rPr>
    </w:lvl>
    <w:lvl w:ilvl="1" w:tplc="1C090003" w:tentative="1">
      <w:start w:val="1"/>
      <w:numFmt w:val="bullet"/>
      <w:lvlText w:val="o"/>
      <w:lvlJc w:val="left"/>
      <w:pPr>
        <w:ind w:left="2280" w:hanging="360"/>
      </w:pPr>
      <w:rPr>
        <w:rFonts w:ascii="Courier New" w:hAnsi="Courier New" w:cs="Courier New" w:hint="default"/>
      </w:rPr>
    </w:lvl>
    <w:lvl w:ilvl="2" w:tplc="1C090005" w:tentative="1">
      <w:start w:val="1"/>
      <w:numFmt w:val="bullet"/>
      <w:lvlText w:val=""/>
      <w:lvlJc w:val="left"/>
      <w:pPr>
        <w:ind w:left="3000" w:hanging="360"/>
      </w:pPr>
      <w:rPr>
        <w:rFonts w:ascii="Wingdings" w:hAnsi="Wingdings" w:hint="default"/>
      </w:rPr>
    </w:lvl>
    <w:lvl w:ilvl="3" w:tplc="1C090001" w:tentative="1">
      <w:start w:val="1"/>
      <w:numFmt w:val="bullet"/>
      <w:lvlText w:val=""/>
      <w:lvlJc w:val="left"/>
      <w:pPr>
        <w:ind w:left="3720" w:hanging="360"/>
      </w:pPr>
      <w:rPr>
        <w:rFonts w:ascii="Symbol" w:hAnsi="Symbol" w:hint="default"/>
      </w:rPr>
    </w:lvl>
    <w:lvl w:ilvl="4" w:tplc="1C090003" w:tentative="1">
      <w:start w:val="1"/>
      <w:numFmt w:val="bullet"/>
      <w:lvlText w:val="o"/>
      <w:lvlJc w:val="left"/>
      <w:pPr>
        <w:ind w:left="4440" w:hanging="360"/>
      </w:pPr>
      <w:rPr>
        <w:rFonts w:ascii="Courier New" w:hAnsi="Courier New" w:cs="Courier New" w:hint="default"/>
      </w:rPr>
    </w:lvl>
    <w:lvl w:ilvl="5" w:tplc="1C090005" w:tentative="1">
      <w:start w:val="1"/>
      <w:numFmt w:val="bullet"/>
      <w:lvlText w:val=""/>
      <w:lvlJc w:val="left"/>
      <w:pPr>
        <w:ind w:left="5160" w:hanging="360"/>
      </w:pPr>
      <w:rPr>
        <w:rFonts w:ascii="Wingdings" w:hAnsi="Wingdings" w:hint="default"/>
      </w:rPr>
    </w:lvl>
    <w:lvl w:ilvl="6" w:tplc="1C090001" w:tentative="1">
      <w:start w:val="1"/>
      <w:numFmt w:val="bullet"/>
      <w:lvlText w:val=""/>
      <w:lvlJc w:val="left"/>
      <w:pPr>
        <w:ind w:left="5880" w:hanging="360"/>
      </w:pPr>
      <w:rPr>
        <w:rFonts w:ascii="Symbol" w:hAnsi="Symbol" w:hint="default"/>
      </w:rPr>
    </w:lvl>
    <w:lvl w:ilvl="7" w:tplc="1C090003" w:tentative="1">
      <w:start w:val="1"/>
      <w:numFmt w:val="bullet"/>
      <w:lvlText w:val="o"/>
      <w:lvlJc w:val="left"/>
      <w:pPr>
        <w:ind w:left="6600" w:hanging="360"/>
      </w:pPr>
      <w:rPr>
        <w:rFonts w:ascii="Courier New" w:hAnsi="Courier New" w:cs="Courier New" w:hint="default"/>
      </w:rPr>
    </w:lvl>
    <w:lvl w:ilvl="8" w:tplc="1C090005" w:tentative="1">
      <w:start w:val="1"/>
      <w:numFmt w:val="bullet"/>
      <w:lvlText w:val=""/>
      <w:lvlJc w:val="left"/>
      <w:pPr>
        <w:ind w:left="7320" w:hanging="360"/>
      </w:pPr>
      <w:rPr>
        <w:rFonts w:ascii="Wingdings" w:hAnsi="Wingdings" w:hint="default"/>
      </w:rPr>
    </w:lvl>
  </w:abstractNum>
  <w:abstractNum w:abstractNumId="19" w15:restartNumberingAfterBreak="0">
    <w:nsid w:val="35653463"/>
    <w:multiLevelType w:val="hybridMultilevel"/>
    <w:tmpl w:val="AEE638A0"/>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20" w15:restartNumberingAfterBreak="0">
    <w:nsid w:val="38096206"/>
    <w:multiLevelType w:val="hybridMultilevel"/>
    <w:tmpl w:val="84566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07B99"/>
    <w:multiLevelType w:val="hybridMultilevel"/>
    <w:tmpl w:val="F8822D7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2" w15:restartNumberingAfterBreak="0">
    <w:nsid w:val="3BE4568C"/>
    <w:multiLevelType w:val="hybridMultilevel"/>
    <w:tmpl w:val="0B0080D8"/>
    <w:lvl w:ilvl="0" w:tplc="71761800">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3D7E45B8"/>
    <w:multiLevelType w:val="hybridMultilevel"/>
    <w:tmpl w:val="C6F67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E433E9E"/>
    <w:multiLevelType w:val="hybridMultilevel"/>
    <w:tmpl w:val="86DAF3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471659D2"/>
    <w:multiLevelType w:val="hybridMultilevel"/>
    <w:tmpl w:val="58A66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A59079C"/>
    <w:multiLevelType w:val="hybridMultilevel"/>
    <w:tmpl w:val="3536C8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D">
      <w:start w:val="1"/>
      <w:numFmt w:val="bullet"/>
      <w:lvlText w:val=""/>
      <w:lvlJc w:val="left"/>
      <w:pPr>
        <w:ind w:left="2880" w:hanging="360"/>
      </w:pPr>
      <w:rPr>
        <w:rFonts w:ascii="Wingdings" w:hAnsi="Wingdings"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E955F63"/>
    <w:multiLevelType w:val="hybridMultilevel"/>
    <w:tmpl w:val="687A8B2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8" w15:restartNumberingAfterBreak="0">
    <w:nsid w:val="4F9953BB"/>
    <w:multiLevelType w:val="hybridMultilevel"/>
    <w:tmpl w:val="11E4C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1697A9F"/>
    <w:multiLevelType w:val="hybridMultilevel"/>
    <w:tmpl w:val="38AC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D531E"/>
    <w:multiLevelType w:val="hybridMultilevel"/>
    <w:tmpl w:val="D4EABC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3EB0624"/>
    <w:multiLevelType w:val="hybridMultilevel"/>
    <w:tmpl w:val="680286B4"/>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52219D6"/>
    <w:multiLevelType w:val="hybridMultilevel"/>
    <w:tmpl w:val="C486BCEE"/>
    <w:lvl w:ilvl="0" w:tplc="7362EE0E">
      <w:start w:val="11"/>
      <w:numFmt w:val="decimal"/>
      <w:lvlText w:val="%1."/>
      <w:lvlJc w:val="left"/>
      <w:pPr>
        <w:ind w:left="643"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13F5BD1"/>
    <w:multiLevelType w:val="hybridMultilevel"/>
    <w:tmpl w:val="536A9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32810F2"/>
    <w:multiLevelType w:val="hybridMultilevel"/>
    <w:tmpl w:val="851AA4EA"/>
    <w:lvl w:ilvl="0" w:tplc="17B61C28">
      <w:start w:val="1"/>
      <w:numFmt w:val="decimal"/>
      <w:lvlText w:val="%1."/>
      <w:lvlJc w:val="left"/>
      <w:pPr>
        <w:ind w:left="319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57015E"/>
    <w:multiLevelType w:val="hybridMultilevel"/>
    <w:tmpl w:val="B480FF3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6" w15:restartNumberingAfterBreak="0">
    <w:nsid w:val="77F23DF3"/>
    <w:multiLevelType w:val="hybridMultilevel"/>
    <w:tmpl w:val="66180552"/>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E0A1136"/>
    <w:multiLevelType w:val="hybridMultilevel"/>
    <w:tmpl w:val="E140DB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21"/>
  </w:num>
  <w:num w:numId="4">
    <w:abstractNumId w:val="30"/>
  </w:num>
  <w:num w:numId="5">
    <w:abstractNumId w:val="7"/>
  </w:num>
  <w:num w:numId="6">
    <w:abstractNumId w:val="22"/>
  </w:num>
  <w:num w:numId="7">
    <w:abstractNumId w:val="14"/>
  </w:num>
  <w:num w:numId="8">
    <w:abstractNumId w:val="6"/>
  </w:num>
  <w:num w:numId="9">
    <w:abstractNumId w:val="15"/>
  </w:num>
  <w:num w:numId="10">
    <w:abstractNumId w:val="17"/>
  </w:num>
  <w:num w:numId="11">
    <w:abstractNumId w:val="4"/>
  </w:num>
  <w:num w:numId="12">
    <w:abstractNumId w:val="2"/>
  </w:num>
  <w:num w:numId="13">
    <w:abstractNumId w:val="36"/>
  </w:num>
  <w:num w:numId="14">
    <w:abstractNumId w:val="5"/>
  </w:num>
  <w:num w:numId="15">
    <w:abstractNumId w:val="33"/>
  </w:num>
  <w:num w:numId="16">
    <w:abstractNumId w:val="23"/>
  </w:num>
  <w:num w:numId="17">
    <w:abstractNumId w:val="9"/>
  </w:num>
  <w:num w:numId="18">
    <w:abstractNumId w:val="24"/>
  </w:num>
  <w:num w:numId="19">
    <w:abstractNumId w:val="37"/>
  </w:num>
  <w:num w:numId="20">
    <w:abstractNumId w:val="1"/>
  </w:num>
  <w:num w:numId="21">
    <w:abstractNumId w:val="31"/>
  </w:num>
  <w:num w:numId="22">
    <w:abstractNumId w:val="8"/>
  </w:num>
  <w:num w:numId="23">
    <w:abstractNumId w:val="16"/>
  </w:num>
  <w:num w:numId="24">
    <w:abstractNumId w:val="28"/>
  </w:num>
  <w:num w:numId="25">
    <w:abstractNumId w:val="26"/>
  </w:num>
  <w:num w:numId="26">
    <w:abstractNumId w:val="0"/>
  </w:num>
  <w:num w:numId="27">
    <w:abstractNumId w:val="27"/>
  </w:num>
  <w:num w:numId="28">
    <w:abstractNumId w:val="18"/>
  </w:num>
  <w:num w:numId="29">
    <w:abstractNumId w:val="10"/>
  </w:num>
  <w:num w:numId="30">
    <w:abstractNumId w:val="19"/>
  </w:num>
  <w:num w:numId="31">
    <w:abstractNumId w:val="20"/>
  </w:num>
  <w:num w:numId="32">
    <w:abstractNumId w:val="12"/>
  </w:num>
  <w:num w:numId="33">
    <w:abstractNumId w:val="3"/>
  </w:num>
  <w:num w:numId="34">
    <w:abstractNumId w:val="25"/>
  </w:num>
  <w:num w:numId="35">
    <w:abstractNumId w:val="13"/>
  </w:num>
  <w:num w:numId="36">
    <w:abstractNumId w:val="29"/>
  </w:num>
  <w:num w:numId="37">
    <w:abstractNumId w:val="32"/>
  </w:num>
  <w:num w:numId="3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10ED1"/>
    <w:rsid w:val="00015B10"/>
    <w:rsid w:val="00023301"/>
    <w:rsid w:val="000333AA"/>
    <w:rsid w:val="000370F0"/>
    <w:rsid w:val="00066FAF"/>
    <w:rsid w:val="00067C9C"/>
    <w:rsid w:val="00075AEF"/>
    <w:rsid w:val="000A388F"/>
    <w:rsid w:val="000B4596"/>
    <w:rsid w:val="000C1106"/>
    <w:rsid w:val="000C3E9B"/>
    <w:rsid w:val="000E026D"/>
    <w:rsid w:val="000F18D0"/>
    <w:rsid w:val="000F4C8D"/>
    <w:rsid w:val="001114BD"/>
    <w:rsid w:val="0012469C"/>
    <w:rsid w:val="001247EE"/>
    <w:rsid w:val="0012526A"/>
    <w:rsid w:val="001277E5"/>
    <w:rsid w:val="0013054B"/>
    <w:rsid w:val="00130FCB"/>
    <w:rsid w:val="00131CD2"/>
    <w:rsid w:val="001517ED"/>
    <w:rsid w:val="0016603A"/>
    <w:rsid w:val="00173B77"/>
    <w:rsid w:val="00192385"/>
    <w:rsid w:val="0019330E"/>
    <w:rsid w:val="00193C76"/>
    <w:rsid w:val="00196802"/>
    <w:rsid w:val="001A36BF"/>
    <w:rsid w:val="001A382D"/>
    <w:rsid w:val="001C48F5"/>
    <w:rsid w:val="001C62D7"/>
    <w:rsid w:val="001D169F"/>
    <w:rsid w:val="001E2F50"/>
    <w:rsid w:val="001E5F90"/>
    <w:rsid w:val="00212D80"/>
    <w:rsid w:val="00213097"/>
    <w:rsid w:val="002229C9"/>
    <w:rsid w:val="00226C2B"/>
    <w:rsid w:val="00232532"/>
    <w:rsid w:val="00232878"/>
    <w:rsid w:val="00252726"/>
    <w:rsid w:val="00260300"/>
    <w:rsid w:val="00260801"/>
    <w:rsid w:val="00266230"/>
    <w:rsid w:val="002664C4"/>
    <w:rsid w:val="0027075B"/>
    <w:rsid w:val="00287EA4"/>
    <w:rsid w:val="002B507F"/>
    <w:rsid w:val="002B6974"/>
    <w:rsid w:val="002C21F1"/>
    <w:rsid w:val="002D1BE9"/>
    <w:rsid w:val="002F7604"/>
    <w:rsid w:val="00302264"/>
    <w:rsid w:val="00304CF9"/>
    <w:rsid w:val="00304EC3"/>
    <w:rsid w:val="00331CFB"/>
    <w:rsid w:val="0033469C"/>
    <w:rsid w:val="00354721"/>
    <w:rsid w:val="00354D13"/>
    <w:rsid w:val="00364329"/>
    <w:rsid w:val="0038565C"/>
    <w:rsid w:val="00385EB6"/>
    <w:rsid w:val="003861C0"/>
    <w:rsid w:val="00391BD1"/>
    <w:rsid w:val="003976FA"/>
    <w:rsid w:val="003A44F7"/>
    <w:rsid w:val="003B4205"/>
    <w:rsid w:val="003C1819"/>
    <w:rsid w:val="003C450C"/>
    <w:rsid w:val="003C681E"/>
    <w:rsid w:val="003D2C81"/>
    <w:rsid w:val="003D5CA7"/>
    <w:rsid w:val="003F2817"/>
    <w:rsid w:val="003F5089"/>
    <w:rsid w:val="003F5B0C"/>
    <w:rsid w:val="003F6FFD"/>
    <w:rsid w:val="00403F1F"/>
    <w:rsid w:val="00405267"/>
    <w:rsid w:val="00412FAB"/>
    <w:rsid w:val="00423712"/>
    <w:rsid w:val="00427FC6"/>
    <w:rsid w:val="00463139"/>
    <w:rsid w:val="004817F0"/>
    <w:rsid w:val="004B7301"/>
    <w:rsid w:val="004D212D"/>
    <w:rsid w:val="004D3BD5"/>
    <w:rsid w:val="004F70FD"/>
    <w:rsid w:val="0050438E"/>
    <w:rsid w:val="00526937"/>
    <w:rsid w:val="00531BB3"/>
    <w:rsid w:val="00532535"/>
    <w:rsid w:val="005353E4"/>
    <w:rsid w:val="00554D28"/>
    <w:rsid w:val="00560F18"/>
    <w:rsid w:val="00564F6C"/>
    <w:rsid w:val="0057346F"/>
    <w:rsid w:val="00574A1B"/>
    <w:rsid w:val="00574FEF"/>
    <w:rsid w:val="00575B60"/>
    <w:rsid w:val="005761C0"/>
    <w:rsid w:val="005A244B"/>
    <w:rsid w:val="005A4CA9"/>
    <w:rsid w:val="005B2E78"/>
    <w:rsid w:val="005D3B96"/>
    <w:rsid w:val="005E0D34"/>
    <w:rsid w:val="005E233F"/>
    <w:rsid w:val="005E33E7"/>
    <w:rsid w:val="005E4264"/>
    <w:rsid w:val="005F072D"/>
    <w:rsid w:val="005F0F31"/>
    <w:rsid w:val="005F4961"/>
    <w:rsid w:val="00630590"/>
    <w:rsid w:val="00632903"/>
    <w:rsid w:val="00632BF2"/>
    <w:rsid w:val="00636D35"/>
    <w:rsid w:val="00644C94"/>
    <w:rsid w:val="00655F38"/>
    <w:rsid w:val="0067064E"/>
    <w:rsid w:val="006759E8"/>
    <w:rsid w:val="006814ED"/>
    <w:rsid w:val="00682178"/>
    <w:rsid w:val="006906B7"/>
    <w:rsid w:val="006C0220"/>
    <w:rsid w:val="006D7F3F"/>
    <w:rsid w:val="006E0FE4"/>
    <w:rsid w:val="00714E7B"/>
    <w:rsid w:val="007164BF"/>
    <w:rsid w:val="007171CB"/>
    <w:rsid w:val="00724E93"/>
    <w:rsid w:val="00727072"/>
    <w:rsid w:val="0073179A"/>
    <w:rsid w:val="007332EE"/>
    <w:rsid w:val="0074646E"/>
    <w:rsid w:val="007534A6"/>
    <w:rsid w:val="00755011"/>
    <w:rsid w:val="00755FCB"/>
    <w:rsid w:val="007665B0"/>
    <w:rsid w:val="00766E78"/>
    <w:rsid w:val="00783556"/>
    <w:rsid w:val="00785A9D"/>
    <w:rsid w:val="00785F16"/>
    <w:rsid w:val="0078601A"/>
    <w:rsid w:val="00791DF6"/>
    <w:rsid w:val="007A2E39"/>
    <w:rsid w:val="007B1138"/>
    <w:rsid w:val="007B1237"/>
    <w:rsid w:val="007B3A16"/>
    <w:rsid w:val="007C2371"/>
    <w:rsid w:val="007C32DF"/>
    <w:rsid w:val="007C3D05"/>
    <w:rsid w:val="007C7FDB"/>
    <w:rsid w:val="007E39B7"/>
    <w:rsid w:val="007E4C93"/>
    <w:rsid w:val="007F0E87"/>
    <w:rsid w:val="00807DAD"/>
    <w:rsid w:val="0081057D"/>
    <w:rsid w:val="0082450F"/>
    <w:rsid w:val="0085284C"/>
    <w:rsid w:val="008625AA"/>
    <w:rsid w:val="008A27DE"/>
    <w:rsid w:val="008A7894"/>
    <w:rsid w:val="008D2E1B"/>
    <w:rsid w:val="008D3F49"/>
    <w:rsid w:val="008F3516"/>
    <w:rsid w:val="008F3969"/>
    <w:rsid w:val="009005ED"/>
    <w:rsid w:val="00912C16"/>
    <w:rsid w:val="009158DE"/>
    <w:rsid w:val="00924708"/>
    <w:rsid w:val="00925888"/>
    <w:rsid w:val="00931C02"/>
    <w:rsid w:val="00933AD1"/>
    <w:rsid w:val="00943477"/>
    <w:rsid w:val="009525EB"/>
    <w:rsid w:val="009555AF"/>
    <w:rsid w:val="0096613C"/>
    <w:rsid w:val="00973526"/>
    <w:rsid w:val="00974579"/>
    <w:rsid w:val="00990E06"/>
    <w:rsid w:val="009A7A63"/>
    <w:rsid w:val="009B0036"/>
    <w:rsid w:val="009B205D"/>
    <w:rsid w:val="009B35FC"/>
    <w:rsid w:val="009D63C1"/>
    <w:rsid w:val="009E2D2A"/>
    <w:rsid w:val="009E67D8"/>
    <w:rsid w:val="00A009E3"/>
    <w:rsid w:val="00A06427"/>
    <w:rsid w:val="00A14734"/>
    <w:rsid w:val="00A17E97"/>
    <w:rsid w:val="00A268B6"/>
    <w:rsid w:val="00A26DBD"/>
    <w:rsid w:val="00A275D9"/>
    <w:rsid w:val="00A74684"/>
    <w:rsid w:val="00A75709"/>
    <w:rsid w:val="00A91C67"/>
    <w:rsid w:val="00A938C9"/>
    <w:rsid w:val="00AA4A78"/>
    <w:rsid w:val="00AA5E2A"/>
    <w:rsid w:val="00AA73BC"/>
    <w:rsid w:val="00AC4278"/>
    <w:rsid w:val="00AD0049"/>
    <w:rsid w:val="00B00D21"/>
    <w:rsid w:val="00B07BE8"/>
    <w:rsid w:val="00B11E22"/>
    <w:rsid w:val="00B1256D"/>
    <w:rsid w:val="00B2636F"/>
    <w:rsid w:val="00B456B1"/>
    <w:rsid w:val="00B64D99"/>
    <w:rsid w:val="00B668E1"/>
    <w:rsid w:val="00B722CE"/>
    <w:rsid w:val="00B7496F"/>
    <w:rsid w:val="00B756A5"/>
    <w:rsid w:val="00B7698A"/>
    <w:rsid w:val="00B923DC"/>
    <w:rsid w:val="00B92E71"/>
    <w:rsid w:val="00B96B60"/>
    <w:rsid w:val="00BA0E88"/>
    <w:rsid w:val="00BC3294"/>
    <w:rsid w:val="00BD51E5"/>
    <w:rsid w:val="00BD550D"/>
    <w:rsid w:val="00BD5665"/>
    <w:rsid w:val="00BE219F"/>
    <w:rsid w:val="00BE2C6A"/>
    <w:rsid w:val="00BE4860"/>
    <w:rsid w:val="00BF5489"/>
    <w:rsid w:val="00BF7948"/>
    <w:rsid w:val="00C02A0E"/>
    <w:rsid w:val="00C078E2"/>
    <w:rsid w:val="00C137FF"/>
    <w:rsid w:val="00C210DA"/>
    <w:rsid w:val="00C25496"/>
    <w:rsid w:val="00C73438"/>
    <w:rsid w:val="00C85F74"/>
    <w:rsid w:val="00C93F24"/>
    <w:rsid w:val="00C9798E"/>
    <w:rsid w:val="00CA42EA"/>
    <w:rsid w:val="00CA57FB"/>
    <w:rsid w:val="00CB576C"/>
    <w:rsid w:val="00CE57EE"/>
    <w:rsid w:val="00CE6CED"/>
    <w:rsid w:val="00CF0DA9"/>
    <w:rsid w:val="00CF6923"/>
    <w:rsid w:val="00D052A8"/>
    <w:rsid w:val="00D26DBB"/>
    <w:rsid w:val="00D4149B"/>
    <w:rsid w:val="00DA6900"/>
    <w:rsid w:val="00DC5F72"/>
    <w:rsid w:val="00DD2359"/>
    <w:rsid w:val="00DE7F29"/>
    <w:rsid w:val="00E15955"/>
    <w:rsid w:val="00E206CC"/>
    <w:rsid w:val="00E20F7C"/>
    <w:rsid w:val="00E23B21"/>
    <w:rsid w:val="00E30A7F"/>
    <w:rsid w:val="00E3662D"/>
    <w:rsid w:val="00E52A0B"/>
    <w:rsid w:val="00E71F01"/>
    <w:rsid w:val="00E75131"/>
    <w:rsid w:val="00E752F3"/>
    <w:rsid w:val="00EA09C4"/>
    <w:rsid w:val="00EB1F28"/>
    <w:rsid w:val="00EB3FFD"/>
    <w:rsid w:val="00EC100F"/>
    <w:rsid w:val="00EC16E1"/>
    <w:rsid w:val="00EC2ADF"/>
    <w:rsid w:val="00EC6447"/>
    <w:rsid w:val="00ED0F55"/>
    <w:rsid w:val="00ED1BE0"/>
    <w:rsid w:val="00ED3385"/>
    <w:rsid w:val="00ED4AEF"/>
    <w:rsid w:val="00ED6BDE"/>
    <w:rsid w:val="00EE4FF1"/>
    <w:rsid w:val="00EE6442"/>
    <w:rsid w:val="00EF3DDB"/>
    <w:rsid w:val="00EF548D"/>
    <w:rsid w:val="00EF67B8"/>
    <w:rsid w:val="00F00897"/>
    <w:rsid w:val="00F16633"/>
    <w:rsid w:val="00F21F0E"/>
    <w:rsid w:val="00F24B40"/>
    <w:rsid w:val="00F331F2"/>
    <w:rsid w:val="00F42A98"/>
    <w:rsid w:val="00F42F39"/>
    <w:rsid w:val="00F445E9"/>
    <w:rsid w:val="00F512F6"/>
    <w:rsid w:val="00F60B66"/>
    <w:rsid w:val="00F70C46"/>
    <w:rsid w:val="00F717E6"/>
    <w:rsid w:val="00F73F80"/>
    <w:rsid w:val="00F95C93"/>
    <w:rsid w:val="00FA42BB"/>
    <w:rsid w:val="00FA6BB8"/>
    <w:rsid w:val="00FC4655"/>
    <w:rsid w:val="00FD50D6"/>
    <w:rsid w:val="00FF34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D8"/>
  </w:style>
  <w:style w:type="paragraph" w:styleId="Heading1">
    <w:name w:val="heading 1"/>
    <w:basedOn w:val="Normal"/>
    <w:next w:val="Normal"/>
    <w:link w:val="Heading1Char"/>
    <w:uiPriority w:val="9"/>
    <w:qFormat/>
    <w:rsid w:val="008F3516"/>
    <w:pPr>
      <w:keepNext/>
      <w:keepLines/>
      <w:spacing w:before="480" w:line="360" w:lineRule="auto"/>
      <w:jc w:val="both"/>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8F3516"/>
    <w:pPr>
      <w:keepNext/>
      <w:keepLines/>
      <w:spacing w:before="200" w:line="360" w:lineRule="auto"/>
      <w:jc w:val="both"/>
      <w:outlineLvl w:val="1"/>
    </w:pPr>
    <w:rPr>
      <w:rFonts w:asciiTheme="majorHAnsi" w:eastAsiaTheme="majorEastAsia" w:hAnsiTheme="majorHAnsi" w:cstheme="majorBidi"/>
      <w:b/>
      <w:bCs/>
      <w:color w:val="4472C4" w:themeColor="accent1"/>
      <w:sz w:val="26"/>
      <w:szCs w:val="26"/>
      <w:lang w:val="en-GB"/>
    </w:rPr>
  </w:style>
  <w:style w:type="paragraph" w:styleId="Heading7">
    <w:name w:val="heading 7"/>
    <w:basedOn w:val="Normal"/>
    <w:next w:val="Normal"/>
    <w:link w:val="Heading7Char"/>
    <w:uiPriority w:val="9"/>
    <w:semiHidden/>
    <w:unhideWhenUsed/>
    <w:qFormat/>
    <w:rsid w:val="00C85F7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16"/>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8F3516"/>
    <w:rPr>
      <w:rFonts w:asciiTheme="majorHAnsi" w:eastAsiaTheme="majorEastAsia" w:hAnsiTheme="majorHAnsi" w:cstheme="majorBidi"/>
      <w:b/>
      <w:bCs/>
      <w:color w:val="4472C4" w:themeColor="accent1"/>
      <w:sz w:val="26"/>
      <w:szCs w:val="26"/>
      <w:lang w:val="en-GB"/>
    </w:rPr>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paragraph" w:styleId="NoSpacing">
    <w:name w:val="No Spacing"/>
    <w:link w:val="NoSpacingChar"/>
    <w:uiPriority w:val="1"/>
    <w:qFormat/>
    <w:rsid w:val="008F3516"/>
    <w:rPr>
      <w:sz w:val="22"/>
      <w:szCs w:val="22"/>
      <w:lang w:val="en-US"/>
    </w:rPr>
  </w:style>
  <w:style w:type="character" w:customStyle="1" w:styleId="NoSpacingChar">
    <w:name w:val="No Spacing Char"/>
    <w:basedOn w:val="DefaultParagraphFont"/>
    <w:link w:val="NoSpacing"/>
    <w:uiPriority w:val="1"/>
    <w:locked/>
    <w:rsid w:val="008F3516"/>
    <w:rPr>
      <w:sz w:val="22"/>
      <w:szCs w:val="22"/>
      <w:lang w:val="en-US"/>
    </w:rPr>
  </w:style>
  <w:style w:type="paragraph" w:styleId="CommentText">
    <w:name w:val="annotation text"/>
    <w:basedOn w:val="Normal"/>
    <w:link w:val="CommentTextChar"/>
    <w:uiPriority w:val="99"/>
    <w:semiHidden/>
    <w:unhideWhenUsed/>
    <w:rsid w:val="008F3516"/>
    <w:pPr>
      <w:jc w:val="both"/>
    </w:pPr>
    <w:rPr>
      <w:sz w:val="20"/>
      <w:szCs w:val="20"/>
      <w:lang w:val="en-GB"/>
    </w:rPr>
  </w:style>
  <w:style w:type="character" w:customStyle="1" w:styleId="CommentTextChar">
    <w:name w:val="Comment Text Char"/>
    <w:basedOn w:val="DefaultParagraphFont"/>
    <w:link w:val="CommentText"/>
    <w:uiPriority w:val="99"/>
    <w:semiHidden/>
    <w:rsid w:val="008F3516"/>
    <w:rPr>
      <w:sz w:val="20"/>
      <w:szCs w:val="20"/>
      <w:lang w:val="en-GB"/>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8F3516"/>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8F351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351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F3516"/>
    <w:rPr>
      <w:rFonts w:ascii="Tahoma" w:hAnsi="Tahoma" w:cs="Tahoma"/>
      <w:sz w:val="16"/>
      <w:szCs w:val="16"/>
      <w:lang w:val="en-GB"/>
    </w:rPr>
  </w:style>
  <w:style w:type="paragraph" w:customStyle="1" w:styleId="NormalParagraph">
    <w:name w:val="Normal Paragraph"/>
    <w:basedOn w:val="Normal"/>
    <w:rsid w:val="008F3516"/>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aliases w:val="List Paragraph 1,Bullet List,Chapter Numbering,Colorful List - Accent 11,Indent Paragraph,Table of contents numbered,Riana Table Bullets 1,List Paragraph - 2,Bullets,List Paragraph1,footer text,Bulleted list,Citation List"/>
    <w:basedOn w:val="Normal"/>
    <w:link w:val="ListParagraphChar"/>
    <w:uiPriority w:val="34"/>
    <w:qFormat/>
    <w:rsid w:val="008F3516"/>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 1 Char,Bullet List Char,Chapter Numbering Char,Colorful List - Accent 11 Char,Indent Paragraph Char,Table of contents numbered Char,Riana Table Bullets 1 Char,List Paragraph - 2 Char,Bullets Char,List Paragraph1 Char"/>
    <w:basedOn w:val="DefaultParagraphFont"/>
    <w:link w:val="ListParagraph"/>
    <w:uiPriority w:val="34"/>
    <w:locked/>
    <w:rsid w:val="008F3516"/>
    <w:rPr>
      <w:rFonts w:ascii="Calibri" w:eastAsia="Calibri" w:hAnsi="Calibri" w:cs="Times New Roman"/>
      <w:sz w:val="22"/>
      <w:szCs w:val="22"/>
      <w:lang w:val="en-US"/>
    </w:rPr>
  </w:style>
  <w:style w:type="paragraph" w:customStyle="1" w:styleId="Default">
    <w:name w:val="Default"/>
    <w:rsid w:val="008F3516"/>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8F3516"/>
    <w:pPr>
      <w:widowControl w:val="0"/>
      <w:tabs>
        <w:tab w:val="left" w:pos="338"/>
        <w:tab w:val="left" w:pos="684"/>
      </w:tabs>
      <w:jc w:val="both"/>
    </w:pPr>
    <w:rPr>
      <w:rFonts w:ascii="Times New Roman" w:eastAsia="Times New Roman" w:hAnsi="Times New Roman" w:cs="Times New Roman"/>
      <w:lang w:val="en-GB" w:eastAsia="en-ZA"/>
    </w:rPr>
  </w:style>
  <w:style w:type="paragraph" w:styleId="BodyTextIndent3">
    <w:name w:val="Body Text Indent 3"/>
    <w:basedOn w:val="Normal"/>
    <w:link w:val="BodyTextIndent3Char"/>
    <w:rsid w:val="008F3516"/>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F3516"/>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8F3516"/>
    <w:pPr>
      <w:spacing w:before="100" w:beforeAutospacing="1" w:after="100" w:afterAutospacing="1"/>
    </w:pPr>
    <w:rPr>
      <w:rFonts w:ascii="Times New Roman" w:eastAsia="Times New Roman" w:hAnsi="Times New Roman" w:cs="Times New Roman"/>
      <w:lang w:val="en-GB" w:eastAsia="en-ZA"/>
    </w:rPr>
  </w:style>
  <w:style w:type="table" w:styleId="TableGrid">
    <w:name w:val="Table Grid"/>
    <w:basedOn w:val="TableNormal"/>
    <w:uiPriority w:val="39"/>
    <w:rsid w:val="008F3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F3516"/>
    <w:pPr>
      <w:spacing w:line="276" w:lineRule="auto"/>
      <w:jc w:val="left"/>
      <w:outlineLvl w:val="9"/>
    </w:pPr>
    <w:rPr>
      <w:lang w:val="en-US" w:eastAsia="ja-JP"/>
    </w:rPr>
  </w:style>
  <w:style w:type="paragraph" w:styleId="TOC1">
    <w:name w:val="toc 1"/>
    <w:basedOn w:val="Normal"/>
    <w:next w:val="Normal"/>
    <w:autoRedefine/>
    <w:uiPriority w:val="39"/>
    <w:unhideWhenUsed/>
    <w:rsid w:val="008F3516"/>
    <w:pPr>
      <w:tabs>
        <w:tab w:val="left" w:pos="440"/>
        <w:tab w:val="right" w:leader="dot" w:pos="9016"/>
      </w:tabs>
      <w:spacing w:after="100" w:line="360" w:lineRule="auto"/>
      <w:ind w:right="542"/>
      <w:jc w:val="both"/>
    </w:pPr>
    <w:rPr>
      <w:sz w:val="22"/>
      <w:szCs w:val="22"/>
      <w:lang w:val="en-GB"/>
    </w:rPr>
  </w:style>
  <w:style w:type="paragraph" w:styleId="TOC2">
    <w:name w:val="toc 2"/>
    <w:basedOn w:val="Normal"/>
    <w:next w:val="Normal"/>
    <w:autoRedefine/>
    <w:uiPriority w:val="39"/>
    <w:unhideWhenUsed/>
    <w:rsid w:val="008F3516"/>
    <w:pPr>
      <w:tabs>
        <w:tab w:val="left" w:pos="660"/>
        <w:tab w:val="right" w:leader="dot" w:pos="9498"/>
      </w:tabs>
      <w:spacing w:after="100" w:line="360" w:lineRule="auto"/>
      <w:ind w:left="220"/>
      <w:jc w:val="both"/>
    </w:pPr>
    <w:rPr>
      <w:sz w:val="22"/>
      <w:szCs w:val="22"/>
      <w:lang w:val="en-GB"/>
    </w:rPr>
  </w:style>
  <w:style w:type="character" w:styleId="Hyperlink">
    <w:name w:val="Hyperlink"/>
    <w:basedOn w:val="DefaultParagraphFont"/>
    <w:uiPriority w:val="99"/>
    <w:unhideWhenUsed/>
    <w:rsid w:val="008F351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F3516"/>
    <w:rPr>
      <w:b/>
      <w:bCs/>
    </w:rPr>
  </w:style>
  <w:style w:type="character" w:customStyle="1" w:styleId="CommentSubjectChar">
    <w:name w:val="Comment Subject Char"/>
    <w:basedOn w:val="CommentTextChar"/>
    <w:link w:val="CommentSubject"/>
    <w:uiPriority w:val="99"/>
    <w:semiHidden/>
    <w:rsid w:val="008F3516"/>
    <w:rPr>
      <w:b/>
      <w:bCs/>
      <w:sz w:val="20"/>
      <w:szCs w:val="20"/>
      <w:lang w:val="en-GB"/>
    </w:rPr>
  </w:style>
  <w:style w:type="table" w:customStyle="1" w:styleId="TableGrid3">
    <w:name w:val="Table Grid3"/>
    <w:basedOn w:val="TableNormal"/>
    <w:next w:val="TableGrid"/>
    <w:uiPriority w:val="59"/>
    <w:rsid w:val="008F3516"/>
    <w:rPr>
      <w:rFonts w:eastAsiaTheme="minorEastAsia"/>
      <w:sz w:val="22"/>
      <w:szCs w:val="22"/>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0F4C8D"/>
    <w:rPr>
      <w:vertAlign w:val="superscript"/>
    </w:rPr>
  </w:style>
  <w:style w:type="paragraph" w:styleId="Revision">
    <w:name w:val="Revision"/>
    <w:hidden/>
    <w:uiPriority w:val="99"/>
    <w:semiHidden/>
    <w:rsid w:val="00ED1BE0"/>
  </w:style>
  <w:style w:type="character" w:customStyle="1" w:styleId="Heading7Char">
    <w:name w:val="Heading 7 Char"/>
    <w:basedOn w:val="DefaultParagraphFont"/>
    <w:link w:val="Heading7"/>
    <w:uiPriority w:val="9"/>
    <w:semiHidden/>
    <w:rsid w:val="00C85F74"/>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9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7T09:37:45.665"/>
    </inkml:context>
    <inkml:brush xml:id="br0">
      <inkml:brushProperty name="width" value="0.1" units="cm"/>
      <inkml:brushProperty name="height" value="0.6" units="cm"/>
      <inkml:brushProperty name="color" value="#333333"/>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Jenny Singh</cp:lastModifiedBy>
  <cp:revision>2</cp:revision>
  <cp:lastPrinted>2022-05-19T14:53:00Z</cp:lastPrinted>
  <dcterms:created xsi:type="dcterms:W3CDTF">2022-06-20T06:46:00Z</dcterms:created>
  <dcterms:modified xsi:type="dcterms:W3CDTF">2022-06-20T06:46:00Z</dcterms:modified>
</cp:coreProperties>
</file>