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D5F9" w14:textId="7DC532B5" w:rsidR="00D5437F" w:rsidRDefault="000F4C88"/>
    <w:p w14:paraId="113746D0" w14:textId="10A45330" w:rsidR="00EE6442" w:rsidRDefault="00EE6442"/>
    <w:p w14:paraId="0B17FFB4" w14:textId="32B956C3" w:rsidR="00EE6442" w:rsidRDefault="00EE6442"/>
    <w:p w14:paraId="0B423D6D" w14:textId="073B3620" w:rsidR="00EE6442" w:rsidRDefault="00EE6442"/>
    <w:p w14:paraId="05980D98" w14:textId="354E3AE3" w:rsidR="00EE6442" w:rsidRDefault="00EE6442"/>
    <w:p w14:paraId="2CF0BB07" w14:textId="77777777" w:rsidR="00260175" w:rsidRPr="00260175" w:rsidRDefault="00260175" w:rsidP="00260175">
      <w:pPr>
        <w:jc w:val="both"/>
        <w:rPr>
          <w:rFonts w:ascii="Arial" w:eastAsia="Times New Roman" w:hAnsi="Arial" w:cs="Times New Roman"/>
          <w:sz w:val="20"/>
          <w:lang w:val="en-GB"/>
        </w:rPr>
      </w:pPr>
      <w:r w:rsidRPr="00260175">
        <w:rPr>
          <w:rFonts w:ascii="Arial" w:eastAsia="Times New Roman" w:hAnsi="Arial" w:cs="Times New Roman"/>
          <w:sz w:val="20"/>
          <w:lang w:val="en-GB"/>
        </w:rPr>
        <w:t>No.181 - 2022: Fourth Session, Sixth Legislature</w:t>
      </w:r>
    </w:p>
    <w:p w14:paraId="2A43B59D" w14:textId="77777777" w:rsidR="00260175" w:rsidRPr="00260175" w:rsidRDefault="00260175" w:rsidP="00260175">
      <w:pPr>
        <w:jc w:val="both"/>
        <w:rPr>
          <w:rFonts w:ascii="Arial" w:eastAsia="Times New Roman" w:hAnsi="Arial" w:cs="Times New Roman"/>
          <w:sz w:val="20"/>
          <w:lang w:val="en-GB"/>
        </w:rPr>
      </w:pPr>
    </w:p>
    <w:p w14:paraId="029B191D" w14:textId="77777777" w:rsidR="00260175" w:rsidRPr="00260175" w:rsidRDefault="00260175" w:rsidP="00260175">
      <w:pPr>
        <w:jc w:val="both"/>
        <w:rPr>
          <w:rFonts w:ascii="Arial" w:eastAsia="Times New Roman" w:hAnsi="Arial" w:cs="Times New Roman"/>
          <w:sz w:val="20"/>
          <w:lang w:val="en-GB"/>
        </w:rPr>
      </w:pPr>
    </w:p>
    <w:p w14:paraId="131F0F2E" w14:textId="77777777" w:rsidR="00260175" w:rsidRPr="00260175" w:rsidRDefault="00260175" w:rsidP="00260175">
      <w:pPr>
        <w:jc w:val="both"/>
        <w:rPr>
          <w:rFonts w:ascii="Arial" w:eastAsia="Times New Roman" w:hAnsi="Arial" w:cs="Times New Roman"/>
          <w:sz w:val="20"/>
          <w:lang w:val="en-GB"/>
        </w:rPr>
      </w:pPr>
    </w:p>
    <w:p w14:paraId="2996208C" w14:textId="77777777" w:rsidR="00260175" w:rsidRPr="00260175" w:rsidRDefault="00260175" w:rsidP="00260175">
      <w:pPr>
        <w:jc w:val="both"/>
        <w:rPr>
          <w:rFonts w:ascii="Arial" w:eastAsia="Times New Roman" w:hAnsi="Arial" w:cs="Times New Roman"/>
          <w:sz w:val="20"/>
          <w:lang w:val="en-GB"/>
        </w:rPr>
      </w:pPr>
    </w:p>
    <w:p w14:paraId="7F6B5440" w14:textId="77777777" w:rsidR="00260175" w:rsidRPr="00260175" w:rsidRDefault="00260175" w:rsidP="00260175">
      <w:pPr>
        <w:jc w:val="center"/>
        <w:rPr>
          <w:rFonts w:ascii="Times New Roman" w:eastAsia="Times New Roman" w:hAnsi="Times New Roman" w:cs="Times New Roman"/>
          <w:sz w:val="28"/>
          <w:lang w:val="en-GB"/>
        </w:rPr>
      </w:pPr>
      <w:r w:rsidRPr="00260175">
        <w:rPr>
          <w:rFonts w:ascii="Times New Roman" w:eastAsia="Times New Roman" w:hAnsi="Times New Roman" w:cs="Times New Roman"/>
          <w:b/>
          <w:sz w:val="33"/>
          <w:lang w:val="en-GB"/>
        </w:rPr>
        <w:t>GAUTENG PROVINCIAL LEGISLATURE</w:t>
      </w:r>
    </w:p>
    <w:p w14:paraId="538C20B2" w14:textId="77777777" w:rsidR="00260175" w:rsidRPr="00260175" w:rsidRDefault="00260175" w:rsidP="00260175">
      <w:pPr>
        <w:jc w:val="center"/>
        <w:rPr>
          <w:rFonts w:ascii="Times New Roman" w:eastAsia="Times New Roman" w:hAnsi="Times New Roman" w:cs="Times New Roman"/>
          <w:sz w:val="28"/>
          <w:lang w:val="en-GB"/>
        </w:rPr>
      </w:pPr>
    </w:p>
    <w:p w14:paraId="41CF39D6" w14:textId="77777777" w:rsidR="00260175" w:rsidRPr="00260175" w:rsidRDefault="00260175" w:rsidP="00260175">
      <w:pPr>
        <w:jc w:val="center"/>
        <w:rPr>
          <w:rFonts w:ascii="Times New Roman" w:eastAsia="Times New Roman" w:hAnsi="Times New Roman" w:cs="Times New Roman"/>
          <w:sz w:val="28"/>
          <w:lang w:val="en-GB"/>
        </w:rPr>
      </w:pPr>
    </w:p>
    <w:p w14:paraId="45EA932B" w14:textId="77777777" w:rsidR="00260175" w:rsidRPr="00260175" w:rsidRDefault="00260175" w:rsidP="00260175">
      <w:pPr>
        <w:jc w:val="center"/>
        <w:rPr>
          <w:rFonts w:ascii="Times New Roman" w:eastAsia="Times New Roman" w:hAnsi="Times New Roman" w:cs="Times New Roman"/>
          <w:b/>
          <w:spacing w:val="-20"/>
          <w:lang w:val="en-GB"/>
        </w:rPr>
      </w:pPr>
      <w:r w:rsidRPr="00260175">
        <w:rPr>
          <w:rFonts w:ascii="Times New Roman" w:eastAsia="Times New Roman" w:hAnsi="Times New Roman" w:cs="Times New Roman"/>
          <w:b/>
          <w:spacing w:val="-20"/>
          <w:lang w:val="en-GB"/>
        </w:rPr>
        <w:t xml:space="preserve">======================== </w:t>
      </w:r>
    </w:p>
    <w:p w14:paraId="531CBCF3" w14:textId="77777777" w:rsidR="00260175" w:rsidRPr="00260175" w:rsidRDefault="00260175" w:rsidP="00260175">
      <w:pPr>
        <w:jc w:val="center"/>
        <w:rPr>
          <w:rFonts w:ascii="Times New Roman" w:eastAsia="Times New Roman" w:hAnsi="Times New Roman" w:cs="Times New Roman"/>
          <w:sz w:val="28"/>
          <w:lang w:val="en-GB"/>
        </w:rPr>
      </w:pPr>
    </w:p>
    <w:p w14:paraId="10899870" w14:textId="77777777" w:rsidR="00260175" w:rsidRPr="00260175" w:rsidRDefault="00260175" w:rsidP="00260175">
      <w:pPr>
        <w:jc w:val="center"/>
        <w:rPr>
          <w:rFonts w:ascii="Times New Roman" w:eastAsia="Times New Roman" w:hAnsi="Times New Roman" w:cs="Times New Roman"/>
          <w:b/>
          <w:sz w:val="56"/>
          <w:lang w:val="en-GB"/>
        </w:rPr>
      </w:pPr>
      <w:r w:rsidRPr="00260175">
        <w:rPr>
          <w:rFonts w:ascii="Times New Roman" w:eastAsia="Times New Roman" w:hAnsi="Times New Roman" w:cs="Times New Roman"/>
          <w:b/>
          <w:sz w:val="56"/>
          <w:lang w:val="en-GB"/>
        </w:rPr>
        <w:t>ANNOUNCEMENTS,</w:t>
      </w:r>
    </w:p>
    <w:p w14:paraId="09A9B238" w14:textId="77777777" w:rsidR="00260175" w:rsidRPr="00260175" w:rsidRDefault="00260175" w:rsidP="00260175">
      <w:pPr>
        <w:jc w:val="center"/>
        <w:rPr>
          <w:rFonts w:ascii="Times New Roman" w:eastAsia="Times New Roman" w:hAnsi="Times New Roman" w:cs="Times New Roman"/>
          <w:b/>
          <w:sz w:val="56"/>
          <w:lang w:val="en-GB"/>
        </w:rPr>
      </w:pPr>
      <w:r w:rsidRPr="00260175">
        <w:rPr>
          <w:rFonts w:ascii="Times New Roman" w:eastAsia="Times New Roman" w:hAnsi="Times New Roman" w:cs="Times New Roman"/>
          <w:b/>
          <w:sz w:val="56"/>
          <w:lang w:val="en-GB"/>
        </w:rPr>
        <w:t>TABLINGS AND</w:t>
      </w:r>
    </w:p>
    <w:p w14:paraId="4E26C44B" w14:textId="77777777" w:rsidR="00260175" w:rsidRPr="00260175" w:rsidRDefault="00260175" w:rsidP="00260175">
      <w:pPr>
        <w:jc w:val="center"/>
        <w:rPr>
          <w:rFonts w:ascii="Times New Roman" w:eastAsia="Times New Roman" w:hAnsi="Times New Roman" w:cs="Times New Roman"/>
          <w:b/>
          <w:sz w:val="56"/>
          <w:lang w:val="en-GB"/>
        </w:rPr>
      </w:pPr>
      <w:r w:rsidRPr="00260175">
        <w:rPr>
          <w:rFonts w:ascii="Times New Roman" w:eastAsia="Times New Roman" w:hAnsi="Times New Roman" w:cs="Times New Roman"/>
          <w:b/>
          <w:sz w:val="56"/>
          <w:lang w:val="en-GB"/>
        </w:rPr>
        <w:t>COMMITTEE REPORTS</w:t>
      </w:r>
    </w:p>
    <w:p w14:paraId="404542B2" w14:textId="77777777" w:rsidR="00260175" w:rsidRPr="00260175" w:rsidRDefault="00260175" w:rsidP="00260175">
      <w:pPr>
        <w:jc w:val="center"/>
        <w:rPr>
          <w:rFonts w:ascii="Times New Roman" w:eastAsia="Times New Roman" w:hAnsi="Times New Roman" w:cs="Times New Roman"/>
          <w:b/>
          <w:spacing w:val="-20"/>
          <w:lang w:val="en-GB"/>
        </w:rPr>
      </w:pPr>
    </w:p>
    <w:p w14:paraId="3C1C6B26" w14:textId="77777777" w:rsidR="00260175" w:rsidRPr="00260175" w:rsidRDefault="00260175" w:rsidP="00260175">
      <w:pPr>
        <w:jc w:val="center"/>
        <w:rPr>
          <w:rFonts w:ascii="Times New Roman" w:eastAsia="Times New Roman" w:hAnsi="Times New Roman" w:cs="Times New Roman"/>
          <w:b/>
          <w:spacing w:val="-20"/>
          <w:lang w:val="en-GB"/>
        </w:rPr>
      </w:pPr>
      <w:r w:rsidRPr="00260175">
        <w:rPr>
          <w:rFonts w:ascii="Times New Roman" w:eastAsia="Times New Roman" w:hAnsi="Times New Roman" w:cs="Times New Roman"/>
          <w:b/>
          <w:spacing w:val="-20"/>
          <w:lang w:val="en-GB"/>
        </w:rPr>
        <w:t>========================</w:t>
      </w:r>
    </w:p>
    <w:p w14:paraId="29476B65" w14:textId="77777777" w:rsidR="00260175" w:rsidRPr="00260175" w:rsidRDefault="00260175" w:rsidP="00260175">
      <w:pPr>
        <w:jc w:val="center"/>
        <w:rPr>
          <w:rFonts w:ascii="Arial" w:eastAsia="Times New Roman" w:hAnsi="Arial" w:cs="Times New Roman"/>
          <w:sz w:val="20"/>
          <w:lang w:val="en-GB"/>
        </w:rPr>
      </w:pPr>
    </w:p>
    <w:p w14:paraId="33EFCC52" w14:textId="77777777" w:rsidR="00260175" w:rsidRPr="00260175" w:rsidRDefault="00260175" w:rsidP="00260175">
      <w:pPr>
        <w:jc w:val="center"/>
        <w:rPr>
          <w:rFonts w:ascii="Arial" w:eastAsia="Times New Roman" w:hAnsi="Arial" w:cs="Times New Roman"/>
          <w:sz w:val="20"/>
          <w:lang w:val="en-GB"/>
        </w:rPr>
      </w:pPr>
      <w:r w:rsidRPr="00260175">
        <w:rPr>
          <w:rFonts w:ascii="Arial" w:eastAsia="Times New Roman" w:hAnsi="Arial" w:cs="Times New Roman"/>
          <w:sz w:val="20"/>
          <w:lang w:val="en-GB"/>
        </w:rPr>
        <w:t>Monday, 23 May 2022</w:t>
      </w:r>
    </w:p>
    <w:p w14:paraId="117E3C56" w14:textId="77777777" w:rsidR="00260175" w:rsidRPr="00260175" w:rsidRDefault="00260175" w:rsidP="00260175">
      <w:pPr>
        <w:jc w:val="center"/>
        <w:rPr>
          <w:rFonts w:ascii="Arial" w:eastAsia="Times New Roman" w:hAnsi="Arial" w:cs="Times New Roman"/>
          <w:sz w:val="20"/>
          <w:lang w:val="en-GB"/>
        </w:rPr>
      </w:pPr>
    </w:p>
    <w:p w14:paraId="32DD5ADA" w14:textId="77777777" w:rsidR="00260175" w:rsidRPr="00260175" w:rsidRDefault="00260175" w:rsidP="00260175">
      <w:pPr>
        <w:tabs>
          <w:tab w:val="left" w:pos="2127"/>
        </w:tabs>
        <w:jc w:val="center"/>
        <w:rPr>
          <w:rFonts w:ascii="Arial" w:eastAsia="Times New Roman" w:hAnsi="Arial" w:cs="Times New Roman"/>
          <w:sz w:val="20"/>
          <w:lang w:val="en-GB"/>
        </w:rPr>
      </w:pPr>
    </w:p>
    <w:p w14:paraId="70F32C18" w14:textId="77777777" w:rsidR="00260175" w:rsidRPr="00260175" w:rsidRDefault="00260175" w:rsidP="00260175">
      <w:pPr>
        <w:keepNext/>
        <w:widowControl w:val="0"/>
        <w:tabs>
          <w:tab w:val="center" w:pos="4489"/>
        </w:tabs>
        <w:outlineLvl w:val="0"/>
        <w:rPr>
          <w:rFonts w:ascii="Arial" w:eastAsia="Times New Roman" w:hAnsi="Arial" w:cs="Arial"/>
          <w:b/>
          <w:snapToGrid w:val="0"/>
          <w:lang w:val="en-GB"/>
        </w:rPr>
      </w:pPr>
      <w:r w:rsidRPr="00260175">
        <w:rPr>
          <w:rFonts w:ascii="Arial" w:eastAsia="Times New Roman" w:hAnsi="Arial" w:cs="Arial"/>
          <w:b/>
          <w:snapToGrid w:val="0"/>
          <w:lang w:val="en-GB"/>
        </w:rPr>
        <w:t>ANNOUNCEMENTS</w:t>
      </w:r>
    </w:p>
    <w:p w14:paraId="3BEF78D3" w14:textId="77777777" w:rsidR="00260175" w:rsidRPr="00260175" w:rsidRDefault="00260175" w:rsidP="00260175">
      <w:pPr>
        <w:ind w:left="720" w:right="-694"/>
        <w:jc w:val="both"/>
        <w:rPr>
          <w:rFonts w:ascii="Arial" w:eastAsia="Times New Roman" w:hAnsi="Arial" w:cs="Arial"/>
          <w:sz w:val="20"/>
          <w:szCs w:val="20"/>
          <w:lang w:val="en-GB"/>
        </w:rPr>
      </w:pPr>
      <w:r w:rsidRPr="00260175">
        <w:rPr>
          <w:rFonts w:ascii="Arial" w:eastAsia="Times New Roman" w:hAnsi="Arial" w:cs="Arial"/>
          <w:sz w:val="20"/>
          <w:szCs w:val="20"/>
          <w:lang w:val="en-GB"/>
        </w:rPr>
        <w:t>none</w:t>
      </w:r>
    </w:p>
    <w:p w14:paraId="6CFB03E7" w14:textId="77777777" w:rsidR="00260175" w:rsidRPr="00260175" w:rsidRDefault="00260175" w:rsidP="00260175">
      <w:pPr>
        <w:ind w:left="720" w:hanging="720"/>
        <w:rPr>
          <w:rFonts w:ascii="Arial" w:eastAsia="Times New Roman" w:hAnsi="Arial" w:cs="Arial"/>
          <w:b/>
          <w:bCs/>
          <w:sz w:val="20"/>
          <w:szCs w:val="20"/>
        </w:rPr>
      </w:pPr>
    </w:p>
    <w:p w14:paraId="74D1992B" w14:textId="77777777" w:rsidR="00260175" w:rsidRPr="00260175" w:rsidRDefault="00260175" w:rsidP="00260175">
      <w:pPr>
        <w:keepNext/>
        <w:widowControl w:val="0"/>
        <w:tabs>
          <w:tab w:val="center" w:pos="4489"/>
        </w:tabs>
        <w:outlineLvl w:val="0"/>
        <w:rPr>
          <w:rFonts w:ascii="Arial" w:eastAsia="Times New Roman" w:hAnsi="Arial" w:cs="Times New Roman"/>
          <w:b/>
          <w:snapToGrid w:val="0"/>
          <w:szCs w:val="20"/>
          <w:lang w:val="en-GB"/>
        </w:rPr>
      </w:pPr>
    </w:p>
    <w:p w14:paraId="27EE0853" w14:textId="77777777" w:rsidR="00260175" w:rsidRPr="00260175" w:rsidRDefault="00260175" w:rsidP="00260175">
      <w:pPr>
        <w:keepNext/>
        <w:widowControl w:val="0"/>
        <w:tabs>
          <w:tab w:val="center" w:pos="4489"/>
        </w:tabs>
        <w:outlineLvl w:val="0"/>
        <w:rPr>
          <w:rFonts w:ascii="Arial" w:eastAsia="Times New Roman" w:hAnsi="Arial" w:cs="Times New Roman"/>
          <w:b/>
          <w:snapToGrid w:val="0"/>
          <w:szCs w:val="20"/>
          <w:lang w:val="en-GB"/>
        </w:rPr>
      </w:pPr>
      <w:r w:rsidRPr="00260175">
        <w:rPr>
          <w:rFonts w:ascii="Arial" w:eastAsia="Times New Roman" w:hAnsi="Arial" w:cs="Times New Roman"/>
          <w:b/>
          <w:snapToGrid w:val="0"/>
          <w:szCs w:val="20"/>
          <w:lang w:val="en-GB"/>
        </w:rPr>
        <w:t>TABLINGS</w:t>
      </w:r>
    </w:p>
    <w:p w14:paraId="71C21BCF" w14:textId="77777777" w:rsidR="00260175" w:rsidRPr="00260175" w:rsidRDefault="00260175" w:rsidP="00260175">
      <w:pPr>
        <w:ind w:firstLine="720"/>
        <w:rPr>
          <w:rFonts w:ascii="Arial" w:eastAsia="Times New Roman" w:hAnsi="Arial" w:cs="Arial"/>
          <w:sz w:val="20"/>
          <w:szCs w:val="20"/>
          <w:lang w:val="en-GB"/>
        </w:rPr>
      </w:pPr>
      <w:r w:rsidRPr="00260175">
        <w:rPr>
          <w:rFonts w:ascii="Arial" w:eastAsia="Times New Roman" w:hAnsi="Arial" w:cs="Arial"/>
          <w:bCs/>
          <w:sz w:val="20"/>
          <w:szCs w:val="20"/>
          <w:lang w:val="en-GB"/>
        </w:rPr>
        <w:t>none</w:t>
      </w:r>
    </w:p>
    <w:p w14:paraId="3EB1D53A" w14:textId="77777777" w:rsidR="00260175" w:rsidRPr="00260175" w:rsidRDefault="00260175" w:rsidP="00260175">
      <w:pPr>
        <w:rPr>
          <w:rFonts w:ascii="Arial" w:eastAsia="Times New Roman" w:hAnsi="Arial" w:cs="Arial"/>
          <w:b/>
          <w:sz w:val="20"/>
          <w:lang w:val="en-GB"/>
        </w:rPr>
      </w:pPr>
    </w:p>
    <w:p w14:paraId="474DE3D1" w14:textId="77777777" w:rsidR="00260175" w:rsidRPr="00260175" w:rsidRDefault="00260175" w:rsidP="00260175">
      <w:pPr>
        <w:rPr>
          <w:rFonts w:ascii="Arial" w:eastAsia="Times New Roman" w:hAnsi="Arial" w:cs="Arial"/>
          <w:b/>
          <w:sz w:val="20"/>
          <w:lang w:val="en-GB"/>
        </w:rPr>
      </w:pPr>
      <w:r w:rsidRPr="00260175">
        <w:rPr>
          <w:rFonts w:ascii="Arial" w:eastAsia="Times New Roman" w:hAnsi="Arial" w:cs="Arial"/>
          <w:b/>
          <w:sz w:val="20"/>
          <w:lang w:val="en-GB"/>
        </w:rPr>
        <w:tab/>
      </w:r>
    </w:p>
    <w:p w14:paraId="1229A949" w14:textId="77777777" w:rsidR="00260175" w:rsidRPr="00260175" w:rsidRDefault="00260175" w:rsidP="00260175">
      <w:pPr>
        <w:rPr>
          <w:rFonts w:ascii="Arial" w:eastAsia="Times New Roman" w:hAnsi="Arial" w:cs="Arial"/>
          <w:snapToGrid w:val="0"/>
          <w:lang w:val="en-GB"/>
        </w:rPr>
      </w:pPr>
    </w:p>
    <w:p w14:paraId="63501F9F" w14:textId="77777777" w:rsidR="00260175" w:rsidRPr="00260175" w:rsidRDefault="00260175" w:rsidP="00260175">
      <w:pPr>
        <w:keepNext/>
        <w:widowControl w:val="0"/>
        <w:jc w:val="both"/>
        <w:outlineLvl w:val="6"/>
        <w:rPr>
          <w:rFonts w:ascii="Arial" w:eastAsia="Times New Roman" w:hAnsi="Arial" w:cs="Arial"/>
          <w:b/>
          <w:snapToGrid w:val="0"/>
          <w:szCs w:val="20"/>
        </w:rPr>
      </w:pPr>
      <w:r w:rsidRPr="00260175">
        <w:rPr>
          <w:rFonts w:ascii="Arial" w:eastAsia="Times New Roman" w:hAnsi="Arial" w:cs="Arial"/>
          <w:b/>
          <w:snapToGrid w:val="0"/>
          <w:szCs w:val="20"/>
        </w:rPr>
        <w:t>COMMITTEE REPORTS</w:t>
      </w:r>
    </w:p>
    <w:p w14:paraId="13DA0941" w14:textId="77777777" w:rsidR="00260175" w:rsidRPr="00260175" w:rsidRDefault="00260175" w:rsidP="00260175">
      <w:pPr>
        <w:ind w:left="720" w:hanging="720"/>
        <w:jc w:val="both"/>
        <w:rPr>
          <w:rFonts w:ascii="Arial" w:eastAsia="Times New Roman" w:hAnsi="Arial" w:cs="Arial"/>
          <w:sz w:val="20"/>
          <w:szCs w:val="20"/>
          <w:lang w:val="en-GB"/>
        </w:rPr>
      </w:pPr>
      <w:r w:rsidRPr="00260175">
        <w:rPr>
          <w:rFonts w:ascii="Arial" w:eastAsia="Times New Roman" w:hAnsi="Arial" w:cs="Arial"/>
          <w:b/>
          <w:bCs/>
          <w:sz w:val="20"/>
          <w:szCs w:val="20"/>
          <w:lang w:val="en-GB"/>
        </w:rPr>
        <w:t>1.</w:t>
      </w:r>
      <w:r w:rsidRPr="00260175">
        <w:rPr>
          <w:rFonts w:ascii="Arial" w:eastAsia="Times New Roman" w:hAnsi="Arial" w:cs="Arial"/>
          <w:b/>
          <w:bCs/>
          <w:sz w:val="20"/>
          <w:szCs w:val="20"/>
          <w:lang w:val="en-GB"/>
        </w:rPr>
        <w:tab/>
        <w:t xml:space="preserve">The Chairperson of the Community Safety Portfolio Committee, Hon. A </w:t>
      </w:r>
      <w:proofErr w:type="spellStart"/>
      <w:r w:rsidRPr="00260175">
        <w:rPr>
          <w:rFonts w:ascii="Arial" w:eastAsia="Times New Roman" w:hAnsi="Arial" w:cs="Arial"/>
          <w:b/>
          <w:bCs/>
          <w:sz w:val="20"/>
          <w:szCs w:val="20"/>
          <w:lang w:val="en-GB"/>
        </w:rPr>
        <w:t>A</w:t>
      </w:r>
      <w:proofErr w:type="spellEnd"/>
      <w:r w:rsidRPr="00260175">
        <w:rPr>
          <w:rFonts w:ascii="Arial" w:eastAsia="Times New Roman" w:hAnsi="Arial" w:cs="Arial"/>
          <w:b/>
          <w:bCs/>
          <w:sz w:val="20"/>
          <w:szCs w:val="20"/>
          <w:lang w:val="en-GB"/>
        </w:rPr>
        <w:t xml:space="preserve"> Ndlovana, </w:t>
      </w:r>
      <w:r w:rsidRPr="00260175">
        <w:rPr>
          <w:rFonts w:ascii="Arial" w:eastAsia="Times New Roman" w:hAnsi="Arial" w:cs="Arial"/>
          <w:b/>
          <w:bCs/>
          <w:sz w:val="20"/>
          <w:szCs w:val="20"/>
        </w:rPr>
        <w:t xml:space="preserve">tabled the Committee’s Oversight Report on the Detail of the Department of Community Safety Budget Vote 10 of the Provincial Appropriation Bill </w:t>
      </w:r>
      <w:r w:rsidRPr="00260175">
        <w:rPr>
          <w:rFonts w:ascii="Arial" w:eastAsia="Times New Roman" w:hAnsi="Arial" w:cs="Arial"/>
          <w:b/>
          <w:bCs/>
          <w:i/>
          <w:iCs/>
          <w:sz w:val="20"/>
          <w:szCs w:val="20"/>
        </w:rPr>
        <w:t>[G001-2022]</w:t>
      </w:r>
      <w:r w:rsidRPr="00260175">
        <w:rPr>
          <w:rFonts w:ascii="Arial" w:eastAsia="Times New Roman" w:hAnsi="Arial" w:cs="Arial"/>
          <w:b/>
          <w:bCs/>
          <w:sz w:val="20"/>
          <w:szCs w:val="20"/>
        </w:rPr>
        <w:t xml:space="preserve"> for the 2022/23 FY, </w:t>
      </w:r>
      <w:r w:rsidRPr="00260175">
        <w:rPr>
          <w:rFonts w:ascii="Arial" w:eastAsia="Times New Roman" w:hAnsi="Arial" w:cs="Arial"/>
          <w:b/>
          <w:bCs/>
          <w:sz w:val="20"/>
          <w:szCs w:val="20"/>
          <w:lang w:val="en-GB"/>
        </w:rPr>
        <w:t>as follows:</w:t>
      </w:r>
    </w:p>
    <w:p w14:paraId="2EA1CB12" w14:textId="77777777" w:rsidR="00260175" w:rsidRPr="00260175" w:rsidRDefault="00260175" w:rsidP="00260175">
      <w:pPr>
        <w:rPr>
          <w:rFonts w:ascii="Times New Roman" w:eastAsia="Times New Roman" w:hAnsi="Times New Roman" w:cs="Times New Roman"/>
          <w:b/>
          <w:bCs/>
          <w:sz w:val="20"/>
          <w:szCs w:val="20"/>
          <w:lang w:val="en-GB"/>
        </w:rPr>
      </w:pPr>
    </w:p>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081076B0" w:rsidR="00EE6442" w:rsidRDefault="00EE6442"/>
    <w:p w14:paraId="0F117CE3" w14:textId="77777777" w:rsidR="00260175" w:rsidRDefault="00260175"/>
    <w:p w14:paraId="4AB32779" w14:textId="13502910" w:rsidR="00F21F0E" w:rsidRDefault="00F21F0E">
      <w:r>
        <w:rPr>
          <w:noProof/>
        </w:rPr>
        <w:lastRenderedPageBreak/>
        <mc:AlternateContent>
          <mc:Choice Requires="wps">
            <w:drawing>
              <wp:anchor distT="0" distB="0" distL="114300" distR="114300" simplePos="0" relativeHeight="251659264" behindDoc="0" locked="0" layoutInCell="1" allowOverlap="1" wp14:anchorId="0543FE71" wp14:editId="65499E8E">
                <wp:simplePos x="0" y="0"/>
                <wp:positionH relativeFrom="column">
                  <wp:posOffset>-107950</wp:posOffset>
                </wp:positionH>
                <wp:positionV relativeFrom="paragraph">
                  <wp:posOffset>57785</wp:posOffset>
                </wp:positionV>
                <wp:extent cx="5937250" cy="9271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937250" cy="927100"/>
                        </a:xfrm>
                        <a:prstGeom prst="rect">
                          <a:avLst/>
                        </a:prstGeom>
                        <a:noFill/>
                        <a:ln w="6350">
                          <a:noFill/>
                        </a:ln>
                      </wps:spPr>
                      <wps:txbx>
                        <w:txbxContent>
                          <w:p w14:paraId="088EBC16" w14:textId="0A5998C6" w:rsidR="008C14DB" w:rsidRDefault="008C14DB" w:rsidP="00B32B31">
                            <w:pPr>
                              <w:rPr>
                                <w:rFonts w:ascii="Arial Narrow" w:hAnsi="Arial Narrow"/>
                                <w:b/>
                                <w:bCs/>
                                <w:sz w:val="28"/>
                                <w:szCs w:val="28"/>
                              </w:rPr>
                            </w:pPr>
                          </w:p>
                          <w:p w14:paraId="47EBAB21" w14:textId="3BBC997D" w:rsidR="00B32B31" w:rsidRDefault="00B32B31" w:rsidP="00B32B31">
                            <w:pPr>
                              <w:jc w:val="center"/>
                              <w:rPr>
                                <w:rFonts w:ascii="Arial Narrow" w:hAnsi="Arial Narrow"/>
                                <w:b/>
                                <w:bCs/>
                                <w:sz w:val="28"/>
                                <w:szCs w:val="28"/>
                              </w:rPr>
                            </w:pPr>
                            <w:bookmarkStart w:id="0" w:name="_Hlk517649655"/>
                            <w:r>
                              <w:rPr>
                                <w:rFonts w:ascii="Arial Narrow" w:hAnsi="Arial Narrow"/>
                                <w:b/>
                                <w:bCs/>
                                <w:sz w:val="28"/>
                                <w:szCs w:val="28"/>
                              </w:rPr>
                              <w:t>C</w:t>
                            </w:r>
                            <w:r w:rsidRPr="007A6647">
                              <w:rPr>
                                <w:rFonts w:ascii="Arial Narrow" w:hAnsi="Arial Narrow"/>
                                <w:b/>
                                <w:bCs/>
                                <w:sz w:val="28"/>
                                <w:szCs w:val="28"/>
                              </w:rPr>
                              <w:t xml:space="preserve">OMMUNITY SAFETY </w:t>
                            </w:r>
                            <w:r>
                              <w:rPr>
                                <w:rFonts w:ascii="Arial Narrow" w:hAnsi="Arial Narrow"/>
                                <w:b/>
                                <w:bCs/>
                                <w:sz w:val="28"/>
                                <w:szCs w:val="28"/>
                              </w:rPr>
                              <w:t xml:space="preserve">PORTFOLIO COMMITTEE </w:t>
                            </w:r>
                            <w:r w:rsidRPr="007A6647">
                              <w:rPr>
                                <w:rFonts w:ascii="Arial Narrow" w:hAnsi="Arial Narrow"/>
                                <w:b/>
                                <w:bCs/>
                                <w:sz w:val="28"/>
                                <w:szCs w:val="28"/>
                              </w:rPr>
                              <w:t xml:space="preserve">OVERSIGHT REPORT ON THE </w:t>
                            </w:r>
                            <w:r>
                              <w:rPr>
                                <w:rFonts w:ascii="Arial Narrow" w:hAnsi="Arial Narrow"/>
                                <w:b/>
                                <w:bCs/>
                                <w:sz w:val="28"/>
                                <w:szCs w:val="28"/>
                              </w:rPr>
                              <w:t>BUDGET</w:t>
                            </w:r>
                            <w:r w:rsidRPr="007A6647">
                              <w:rPr>
                                <w:rFonts w:ascii="Arial Narrow" w:hAnsi="Arial Narrow"/>
                                <w:b/>
                                <w:bCs/>
                                <w:sz w:val="28"/>
                                <w:szCs w:val="28"/>
                              </w:rPr>
                              <w:t xml:space="preserve"> </w:t>
                            </w:r>
                            <w:r>
                              <w:rPr>
                                <w:rFonts w:ascii="Arial Narrow" w:hAnsi="Arial Narrow"/>
                                <w:b/>
                                <w:bCs/>
                                <w:sz w:val="28"/>
                                <w:szCs w:val="28"/>
                              </w:rPr>
                              <w:t xml:space="preserve">VOTE 10 </w:t>
                            </w:r>
                            <w:r w:rsidRPr="007A6647">
                              <w:rPr>
                                <w:rFonts w:ascii="Arial Narrow" w:hAnsi="Arial Narrow"/>
                                <w:b/>
                                <w:bCs/>
                                <w:sz w:val="28"/>
                                <w:szCs w:val="28"/>
                              </w:rPr>
                              <w:t>OF THE DEPARTMENT OF COMMUNITY SAFETY FOR THE 20</w:t>
                            </w:r>
                            <w:r>
                              <w:rPr>
                                <w:rFonts w:ascii="Arial Narrow" w:hAnsi="Arial Narrow"/>
                                <w:b/>
                                <w:bCs/>
                                <w:sz w:val="28"/>
                                <w:szCs w:val="28"/>
                              </w:rPr>
                              <w:t>22</w:t>
                            </w:r>
                            <w:r w:rsidRPr="007A6647">
                              <w:rPr>
                                <w:rFonts w:ascii="Arial Narrow" w:hAnsi="Arial Narrow"/>
                                <w:b/>
                                <w:bCs/>
                                <w:sz w:val="28"/>
                                <w:szCs w:val="28"/>
                              </w:rPr>
                              <w:t>/</w:t>
                            </w:r>
                            <w:r>
                              <w:rPr>
                                <w:rFonts w:ascii="Arial Narrow" w:hAnsi="Arial Narrow"/>
                                <w:b/>
                                <w:bCs/>
                                <w:sz w:val="28"/>
                                <w:szCs w:val="28"/>
                              </w:rPr>
                              <w:t>23</w:t>
                            </w:r>
                            <w:r w:rsidRPr="007A6647">
                              <w:rPr>
                                <w:rFonts w:ascii="Arial Narrow" w:hAnsi="Arial Narrow"/>
                                <w:b/>
                                <w:bCs/>
                                <w:sz w:val="28"/>
                                <w:szCs w:val="28"/>
                              </w:rPr>
                              <w:t xml:space="preserve"> FINANCIAL YEAR</w:t>
                            </w:r>
                            <w:bookmarkEnd w:id="0"/>
                          </w:p>
                          <w:p w14:paraId="6E33A7E1" w14:textId="4EBC5993" w:rsidR="00F21F0E" w:rsidRDefault="00F21F0E" w:rsidP="00F21F0E">
                            <w:pPr>
                              <w:jc w:val="center"/>
                              <w:rPr>
                                <w:rFonts w:ascii="Arial" w:hAnsi="Arial" w:cs="Arial"/>
                                <w:b/>
                                <w:bCs/>
                                <w:color w:val="1E4C22"/>
                                <w:sz w:val="32"/>
                                <w:szCs w:val="32"/>
                                <w:lang w:val="en-US"/>
                              </w:rPr>
                            </w:pPr>
                          </w:p>
                          <w:p w14:paraId="2AC5398A" w14:textId="6B3D3481" w:rsidR="00F21F0E" w:rsidRDefault="00F21F0E" w:rsidP="00F21F0E">
                            <w:pPr>
                              <w:jc w:val="center"/>
                              <w:rPr>
                                <w:rFonts w:ascii="Arial" w:hAnsi="Arial" w:cs="Arial"/>
                                <w:b/>
                                <w:bCs/>
                                <w:color w:val="1E4C22"/>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543FE71" id="_x0000_t202" coordsize="21600,21600" o:spt="202" path="m,l,21600r21600,l21600,xe">
                <v:stroke joinstyle="miter"/>
                <v:path gradientshapeok="t" o:connecttype="rect"/>
              </v:shapetype>
              <v:shape id="Text Box 4" o:spid="_x0000_s1026" type="#_x0000_t202" style="position:absolute;margin-left:-8.5pt;margin-top:4.55pt;width:467.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" filled="f" stroked="f" strokeweight=".5pt">
                <v:textbox>
                  <w:txbxContent>
                    <w:p w14:paraId="088EBC16" w14:textId="0A5998C6" w:rsidR="008C14DB" w:rsidRDefault="008C14DB" w:rsidP="00B32B31">
                      <w:pPr>
                        <w:rPr>
                          <w:rFonts w:ascii="Arial Narrow" w:hAnsi="Arial Narrow"/>
                          <w:b/>
                          <w:bCs/>
                          <w:sz w:val="28"/>
                          <w:szCs w:val="28"/>
                        </w:rPr>
                      </w:pPr>
                    </w:p>
                    <w:p w14:paraId="47EBAB21" w14:textId="3BBC997D" w:rsidR="00B32B31" w:rsidRDefault="00B32B31" w:rsidP="00B32B31">
                      <w:pPr>
                        <w:jc w:val="center"/>
                        <w:rPr>
                          <w:rFonts w:ascii="Arial Narrow" w:hAnsi="Arial Narrow"/>
                          <w:b/>
                          <w:bCs/>
                          <w:sz w:val="28"/>
                          <w:szCs w:val="28"/>
                        </w:rPr>
                      </w:pPr>
                      <w:bookmarkStart w:id="1" w:name="_Hlk517649655"/>
                      <w:r>
                        <w:rPr>
                          <w:rFonts w:ascii="Arial Narrow" w:hAnsi="Arial Narrow"/>
                          <w:b/>
                          <w:bCs/>
                          <w:sz w:val="28"/>
                          <w:szCs w:val="28"/>
                        </w:rPr>
                        <w:t>C</w:t>
                      </w:r>
                      <w:r w:rsidRPr="007A6647">
                        <w:rPr>
                          <w:rFonts w:ascii="Arial Narrow" w:hAnsi="Arial Narrow"/>
                          <w:b/>
                          <w:bCs/>
                          <w:sz w:val="28"/>
                          <w:szCs w:val="28"/>
                        </w:rPr>
                        <w:t xml:space="preserve">OMMUNITY SAFETY </w:t>
                      </w:r>
                      <w:r>
                        <w:rPr>
                          <w:rFonts w:ascii="Arial Narrow" w:hAnsi="Arial Narrow"/>
                          <w:b/>
                          <w:bCs/>
                          <w:sz w:val="28"/>
                          <w:szCs w:val="28"/>
                        </w:rPr>
                        <w:t xml:space="preserve">PORTFOLIO COMMITTEE </w:t>
                      </w:r>
                      <w:r w:rsidRPr="007A6647">
                        <w:rPr>
                          <w:rFonts w:ascii="Arial Narrow" w:hAnsi="Arial Narrow"/>
                          <w:b/>
                          <w:bCs/>
                          <w:sz w:val="28"/>
                          <w:szCs w:val="28"/>
                        </w:rPr>
                        <w:t xml:space="preserve">OVERSIGHT REPORT ON THE </w:t>
                      </w:r>
                      <w:r>
                        <w:rPr>
                          <w:rFonts w:ascii="Arial Narrow" w:hAnsi="Arial Narrow"/>
                          <w:b/>
                          <w:bCs/>
                          <w:sz w:val="28"/>
                          <w:szCs w:val="28"/>
                        </w:rPr>
                        <w:t>BUDGET</w:t>
                      </w:r>
                      <w:r w:rsidRPr="007A6647">
                        <w:rPr>
                          <w:rFonts w:ascii="Arial Narrow" w:hAnsi="Arial Narrow"/>
                          <w:b/>
                          <w:bCs/>
                          <w:sz w:val="28"/>
                          <w:szCs w:val="28"/>
                        </w:rPr>
                        <w:t xml:space="preserve"> </w:t>
                      </w:r>
                      <w:r>
                        <w:rPr>
                          <w:rFonts w:ascii="Arial Narrow" w:hAnsi="Arial Narrow"/>
                          <w:b/>
                          <w:bCs/>
                          <w:sz w:val="28"/>
                          <w:szCs w:val="28"/>
                        </w:rPr>
                        <w:t xml:space="preserve">VOTE 10 </w:t>
                      </w:r>
                      <w:r w:rsidRPr="007A6647">
                        <w:rPr>
                          <w:rFonts w:ascii="Arial Narrow" w:hAnsi="Arial Narrow"/>
                          <w:b/>
                          <w:bCs/>
                          <w:sz w:val="28"/>
                          <w:szCs w:val="28"/>
                        </w:rPr>
                        <w:t>OF THE DEPARTMENT OF COMMUNITY SAFETY FOR THE 20</w:t>
                      </w:r>
                      <w:r>
                        <w:rPr>
                          <w:rFonts w:ascii="Arial Narrow" w:hAnsi="Arial Narrow"/>
                          <w:b/>
                          <w:bCs/>
                          <w:sz w:val="28"/>
                          <w:szCs w:val="28"/>
                        </w:rPr>
                        <w:t>22</w:t>
                      </w:r>
                      <w:r w:rsidRPr="007A6647">
                        <w:rPr>
                          <w:rFonts w:ascii="Arial Narrow" w:hAnsi="Arial Narrow"/>
                          <w:b/>
                          <w:bCs/>
                          <w:sz w:val="28"/>
                          <w:szCs w:val="28"/>
                        </w:rPr>
                        <w:t>/</w:t>
                      </w:r>
                      <w:r>
                        <w:rPr>
                          <w:rFonts w:ascii="Arial Narrow" w:hAnsi="Arial Narrow"/>
                          <w:b/>
                          <w:bCs/>
                          <w:sz w:val="28"/>
                          <w:szCs w:val="28"/>
                        </w:rPr>
                        <w:t>23</w:t>
                      </w:r>
                      <w:r w:rsidRPr="007A6647">
                        <w:rPr>
                          <w:rFonts w:ascii="Arial Narrow" w:hAnsi="Arial Narrow"/>
                          <w:b/>
                          <w:bCs/>
                          <w:sz w:val="28"/>
                          <w:szCs w:val="28"/>
                        </w:rPr>
                        <w:t xml:space="preserve"> FINANCIAL YEAR</w:t>
                      </w:r>
                      <w:bookmarkEnd w:id="1"/>
                    </w:p>
                    <w:p w14:paraId="6E33A7E1" w14:textId="4EBC5993" w:rsidR="00F21F0E" w:rsidRDefault="00F21F0E" w:rsidP="00F21F0E">
                      <w:pPr>
                        <w:jc w:val="center"/>
                        <w:rPr>
                          <w:rFonts w:ascii="Arial" w:hAnsi="Arial" w:cs="Arial"/>
                          <w:b/>
                          <w:bCs/>
                          <w:color w:val="1E4C22"/>
                          <w:sz w:val="32"/>
                          <w:szCs w:val="32"/>
                          <w:lang w:val="en-US"/>
                        </w:rPr>
                      </w:pPr>
                    </w:p>
                    <w:p w14:paraId="2AC5398A" w14:textId="6B3D3481" w:rsidR="00F21F0E" w:rsidRDefault="00F21F0E" w:rsidP="00F21F0E">
                      <w:pPr>
                        <w:jc w:val="center"/>
                        <w:rPr>
                          <w:rFonts w:ascii="Arial" w:hAnsi="Arial" w:cs="Arial"/>
                          <w:b/>
                          <w:bCs/>
                          <w:color w:val="1E4C22"/>
                          <w:sz w:val="32"/>
                          <w:szCs w:val="32"/>
                          <w:lang w:val="en-US"/>
                        </w:rPr>
                      </w:pPr>
                    </w:p>
                  </w:txbxContent>
                </v:textbox>
              </v:shape>
            </w:pict>
          </mc:Fallback>
        </mc:AlternateContent>
      </w:r>
    </w:p>
    <w:p w14:paraId="143F9979" w14:textId="66EF627D" w:rsidR="00F21F0E" w:rsidRDefault="00F21F0E"/>
    <w:p w14:paraId="08A243B5" w14:textId="540C389D" w:rsidR="00F21F0E" w:rsidRDefault="00F21F0E"/>
    <w:p w14:paraId="73E4D246" w14:textId="2C63AF35" w:rsidR="00F21F0E" w:rsidRDefault="00F21F0E"/>
    <w:p w14:paraId="07454DC3" w14:textId="08C4EC96" w:rsidR="00F21F0E" w:rsidRDefault="00F21F0E"/>
    <w:p w14:paraId="05B4F98F" w14:textId="0AD685DF" w:rsidR="00F21F0E" w:rsidRDefault="00F21F0E"/>
    <w:tbl>
      <w:tblPr>
        <w:tblpPr w:leftFromText="180" w:rightFromText="180" w:vertAnchor="text" w:horzAnchor="margin" w:tblpXSpec="center" w:tblpY="205"/>
        <w:tblW w:w="10348" w:type="dxa"/>
        <w:tblLook w:val="04A0" w:firstRow="1" w:lastRow="0" w:firstColumn="1" w:lastColumn="0" w:noHBand="0" w:noVBand="1"/>
      </w:tblPr>
      <w:tblGrid>
        <w:gridCol w:w="2395"/>
        <w:gridCol w:w="2735"/>
        <w:gridCol w:w="152"/>
        <w:gridCol w:w="2530"/>
        <w:gridCol w:w="107"/>
        <w:gridCol w:w="2429"/>
      </w:tblGrid>
      <w:tr w:rsidR="00271364" w:rsidRPr="003628D7" w14:paraId="1A98D184" w14:textId="77777777" w:rsidTr="00271364">
        <w:trPr>
          <w:trHeight w:val="648"/>
          <w:tblHeader/>
        </w:trPr>
        <w:tc>
          <w:tcPr>
            <w:tcW w:w="5282" w:type="dxa"/>
            <w:gridSpan w:val="3"/>
            <w:shd w:val="clear" w:color="auto" w:fill="E2EFD9" w:themeFill="accent6" w:themeFillTint="33"/>
          </w:tcPr>
          <w:p w14:paraId="5E2594BA"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i/>
                <w:iCs/>
              </w:rPr>
              <w:br w:type="page"/>
            </w:r>
            <w:r w:rsidRPr="00A31D4E">
              <w:rPr>
                <w:rFonts w:ascii="Arial Narrow" w:hAnsi="Arial Narrow"/>
                <w:b/>
                <w:bCs/>
                <w:lang w:val="en-GB"/>
              </w:rPr>
              <w:t>Committee Details</w:t>
            </w:r>
          </w:p>
        </w:tc>
        <w:tc>
          <w:tcPr>
            <w:tcW w:w="5066" w:type="dxa"/>
            <w:gridSpan w:val="3"/>
            <w:shd w:val="clear" w:color="auto" w:fill="E2EFD9" w:themeFill="accent6" w:themeFillTint="33"/>
          </w:tcPr>
          <w:p w14:paraId="62C7807B"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Department Details</w:t>
            </w:r>
          </w:p>
        </w:tc>
      </w:tr>
      <w:tr w:rsidR="00271364" w:rsidRPr="003628D7" w14:paraId="5F5CA798" w14:textId="77777777" w:rsidTr="00271364">
        <w:trPr>
          <w:trHeight w:val="905"/>
          <w:tblHeader/>
        </w:trPr>
        <w:tc>
          <w:tcPr>
            <w:tcW w:w="2395" w:type="dxa"/>
            <w:shd w:val="clear" w:color="auto" w:fill="F2F2F2" w:themeFill="background1" w:themeFillShade="F2"/>
          </w:tcPr>
          <w:p w14:paraId="73AA7ED4" w14:textId="77777777" w:rsidR="00271364" w:rsidRPr="001C3BCA" w:rsidRDefault="00271364" w:rsidP="00271364">
            <w:pPr>
              <w:rPr>
                <w:rFonts w:ascii="Arial Narrow" w:hAnsi="Arial Narrow"/>
                <w:b/>
                <w:bCs/>
                <w:lang w:val="en-GB"/>
              </w:rPr>
            </w:pPr>
            <w:r w:rsidRPr="001C3BCA">
              <w:rPr>
                <w:rFonts w:ascii="Arial Narrow" w:hAnsi="Arial Narrow"/>
                <w:b/>
                <w:bCs/>
                <w:lang w:val="en-GB"/>
              </w:rPr>
              <w:t>Name of Committee</w:t>
            </w:r>
          </w:p>
        </w:tc>
        <w:tc>
          <w:tcPr>
            <w:tcW w:w="2887" w:type="dxa"/>
            <w:gridSpan w:val="2"/>
            <w:shd w:val="clear" w:color="auto" w:fill="auto"/>
          </w:tcPr>
          <w:p w14:paraId="6ED08EF6"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 xml:space="preserve">Community Safety Portfolio Committee </w:t>
            </w:r>
          </w:p>
        </w:tc>
        <w:tc>
          <w:tcPr>
            <w:tcW w:w="2530" w:type="dxa"/>
            <w:shd w:val="clear" w:color="auto" w:fill="F2F2F2" w:themeFill="background1" w:themeFillShade="F2"/>
          </w:tcPr>
          <w:p w14:paraId="52096EA0"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Name of Department</w:t>
            </w:r>
          </w:p>
        </w:tc>
        <w:tc>
          <w:tcPr>
            <w:tcW w:w="2536" w:type="dxa"/>
            <w:gridSpan w:val="2"/>
            <w:shd w:val="clear" w:color="auto" w:fill="auto"/>
          </w:tcPr>
          <w:p w14:paraId="4EE5C252"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 xml:space="preserve">Department of Community Safety </w:t>
            </w:r>
          </w:p>
        </w:tc>
      </w:tr>
      <w:tr w:rsidR="00271364" w:rsidRPr="003628D7" w14:paraId="1ACBD1FA" w14:textId="77777777" w:rsidTr="00271364">
        <w:trPr>
          <w:trHeight w:val="578"/>
          <w:tblHeader/>
        </w:trPr>
        <w:tc>
          <w:tcPr>
            <w:tcW w:w="2395" w:type="dxa"/>
            <w:shd w:val="clear" w:color="auto" w:fill="F2F2F2" w:themeFill="background1" w:themeFillShade="F2"/>
          </w:tcPr>
          <w:p w14:paraId="20A030BF" w14:textId="77777777" w:rsidR="00271364" w:rsidRPr="001C3BCA" w:rsidRDefault="00271364" w:rsidP="00271364">
            <w:pPr>
              <w:rPr>
                <w:rFonts w:ascii="Arial Narrow" w:hAnsi="Arial Narrow"/>
                <w:b/>
                <w:bCs/>
                <w:lang w:val="en-GB"/>
              </w:rPr>
            </w:pPr>
            <w:r w:rsidRPr="001C3BCA">
              <w:rPr>
                <w:rFonts w:ascii="Arial Narrow" w:hAnsi="Arial Narrow"/>
                <w:b/>
                <w:bCs/>
                <w:lang w:val="en-GB"/>
              </w:rPr>
              <w:t>Financial Year</w:t>
            </w:r>
          </w:p>
        </w:tc>
        <w:tc>
          <w:tcPr>
            <w:tcW w:w="2887" w:type="dxa"/>
            <w:gridSpan w:val="2"/>
            <w:shd w:val="clear" w:color="auto" w:fill="auto"/>
          </w:tcPr>
          <w:p w14:paraId="4C8CB5B7"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202</w:t>
            </w:r>
            <w:r>
              <w:rPr>
                <w:rFonts w:ascii="Arial Narrow" w:hAnsi="Arial Narrow"/>
                <w:b/>
                <w:bCs/>
                <w:lang w:val="en-GB"/>
              </w:rPr>
              <w:t>2</w:t>
            </w:r>
            <w:r w:rsidRPr="00A31D4E">
              <w:rPr>
                <w:rFonts w:ascii="Arial Narrow" w:hAnsi="Arial Narrow"/>
                <w:b/>
                <w:bCs/>
                <w:lang w:val="en-GB"/>
              </w:rPr>
              <w:t>/2</w:t>
            </w:r>
            <w:r>
              <w:rPr>
                <w:rFonts w:ascii="Arial Narrow" w:hAnsi="Arial Narrow"/>
                <w:b/>
                <w:bCs/>
                <w:lang w:val="en-GB"/>
              </w:rPr>
              <w:t>3</w:t>
            </w:r>
            <w:r w:rsidRPr="00A31D4E">
              <w:rPr>
                <w:rFonts w:ascii="Arial Narrow" w:hAnsi="Arial Narrow"/>
                <w:b/>
                <w:bCs/>
                <w:lang w:val="en-GB"/>
              </w:rPr>
              <w:t xml:space="preserve"> FY</w:t>
            </w:r>
          </w:p>
        </w:tc>
        <w:tc>
          <w:tcPr>
            <w:tcW w:w="2530" w:type="dxa"/>
            <w:shd w:val="clear" w:color="auto" w:fill="F2F2F2" w:themeFill="background1" w:themeFillShade="F2"/>
          </w:tcPr>
          <w:p w14:paraId="7D951FCA"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Dept. Budget Vote Nr.</w:t>
            </w:r>
          </w:p>
        </w:tc>
        <w:tc>
          <w:tcPr>
            <w:tcW w:w="2536" w:type="dxa"/>
            <w:gridSpan w:val="2"/>
            <w:shd w:val="clear" w:color="auto" w:fill="auto"/>
          </w:tcPr>
          <w:p w14:paraId="38511CD4"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Vote 10</w:t>
            </w:r>
          </w:p>
        </w:tc>
      </w:tr>
      <w:tr w:rsidR="00271364" w:rsidRPr="003628D7" w14:paraId="2ECC69DD" w14:textId="77777777" w:rsidTr="00271364">
        <w:trPr>
          <w:trHeight w:val="384"/>
          <w:tblHeader/>
        </w:trPr>
        <w:tc>
          <w:tcPr>
            <w:tcW w:w="2395" w:type="dxa"/>
            <w:shd w:val="clear" w:color="auto" w:fill="F2F2F2" w:themeFill="background1" w:themeFillShade="F2"/>
          </w:tcPr>
          <w:p w14:paraId="184318F2" w14:textId="77777777" w:rsidR="00271364" w:rsidRPr="003628D7" w:rsidRDefault="00271364" w:rsidP="00271364">
            <w:pPr>
              <w:rPr>
                <w:b/>
                <w:bCs/>
                <w:lang w:val="en-GB"/>
              </w:rPr>
            </w:pPr>
          </w:p>
        </w:tc>
        <w:tc>
          <w:tcPr>
            <w:tcW w:w="2887" w:type="dxa"/>
            <w:gridSpan w:val="2"/>
            <w:shd w:val="clear" w:color="auto" w:fill="auto"/>
          </w:tcPr>
          <w:p w14:paraId="6120CD6F" w14:textId="77777777" w:rsidR="00271364" w:rsidRPr="00A31D4E" w:rsidRDefault="00271364" w:rsidP="00271364">
            <w:pPr>
              <w:spacing w:line="276" w:lineRule="auto"/>
              <w:rPr>
                <w:rFonts w:ascii="Arial Narrow" w:hAnsi="Arial Narrow"/>
                <w:b/>
                <w:bCs/>
                <w:lang w:val="en-GB"/>
              </w:rPr>
            </w:pPr>
          </w:p>
        </w:tc>
        <w:tc>
          <w:tcPr>
            <w:tcW w:w="2530" w:type="dxa"/>
            <w:shd w:val="clear" w:color="auto" w:fill="F2F2F2" w:themeFill="background1" w:themeFillShade="F2"/>
          </w:tcPr>
          <w:p w14:paraId="42760D24"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MEC</w:t>
            </w:r>
          </w:p>
        </w:tc>
        <w:tc>
          <w:tcPr>
            <w:tcW w:w="2536" w:type="dxa"/>
            <w:gridSpan w:val="2"/>
            <w:shd w:val="clear" w:color="auto" w:fill="auto"/>
          </w:tcPr>
          <w:p w14:paraId="45E2F48C"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Hon. Faith Mazibuko</w:t>
            </w:r>
          </w:p>
        </w:tc>
      </w:tr>
      <w:tr w:rsidR="00271364" w:rsidRPr="003628D7" w14:paraId="4B929211" w14:textId="77777777" w:rsidTr="00271364">
        <w:trPr>
          <w:trHeight w:val="397"/>
          <w:tblHeader/>
        </w:trPr>
        <w:tc>
          <w:tcPr>
            <w:tcW w:w="10348" w:type="dxa"/>
            <w:gridSpan w:val="6"/>
            <w:shd w:val="clear" w:color="auto" w:fill="E2EFD9" w:themeFill="accent6" w:themeFillTint="33"/>
          </w:tcPr>
          <w:p w14:paraId="7306164E"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Committee Approvals</w:t>
            </w:r>
          </w:p>
        </w:tc>
      </w:tr>
      <w:tr w:rsidR="00271364" w:rsidRPr="003628D7" w14:paraId="46F669AF" w14:textId="77777777" w:rsidTr="00271364">
        <w:trPr>
          <w:trHeight w:val="397"/>
          <w:tblHeader/>
        </w:trPr>
        <w:tc>
          <w:tcPr>
            <w:tcW w:w="2395" w:type="dxa"/>
            <w:shd w:val="clear" w:color="auto" w:fill="F2F2F2" w:themeFill="background1" w:themeFillShade="F2"/>
          </w:tcPr>
          <w:p w14:paraId="50FA6706" w14:textId="77777777" w:rsidR="00271364" w:rsidRPr="003628D7" w:rsidRDefault="00271364" w:rsidP="00271364">
            <w:pPr>
              <w:rPr>
                <w:b/>
                <w:bCs/>
                <w:lang w:val="en-GB"/>
              </w:rPr>
            </w:pPr>
          </w:p>
        </w:tc>
        <w:tc>
          <w:tcPr>
            <w:tcW w:w="2735" w:type="dxa"/>
            <w:shd w:val="clear" w:color="auto" w:fill="F2F2F2" w:themeFill="background1" w:themeFillShade="F2"/>
          </w:tcPr>
          <w:p w14:paraId="314F2AA5"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Name</w:t>
            </w:r>
          </w:p>
        </w:tc>
        <w:tc>
          <w:tcPr>
            <w:tcW w:w="2789" w:type="dxa"/>
            <w:gridSpan w:val="3"/>
            <w:shd w:val="clear" w:color="auto" w:fill="F2F2F2" w:themeFill="background1" w:themeFillShade="F2"/>
          </w:tcPr>
          <w:p w14:paraId="4523D123"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Signed</w:t>
            </w:r>
          </w:p>
        </w:tc>
        <w:tc>
          <w:tcPr>
            <w:tcW w:w="2429" w:type="dxa"/>
            <w:shd w:val="clear" w:color="auto" w:fill="F2F2F2" w:themeFill="background1" w:themeFillShade="F2"/>
          </w:tcPr>
          <w:p w14:paraId="0A1AF35A"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Date</w:t>
            </w:r>
          </w:p>
        </w:tc>
      </w:tr>
      <w:tr w:rsidR="00271364" w:rsidRPr="003628D7" w14:paraId="4153F778" w14:textId="77777777" w:rsidTr="00271364">
        <w:trPr>
          <w:trHeight w:val="518"/>
          <w:tblHeader/>
        </w:trPr>
        <w:tc>
          <w:tcPr>
            <w:tcW w:w="2395" w:type="dxa"/>
            <w:shd w:val="clear" w:color="auto" w:fill="F2F2F2" w:themeFill="background1" w:themeFillShade="F2"/>
          </w:tcPr>
          <w:p w14:paraId="76413BEF" w14:textId="77777777" w:rsidR="00271364" w:rsidRPr="001C3BCA" w:rsidRDefault="00271364" w:rsidP="00271364">
            <w:pPr>
              <w:rPr>
                <w:rFonts w:ascii="Arial Narrow" w:hAnsi="Arial Narrow"/>
                <w:b/>
                <w:bCs/>
                <w:lang w:val="en-GB"/>
              </w:rPr>
            </w:pPr>
            <w:r w:rsidRPr="001C3BCA">
              <w:rPr>
                <w:rFonts w:ascii="Arial Narrow" w:hAnsi="Arial Narrow"/>
                <w:b/>
                <w:bCs/>
                <w:lang w:val="en-GB"/>
              </w:rPr>
              <w:t>Hon. Chairperson</w:t>
            </w:r>
          </w:p>
        </w:tc>
        <w:tc>
          <w:tcPr>
            <w:tcW w:w="2735" w:type="dxa"/>
            <w:shd w:val="clear" w:color="auto" w:fill="auto"/>
          </w:tcPr>
          <w:p w14:paraId="3FA5261A" w14:textId="77777777" w:rsidR="00271364" w:rsidRPr="000504C6" w:rsidRDefault="00271364" w:rsidP="00271364">
            <w:pPr>
              <w:spacing w:line="276" w:lineRule="auto"/>
              <w:rPr>
                <w:rFonts w:ascii="Arial Narrow" w:hAnsi="Arial Narrow"/>
                <w:b/>
                <w:bCs/>
              </w:rPr>
            </w:pPr>
            <w:r w:rsidRPr="000504C6">
              <w:rPr>
                <w:rFonts w:ascii="Arial Narrow" w:hAnsi="Arial Narrow"/>
                <w:b/>
                <w:bCs/>
              </w:rPr>
              <w:t xml:space="preserve">Hon. Alphina Ndlovana </w:t>
            </w:r>
          </w:p>
        </w:tc>
        <w:tc>
          <w:tcPr>
            <w:tcW w:w="2789" w:type="dxa"/>
            <w:gridSpan w:val="3"/>
            <w:shd w:val="clear" w:color="auto" w:fill="auto"/>
          </w:tcPr>
          <w:p w14:paraId="3DB38B09" w14:textId="77777777" w:rsidR="00271364" w:rsidRPr="00A31D4E" w:rsidRDefault="00271364" w:rsidP="00271364">
            <w:pPr>
              <w:spacing w:line="276" w:lineRule="auto"/>
              <w:rPr>
                <w:rFonts w:ascii="Arial Narrow" w:hAnsi="Arial Narrow"/>
              </w:rPr>
            </w:pPr>
          </w:p>
        </w:tc>
        <w:tc>
          <w:tcPr>
            <w:tcW w:w="2429" w:type="dxa"/>
            <w:shd w:val="clear" w:color="auto" w:fill="auto"/>
          </w:tcPr>
          <w:p w14:paraId="2BE9BF13" w14:textId="004EAD39" w:rsidR="00271364" w:rsidRPr="000504C6" w:rsidRDefault="00271364" w:rsidP="00271364">
            <w:pPr>
              <w:spacing w:line="276" w:lineRule="auto"/>
              <w:rPr>
                <w:rFonts w:ascii="Arial Narrow" w:hAnsi="Arial Narrow"/>
                <w:b/>
                <w:bCs/>
              </w:rPr>
            </w:pPr>
            <w:r>
              <w:rPr>
                <w:rFonts w:ascii="Arial Narrow" w:hAnsi="Arial Narrow"/>
                <w:b/>
                <w:bCs/>
              </w:rPr>
              <w:t xml:space="preserve">May </w:t>
            </w:r>
            <w:r w:rsidR="00FD7EDA">
              <w:rPr>
                <w:rFonts w:ascii="Arial Narrow" w:hAnsi="Arial Narrow"/>
                <w:b/>
                <w:bCs/>
              </w:rPr>
              <w:t xml:space="preserve">17, </w:t>
            </w:r>
            <w:r w:rsidRPr="000504C6">
              <w:rPr>
                <w:rFonts w:ascii="Arial Narrow" w:hAnsi="Arial Narrow"/>
                <w:b/>
                <w:bCs/>
              </w:rPr>
              <w:t>202</w:t>
            </w:r>
            <w:r>
              <w:rPr>
                <w:rFonts w:ascii="Arial Narrow" w:hAnsi="Arial Narrow"/>
                <w:b/>
                <w:bCs/>
              </w:rPr>
              <w:t>2</w:t>
            </w:r>
          </w:p>
        </w:tc>
      </w:tr>
      <w:tr w:rsidR="00271364" w:rsidRPr="003628D7" w14:paraId="1C89C93A" w14:textId="77777777" w:rsidTr="00271364">
        <w:trPr>
          <w:trHeight w:val="397"/>
          <w:tblHeader/>
        </w:trPr>
        <w:tc>
          <w:tcPr>
            <w:tcW w:w="10348" w:type="dxa"/>
            <w:gridSpan w:val="6"/>
            <w:shd w:val="clear" w:color="auto" w:fill="E2EFD9" w:themeFill="accent6" w:themeFillTint="33"/>
          </w:tcPr>
          <w:p w14:paraId="4D499FF1" w14:textId="77777777" w:rsidR="00271364" w:rsidRPr="00A31D4E" w:rsidRDefault="00271364" w:rsidP="00271364">
            <w:pPr>
              <w:spacing w:line="276" w:lineRule="auto"/>
              <w:rPr>
                <w:rFonts w:ascii="Arial Narrow" w:hAnsi="Arial Narrow"/>
                <w:b/>
                <w:bCs/>
                <w:lang w:val="en-GB"/>
              </w:rPr>
            </w:pPr>
            <w:r w:rsidRPr="00A31D4E">
              <w:rPr>
                <w:rFonts w:ascii="Arial Narrow" w:hAnsi="Arial Narrow"/>
                <w:b/>
                <w:bCs/>
                <w:lang w:val="en-GB"/>
              </w:rPr>
              <w:t>Adoption and Tabling</w:t>
            </w:r>
          </w:p>
        </w:tc>
      </w:tr>
      <w:tr w:rsidR="00271364" w:rsidRPr="003628D7" w14:paraId="5BEE07C6" w14:textId="77777777" w:rsidTr="00271364">
        <w:trPr>
          <w:trHeight w:val="459"/>
          <w:tblHeader/>
        </w:trPr>
        <w:tc>
          <w:tcPr>
            <w:tcW w:w="5130" w:type="dxa"/>
            <w:gridSpan w:val="2"/>
            <w:shd w:val="clear" w:color="auto" w:fill="F2F2F2" w:themeFill="background1" w:themeFillShade="F2"/>
          </w:tcPr>
          <w:p w14:paraId="6CF98664" w14:textId="77777777" w:rsidR="00271364" w:rsidRPr="00A31D4E" w:rsidRDefault="00271364" w:rsidP="00271364">
            <w:pPr>
              <w:spacing w:line="276" w:lineRule="auto"/>
              <w:rPr>
                <w:rFonts w:ascii="Arial Narrow" w:hAnsi="Arial Narrow"/>
              </w:rPr>
            </w:pPr>
            <w:r w:rsidRPr="00A31D4E">
              <w:rPr>
                <w:rFonts w:ascii="Arial Narrow" w:hAnsi="Arial Narrow"/>
                <w:b/>
                <w:bCs/>
                <w:lang w:val="en-GB"/>
              </w:rPr>
              <w:t xml:space="preserve">Date of Final Adoption by Committee </w:t>
            </w:r>
          </w:p>
        </w:tc>
        <w:tc>
          <w:tcPr>
            <w:tcW w:w="5218" w:type="dxa"/>
            <w:gridSpan w:val="4"/>
            <w:shd w:val="clear" w:color="auto" w:fill="F2F2F2" w:themeFill="background1" w:themeFillShade="F2"/>
          </w:tcPr>
          <w:p w14:paraId="3BA59FBE" w14:textId="77777777" w:rsidR="00271364" w:rsidRPr="00A31D4E" w:rsidRDefault="00271364" w:rsidP="00271364">
            <w:pPr>
              <w:spacing w:line="276" w:lineRule="auto"/>
              <w:rPr>
                <w:rFonts w:ascii="Arial Narrow" w:hAnsi="Arial Narrow"/>
              </w:rPr>
            </w:pPr>
            <w:r w:rsidRPr="00A31D4E">
              <w:rPr>
                <w:rFonts w:ascii="Arial Narrow" w:hAnsi="Arial Narrow"/>
                <w:b/>
              </w:rPr>
              <w:t>Scheduled date of House Tabling</w:t>
            </w:r>
          </w:p>
        </w:tc>
      </w:tr>
      <w:tr w:rsidR="00271364" w:rsidRPr="003628D7" w14:paraId="18046ACD" w14:textId="77777777" w:rsidTr="00271364">
        <w:trPr>
          <w:trHeight w:val="397"/>
          <w:tblHeader/>
        </w:trPr>
        <w:tc>
          <w:tcPr>
            <w:tcW w:w="5130" w:type="dxa"/>
            <w:gridSpan w:val="2"/>
            <w:shd w:val="clear" w:color="auto" w:fill="auto"/>
          </w:tcPr>
          <w:p w14:paraId="55AD2945" w14:textId="4865DCE2" w:rsidR="00271364" w:rsidRPr="00FD7EDA" w:rsidRDefault="00271364" w:rsidP="00271364">
            <w:pPr>
              <w:spacing w:line="276" w:lineRule="auto"/>
              <w:rPr>
                <w:rFonts w:ascii="Arial Narrow" w:hAnsi="Arial Narrow"/>
                <w:b/>
                <w:bCs/>
                <w:lang w:val="en-GB"/>
              </w:rPr>
            </w:pPr>
            <w:r w:rsidRPr="00FD7EDA">
              <w:rPr>
                <w:rFonts w:ascii="Arial Narrow" w:hAnsi="Arial Narrow"/>
                <w:b/>
                <w:bCs/>
                <w:lang w:val="en-GB"/>
              </w:rPr>
              <w:t>Ma</w:t>
            </w:r>
            <w:r w:rsidR="00FD7EDA" w:rsidRPr="00FD7EDA">
              <w:rPr>
                <w:rFonts w:ascii="Arial Narrow" w:hAnsi="Arial Narrow"/>
                <w:b/>
                <w:bCs/>
                <w:lang w:val="en-GB"/>
              </w:rPr>
              <w:t>y</w:t>
            </w:r>
            <w:r w:rsidRPr="00FD7EDA">
              <w:rPr>
                <w:rFonts w:ascii="Arial Narrow" w:hAnsi="Arial Narrow"/>
                <w:b/>
                <w:bCs/>
                <w:lang w:val="en-GB"/>
              </w:rPr>
              <w:t xml:space="preserve"> </w:t>
            </w:r>
            <w:r w:rsidR="00FD7EDA">
              <w:rPr>
                <w:rFonts w:ascii="Arial Narrow" w:hAnsi="Arial Narrow"/>
                <w:b/>
                <w:bCs/>
                <w:lang w:val="en-GB"/>
              </w:rPr>
              <w:t xml:space="preserve">17, </w:t>
            </w:r>
            <w:r w:rsidRPr="00FD7EDA">
              <w:rPr>
                <w:rFonts w:ascii="Arial Narrow" w:hAnsi="Arial Narrow"/>
                <w:b/>
                <w:bCs/>
                <w:lang w:val="en-GB"/>
              </w:rPr>
              <w:t>2022</w:t>
            </w:r>
          </w:p>
        </w:tc>
        <w:tc>
          <w:tcPr>
            <w:tcW w:w="5218" w:type="dxa"/>
            <w:gridSpan w:val="4"/>
            <w:shd w:val="clear" w:color="auto" w:fill="auto"/>
          </w:tcPr>
          <w:p w14:paraId="6F151CF2" w14:textId="52BA0E58" w:rsidR="00271364" w:rsidRPr="00FD7EDA" w:rsidRDefault="00271364" w:rsidP="00271364">
            <w:pPr>
              <w:spacing w:line="276" w:lineRule="auto"/>
              <w:rPr>
                <w:rFonts w:ascii="Arial Narrow" w:hAnsi="Arial Narrow"/>
                <w:b/>
                <w:bCs/>
              </w:rPr>
            </w:pPr>
            <w:r w:rsidRPr="00FD7EDA">
              <w:rPr>
                <w:rFonts w:ascii="Arial Narrow" w:hAnsi="Arial Narrow"/>
                <w:b/>
                <w:bCs/>
              </w:rPr>
              <w:t>Ma</w:t>
            </w:r>
            <w:r w:rsidR="00FD7EDA" w:rsidRPr="00FD7EDA">
              <w:rPr>
                <w:rFonts w:ascii="Arial Narrow" w:hAnsi="Arial Narrow"/>
                <w:b/>
                <w:bCs/>
              </w:rPr>
              <w:t>y</w:t>
            </w:r>
            <w:r w:rsidRPr="00FD7EDA">
              <w:rPr>
                <w:rFonts w:ascii="Arial Narrow" w:hAnsi="Arial Narrow"/>
                <w:b/>
                <w:bCs/>
              </w:rPr>
              <w:t xml:space="preserve"> </w:t>
            </w:r>
            <w:r w:rsidR="00FD7EDA">
              <w:rPr>
                <w:rFonts w:ascii="Arial Narrow" w:hAnsi="Arial Narrow"/>
                <w:b/>
                <w:bCs/>
              </w:rPr>
              <w:t xml:space="preserve">24, </w:t>
            </w:r>
            <w:r w:rsidRPr="00FD7EDA">
              <w:rPr>
                <w:rFonts w:ascii="Arial Narrow" w:hAnsi="Arial Narrow"/>
                <w:b/>
                <w:bCs/>
              </w:rPr>
              <w:t>2022</w:t>
            </w:r>
          </w:p>
        </w:tc>
      </w:tr>
    </w:tbl>
    <w:p w14:paraId="62DA61D9" w14:textId="6EE8B79E" w:rsidR="00F21F0E" w:rsidRDefault="00F21F0E"/>
    <w:p w14:paraId="159B8CC5" w14:textId="0B741126" w:rsidR="00F21F0E" w:rsidRDefault="00F21F0E"/>
    <w:p w14:paraId="7EC29F64" w14:textId="0B69AF33" w:rsidR="00F21F0E" w:rsidRDefault="00F21F0E"/>
    <w:p w14:paraId="094256F3" w14:textId="510E4E7D" w:rsidR="00F21F0E" w:rsidRDefault="00F21F0E"/>
    <w:p w14:paraId="2CE603AD" w14:textId="0F27DDC4" w:rsidR="00F21F0E" w:rsidRDefault="00F21F0E"/>
    <w:p w14:paraId="07735A7C" w14:textId="6F62F5F3" w:rsidR="00F21F0E" w:rsidRDefault="00F21F0E"/>
    <w:p w14:paraId="4282603E" w14:textId="1EB2F2D5" w:rsidR="00F21F0E" w:rsidRDefault="00F21F0E"/>
    <w:p w14:paraId="521A93B8" w14:textId="60A1D87A" w:rsidR="00F21F0E" w:rsidRDefault="00F21F0E"/>
    <w:p w14:paraId="3BFAA9F8" w14:textId="1A576D48" w:rsidR="00F21F0E" w:rsidRDefault="00F21F0E"/>
    <w:p w14:paraId="270822FF" w14:textId="7E33612E" w:rsidR="00F21F0E" w:rsidRDefault="00F21F0E"/>
    <w:p w14:paraId="14242C08" w14:textId="3ACC225F" w:rsidR="00F21F0E" w:rsidRDefault="00F21F0E"/>
    <w:p w14:paraId="7BD3F286" w14:textId="77777777" w:rsidR="00B32B31" w:rsidRPr="00E62A25" w:rsidRDefault="00B32B31" w:rsidP="00B32B31">
      <w:pPr>
        <w:spacing w:line="276" w:lineRule="auto"/>
        <w:ind w:left="2160" w:firstLine="720"/>
        <w:rPr>
          <w:rFonts w:ascii="Arial Narrow" w:hAnsi="Arial Narrow"/>
          <w:b/>
        </w:rPr>
      </w:pPr>
      <w:r w:rsidRPr="00E62A25">
        <w:rPr>
          <w:rFonts w:ascii="Arial Narrow" w:hAnsi="Arial Narrow"/>
          <w:b/>
        </w:rPr>
        <w:t>ABBREVIATIONS</w:t>
      </w:r>
    </w:p>
    <w:tbl>
      <w:tblPr>
        <w:tblStyle w:val="TableGrid"/>
        <w:tblW w:w="0" w:type="auto"/>
        <w:tblLook w:val="04A0" w:firstRow="1" w:lastRow="0" w:firstColumn="1" w:lastColumn="0" w:noHBand="0" w:noVBand="1"/>
      </w:tblPr>
      <w:tblGrid>
        <w:gridCol w:w="3304"/>
        <w:gridCol w:w="5878"/>
      </w:tblGrid>
      <w:tr w:rsidR="00B32B31" w:rsidRPr="00E62A25" w14:paraId="5CCC71D8" w14:textId="77777777" w:rsidTr="00B85229">
        <w:tc>
          <w:tcPr>
            <w:tcW w:w="3397" w:type="dxa"/>
            <w:shd w:val="clear" w:color="auto" w:fill="D9D9D9" w:themeFill="background1" w:themeFillShade="D9"/>
          </w:tcPr>
          <w:p w14:paraId="0D0BF9A4" w14:textId="77777777" w:rsidR="00B32B31" w:rsidRPr="00E62A25" w:rsidRDefault="00B32B31" w:rsidP="00B85229">
            <w:pPr>
              <w:pStyle w:val="NoSpacing"/>
              <w:spacing w:line="480" w:lineRule="auto"/>
              <w:jc w:val="both"/>
              <w:rPr>
                <w:rFonts w:ascii="Arial Narrow" w:hAnsi="Arial Narrow" w:cs="Arial Narrow"/>
                <w:b/>
                <w:sz w:val="24"/>
                <w:szCs w:val="24"/>
              </w:rPr>
            </w:pPr>
            <w:r w:rsidRPr="00E62A25">
              <w:rPr>
                <w:rFonts w:ascii="Arial Narrow" w:hAnsi="Arial Narrow" w:cs="Arial Narrow"/>
                <w:b/>
                <w:sz w:val="24"/>
                <w:szCs w:val="24"/>
              </w:rPr>
              <w:t>Abbreviation</w:t>
            </w:r>
          </w:p>
        </w:tc>
        <w:tc>
          <w:tcPr>
            <w:tcW w:w="6090" w:type="dxa"/>
            <w:shd w:val="clear" w:color="auto" w:fill="D9D9D9" w:themeFill="background1" w:themeFillShade="D9"/>
          </w:tcPr>
          <w:p w14:paraId="1F74BEE7" w14:textId="77777777" w:rsidR="00B32B31" w:rsidRPr="00E62A25" w:rsidRDefault="00B32B31" w:rsidP="00B85229">
            <w:pPr>
              <w:pStyle w:val="NoSpacing"/>
              <w:spacing w:line="480" w:lineRule="auto"/>
              <w:jc w:val="both"/>
              <w:rPr>
                <w:rFonts w:ascii="Arial Narrow" w:hAnsi="Arial Narrow" w:cs="Arial Narrow"/>
                <w:b/>
                <w:sz w:val="24"/>
                <w:szCs w:val="24"/>
              </w:rPr>
            </w:pPr>
            <w:r w:rsidRPr="00E62A25">
              <w:rPr>
                <w:rFonts w:ascii="Arial Narrow" w:hAnsi="Arial Narrow" w:cs="Arial Narrow"/>
                <w:b/>
                <w:sz w:val="24"/>
                <w:szCs w:val="24"/>
              </w:rPr>
              <w:t>Full Wording</w:t>
            </w:r>
          </w:p>
        </w:tc>
      </w:tr>
      <w:tr w:rsidR="00062472" w:rsidRPr="00E62A25" w14:paraId="3F613E68" w14:textId="77777777" w:rsidTr="00B85229">
        <w:tc>
          <w:tcPr>
            <w:tcW w:w="3397" w:type="dxa"/>
          </w:tcPr>
          <w:p w14:paraId="45CE3367"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APP</w:t>
            </w:r>
          </w:p>
        </w:tc>
        <w:tc>
          <w:tcPr>
            <w:tcW w:w="6090" w:type="dxa"/>
          </w:tcPr>
          <w:p w14:paraId="1296D475"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Annual Performance Plan</w:t>
            </w:r>
          </w:p>
        </w:tc>
      </w:tr>
      <w:tr w:rsidR="00062472" w:rsidRPr="00E62A25" w14:paraId="47ADFF3F" w14:textId="77777777" w:rsidTr="00B85229">
        <w:tc>
          <w:tcPr>
            <w:tcW w:w="3397" w:type="dxa"/>
          </w:tcPr>
          <w:p w14:paraId="10A3F493" w14:textId="77777777" w:rsidR="00062472" w:rsidRDefault="00062472" w:rsidP="00B85229">
            <w:pPr>
              <w:pStyle w:val="NoSpacing"/>
              <w:spacing w:line="276" w:lineRule="auto"/>
              <w:jc w:val="both"/>
              <w:rPr>
                <w:rFonts w:ascii="Arial Narrow" w:hAnsi="Arial Narrow" w:cs="Arial Narrow"/>
                <w:sz w:val="24"/>
                <w:szCs w:val="24"/>
              </w:rPr>
            </w:pPr>
            <w:r w:rsidRPr="00354150">
              <w:rPr>
                <w:rFonts w:ascii="Arial Narrow" w:hAnsi="Arial Narrow" w:cs="Arial Narrow"/>
                <w:sz w:val="24"/>
                <w:szCs w:val="24"/>
              </w:rPr>
              <w:t>CCTV</w:t>
            </w:r>
          </w:p>
        </w:tc>
        <w:tc>
          <w:tcPr>
            <w:tcW w:w="6090" w:type="dxa"/>
          </w:tcPr>
          <w:p w14:paraId="7CEA683E"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C</w:t>
            </w:r>
            <w:r w:rsidRPr="00354150">
              <w:rPr>
                <w:rFonts w:ascii="Arial Narrow" w:hAnsi="Arial Narrow" w:cs="Arial Narrow"/>
                <w:sz w:val="24"/>
                <w:szCs w:val="24"/>
              </w:rPr>
              <w:t>losed-circuit television</w:t>
            </w:r>
          </w:p>
        </w:tc>
      </w:tr>
      <w:tr w:rsidR="00062472" w:rsidRPr="00E62A25" w14:paraId="7747DE8D" w14:textId="77777777" w:rsidTr="00B85229">
        <w:tc>
          <w:tcPr>
            <w:tcW w:w="3397" w:type="dxa"/>
          </w:tcPr>
          <w:p w14:paraId="7925DCF0"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CJS</w:t>
            </w:r>
          </w:p>
        </w:tc>
        <w:tc>
          <w:tcPr>
            <w:tcW w:w="6090" w:type="dxa"/>
          </w:tcPr>
          <w:p w14:paraId="3C99E736"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 xml:space="preserve">Criminal Justice System </w:t>
            </w:r>
          </w:p>
        </w:tc>
      </w:tr>
      <w:tr w:rsidR="00062472" w:rsidRPr="00E62A25" w14:paraId="5B9D774E" w14:textId="77777777" w:rsidTr="00B85229">
        <w:trPr>
          <w:trHeight w:val="397"/>
        </w:trPr>
        <w:tc>
          <w:tcPr>
            <w:tcW w:w="3397" w:type="dxa"/>
          </w:tcPr>
          <w:p w14:paraId="1B31C28F"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CPF</w:t>
            </w:r>
            <w:r>
              <w:rPr>
                <w:rFonts w:ascii="Arial Narrow" w:hAnsi="Arial Narrow" w:cs="Arial Narrow"/>
                <w:sz w:val="24"/>
                <w:szCs w:val="24"/>
              </w:rPr>
              <w:t>s</w:t>
            </w:r>
          </w:p>
        </w:tc>
        <w:tc>
          <w:tcPr>
            <w:tcW w:w="6090" w:type="dxa"/>
          </w:tcPr>
          <w:p w14:paraId="5F019AD3"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Community Police Forum</w:t>
            </w:r>
            <w:r>
              <w:rPr>
                <w:rFonts w:ascii="Arial Narrow" w:hAnsi="Arial Narrow" w:cs="Arial Narrow"/>
                <w:sz w:val="24"/>
                <w:szCs w:val="24"/>
              </w:rPr>
              <w:t>s</w:t>
            </w:r>
          </w:p>
        </w:tc>
      </w:tr>
      <w:tr w:rsidR="00062472" w:rsidRPr="00E62A25" w14:paraId="7D4652BB" w14:textId="77777777" w:rsidTr="00B85229">
        <w:tc>
          <w:tcPr>
            <w:tcW w:w="3397" w:type="dxa"/>
          </w:tcPr>
          <w:p w14:paraId="42F6BF55"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CPR</w:t>
            </w:r>
          </w:p>
        </w:tc>
        <w:tc>
          <w:tcPr>
            <w:tcW w:w="6090" w:type="dxa"/>
          </w:tcPr>
          <w:p w14:paraId="0F16EB1C"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 xml:space="preserve">Community Police Relations </w:t>
            </w:r>
          </w:p>
        </w:tc>
      </w:tr>
      <w:tr w:rsidR="00062472" w:rsidRPr="00E62A25" w14:paraId="7710E8B3" w14:textId="77777777" w:rsidTr="00B85229">
        <w:tc>
          <w:tcPr>
            <w:tcW w:w="3397" w:type="dxa"/>
          </w:tcPr>
          <w:p w14:paraId="0DE0CDAB"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CSFs</w:t>
            </w:r>
          </w:p>
        </w:tc>
        <w:tc>
          <w:tcPr>
            <w:tcW w:w="6090" w:type="dxa"/>
          </w:tcPr>
          <w:p w14:paraId="043EC4CF"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 xml:space="preserve">Community Safety Forums </w:t>
            </w:r>
          </w:p>
        </w:tc>
      </w:tr>
      <w:tr w:rsidR="00062472" w:rsidRPr="00E62A25" w14:paraId="6236481A" w14:textId="77777777" w:rsidTr="00B85229">
        <w:tc>
          <w:tcPr>
            <w:tcW w:w="3397" w:type="dxa"/>
          </w:tcPr>
          <w:p w14:paraId="5EBC215F"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DVA</w:t>
            </w:r>
          </w:p>
        </w:tc>
        <w:tc>
          <w:tcPr>
            <w:tcW w:w="6090" w:type="dxa"/>
          </w:tcPr>
          <w:p w14:paraId="72592D93"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Domestic Violence Act</w:t>
            </w:r>
          </w:p>
        </w:tc>
      </w:tr>
      <w:tr w:rsidR="00062472" w:rsidRPr="00E62A25" w14:paraId="69FCC452" w14:textId="77777777" w:rsidTr="00B85229">
        <w:tc>
          <w:tcPr>
            <w:tcW w:w="3397" w:type="dxa"/>
          </w:tcPr>
          <w:p w14:paraId="5778F645"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GBV</w:t>
            </w:r>
          </w:p>
        </w:tc>
        <w:tc>
          <w:tcPr>
            <w:tcW w:w="6090" w:type="dxa"/>
          </w:tcPr>
          <w:p w14:paraId="568C9353"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 xml:space="preserve">Gender-Based Violence </w:t>
            </w:r>
          </w:p>
        </w:tc>
      </w:tr>
      <w:tr w:rsidR="00062472" w:rsidRPr="00E62A25" w14:paraId="6EA5F4DF" w14:textId="77777777" w:rsidTr="00B85229">
        <w:tc>
          <w:tcPr>
            <w:tcW w:w="3397" w:type="dxa"/>
          </w:tcPr>
          <w:p w14:paraId="21047095" w14:textId="77777777" w:rsidR="00062472" w:rsidRDefault="00062472" w:rsidP="00B85229">
            <w:pPr>
              <w:pStyle w:val="NoSpacing"/>
              <w:spacing w:line="276" w:lineRule="auto"/>
              <w:jc w:val="both"/>
              <w:rPr>
                <w:rFonts w:ascii="Arial Narrow" w:hAnsi="Arial Narrow" w:cs="Arial Narrow"/>
                <w:sz w:val="24"/>
                <w:szCs w:val="24"/>
              </w:rPr>
            </w:pPr>
            <w:r w:rsidRPr="008D12BC">
              <w:rPr>
                <w:rFonts w:ascii="Arial Narrow" w:hAnsi="Arial Narrow" w:cs="Arial Narrow"/>
                <w:sz w:val="24"/>
                <w:szCs w:val="24"/>
              </w:rPr>
              <w:lastRenderedPageBreak/>
              <w:t>GBVF</w:t>
            </w:r>
          </w:p>
        </w:tc>
        <w:tc>
          <w:tcPr>
            <w:tcW w:w="6090" w:type="dxa"/>
          </w:tcPr>
          <w:p w14:paraId="425FC218"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G</w:t>
            </w:r>
            <w:r w:rsidRPr="008D12BC">
              <w:rPr>
                <w:rFonts w:ascii="Arial Narrow" w:hAnsi="Arial Narrow" w:cs="Arial Narrow"/>
                <w:sz w:val="24"/>
                <w:szCs w:val="24"/>
              </w:rPr>
              <w:t xml:space="preserve">ender-based violence and femicide </w:t>
            </w:r>
          </w:p>
        </w:tc>
      </w:tr>
      <w:tr w:rsidR="00062472" w:rsidRPr="00E62A25" w14:paraId="3C3138D9" w14:textId="77777777" w:rsidTr="00B85229">
        <w:tc>
          <w:tcPr>
            <w:tcW w:w="3397" w:type="dxa"/>
          </w:tcPr>
          <w:p w14:paraId="6FB00D43" w14:textId="77777777" w:rsidR="00062472" w:rsidRDefault="00062472" w:rsidP="00B85229">
            <w:pPr>
              <w:pStyle w:val="NoSpacing"/>
              <w:spacing w:line="276" w:lineRule="auto"/>
              <w:jc w:val="both"/>
              <w:rPr>
                <w:rFonts w:ascii="Arial Narrow" w:hAnsi="Arial Narrow" w:cs="Arial Narrow"/>
                <w:sz w:val="24"/>
                <w:szCs w:val="24"/>
              </w:rPr>
            </w:pPr>
            <w:r w:rsidRPr="00C93061">
              <w:rPr>
                <w:rFonts w:ascii="Arial Narrow" w:hAnsi="Arial Narrow" w:cs="Arial Narrow"/>
                <w:sz w:val="24"/>
                <w:szCs w:val="24"/>
              </w:rPr>
              <w:t>GGT</w:t>
            </w:r>
          </w:p>
        </w:tc>
        <w:tc>
          <w:tcPr>
            <w:tcW w:w="6090" w:type="dxa"/>
          </w:tcPr>
          <w:p w14:paraId="4FF9C617" w14:textId="77777777" w:rsidR="00062472" w:rsidRDefault="00062472" w:rsidP="00B85229">
            <w:pPr>
              <w:pStyle w:val="NoSpacing"/>
              <w:spacing w:line="276" w:lineRule="auto"/>
              <w:jc w:val="both"/>
              <w:rPr>
                <w:rFonts w:ascii="Arial Narrow" w:hAnsi="Arial Narrow" w:cs="Arial Narrow"/>
                <w:sz w:val="24"/>
                <w:szCs w:val="24"/>
              </w:rPr>
            </w:pPr>
            <w:r w:rsidRPr="00C93061">
              <w:rPr>
                <w:rFonts w:ascii="Arial Narrow" w:hAnsi="Arial Narrow" w:cs="Arial Narrow"/>
                <w:sz w:val="24"/>
                <w:szCs w:val="24"/>
              </w:rPr>
              <w:t xml:space="preserve">Growing Gauteng Together </w:t>
            </w:r>
          </w:p>
        </w:tc>
      </w:tr>
      <w:tr w:rsidR="00062472" w:rsidRPr="00E62A25" w14:paraId="0C72CAEE" w14:textId="77777777" w:rsidTr="00B85229">
        <w:tc>
          <w:tcPr>
            <w:tcW w:w="3397" w:type="dxa"/>
          </w:tcPr>
          <w:p w14:paraId="475EA42A"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GLEAF</w:t>
            </w:r>
          </w:p>
        </w:tc>
        <w:tc>
          <w:tcPr>
            <w:tcW w:w="6090" w:type="dxa"/>
          </w:tcPr>
          <w:p w14:paraId="14CCB61A"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Gauteng Law Enforcement Agency Forum</w:t>
            </w:r>
          </w:p>
        </w:tc>
      </w:tr>
      <w:tr w:rsidR="00062472" w:rsidRPr="00E62A25" w14:paraId="786ED458" w14:textId="77777777" w:rsidTr="00B85229">
        <w:tc>
          <w:tcPr>
            <w:tcW w:w="3397" w:type="dxa"/>
          </w:tcPr>
          <w:p w14:paraId="2ADFCAE1"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GSS</w:t>
            </w:r>
          </w:p>
        </w:tc>
        <w:tc>
          <w:tcPr>
            <w:tcW w:w="6090" w:type="dxa"/>
          </w:tcPr>
          <w:p w14:paraId="6676D8FA"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Gauteng Safety Strategy</w:t>
            </w:r>
          </w:p>
        </w:tc>
      </w:tr>
      <w:tr w:rsidR="00062472" w:rsidRPr="00E62A25" w14:paraId="0EECCE47" w14:textId="77777777" w:rsidTr="00B85229">
        <w:tc>
          <w:tcPr>
            <w:tcW w:w="3397" w:type="dxa"/>
          </w:tcPr>
          <w:p w14:paraId="4ED538E4"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GTP</w:t>
            </w:r>
          </w:p>
        </w:tc>
        <w:tc>
          <w:tcPr>
            <w:tcW w:w="6090" w:type="dxa"/>
          </w:tcPr>
          <w:p w14:paraId="64F465A8" w14:textId="77777777" w:rsidR="00062472" w:rsidRPr="00E62A25" w:rsidRDefault="00062472" w:rsidP="00B85229">
            <w:pPr>
              <w:pStyle w:val="NoSpacing"/>
              <w:spacing w:line="276" w:lineRule="auto"/>
              <w:jc w:val="both"/>
              <w:rPr>
                <w:rFonts w:ascii="Arial Narrow" w:hAnsi="Arial Narrow" w:cs="Arial Narrow"/>
                <w:sz w:val="24"/>
                <w:szCs w:val="24"/>
              </w:rPr>
            </w:pPr>
            <w:r w:rsidRPr="006D2C5E">
              <w:rPr>
                <w:rFonts w:ascii="Arial Narrow" w:hAnsi="Arial Narrow" w:cs="Arial Narrow"/>
                <w:sz w:val="24"/>
                <w:szCs w:val="24"/>
              </w:rPr>
              <w:t xml:space="preserve">Gauteng Traffic Police </w:t>
            </w:r>
          </w:p>
        </w:tc>
      </w:tr>
      <w:tr w:rsidR="00062472" w:rsidRPr="00E62A25" w14:paraId="6B61B795" w14:textId="77777777" w:rsidTr="00B85229">
        <w:tc>
          <w:tcPr>
            <w:tcW w:w="3397" w:type="dxa"/>
          </w:tcPr>
          <w:p w14:paraId="2DB23104" w14:textId="77777777" w:rsidR="00062472" w:rsidRPr="00E62A25" w:rsidRDefault="00062472" w:rsidP="00B85229">
            <w:pPr>
              <w:pStyle w:val="NoSpacing"/>
              <w:spacing w:line="276" w:lineRule="auto"/>
              <w:jc w:val="both"/>
              <w:rPr>
                <w:rFonts w:ascii="Arial Narrow" w:hAnsi="Arial Narrow" w:cs="Arial Narrow"/>
                <w:sz w:val="24"/>
                <w:szCs w:val="24"/>
              </w:rPr>
            </w:pPr>
            <w:r w:rsidRPr="00E67302">
              <w:rPr>
                <w:rFonts w:ascii="Arial Narrow" w:hAnsi="Arial Narrow" w:cs="Arial Narrow"/>
                <w:sz w:val="24"/>
                <w:szCs w:val="24"/>
              </w:rPr>
              <w:t>IPID</w:t>
            </w:r>
          </w:p>
        </w:tc>
        <w:tc>
          <w:tcPr>
            <w:tcW w:w="6090" w:type="dxa"/>
          </w:tcPr>
          <w:p w14:paraId="280F3B46" w14:textId="77777777" w:rsidR="00062472" w:rsidRPr="00E62A25" w:rsidRDefault="00062472" w:rsidP="00B85229">
            <w:pPr>
              <w:pStyle w:val="NoSpacing"/>
              <w:spacing w:line="276" w:lineRule="auto"/>
              <w:jc w:val="both"/>
              <w:rPr>
                <w:rFonts w:ascii="Arial Narrow" w:hAnsi="Arial Narrow" w:cs="Arial Narrow"/>
                <w:sz w:val="24"/>
                <w:szCs w:val="24"/>
              </w:rPr>
            </w:pPr>
            <w:r w:rsidRPr="00E67302">
              <w:rPr>
                <w:rFonts w:ascii="Arial Narrow" w:hAnsi="Arial Narrow" w:cs="Arial Narrow"/>
                <w:sz w:val="24"/>
                <w:szCs w:val="24"/>
              </w:rPr>
              <w:t xml:space="preserve">Independent Police Investigation Directorate </w:t>
            </w:r>
          </w:p>
        </w:tc>
      </w:tr>
      <w:tr w:rsidR="00062472" w:rsidRPr="00E62A25" w14:paraId="72735AF2" w14:textId="77777777" w:rsidTr="00B85229">
        <w:tc>
          <w:tcPr>
            <w:tcW w:w="3397" w:type="dxa"/>
          </w:tcPr>
          <w:p w14:paraId="1ECCB017"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LEAs</w:t>
            </w:r>
          </w:p>
        </w:tc>
        <w:tc>
          <w:tcPr>
            <w:tcW w:w="6090" w:type="dxa"/>
          </w:tcPr>
          <w:p w14:paraId="2D8C17A2"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 xml:space="preserve">Law </w:t>
            </w:r>
            <w:r>
              <w:rPr>
                <w:rFonts w:ascii="Arial Narrow" w:hAnsi="Arial Narrow" w:cs="Arial Narrow"/>
                <w:sz w:val="24"/>
                <w:szCs w:val="24"/>
              </w:rPr>
              <w:t>E</w:t>
            </w:r>
            <w:r w:rsidRPr="00E62A25">
              <w:rPr>
                <w:rFonts w:ascii="Arial Narrow" w:hAnsi="Arial Narrow" w:cs="Arial Narrow"/>
                <w:sz w:val="24"/>
                <w:szCs w:val="24"/>
              </w:rPr>
              <w:t>nforcement Agencies</w:t>
            </w:r>
          </w:p>
        </w:tc>
      </w:tr>
      <w:tr w:rsidR="00062472" w:rsidRPr="00E62A25" w14:paraId="68B1E551" w14:textId="77777777" w:rsidTr="00B85229">
        <w:tc>
          <w:tcPr>
            <w:tcW w:w="3397" w:type="dxa"/>
          </w:tcPr>
          <w:p w14:paraId="4E74DF7D"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MASPs</w:t>
            </w:r>
          </w:p>
        </w:tc>
        <w:tc>
          <w:tcPr>
            <w:tcW w:w="6090" w:type="dxa"/>
          </w:tcPr>
          <w:p w14:paraId="74AE95B3"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Men As Safety Promoters</w:t>
            </w:r>
          </w:p>
        </w:tc>
      </w:tr>
      <w:tr w:rsidR="00062472" w:rsidRPr="00E62A25" w14:paraId="68C3C066" w14:textId="77777777" w:rsidTr="00B85229">
        <w:tc>
          <w:tcPr>
            <w:tcW w:w="3397" w:type="dxa"/>
          </w:tcPr>
          <w:p w14:paraId="0BB746D8"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MTEF</w:t>
            </w:r>
          </w:p>
        </w:tc>
        <w:tc>
          <w:tcPr>
            <w:tcW w:w="6090" w:type="dxa"/>
          </w:tcPr>
          <w:p w14:paraId="11258DF6"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Medium Term Expenditure Framework</w:t>
            </w:r>
          </w:p>
        </w:tc>
      </w:tr>
      <w:tr w:rsidR="00062472" w:rsidRPr="00E62A25" w14:paraId="35297345" w14:textId="77777777" w:rsidTr="00B85229">
        <w:tc>
          <w:tcPr>
            <w:tcW w:w="3397" w:type="dxa"/>
          </w:tcPr>
          <w:p w14:paraId="38B90570"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 xml:space="preserve">PFMA </w:t>
            </w:r>
          </w:p>
        </w:tc>
        <w:tc>
          <w:tcPr>
            <w:tcW w:w="6090" w:type="dxa"/>
          </w:tcPr>
          <w:p w14:paraId="2D12613F"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Public Finance Management Act</w:t>
            </w:r>
          </w:p>
        </w:tc>
      </w:tr>
      <w:tr w:rsidR="00062472" w:rsidRPr="00E62A25" w14:paraId="63F2AAE0" w14:textId="77777777" w:rsidTr="00B85229">
        <w:tc>
          <w:tcPr>
            <w:tcW w:w="3397" w:type="dxa"/>
          </w:tcPr>
          <w:p w14:paraId="1237FF8D"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RSS</w:t>
            </w:r>
          </w:p>
        </w:tc>
        <w:tc>
          <w:tcPr>
            <w:tcW w:w="6090" w:type="dxa"/>
          </w:tcPr>
          <w:p w14:paraId="095383C4"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 xml:space="preserve">Road Safety Strategy </w:t>
            </w:r>
          </w:p>
        </w:tc>
      </w:tr>
      <w:tr w:rsidR="00062472" w:rsidRPr="00E62A25" w14:paraId="15A97F52" w14:textId="77777777" w:rsidTr="00B85229">
        <w:tc>
          <w:tcPr>
            <w:tcW w:w="3397" w:type="dxa"/>
          </w:tcPr>
          <w:p w14:paraId="6F9247D0"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RVOs</w:t>
            </w:r>
          </w:p>
        </w:tc>
        <w:tc>
          <w:tcPr>
            <w:tcW w:w="6090" w:type="dxa"/>
          </w:tcPr>
          <w:p w14:paraId="59D9DABE"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Regional Victim Offices</w:t>
            </w:r>
          </w:p>
        </w:tc>
      </w:tr>
      <w:tr w:rsidR="00062472" w:rsidRPr="00E62A25" w14:paraId="1C614CEA" w14:textId="77777777" w:rsidTr="00B85229">
        <w:tc>
          <w:tcPr>
            <w:tcW w:w="3397" w:type="dxa"/>
          </w:tcPr>
          <w:p w14:paraId="22862D87"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SOM</w:t>
            </w:r>
          </w:p>
        </w:tc>
        <w:tc>
          <w:tcPr>
            <w:tcW w:w="6090" w:type="dxa"/>
          </w:tcPr>
          <w:p w14:paraId="108D6B7D" w14:textId="77777777" w:rsidR="00062472" w:rsidRPr="00E62A25" w:rsidRDefault="00062472" w:rsidP="00B85229">
            <w:pPr>
              <w:pStyle w:val="NoSpacing"/>
              <w:spacing w:line="276" w:lineRule="auto"/>
              <w:jc w:val="both"/>
              <w:rPr>
                <w:rFonts w:ascii="Arial Narrow" w:hAnsi="Arial Narrow" w:cs="Arial Narrow"/>
                <w:sz w:val="24"/>
                <w:szCs w:val="24"/>
              </w:rPr>
            </w:pPr>
            <w:r w:rsidRPr="00E62A25">
              <w:rPr>
                <w:rFonts w:ascii="Arial Narrow" w:hAnsi="Arial Narrow" w:cs="Arial Narrow"/>
                <w:sz w:val="24"/>
                <w:szCs w:val="24"/>
              </w:rPr>
              <w:t>Sector Oversight Model</w:t>
            </w:r>
          </w:p>
        </w:tc>
      </w:tr>
      <w:tr w:rsidR="00062472" w:rsidRPr="00E62A25" w14:paraId="14260667" w14:textId="77777777" w:rsidTr="00B85229">
        <w:tc>
          <w:tcPr>
            <w:tcW w:w="3397" w:type="dxa"/>
          </w:tcPr>
          <w:p w14:paraId="5BD070D1"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TMR</w:t>
            </w:r>
          </w:p>
        </w:tc>
        <w:tc>
          <w:tcPr>
            <w:tcW w:w="6090" w:type="dxa"/>
          </w:tcPr>
          <w:p w14:paraId="6684EA86"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Transformation Modernization Re-industrialization</w:t>
            </w:r>
          </w:p>
        </w:tc>
      </w:tr>
      <w:tr w:rsidR="00062472" w:rsidRPr="00E62A25" w14:paraId="1B7D5168" w14:textId="77777777" w:rsidTr="00B85229">
        <w:tc>
          <w:tcPr>
            <w:tcW w:w="3397" w:type="dxa"/>
          </w:tcPr>
          <w:p w14:paraId="11D04A3A"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VAWAC</w:t>
            </w:r>
          </w:p>
        </w:tc>
        <w:tc>
          <w:tcPr>
            <w:tcW w:w="6090" w:type="dxa"/>
          </w:tcPr>
          <w:p w14:paraId="7EBC5E5F"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Violence Against Women and Children</w:t>
            </w:r>
          </w:p>
        </w:tc>
      </w:tr>
      <w:tr w:rsidR="00062472" w:rsidRPr="00E62A25" w14:paraId="4BB7C256" w14:textId="77777777" w:rsidTr="00B85229">
        <w:tc>
          <w:tcPr>
            <w:tcW w:w="3397" w:type="dxa"/>
          </w:tcPr>
          <w:p w14:paraId="31A8D607"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VEC</w:t>
            </w:r>
          </w:p>
        </w:tc>
        <w:tc>
          <w:tcPr>
            <w:tcW w:w="6090" w:type="dxa"/>
          </w:tcPr>
          <w:p w14:paraId="35279CD1" w14:textId="77777777" w:rsidR="00062472" w:rsidRPr="00E62A25"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Victim Empowerment Centre</w:t>
            </w:r>
          </w:p>
        </w:tc>
      </w:tr>
      <w:tr w:rsidR="00062472" w:rsidRPr="00E62A25" w14:paraId="489FF870" w14:textId="77777777" w:rsidTr="00B85229">
        <w:tc>
          <w:tcPr>
            <w:tcW w:w="3397" w:type="dxa"/>
          </w:tcPr>
          <w:p w14:paraId="63A730DC"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WASPs</w:t>
            </w:r>
          </w:p>
        </w:tc>
        <w:tc>
          <w:tcPr>
            <w:tcW w:w="6090" w:type="dxa"/>
          </w:tcPr>
          <w:p w14:paraId="200A5D09" w14:textId="77777777" w:rsidR="00062472" w:rsidRDefault="00062472" w:rsidP="00B85229">
            <w:pPr>
              <w:pStyle w:val="NoSpacing"/>
              <w:spacing w:line="276" w:lineRule="auto"/>
              <w:jc w:val="both"/>
              <w:rPr>
                <w:rFonts w:ascii="Arial Narrow" w:hAnsi="Arial Narrow" w:cs="Arial Narrow"/>
                <w:sz w:val="24"/>
                <w:szCs w:val="24"/>
              </w:rPr>
            </w:pPr>
            <w:r>
              <w:rPr>
                <w:rFonts w:ascii="Arial Narrow" w:hAnsi="Arial Narrow" w:cs="Arial Narrow"/>
                <w:sz w:val="24"/>
                <w:szCs w:val="24"/>
              </w:rPr>
              <w:t xml:space="preserve">Women As Safety Promoters </w:t>
            </w:r>
          </w:p>
        </w:tc>
      </w:tr>
    </w:tbl>
    <w:p w14:paraId="78D6DE3B" w14:textId="77777777" w:rsidR="00B32B31" w:rsidRDefault="00B32B31" w:rsidP="00B32B31">
      <w:pPr>
        <w:pStyle w:val="NoSpacing"/>
        <w:jc w:val="center"/>
        <w:rPr>
          <w:rFonts w:ascii="Arial Narrow" w:hAnsi="Arial Narrow"/>
          <w:b/>
          <w:sz w:val="24"/>
          <w:szCs w:val="24"/>
        </w:rPr>
      </w:pPr>
    </w:p>
    <w:p w14:paraId="6618862D" w14:textId="77777777" w:rsidR="00B32B31" w:rsidRDefault="00B32B31" w:rsidP="00B32B31">
      <w:pPr>
        <w:pStyle w:val="NoSpacing"/>
        <w:jc w:val="center"/>
        <w:rPr>
          <w:rFonts w:ascii="Arial Narrow" w:hAnsi="Arial Narrow"/>
          <w:b/>
          <w:sz w:val="24"/>
          <w:szCs w:val="24"/>
        </w:rPr>
      </w:pPr>
    </w:p>
    <w:p w14:paraId="55E05938" w14:textId="77777777" w:rsidR="00B32B31" w:rsidRDefault="00B32B31" w:rsidP="00B32B31">
      <w:pPr>
        <w:pStyle w:val="NoSpacing"/>
        <w:jc w:val="center"/>
        <w:rPr>
          <w:rFonts w:ascii="Arial Narrow" w:hAnsi="Arial Narrow"/>
          <w:b/>
          <w:sz w:val="24"/>
          <w:szCs w:val="24"/>
        </w:rPr>
      </w:pPr>
    </w:p>
    <w:p w14:paraId="1ACB9043" w14:textId="77777777" w:rsidR="00B32B31" w:rsidRDefault="00B32B31" w:rsidP="00B32B31">
      <w:pPr>
        <w:pStyle w:val="NoSpacing"/>
        <w:jc w:val="center"/>
        <w:rPr>
          <w:rFonts w:ascii="Arial Narrow" w:hAnsi="Arial Narrow"/>
          <w:b/>
          <w:sz w:val="24"/>
          <w:szCs w:val="24"/>
        </w:rPr>
      </w:pPr>
    </w:p>
    <w:p w14:paraId="0E6A28CB" w14:textId="77777777" w:rsidR="00B32B31" w:rsidRDefault="00B32B31" w:rsidP="00B32B31">
      <w:pPr>
        <w:pStyle w:val="NoSpacing"/>
        <w:jc w:val="center"/>
        <w:rPr>
          <w:rFonts w:ascii="Arial Narrow" w:hAnsi="Arial Narrow"/>
          <w:b/>
          <w:sz w:val="24"/>
          <w:szCs w:val="24"/>
        </w:rPr>
      </w:pPr>
    </w:p>
    <w:p w14:paraId="19ABAE0B" w14:textId="77777777" w:rsidR="00B32B31" w:rsidRDefault="00B32B31" w:rsidP="00B32B31">
      <w:pPr>
        <w:pStyle w:val="NoSpacing"/>
        <w:jc w:val="center"/>
        <w:rPr>
          <w:rFonts w:ascii="Arial Narrow" w:hAnsi="Arial Narrow"/>
          <w:b/>
          <w:sz w:val="24"/>
          <w:szCs w:val="24"/>
        </w:rPr>
      </w:pPr>
    </w:p>
    <w:p w14:paraId="6A409B9C" w14:textId="77777777" w:rsidR="00B32B31" w:rsidRDefault="00B32B31" w:rsidP="00B32B31">
      <w:pPr>
        <w:pStyle w:val="NoSpacing"/>
        <w:jc w:val="center"/>
        <w:rPr>
          <w:rFonts w:ascii="Arial Narrow" w:hAnsi="Arial Narrow"/>
          <w:b/>
          <w:sz w:val="24"/>
          <w:szCs w:val="24"/>
        </w:rPr>
      </w:pPr>
    </w:p>
    <w:p w14:paraId="4B9E91AD" w14:textId="77777777" w:rsidR="00B32B31" w:rsidRDefault="00B32B31" w:rsidP="00B32B31">
      <w:pPr>
        <w:pStyle w:val="NoSpacing"/>
        <w:jc w:val="center"/>
        <w:rPr>
          <w:rFonts w:ascii="Arial Narrow" w:hAnsi="Arial Narrow"/>
          <w:b/>
          <w:sz w:val="24"/>
          <w:szCs w:val="24"/>
        </w:rPr>
      </w:pPr>
    </w:p>
    <w:p w14:paraId="1D478A2B" w14:textId="77777777" w:rsidR="00B32B31" w:rsidRDefault="00B32B31" w:rsidP="00B32B31">
      <w:pPr>
        <w:pStyle w:val="NoSpacing"/>
        <w:jc w:val="center"/>
        <w:rPr>
          <w:rFonts w:ascii="Arial Narrow" w:hAnsi="Arial Narrow"/>
          <w:b/>
          <w:sz w:val="24"/>
          <w:szCs w:val="24"/>
        </w:rPr>
      </w:pPr>
    </w:p>
    <w:p w14:paraId="5C8C51CF" w14:textId="77777777" w:rsidR="00B32B31" w:rsidRDefault="00B32B31" w:rsidP="00B32B31">
      <w:pPr>
        <w:pStyle w:val="NoSpacing"/>
        <w:jc w:val="center"/>
        <w:rPr>
          <w:rFonts w:ascii="Arial Narrow" w:hAnsi="Arial Narrow"/>
          <w:b/>
          <w:sz w:val="24"/>
          <w:szCs w:val="24"/>
        </w:rPr>
      </w:pPr>
    </w:p>
    <w:p w14:paraId="0E2B6943" w14:textId="77777777" w:rsidR="00B32B31" w:rsidRDefault="00B32B31" w:rsidP="00B32B31">
      <w:pPr>
        <w:pStyle w:val="NoSpacing"/>
        <w:jc w:val="center"/>
        <w:rPr>
          <w:rFonts w:ascii="Arial Narrow" w:hAnsi="Arial Narrow"/>
          <w:b/>
          <w:sz w:val="24"/>
          <w:szCs w:val="24"/>
        </w:rPr>
      </w:pPr>
    </w:p>
    <w:p w14:paraId="3271FADE" w14:textId="77777777" w:rsidR="00B32B31" w:rsidRDefault="00B32B31" w:rsidP="00B32B31">
      <w:pPr>
        <w:pStyle w:val="NoSpacing"/>
        <w:jc w:val="center"/>
        <w:rPr>
          <w:rFonts w:ascii="Arial Narrow" w:hAnsi="Arial Narrow"/>
          <w:b/>
          <w:sz w:val="24"/>
          <w:szCs w:val="24"/>
        </w:rPr>
      </w:pPr>
    </w:p>
    <w:p w14:paraId="59B1F415" w14:textId="77777777" w:rsidR="00B32B31" w:rsidRDefault="00B32B31" w:rsidP="00B32B31">
      <w:pPr>
        <w:pStyle w:val="NoSpacing"/>
        <w:jc w:val="center"/>
        <w:rPr>
          <w:rFonts w:ascii="Arial Narrow" w:hAnsi="Arial Narrow"/>
          <w:b/>
          <w:sz w:val="24"/>
          <w:szCs w:val="24"/>
        </w:rPr>
      </w:pPr>
    </w:p>
    <w:p w14:paraId="1AEDB6E0" w14:textId="77777777" w:rsidR="00B32B31" w:rsidRDefault="00B32B31" w:rsidP="00B32B31">
      <w:pPr>
        <w:pStyle w:val="NoSpacing"/>
        <w:jc w:val="center"/>
        <w:rPr>
          <w:rFonts w:ascii="Arial Narrow" w:hAnsi="Arial Narrow"/>
          <w:b/>
          <w:sz w:val="24"/>
          <w:szCs w:val="24"/>
        </w:rPr>
      </w:pPr>
    </w:p>
    <w:p w14:paraId="2C8D82C6" w14:textId="77777777" w:rsidR="00B32B31" w:rsidRDefault="00B32B31" w:rsidP="00B32B31">
      <w:pPr>
        <w:pStyle w:val="NoSpacing"/>
        <w:jc w:val="center"/>
        <w:rPr>
          <w:rFonts w:ascii="Arial Narrow" w:hAnsi="Arial Narrow"/>
          <w:b/>
          <w:sz w:val="24"/>
          <w:szCs w:val="24"/>
        </w:rPr>
      </w:pPr>
    </w:p>
    <w:p w14:paraId="4BDE9FC6" w14:textId="77777777" w:rsidR="00B32B31" w:rsidRDefault="00B32B31" w:rsidP="00B32B31">
      <w:pPr>
        <w:pStyle w:val="NoSpacing"/>
        <w:jc w:val="center"/>
        <w:rPr>
          <w:rFonts w:ascii="Arial Narrow" w:hAnsi="Arial Narrow"/>
          <w:b/>
          <w:sz w:val="24"/>
          <w:szCs w:val="24"/>
        </w:rPr>
      </w:pPr>
    </w:p>
    <w:p w14:paraId="36A45176" w14:textId="77777777" w:rsidR="00B32B31" w:rsidRDefault="00B32B31" w:rsidP="00B32B31">
      <w:pPr>
        <w:pStyle w:val="NoSpacing"/>
        <w:jc w:val="center"/>
        <w:rPr>
          <w:rFonts w:ascii="Arial Narrow" w:hAnsi="Arial Narrow"/>
          <w:b/>
          <w:sz w:val="24"/>
          <w:szCs w:val="24"/>
        </w:rPr>
      </w:pPr>
    </w:p>
    <w:p w14:paraId="58D5F03C" w14:textId="77777777" w:rsidR="00B32B31" w:rsidRDefault="00B32B31" w:rsidP="00B32B31">
      <w:pPr>
        <w:pStyle w:val="NoSpacing"/>
        <w:jc w:val="center"/>
        <w:rPr>
          <w:rFonts w:ascii="Arial Narrow" w:hAnsi="Arial Narrow"/>
          <w:b/>
          <w:sz w:val="24"/>
          <w:szCs w:val="24"/>
        </w:rPr>
      </w:pPr>
    </w:p>
    <w:p w14:paraId="752FE6F7" w14:textId="77777777" w:rsidR="00B32B31" w:rsidRPr="00AD3FBB" w:rsidRDefault="00B32B31" w:rsidP="00B32B31">
      <w:pPr>
        <w:pStyle w:val="NoSpacing"/>
        <w:spacing w:line="276" w:lineRule="auto"/>
        <w:jc w:val="center"/>
        <w:rPr>
          <w:rFonts w:ascii="Arial Narrow" w:hAnsi="Arial Narrow"/>
          <w:b/>
          <w:sz w:val="32"/>
          <w:szCs w:val="32"/>
        </w:rPr>
      </w:pPr>
      <w:r w:rsidRPr="00AD3FBB">
        <w:rPr>
          <w:rFonts w:ascii="Arial Narrow" w:hAnsi="Arial Narrow"/>
          <w:b/>
          <w:sz w:val="32"/>
          <w:szCs w:val="32"/>
        </w:rPr>
        <w:t>COMMUNITY SAFETY PORTFOLIO COMMITTEE</w:t>
      </w:r>
    </w:p>
    <w:p w14:paraId="49BC9155" w14:textId="77777777" w:rsidR="00B32B31" w:rsidRPr="00C8300F" w:rsidRDefault="00B32B31" w:rsidP="00B32B31">
      <w:pPr>
        <w:pStyle w:val="NoSpacing"/>
        <w:spacing w:line="276" w:lineRule="auto"/>
        <w:jc w:val="both"/>
        <w:rPr>
          <w:rFonts w:ascii="Arial Narrow" w:hAnsi="Arial Narrow"/>
          <w:sz w:val="24"/>
          <w:szCs w:val="24"/>
        </w:rPr>
      </w:pPr>
    </w:p>
    <w:p w14:paraId="6220509B" w14:textId="6BEA7426" w:rsidR="00B32B31" w:rsidRPr="00C8300F" w:rsidRDefault="003512FE" w:rsidP="00BD1728">
      <w:pPr>
        <w:pStyle w:val="NoSpacing"/>
        <w:spacing w:line="276" w:lineRule="auto"/>
        <w:jc w:val="both"/>
        <w:rPr>
          <w:rFonts w:ascii="Arial Narrow" w:hAnsi="Arial Narrow"/>
          <w:b/>
          <w:sz w:val="24"/>
          <w:szCs w:val="24"/>
        </w:rPr>
      </w:pPr>
      <w:r>
        <w:rPr>
          <w:rFonts w:ascii="Arial Narrow" w:hAnsi="Arial Narrow"/>
          <w:b/>
          <w:sz w:val="24"/>
          <w:szCs w:val="24"/>
        </w:rPr>
        <w:t>24</w:t>
      </w:r>
      <w:r w:rsidR="00B32B31">
        <w:rPr>
          <w:rFonts w:ascii="Arial Narrow" w:hAnsi="Arial Narrow"/>
          <w:b/>
          <w:sz w:val="24"/>
          <w:szCs w:val="24"/>
        </w:rPr>
        <w:t xml:space="preserve"> May</w:t>
      </w:r>
      <w:r w:rsidR="00B32B31" w:rsidRPr="00C8300F">
        <w:rPr>
          <w:rFonts w:ascii="Arial Narrow" w:hAnsi="Arial Narrow"/>
          <w:b/>
          <w:sz w:val="24"/>
          <w:szCs w:val="24"/>
        </w:rPr>
        <w:t xml:space="preserve"> 202</w:t>
      </w:r>
      <w:r w:rsidR="00B32B31">
        <w:rPr>
          <w:rFonts w:ascii="Arial Narrow" w:hAnsi="Arial Narrow"/>
          <w:b/>
          <w:sz w:val="24"/>
          <w:szCs w:val="24"/>
        </w:rPr>
        <w:t>2</w:t>
      </w:r>
      <w:r w:rsidR="00B32B31" w:rsidRPr="00C8300F">
        <w:rPr>
          <w:rFonts w:ascii="Arial Narrow" w:hAnsi="Arial Narrow"/>
          <w:b/>
          <w:sz w:val="24"/>
          <w:szCs w:val="24"/>
        </w:rPr>
        <w:t>,</w:t>
      </w:r>
    </w:p>
    <w:p w14:paraId="0CC12546" w14:textId="77777777" w:rsidR="00B32B31" w:rsidRPr="00C8300F" w:rsidRDefault="00B32B31" w:rsidP="00B32B31">
      <w:pPr>
        <w:pStyle w:val="NoSpacing"/>
        <w:spacing w:line="276" w:lineRule="auto"/>
        <w:jc w:val="both"/>
        <w:rPr>
          <w:rFonts w:ascii="Arial Narrow" w:hAnsi="Arial Narrow"/>
          <w:bCs/>
          <w:sz w:val="24"/>
          <w:szCs w:val="24"/>
        </w:rPr>
      </w:pPr>
    </w:p>
    <w:p w14:paraId="68BFB589" w14:textId="1A8FFC37" w:rsidR="00B32B31" w:rsidRPr="00AD3FBB" w:rsidRDefault="00B32B31" w:rsidP="00B32B31">
      <w:pPr>
        <w:pStyle w:val="NoSpacing"/>
        <w:spacing w:line="276" w:lineRule="auto"/>
        <w:jc w:val="both"/>
        <w:rPr>
          <w:rFonts w:ascii="Arial Narrow" w:hAnsi="Arial Narrow"/>
          <w:bCs/>
          <w:sz w:val="24"/>
          <w:szCs w:val="24"/>
        </w:rPr>
      </w:pPr>
      <w:r w:rsidRPr="00AD3FBB">
        <w:rPr>
          <w:rFonts w:ascii="Arial Narrow" w:hAnsi="Arial Narrow"/>
          <w:sz w:val="24"/>
          <w:szCs w:val="24"/>
        </w:rPr>
        <w:t xml:space="preserve">The Chairperson of the Community Safety Portfolio Committee, Hon. </w:t>
      </w:r>
      <w:r>
        <w:rPr>
          <w:rFonts w:ascii="Arial Narrow" w:hAnsi="Arial Narrow"/>
          <w:sz w:val="24"/>
          <w:szCs w:val="24"/>
        </w:rPr>
        <w:t>Alphina Ndlovana</w:t>
      </w:r>
      <w:r w:rsidRPr="00AD3FBB">
        <w:rPr>
          <w:rFonts w:ascii="Arial Narrow" w:hAnsi="Arial Narrow"/>
          <w:sz w:val="24"/>
          <w:szCs w:val="24"/>
        </w:rPr>
        <w:t xml:space="preserve">, tables the </w:t>
      </w:r>
      <w:r>
        <w:rPr>
          <w:rFonts w:ascii="Arial Narrow" w:hAnsi="Arial Narrow"/>
          <w:sz w:val="24"/>
          <w:szCs w:val="24"/>
        </w:rPr>
        <w:t xml:space="preserve">Committee </w:t>
      </w:r>
      <w:r w:rsidR="00AD7C21">
        <w:rPr>
          <w:rFonts w:ascii="Arial Narrow" w:hAnsi="Arial Narrow"/>
          <w:sz w:val="24"/>
          <w:szCs w:val="24"/>
        </w:rPr>
        <w:t xml:space="preserve">Oversight </w:t>
      </w:r>
      <w:r w:rsidRPr="00AD3FBB">
        <w:rPr>
          <w:rFonts w:ascii="Arial Narrow" w:hAnsi="Arial Narrow"/>
          <w:sz w:val="24"/>
          <w:szCs w:val="24"/>
        </w:rPr>
        <w:t xml:space="preserve">Report on the </w:t>
      </w:r>
      <w:bookmarkStart w:id="1" w:name="_Hlk517521070"/>
      <w:r>
        <w:rPr>
          <w:rFonts w:ascii="Arial Narrow" w:hAnsi="Arial Narrow"/>
          <w:sz w:val="24"/>
          <w:szCs w:val="24"/>
        </w:rPr>
        <w:t>a</w:t>
      </w:r>
      <w:r w:rsidRPr="00AD3FBB">
        <w:rPr>
          <w:rFonts w:ascii="Arial Narrow" w:hAnsi="Arial Narrow"/>
          <w:sz w:val="24"/>
          <w:szCs w:val="24"/>
        </w:rPr>
        <w:t>ssessment of Budget Vote 10 of the Gauteng Department of Community Safety for the 202</w:t>
      </w:r>
      <w:r w:rsidR="009F2D5A">
        <w:rPr>
          <w:rFonts w:ascii="Arial Narrow" w:hAnsi="Arial Narrow"/>
          <w:sz w:val="24"/>
          <w:szCs w:val="24"/>
        </w:rPr>
        <w:t>2</w:t>
      </w:r>
      <w:r w:rsidRPr="00AD3FBB">
        <w:rPr>
          <w:rFonts w:ascii="Arial Narrow" w:hAnsi="Arial Narrow"/>
          <w:sz w:val="24"/>
          <w:szCs w:val="24"/>
        </w:rPr>
        <w:t>/2</w:t>
      </w:r>
      <w:r w:rsidR="009F2D5A">
        <w:rPr>
          <w:rFonts w:ascii="Arial Narrow" w:hAnsi="Arial Narrow"/>
          <w:sz w:val="24"/>
          <w:szCs w:val="24"/>
        </w:rPr>
        <w:t>3</w:t>
      </w:r>
      <w:r w:rsidRPr="00AD3FBB">
        <w:rPr>
          <w:rFonts w:ascii="Arial Narrow" w:hAnsi="Arial Narrow"/>
          <w:sz w:val="24"/>
          <w:szCs w:val="24"/>
        </w:rPr>
        <w:t xml:space="preserve"> Financial Year </w:t>
      </w:r>
      <w:bookmarkEnd w:id="1"/>
      <w:r w:rsidRPr="00AD3FBB">
        <w:rPr>
          <w:rFonts w:ascii="Arial Narrow" w:hAnsi="Arial Narrow"/>
          <w:sz w:val="24"/>
          <w:szCs w:val="24"/>
        </w:rPr>
        <w:t>as follows:</w:t>
      </w:r>
    </w:p>
    <w:p w14:paraId="1DA43112" w14:textId="77777777" w:rsidR="00B32B31" w:rsidRPr="00AD3FBB" w:rsidRDefault="00B32B31" w:rsidP="00B32B31">
      <w:pPr>
        <w:pStyle w:val="NoSpacing"/>
        <w:spacing w:line="276" w:lineRule="auto"/>
        <w:jc w:val="both"/>
        <w:rPr>
          <w:rFonts w:ascii="Arial Narrow" w:hAnsi="Arial Narrow"/>
          <w:sz w:val="24"/>
          <w:szCs w:val="24"/>
        </w:rPr>
      </w:pPr>
    </w:p>
    <w:p w14:paraId="3EFB5362" w14:textId="77777777" w:rsidR="00B32B31" w:rsidRPr="00AD3FBB" w:rsidRDefault="00B32B31" w:rsidP="00B32B31">
      <w:pPr>
        <w:pStyle w:val="NoSpacing"/>
        <w:numPr>
          <w:ilvl w:val="0"/>
          <w:numId w:val="1"/>
        </w:numPr>
        <w:shd w:val="clear" w:color="auto" w:fill="BFBFBF" w:themeFill="background1" w:themeFillShade="BF"/>
        <w:spacing w:line="276" w:lineRule="auto"/>
        <w:jc w:val="both"/>
        <w:rPr>
          <w:rFonts w:ascii="Arial Narrow" w:hAnsi="Arial Narrow"/>
          <w:b/>
          <w:sz w:val="24"/>
          <w:szCs w:val="24"/>
        </w:rPr>
      </w:pPr>
      <w:r w:rsidRPr="00AD3FBB">
        <w:rPr>
          <w:rFonts w:ascii="Arial Narrow" w:hAnsi="Arial Narrow"/>
          <w:b/>
          <w:sz w:val="24"/>
          <w:szCs w:val="24"/>
        </w:rPr>
        <w:t>EXECUTIVE SUMMARY</w:t>
      </w:r>
    </w:p>
    <w:p w14:paraId="4ABABA42" w14:textId="77777777" w:rsidR="00B32B31" w:rsidRPr="00AD3FBB" w:rsidRDefault="00B32B31" w:rsidP="00B32B31">
      <w:pPr>
        <w:pStyle w:val="NoSpacing"/>
        <w:spacing w:line="276" w:lineRule="auto"/>
        <w:jc w:val="both"/>
        <w:rPr>
          <w:rFonts w:ascii="Arial Narrow" w:hAnsi="Arial Narrow"/>
          <w:sz w:val="24"/>
          <w:szCs w:val="24"/>
        </w:rPr>
      </w:pPr>
    </w:p>
    <w:p w14:paraId="78883FC7" w14:textId="0288ED3F"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lastRenderedPageBreak/>
        <w:t xml:space="preserve">The </w:t>
      </w:r>
      <w:r w:rsidR="00592B06">
        <w:rPr>
          <w:rFonts w:ascii="Arial Narrow" w:hAnsi="Arial Narrow"/>
          <w:sz w:val="24"/>
          <w:szCs w:val="24"/>
        </w:rPr>
        <w:t>assessment of</w:t>
      </w:r>
      <w:r w:rsidR="00E724C1">
        <w:rPr>
          <w:rFonts w:ascii="Arial Narrow" w:hAnsi="Arial Narrow"/>
          <w:sz w:val="24"/>
          <w:szCs w:val="24"/>
        </w:rPr>
        <w:t xml:space="preserve"> </w:t>
      </w:r>
      <w:r w:rsidRPr="00BD1728">
        <w:rPr>
          <w:rFonts w:ascii="Arial Narrow" w:hAnsi="Arial Narrow"/>
          <w:sz w:val="24"/>
          <w:szCs w:val="24"/>
        </w:rPr>
        <w:t>the 202</w:t>
      </w:r>
      <w:r w:rsidR="009F2D5A" w:rsidRPr="00BD1728">
        <w:rPr>
          <w:rFonts w:ascii="Arial Narrow" w:hAnsi="Arial Narrow"/>
          <w:sz w:val="24"/>
          <w:szCs w:val="24"/>
        </w:rPr>
        <w:t>2</w:t>
      </w:r>
      <w:r w:rsidRPr="00BD1728">
        <w:rPr>
          <w:rFonts w:ascii="Arial Narrow" w:hAnsi="Arial Narrow"/>
          <w:sz w:val="24"/>
          <w:szCs w:val="24"/>
        </w:rPr>
        <w:t>/2</w:t>
      </w:r>
      <w:r w:rsidR="009F2D5A" w:rsidRPr="00BD1728">
        <w:rPr>
          <w:rFonts w:ascii="Arial Narrow" w:hAnsi="Arial Narrow"/>
          <w:sz w:val="24"/>
          <w:szCs w:val="24"/>
        </w:rPr>
        <w:t>3</w:t>
      </w:r>
      <w:r w:rsidRPr="00BD1728">
        <w:rPr>
          <w:rFonts w:ascii="Arial Narrow" w:hAnsi="Arial Narrow"/>
          <w:sz w:val="24"/>
          <w:szCs w:val="24"/>
        </w:rPr>
        <w:t xml:space="preserve"> Budget </w:t>
      </w:r>
      <w:r w:rsidR="00E724C1">
        <w:rPr>
          <w:rFonts w:ascii="Arial Narrow" w:hAnsi="Arial Narrow"/>
          <w:sz w:val="24"/>
          <w:szCs w:val="24"/>
        </w:rPr>
        <w:t xml:space="preserve">Appropriation Bill, </w:t>
      </w:r>
      <w:proofErr w:type="gramStart"/>
      <w:r w:rsidRPr="00BD1728">
        <w:rPr>
          <w:rFonts w:ascii="Arial Narrow" w:hAnsi="Arial Narrow"/>
          <w:sz w:val="24"/>
          <w:szCs w:val="24"/>
        </w:rPr>
        <w:t>Vote</w:t>
      </w:r>
      <w:proofErr w:type="gramEnd"/>
      <w:r w:rsidRPr="00BD1728">
        <w:rPr>
          <w:rFonts w:ascii="Arial Narrow" w:hAnsi="Arial Narrow"/>
          <w:sz w:val="24"/>
          <w:szCs w:val="24"/>
        </w:rPr>
        <w:t xml:space="preserve"> </w:t>
      </w:r>
      <w:r w:rsidR="00E724C1">
        <w:rPr>
          <w:rFonts w:ascii="Arial Narrow" w:hAnsi="Arial Narrow"/>
          <w:sz w:val="24"/>
          <w:szCs w:val="24"/>
        </w:rPr>
        <w:t xml:space="preserve">10 </w:t>
      </w:r>
      <w:r w:rsidRPr="00BD1728">
        <w:rPr>
          <w:rFonts w:ascii="Arial Narrow" w:hAnsi="Arial Narrow"/>
          <w:sz w:val="24"/>
          <w:szCs w:val="24"/>
        </w:rPr>
        <w:t>of the Gauteng Department of Community Safety</w:t>
      </w:r>
      <w:r w:rsidR="00E724C1">
        <w:rPr>
          <w:rFonts w:ascii="Arial Narrow" w:hAnsi="Arial Narrow"/>
          <w:sz w:val="24"/>
          <w:szCs w:val="24"/>
        </w:rPr>
        <w:t xml:space="preserve"> </w:t>
      </w:r>
      <w:r w:rsidR="00592B06">
        <w:rPr>
          <w:rFonts w:ascii="Arial Narrow" w:hAnsi="Arial Narrow"/>
          <w:sz w:val="24"/>
          <w:szCs w:val="24"/>
        </w:rPr>
        <w:t xml:space="preserve">seeks to ascertain the </w:t>
      </w:r>
      <w:r w:rsidR="00206457">
        <w:rPr>
          <w:rFonts w:ascii="Arial Narrow" w:hAnsi="Arial Narrow"/>
          <w:sz w:val="24"/>
          <w:szCs w:val="24"/>
        </w:rPr>
        <w:t xml:space="preserve">correlation between the Department’s </w:t>
      </w:r>
      <w:r w:rsidR="00592B06">
        <w:rPr>
          <w:rFonts w:ascii="Arial Narrow" w:hAnsi="Arial Narrow"/>
          <w:sz w:val="24"/>
          <w:szCs w:val="24"/>
        </w:rPr>
        <w:t>priorities</w:t>
      </w:r>
      <w:r w:rsidR="00206457">
        <w:rPr>
          <w:rFonts w:ascii="Arial Narrow" w:hAnsi="Arial Narrow"/>
          <w:sz w:val="24"/>
          <w:szCs w:val="24"/>
        </w:rPr>
        <w:t>,</w:t>
      </w:r>
      <w:r w:rsidR="00206457" w:rsidRPr="00206457">
        <w:rPr>
          <w:rFonts w:ascii="Arial Narrow" w:hAnsi="Arial Narrow"/>
          <w:sz w:val="24"/>
          <w:szCs w:val="24"/>
        </w:rPr>
        <w:t xml:space="preserve"> </w:t>
      </w:r>
      <w:r w:rsidR="00206457">
        <w:rPr>
          <w:rFonts w:ascii="Arial Narrow" w:hAnsi="Arial Narrow"/>
          <w:sz w:val="24"/>
          <w:szCs w:val="24"/>
        </w:rPr>
        <w:t>objectives</w:t>
      </w:r>
      <w:r w:rsidR="00592B06">
        <w:rPr>
          <w:rFonts w:ascii="Arial Narrow" w:hAnsi="Arial Narrow"/>
          <w:sz w:val="24"/>
          <w:szCs w:val="24"/>
        </w:rPr>
        <w:t xml:space="preserve"> and</w:t>
      </w:r>
      <w:r w:rsidR="00206457">
        <w:rPr>
          <w:rFonts w:ascii="Arial Narrow" w:hAnsi="Arial Narrow"/>
          <w:sz w:val="24"/>
          <w:szCs w:val="24"/>
        </w:rPr>
        <w:t xml:space="preserve"> allocated resources</w:t>
      </w:r>
      <w:r w:rsidR="003512FE">
        <w:rPr>
          <w:rFonts w:ascii="Arial Narrow" w:hAnsi="Arial Narrow"/>
          <w:sz w:val="24"/>
          <w:szCs w:val="24"/>
        </w:rPr>
        <w:t xml:space="preserve"> to </w:t>
      </w:r>
      <w:r w:rsidR="00592B06">
        <w:rPr>
          <w:rFonts w:ascii="Arial Narrow" w:hAnsi="Arial Narrow"/>
          <w:sz w:val="24"/>
          <w:szCs w:val="24"/>
        </w:rPr>
        <w:t>achiev</w:t>
      </w:r>
      <w:r w:rsidR="00206457">
        <w:rPr>
          <w:rFonts w:ascii="Arial Narrow" w:hAnsi="Arial Narrow"/>
          <w:sz w:val="24"/>
          <w:szCs w:val="24"/>
        </w:rPr>
        <w:t>e</w:t>
      </w:r>
      <w:r w:rsidR="00592B06">
        <w:rPr>
          <w:rFonts w:ascii="Arial Narrow" w:hAnsi="Arial Narrow"/>
          <w:sz w:val="24"/>
          <w:szCs w:val="24"/>
        </w:rPr>
        <w:t xml:space="preserve"> its legislated mandate.</w:t>
      </w:r>
    </w:p>
    <w:p w14:paraId="1E03B247" w14:textId="28B3BB22" w:rsidR="00B32B31" w:rsidRPr="00BD1728" w:rsidRDefault="00B32B31" w:rsidP="00BD1728">
      <w:pPr>
        <w:pStyle w:val="NoSpacing"/>
        <w:spacing w:line="276" w:lineRule="auto"/>
        <w:jc w:val="both"/>
        <w:rPr>
          <w:rFonts w:ascii="Arial Narrow" w:hAnsi="Arial Narrow"/>
          <w:sz w:val="24"/>
          <w:szCs w:val="24"/>
        </w:rPr>
      </w:pPr>
    </w:p>
    <w:p w14:paraId="02AA074B" w14:textId="018644EB" w:rsidR="00B32B31" w:rsidRDefault="009204EC" w:rsidP="00BD1728">
      <w:pPr>
        <w:pStyle w:val="NoSpacing"/>
        <w:spacing w:line="276" w:lineRule="auto"/>
        <w:jc w:val="both"/>
        <w:rPr>
          <w:rFonts w:ascii="Arial Narrow" w:hAnsi="Arial Narrow"/>
          <w:bCs/>
          <w:sz w:val="24"/>
          <w:szCs w:val="24"/>
        </w:rPr>
      </w:pPr>
      <w:r w:rsidRPr="009204EC">
        <w:rPr>
          <w:rFonts w:ascii="Arial Narrow" w:hAnsi="Arial Narrow"/>
          <w:bCs/>
          <w:sz w:val="24"/>
          <w:szCs w:val="24"/>
        </w:rPr>
        <w:t>The Committee welcome</w:t>
      </w:r>
      <w:r>
        <w:rPr>
          <w:rFonts w:ascii="Arial Narrow" w:hAnsi="Arial Narrow"/>
          <w:bCs/>
          <w:sz w:val="24"/>
          <w:szCs w:val="24"/>
        </w:rPr>
        <w:t>s</w:t>
      </w:r>
      <w:r w:rsidRPr="009204EC">
        <w:rPr>
          <w:rFonts w:ascii="Arial Narrow" w:hAnsi="Arial Narrow"/>
          <w:bCs/>
          <w:sz w:val="24"/>
          <w:szCs w:val="24"/>
        </w:rPr>
        <w:t xml:space="preserve"> the 20% increase in the Department’s allocation for this financial year. The Department received </w:t>
      </w:r>
      <w:r w:rsidRPr="009204EC">
        <w:rPr>
          <w:rFonts w:ascii="Arial Narrow" w:hAnsi="Arial Narrow"/>
          <w:b/>
          <w:sz w:val="24"/>
          <w:szCs w:val="24"/>
        </w:rPr>
        <w:t>R1.153 billion</w:t>
      </w:r>
      <w:r w:rsidRPr="009204EC">
        <w:rPr>
          <w:rFonts w:ascii="Arial Narrow" w:hAnsi="Arial Narrow"/>
          <w:bCs/>
          <w:sz w:val="24"/>
          <w:szCs w:val="24"/>
        </w:rPr>
        <w:t>, marking an increase by R191 million when compared to the previous financial year’s allocation of R962.2 million.</w:t>
      </w:r>
    </w:p>
    <w:p w14:paraId="7AE5AC4F" w14:textId="77777777" w:rsidR="009204EC" w:rsidRPr="00BD1728" w:rsidRDefault="009204EC" w:rsidP="00BD1728">
      <w:pPr>
        <w:pStyle w:val="NoSpacing"/>
        <w:spacing w:line="276" w:lineRule="auto"/>
        <w:jc w:val="both"/>
        <w:rPr>
          <w:rFonts w:ascii="Arial Narrow" w:hAnsi="Arial Narrow"/>
          <w:bCs/>
          <w:sz w:val="24"/>
          <w:szCs w:val="24"/>
        </w:rPr>
      </w:pPr>
    </w:p>
    <w:p w14:paraId="4FE6865C" w14:textId="6A24010E" w:rsidR="00B32B31" w:rsidRPr="00BD1728" w:rsidRDefault="00B32B31" w:rsidP="00BD1728">
      <w:pPr>
        <w:pStyle w:val="NoSpacing"/>
        <w:spacing w:line="276" w:lineRule="auto"/>
        <w:jc w:val="both"/>
        <w:rPr>
          <w:rFonts w:ascii="Arial Narrow" w:hAnsi="Arial Narrow"/>
          <w:bCs/>
          <w:sz w:val="24"/>
          <w:szCs w:val="24"/>
        </w:rPr>
      </w:pPr>
      <w:r w:rsidRPr="00BD1728">
        <w:rPr>
          <w:rFonts w:ascii="Arial Narrow" w:hAnsi="Arial Narrow"/>
          <w:bCs/>
          <w:sz w:val="24"/>
          <w:szCs w:val="24"/>
        </w:rPr>
        <w:t>The Department’s programmes received their respective share of the allocation as follows:</w:t>
      </w:r>
    </w:p>
    <w:p w14:paraId="7F06F920" w14:textId="6B7708ED" w:rsidR="005656C5" w:rsidRPr="00BD1728" w:rsidRDefault="00B32B31" w:rsidP="00BD1728">
      <w:pPr>
        <w:pStyle w:val="NoSpacing"/>
        <w:numPr>
          <w:ilvl w:val="0"/>
          <w:numId w:val="8"/>
        </w:numPr>
        <w:spacing w:line="276" w:lineRule="auto"/>
        <w:jc w:val="both"/>
        <w:rPr>
          <w:rFonts w:ascii="Arial Narrow" w:hAnsi="Arial Narrow"/>
          <w:bCs/>
          <w:sz w:val="24"/>
          <w:szCs w:val="24"/>
        </w:rPr>
      </w:pPr>
      <w:r w:rsidRPr="00BD1728">
        <w:rPr>
          <w:rFonts w:ascii="Arial Narrow" w:hAnsi="Arial Narrow"/>
          <w:b/>
          <w:sz w:val="24"/>
          <w:szCs w:val="24"/>
        </w:rPr>
        <w:t>Programme 1:</w:t>
      </w:r>
      <w:r w:rsidRPr="00BD1728">
        <w:rPr>
          <w:rFonts w:ascii="Arial Narrow" w:hAnsi="Arial Narrow"/>
          <w:bCs/>
          <w:sz w:val="24"/>
          <w:szCs w:val="24"/>
        </w:rPr>
        <w:t xml:space="preserve"> </w:t>
      </w:r>
      <w:r w:rsidR="005656C5" w:rsidRPr="00BD1728">
        <w:rPr>
          <w:rFonts w:ascii="Arial Narrow" w:hAnsi="Arial Narrow"/>
          <w:b/>
          <w:sz w:val="24"/>
          <w:szCs w:val="24"/>
        </w:rPr>
        <w:t>Administration</w:t>
      </w:r>
      <w:r w:rsidR="005656C5" w:rsidRPr="00BD1728">
        <w:rPr>
          <w:rFonts w:ascii="Arial Narrow" w:hAnsi="Arial Narrow"/>
          <w:sz w:val="24"/>
          <w:szCs w:val="24"/>
        </w:rPr>
        <w:t xml:space="preserve"> </w:t>
      </w:r>
      <w:bookmarkStart w:id="2" w:name="_Hlk103282845"/>
      <w:r w:rsidR="005656C5" w:rsidRPr="00BD1728">
        <w:rPr>
          <w:rFonts w:ascii="Arial Narrow" w:hAnsi="Arial Narrow"/>
          <w:sz w:val="24"/>
          <w:szCs w:val="24"/>
        </w:rPr>
        <w:t xml:space="preserve">received </w:t>
      </w:r>
      <w:r w:rsidR="005656C5" w:rsidRPr="00BD1728">
        <w:rPr>
          <w:rFonts w:ascii="Arial Narrow" w:hAnsi="Arial Narrow"/>
          <w:b/>
          <w:bCs/>
          <w:sz w:val="24"/>
          <w:szCs w:val="24"/>
        </w:rPr>
        <w:t>R174 million</w:t>
      </w:r>
      <w:r w:rsidR="00BD1728">
        <w:rPr>
          <w:rFonts w:ascii="Arial Narrow" w:hAnsi="Arial Narrow"/>
          <w:b/>
          <w:bCs/>
          <w:sz w:val="24"/>
          <w:szCs w:val="24"/>
        </w:rPr>
        <w:t>,</w:t>
      </w:r>
      <w:r w:rsidR="005656C5" w:rsidRPr="00BD1728">
        <w:rPr>
          <w:rFonts w:ascii="Arial Narrow" w:hAnsi="Arial Narrow"/>
          <w:sz w:val="24"/>
          <w:szCs w:val="24"/>
        </w:rPr>
        <w:t xml:space="preserve"> </w:t>
      </w:r>
      <w:r w:rsidR="00BD1728">
        <w:rPr>
          <w:rFonts w:ascii="Arial Narrow" w:hAnsi="Arial Narrow"/>
          <w:sz w:val="24"/>
          <w:szCs w:val="24"/>
        </w:rPr>
        <w:t xml:space="preserve">marking </w:t>
      </w:r>
      <w:r w:rsidR="005656C5" w:rsidRPr="00BD1728">
        <w:rPr>
          <w:rFonts w:ascii="Arial Narrow" w:hAnsi="Arial Narrow"/>
          <w:sz w:val="24"/>
          <w:szCs w:val="24"/>
        </w:rPr>
        <w:t>an increase by R4.4 million (</w:t>
      </w:r>
      <w:r w:rsidR="00864816" w:rsidRPr="00BD1728">
        <w:rPr>
          <w:rFonts w:ascii="Arial Narrow" w:hAnsi="Arial Narrow"/>
          <w:sz w:val="24"/>
          <w:szCs w:val="24"/>
        </w:rPr>
        <w:t>3</w:t>
      </w:r>
      <w:r w:rsidR="005656C5" w:rsidRPr="00BD1728">
        <w:rPr>
          <w:rFonts w:ascii="Arial Narrow" w:hAnsi="Arial Narrow"/>
          <w:sz w:val="24"/>
          <w:szCs w:val="24"/>
        </w:rPr>
        <w:t xml:space="preserve">%) when compared to the R169.6 million which was received in the previous financial year.  </w:t>
      </w:r>
      <w:bookmarkEnd w:id="2"/>
    </w:p>
    <w:p w14:paraId="5F5C827A" w14:textId="60FE1E89" w:rsidR="005656C5" w:rsidRPr="00BD1728" w:rsidRDefault="00B32B31" w:rsidP="00BD1728">
      <w:pPr>
        <w:pStyle w:val="NoSpacing"/>
        <w:numPr>
          <w:ilvl w:val="0"/>
          <w:numId w:val="8"/>
        </w:numPr>
        <w:spacing w:line="276" w:lineRule="auto"/>
        <w:jc w:val="both"/>
        <w:rPr>
          <w:rFonts w:ascii="Arial Narrow" w:hAnsi="Arial Narrow"/>
          <w:bCs/>
          <w:sz w:val="24"/>
          <w:szCs w:val="24"/>
        </w:rPr>
      </w:pPr>
      <w:r w:rsidRPr="00BD1728">
        <w:rPr>
          <w:rFonts w:ascii="Arial Narrow" w:hAnsi="Arial Narrow"/>
          <w:b/>
          <w:sz w:val="24"/>
          <w:szCs w:val="24"/>
        </w:rPr>
        <w:t>Programme 2</w:t>
      </w:r>
      <w:r w:rsidRPr="00BD1728">
        <w:rPr>
          <w:rFonts w:ascii="Arial Narrow" w:hAnsi="Arial Narrow"/>
          <w:bCs/>
          <w:sz w:val="24"/>
          <w:szCs w:val="24"/>
        </w:rPr>
        <w:t>:</w:t>
      </w:r>
      <w:r w:rsidR="005656C5" w:rsidRPr="00BD1728">
        <w:rPr>
          <w:rFonts w:ascii="Arial Narrow" w:hAnsi="Arial Narrow"/>
          <w:bCs/>
          <w:sz w:val="24"/>
          <w:szCs w:val="24"/>
        </w:rPr>
        <w:t xml:space="preserve"> </w:t>
      </w:r>
      <w:r w:rsidRPr="00BD1728">
        <w:rPr>
          <w:rFonts w:ascii="Arial Narrow" w:hAnsi="Arial Narrow"/>
          <w:bCs/>
          <w:sz w:val="24"/>
          <w:szCs w:val="24"/>
        </w:rPr>
        <w:t xml:space="preserve"> </w:t>
      </w:r>
      <w:r w:rsidR="005656C5" w:rsidRPr="00BD1728">
        <w:rPr>
          <w:rFonts w:ascii="Arial Narrow" w:hAnsi="Arial Narrow"/>
          <w:b/>
          <w:bCs/>
          <w:sz w:val="24"/>
          <w:szCs w:val="24"/>
          <w:lang w:val="en-ZA"/>
        </w:rPr>
        <w:t xml:space="preserve">Provincial Secretariat </w:t>
      </w:r>
      <w:r w:rsidR="00BD1728">
        <w:rPr>
          <w:rFonts w:ascii="Arial Narrow" w:hAnsi="Arial Narrow"/>
          <w:bCs/>
          <w:sz w:val="24"/>
          <w:szCs w:val="24"/>
          <w:lang w:val="en-ZA"/>
        </w:rPr>
        <w:t>received</w:t>
      </w:r>
      <w:r w:rsidR="005656C5" w:rsidRPr="00BD1728">
        <w:rPr>
          <w:rFonts w:ascii="Arial Narrow" w:hAnsi="Arial Narrow"/>
          <w:bCs/>
          <w:sz w:val="24"/>
          <w:szCs w:val="24"/>
          <w:lang w:val="en-ZA"/>
        </w:rPr>
        <w:t xml:space="preserve"> </w:t>
      </w:r>
      <w:r w:rsidR="005656C5" w:rsidRPr="00BD1728">
        <w:rPr>
          <w:rFonts w:ascii="Arial Narrow" w:hAnsi="Arial Narrow"/>
          <w:b/>
          <w:sz w:val="24"/>
          <w:szCs w:val="24"/>
          <w:lang w:val="en-ZA"/>
        </w:rPr>
        <w:t>R280.7 million</w:t>
      </w:r>
      <w:r w:rsidR="005656C5" w:rsidRPr="00BD1728">
        <w:rPr>
          <w:rFonts w:ascii="Arial Narrow" w:hAnsi="Arial Narrow"/>
          <w:bCs/>
          <w:sz w:val="24"/>
          <w:szCs w:val="24"/>
          <w:lang w:val="en-ZA"/>
        </w:rPr>
        <w:t>. This marked an increase by R39.7 million (</w:t>
      </w:r>
      <w:r w:rsidR="00864816" w:rsidRPr="00BD1728">
        <w:rPr>
          <w:rFonts w:ascii="Arial Narrow" w:hAnsi="Arial Narrow"/>
          <w:bCs/>
          <w:sz w:val="24"/>
          <w:szCs w:val="24"/>
          <w:lang w:val="en-ZA"/>
        </w:rPr>
        <w:t>16</w:t>
      </w:r>
      <w:r w:rsidR="005656C5" w:rsidRPr="00BD1728">
        <w:rPr>
          <w:rFonts w:ascii="Arial Narrow" w:hAnsi="Arial Narrow"/>
          <w:bCs/>
          <w:sz w:val="24"/>
          <w:szCs w:val="24"/>
          <w:lang w:val="en-ZA"/>
        </w:rPr>
        <w:t>%) when compared to the R241 million which was allocated in the previous financial year.</w:t>
      </w:r>
    </w:p>
    <w:p w14:paraId="7398234D" w14:textId="0FEDBE44" w:rsidR="00B32B31" w:rsidRPr="00BD1728" w:rsidRDefault="00B32B31" w:rsidP="00BD1728">
      <w:pPr>
        <w:pStyle w:val="NoSpacing"/>
        <w:numPr>
          <w:ilvl w:val="0"/>
          <w:numId w:val="8"/>
        </w:numPr>
        <w:spacing w:line="276" w:lineRule="auto"/>
        <w:jc w:val="both"/>
        <w:rPr>
          <w:rFonts w:ascii="Arial Narrow" w:hAnsi="Arial Narrow"/>
          <w:bCs/>
          <w:sz w:val="24"/>
          <w:szCs w:val="24"/>
        </w:rPr>
      </w:pPr>
      <w:r w:rsidRPr="00BD1728">
        <w:rPr>
          <w:rFonts w:ascii="Arial Narrow" w:hAnsi="Arial Narrow"/>
          <w:b/>
          <w:sz w:val="24"/>
          <w:szCs w:val="24"/>
        </w:rPr>
        <w:t>Programme 3</w:t>
      </w:r>
      <w:r w:rsidRPr="00BD1728">
        <w:rPr>
          <w:rFonts w:ascii="Arial Narrow" w:hAnsi="Arial Narrow"/>
          <w:bCs/>
          <w:sz w:val="24"/>
          <w:szCs w:val="24"/>
        </w:rPr>
        <w:t xml:space="preserve">: </w:t>
      </w:r>
      <w:r w:rsidR="00135AAC" w:rsidRPr="00BD1728">
        <w:rPr>
          <w:rFonts w:ascii="Arial Narrow" w:hAnsi="Arial Narrow"/>
          <w:b/>
          <w:bCs/>
          <w:sz w:val="24"/>
          <w:szCs w:val="24"/>
        </w:rPr>
        <w:t>Traffic Management;</w:t>
      </w:r>
      <w:r w:rsidR="00135AAC" w:rsidRPr="00BD1728">
        <w:rPr>
          <w:rFonts w:ascii="Arial Narrow" w:hAnsi="Arial Narrow"/>
          <w:bCs/>
          <w:sz w:val="24"/>
          <w:szCs w:val="24"/>
        </w:rPr>
        <w:t xml:space="preserve"> received a substantial </w:t>
      </w:r>
      <w:r w:rsidR="009A052E">
        <w:rPr>
          <w:rFonts w:ascii="Arial Narrow" w:hAnsi="Arial Narrow"/>
          <w:bCs/>
          <w:sz w:val="24"/>
          <w:szCs w:val="24"/>
        </w:rPr>
        <w:t xml:space="preserve">share of the </w:t>
      </w:r>
      <w:r w:rsidR="00135AAC" w:rsidRPr="00BD1728">
        <w:rPr>
          <w:rFonts w:ascii="Arial Narrow" w:hAnsi="Arial Narrow"/>
          <w:bCs/>
          <w:sz w:val="24"/>
          <w:szCs w:val="24"/>
        </w:rPr>
        <w:t xml:space="preserve">allocation of </w:t>
      </w:r>
      <w:r w:rsidR="00135AAC" w:rsidRPr="00753C36">
        <w:rPr>
          <w:rFonts w:ascii="Arial Narrow" w:hAnsi="Arial Narrow"/>
          <w:b/>
          <w:sz w:val="24"/>
          <w:szCs w:val="24"/>
        </w:rPr>
        <w:t>R</w:t>
      </w:r>
      <w:r w:rsidR="00135AAC" w:rsidRPr="00753C36">
        <w:rPr>
          <w:rFonts w:ascii="Arial Narrow" w:hAnsi="Arial Narrow"/>
          <w:b/>
          <w:sz w:val="24"/>
          <w:szCs w:val="24"/>
          <w:lang w:val="en-ZA"/>
        </w:rPr>
        <w:t>698.6 million</w:t>
      </w:r>
      <w:r w:rsidR="00135AAC" w:rsidRPr="00BD1728">
        <w:rPr>
          <w:rFonts w:ascii="Arial Narrow" w:hAnsi="Arial Narrow"/>
          <w:bCs/>
          <w:sz w:val="24"/>
          <w:szCs w:val="24"/>
          <w:lang w:val="en-ZA"/>
        </w:rPr>
        <w:t xml:space="preserve">. </w:t>
      </w:r>
      <w:r w:rsidR="00753C36">
        <w:rPr>
          <w:rFonts w:ascii="Arial Narrow" w:hAnsi="Arial Narrow"/>
          <w:bCs/>
          <w:sz w:val="24"/>
          <w:szCs w:val="24"/>
          <w:lang w:val="en-ZA"/>
        </w:rPr>
        <w:t>The</w:t>
      </w:r>
      <w:r w:rsidR="00135AAC" w:rsidRPr="00BD1728">
        <w:rPr>
          <w:rFonts w:ascii="Arial Narrow" w:hAnsi="Arial Narrow"/>
          <w:bCs/>
          <w:sz w:val="24"/>
          <w:szCs w:val="24"/>
          <w:lang w:val="en-ZA"/>
        </w:rPr>
        <w:t xml:space="preserve"> allocation increased by R147 million (</w:t>
      </w:r>
      <w:r w:rsidR="00753C36">
        <w:rPr>
          <w:rFonts w:ascii="Arial Narrow" w:hAnsi="Arial Narrow"/>
          <w:bCs/>
          <w:sz w:val="24"/>
          <w:szCs w:val="24"/>
          <w:lang w:val="en-ZA"/>
        </w:rPr>
        <w:t>27</w:t>
      </w:r>
      <w:r w:rsidR="00135AAC" w:rsidRPr="00BD1728">
        <w:rPr>
          <w:rFonts w:ascii="Arial Narrow" w:hAnsi="Arial Narrow"/>
          <w:bCs/>
          <w:sz w:val="24"/>
          <w:szCs w:val="24"/>
          <w:lang w:val="en-ZA"/>
        </w:rPr>
        <w:t xml:space="preserve">%) compared to the </w:t>
      </w:r>
      <w:r w:rsidR="00135AAC" w:rsidRPr="00BD1728">
        <w:rPr>
          <w:rFonts w:ascii="Arial Narrow" w:hAnsi="Arial Narrow"/>
          <w:bCs/>
          <w:sz w:val="24"/>
          <w:szCs w:val="24"/>
        </w:rPr>
        <w:t xml:space="preserve">R551.6 million which was received in the previous financial year. </w:t>
      </w:r>
    </w:p>
    <w:p w14:paraId="2E8F3291" w14:textId="26F1C078" w:rsidR="00B32B31" w:rsidRPr="00BD1728" w:rsidRDefault="00B32B31" w:rsidP="00BD1728">
      <w:pPr>
        <w:pStyle w:val="NoSpacing"/>
        <w:spacing w:line="276" w:lineRule="auto"/>
        <w:jc w:val="both"/>
        <w:rPr>
          <w:rFonts w:ascii="Arial Narrow" w:hAnsi="Arial Narrow"/>
          <w:sz w:val="24"/>
          <w:szCs w:val="24"/>
        </w:rPr>
      </w:pPr>
    </w:p>
    <w:p w14:paraId="2371930A" w14:textId="3CFC2BBC" w:rsidR="008223CC" w:rsidRPr="00BD1728" w:rsidRDefault="008223CC"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Department </w:t>
      </w:r>
      <w:r w:rsidR="00E73698" w:rsidRPr="00BD1728">
        <w:rPr>
          <w:rFonts w:ascii="Arial Narrow" w:hAnsi="Arial Narrow"/>
          <w:sz w:val="24"/>
          <w:szCs w:val="24"/>
        </w:rPr>
        <w:t>reaffirmed</w:t>
      </w:r>
      <w:r w:rsidRPr="00BD1728">
        <w:rPr>
          <w:rFonts w:ascii="Arial Narrow" w:hAnsi="Arial Narrow"/>
          <w:sz w:val="24"/>
          <w:szCs w:val="24"/>
        </w:rPr>
        <w:t xml:space="preserve"> its </w:t>
      </w:r>
      <w:r w:rsidR="00E73698" w:rsidRPr="00BD1728">
        <w:rPr>
          <w:rFonts w:ascii="Arial Narrow" w:hAnsi="Arial Narrow"/>
          <w:sz w:val="24"/>
          <w:szCs w:val="24"/>
        </w:rPr>
        <w:t>commitment</w:t>
      </w:r>
      <w:r w:rsidRPr="00BD1728">
        <w:rPr>
          <w:rFonts w:ascii="Arial Narrow" w:hAnsi="Arial Narrow"/>
          <w:sz w:val="24"/>
          <w:szCs w:val="24"/>
        </w:rPr>
        <w:t xml:space="preserve"> to the</w:t>
      </w:r>
      <w:r w:rsidR="00E73698" w:rsidRPr="00BD1728">
        <w:rPr>
          <w:rFonts w:ascii="Arial Narrow" w:hAnsi="Arial Narrow"/>
          <w:sz w:val="24"/>
          <w:szCs w:val="24"/>
        </w:rPr>
        <w:t xml:space="preserve"> Growing Gauteng Together (GGT2030) strategy to improve the safety of people in the province.</w:t>
      </w:r>
      <w:r w:rsidR="005B19A3" w:rsidRPr="00BD1728">
        <w:rPr>
          <w:rFonts w:ascii="Arial Narrow" w:hAnsi="Arial Narrow"/>
          <w:sz w:val="24"/>
          <w:szCs w:val="24"/>
        </w:rPr>
        <w:t xml:space="preserve"> The Department </w:t>
      </w:r>
      <w:r w:rsidR="00AD7C21" w:rsidRPr="00BD1728">
        <w:rPr>
          <w:rFonts w:ascii="Arial Narrow" w:hAnsi="Arial Narrow"/>
          <w:sz w:val="24"/>
          <w:szCs w:val="24"/>
        </w:rPr>
        <w:t>plan</w:t>
      </w:r>
      <w:r w:rsidR="00AD7C21">
        <w:rPr>
          <w:rFonts w:ascii="Arial Narrow" w:hAnsi="Arial Narrow"/>
          <w:sz w:val="24"/>
          <w:szCs w:val="24"/>
        </w:rPr>
        <w:t>s</w:t>
      </w:r>
      <w:r w:rsidR="00AD7C21" w:rsidRPr="00BD1728">
        <w:rPr>
          <w:rFonts w:ascii="Arial Narrow" w:hAnsi="Arial Narrow"/>
          <w:sz w:val="24"/>
          <w:szCs w:val="24"/>
        </w:rPr>
        <w:t xml:space="preserve"> </w:t>
      </w:r>
      <w:r w:rsidR="007433F2" w:rsidRPr="00BD1728">
        <w:rPr>
          <w:rFonts w:ascii="Arial Narrow" w:hAnsi="Arial Narrow"/>
          <w:sz w:val="24"/>
          <w:szCs w:val="24"/>
        </w:rPr>
        <w:t xml:space="preserve">to </w:t>
      </w:r>
      <w:r w:rsidR="00E73698" w:rsidRPr="00BD1728">
        <w:rPr>
          <w:rFonts w:ascii="Arial Narrow" w:hAnsi="Arial Narrow"/>
          <w:sz w:val="24"/>
          <w:szCs w:val="24"/>
        </w:rPr>
        <w:t xml:space="preserve">continue to </w:t>
      </w:r>
      <w:r w:rsidR="007433F2" w:rsidRPr="00BD1728">
        <w:rPr>
          <w:rFonts w:ascii="Arial Narrow" w:hAnsi="Arial Narrow"/>
          <w:sz w:val="24"/>
          <w:szCs w:val="24"/>
        </w:rPr>
        <w:t>monitor</w:t>
      </w:r>
      <w:r w:rsidR="00E73698" w:rsidRPr="00BD1728">
        <w:rPr>
          <w:rFonts w:ascii="Arial Narrow" w:hAnsi="Arial Narrow"/>
          <w:sz w:val="24"/>
          <w:szCs w:val="24"/>
        </w:rPr>
        <w:t xml:space="preserve"> </w:t>
      </w:r>
      <w:r w:rsidR="007433F2" w:rsidRPr="00BD1728">
        <w:rPr>
          <w:rFonts w:ascii="Arial Narrow" w:hAnsi="Arial Narrow"/>
          <w:sz w:val="24"/>
          <w:szCs w:val="24"/>
        </w:rPr>
        <w:t>p</w:t>
      </w:r>
      <w:r w:rsidR="00E73698" w:rsidRPr="00BD1728">
        <w:rPr>
          <w:rFonts w:ascii="Arial Narrow" w:hAnsi="Arial Narrow"/>
          <w:sz w:val="24"/>
          <w:szCs w:val="24"/>
        </w:rPr>
        <w:t xml:space="preserve">olice performance </w:t>
      </w:r>
      <w:r w:rsidR="005B19A3" w:rsidRPr="00BD1728">
        <w:rPr>
          <w:rFonts w:ascii="Arial Narrow" w:hAnsi="Arial Narrow"/>
          <w:sz w:val="24"/>
          <w:szCs w:val="24"/>
        </w:rPr>
        <w:t>on a quart</w:t>
      </w:r>
      <w:r w:rsidR="00BC198F" w:rsidRPr="00BD1728">
        <w:rPr>
          <w:rFonts w:ascii="Arial Narrow" w:hAnsi="Arial Narrow"/>
          <w:sz w:val="24"/>
          <w:szCs w:val="24"/>
        </w:rPr>
        <w:t>er</w:t>
      </w:r>
      <w:r w:rsidR="005B19A3" w:rsidRPr="00BD1728">
        <w:rPr>
          <w:rFonts w:ascii="Arial Narrow" w:hAnsi="Arial Narrow"/>
          <w:sz w:val="24"/>
          <w:szCs w:val="24"/>
        </w:rPr>
        <w:t xml:space="preserve">ly basis </w:t>
      </w:r>
      <w:r w:rsidR="00E73698" w:rsidRPr="00BD1728">
        <w:rPr>
          <w:rFonts w:ascii="Arial Narrow" w:hAnsi="Arial Narrow"/>
          <w:sz w:val="24"/>
          <w:szCs w:val="24"/>
        </w:rPr>
        <w:t>and</w:t>
      </w:r>
      <w:r w:rsidR="007433F2" w:rsidRPr="00BD1728">
        <w:rPr>
          <w:rFonts w:ascii="Arial Narrow" w:hAnsi="Arial Narrow"/>
          <w:sz w:val="24"/>
          <w:szCs w:val="24"/>
        </w:rPr>
        <w:t xml:space="preserve"> roll-</w:t>
      </w:r>
      <w:r w:rsidR="00E73698" w:rsidRPr="00BD1728">
        <w:rPr>
          <w:rFonts w:ascii="Arial Narrow" w:hAnsi="Arial Narrow"/>
          <w:sz w:val="24"/>
          <w:szCs w:val="24"/>
        </w:rPr>
        <w:t xml:space="preserve">out crime prevention </w:t>
      </w:r>
      <w:r w:rsidR="007433F2" w:rsidRPr="00BD1728">
        <w:rPr>
          <w:rFonts w:ascii="Arial Narrow" w:hAnsi="Arial Narrow"/>
          <w:sz w:val="24"/>
          <w:szCs w:val="24"/>
        </w:rPr>
        <w:t>initiative</w:t>
      </w:r>
      <w:r w:rsidR="005B19A3" w:rsidRPr="00BD1728">
        <w:rPr>
          <w:rFonts w:ascii="Arial Narrow" w:hAnsi="Arial Narrow"/>
          <w:sz w:val="24"/>
          <w:szCs w:val="24"/>
        </w:rPr>
        <w:t>s</w:t>
      </w:r>
      <w:r w:rsidR="00BC198F" w:rsidRPr="00BD1728">
        <w:rPr>
          <w:rFonts w:ascii="Arial Narrow" w:hAnsi="Arial Narrow"/>
          <w:sz w:val="24"/>
          <w:szCs w:val="24"/>
        </w:rPr>
        <w:t xml:space="preserve"> aimed </w:t>
      </w:r>
      <w:r w:rsidR="00934697">
        <w:rPr>
          <w:rFonts w:ascii="Arial Narrow" w:hAnsi="Arial Narrow"/>
          <w:sz w:val="24"/>
          <w:szCs w:val="24"/>
        </w:rPr>
        <w:t>to reduce crime</w:t>
      </w:r>
      <w:r w:rsidR="00BC198F" w:rsidRPr="00BD1728">
        <w:rPr>
          <w:rFonts w:ascii="Arial Narrow" w:hAnsi="Arial Narrow"/>
          <w:sz w:val="24"/>
          <w:szCs w:val="24"/>
        </w:rPr>
        <w:t xml:space="preserve">. </w:t>
      </w:r>
      <w:r w:rsidR="007433F2" w:rsidRPr="00BD1728">
        <w:rPr>
          <w:rFonts w:ascii="Arial Narrow" w:hAnsi="Arial Narrow"/>
          <w:sz w:val="24"/>
          <w:szCs w:val="24"/>
        </w:rPr>
        <w:t xml:space="preserve"> </w:t>
      </w:r>
    </w:p>
    <w:p w14:paraId="2BEF571E" w14:textId="77777777" w:rsidR="00BC198F" w:rsidRPr="00BD1728" w:rsidRDefault="00BC198F" w:rsidP="00BD1728">
      <w:pPr>
        <w:pStyle w:val="NoSpacing"/>
        <w:spacing w:line="276" w:lineRule="auto"/>
        <w:jc w:val="both"/>
        <w:rPr>
          <w:rFonts w:ascii="Arial Narrow" w:hAnsi="Arial Narrow"/>
          <w:sz w:val="24"/>
          <w:szCs w:val="24"/>
        </w:rPr>
      </w:pPr>
    </w:p>
    <w:p w14:paraId="52DCDBBB" w14:textId="16F27F5F" w:rsidR="00BC198F" w:rsidRPr="00BD1728" w:rsidRDefault="00BC198F" w:rsidP="00BD1728">
      <w:pPr>
        <w:pStyle w:val="NoSpacing"/>
        <w:spacing w:line="276" w:lineRule="auto"/>
        <w:jc w:val="both"/>
        <w:rPr>
          <w:rFonts w:ascii="Arial Narrow" w:hAnsi="Arial Narrow"/>
          <w:sz w:val="24"/>
          <w:szCs w:val="24"/>
        </w:rPr>
      </w:pPr>
      <w:r w:rsidRPr="00BD1728">
        <w:rPr>
          <w:rFonts w:ascii="Arial Narrow" w:hAnsi="Arial Narrow"/>
          <w:sz w:val="24"/>
          <w:szCs w:val="24"/>
        </w:rPr>
        <w:t>The Committee noted the Department’s plans to continue</w:t>
      </w:r>
      <w:r w:rsidR="00753C36">
        <w:rPr>
          <w:rFonts w:ascii="Arial Narrow" w:hAnsi="Arial Narrow"/>
          <w:sz w:val="24"/>
          <w:szCs w:val="24"/>
        </w:rPr>
        <w:t xml:space="preserve"> participat</w:t>
      </w:r>
      <w:r w:rsidR="00B7679A">
        <w:rPr>
          <w:rFonts w:ascii="Arial Narrow" w:hAnsi="Arial Narrow"/>
          <w:sz w:val="24"/>
          <w:szCs w:val="24"/>
        </w:rPr>
        <w:t xml:space="preserve">ing at the </w:t>
      </w:r>
      <w:r w:rsidRPr="00BD1728">
        <w:rPr>
          <w:rFonts w:ascii="Arial Narrow" w:hAnsi="Arial Narrow"/>
          <w:sz w:val="24"/>
          <w:szCs w:val="24"/>
        </w:rPr>
        <w:t xml:space="preserve">Operation Okae Molao </w:t>
      </w:r>
      <w:r w:rsidR="00B7679A">
        <w:rPr>
          <w:rFonts w:ascii="Arial Narrow" w:hAnsi="Arial Narrow"/>
          <w:sz w:val="24"/>
          <w:szCs w:val="24"/>
        </w:rPr>
        <w:t>initiative</w:t>
      </w:r>
      <w:r w:rsidR="009A052E">
        <w:rPr>
          <w:rFonts w:ascii="Arial Narrow" w:hAnsi="Arial Narrow"/>
          <w:sz w:val="24"/>
          <w:szCs w:val="24"/>
        </w:rPr>
        <w:t>,</w:t>
      </w:r>
      <w:r w:rsidR="00B7679A">
        <w:rPr>
          <w:rFonts w:ascii="Arial Narrow" w:hAnsi="Arial Narrow"/>
          <w:sz w:val="24"/>
          <w:szCs w:val="24"/>
        </w:rPr>
        <w:t xml:space="preserve"> </w:t>
      </w:r>
      <w:r w:rsidRPr="00BD1728">
        <w:rPr>
          <w:rFonts w:ascii="Arial Narrow" w:hAnsi="Arial Narrow"/>
          <w:sz w:val="24"/>
          <w:szCs w:val="24"/>
        </w:rPr>
        <w:t xml:space="preserve">which </w:t>
      </w:r>
      <w:r w:rsidR="00B7679A">
        <w:rPr>
          <w:rFonts w:ascii="Arial Narrow" w:hAnsi="Arial Narrow"/>
          <w:sz w:val="24"/>
          <w:szCs w:val="24"/>
        </w:rPr>
        <w:t>is</w:t>
      </w:r>
      <w:r w:rsidRPr="00BD1728">
        <w:rPr>
          <w:rFonts w:ascii="Arial Narrow" w:hAnsi="Arial Narrow"/>
          <w:sz w:val="24"/>
          <w:szCs w:val="24"/>
        </w:rPr>
        <w:t xml:space="preserve"> intended to increase </w:t>
      </w:r>
      <w:r w:rsidR="007B1A73">
        <w:rPr>
          <w:rFonts w:ascii="Arial Narrow" w:hAnsi="Arial Narrow"/>
          <w:sz w:val="24"/>
          <w:szCs w:val="24"/>
        </w:rPr>
        <w:t xml:space="preserve">visible </w:t>
      </w:r>
      <w:r w:rsidRPr="00BD1728">
        <w:rPr>
          <w:rFonts w:ascii="Arial Narrow" w:hAnsi="Arial Narrow"/>
          <w:sz w:val="24"/>
          <w:szCs w:val="24"/>
        </w:rPr>
        <w:t>polic</w:t>
      </w:r>
      <w:r w:rsidR="007B1A73">
        <w:rPr>
          <w:rFonts w:ascii="Arial Narrow" w:hAnsi="Arial Narrow"/>
          <w:sz w:val="24"/>
          <w:szCs w:val="24"/>
        </w:rPr>
        <w:t xml:space="preserve">ing </w:t>
      </w:r>
      <w:r w:rsidR="00B7679A">
        <w:rPr>
          <w:rFonts w:ascii="Arial Narrow" w:hAnsi="Arial Narrow"/>
          <w:sz w:val="24"/>
          <w:szCs w:val="24"/>
        </w:rPr>
        <w:t>and</w:t>
      </w:r>
      <w:r w:rsidRPr="00BD1728">
        <w:rPr>
          <w:rFonts w:ascii="Arial Narrow" w:hAnsi="Arial Narrow"/>
          <w:sz w:val="24"/>
          <w:szCs w:val="24"/>
        </w:rPr>
        <w:t xml:space="preserve"> maximize crime prevention</w:t>
      </w:r>
      <w:r w:rsidR="00B7679A">
        <w:rPr>
          <w:rFonts w:ascii="Arial Narrow" w:hAnsi="Arial Narrow"/>
          <w:sz w:val="24"/>
          <w:szCs w:val="24"/>
        </w:rPr>
        <w:t xml:space="preserve"> efforts</w:t>
      </w:r>
      <w:r w:rsidRPr="00BD1728">
        <w:rPr>
          <w:rFonts w:ascii="Arial Narrow" w:hAnsi="Arial Narrow"/>
          <w:sz w:val="24"/>
          <w:szCs w:val="24"/>
        </w:rPr>
        <w:t xml:space="preserve">. The </w:t>
      </w:r>
      <w:r w:rsidR="00B7679A">
        <w:rPr>
          <w:rFonts w:ascii="Arial Narrow" w:hAnsi="Arial Narrow"/>
          <w:sz w:val="24"/>
          <w:szCs w:val="24"/>
        </w:rPr>
        <w:t xml:space="preserve">Committee </w:t>
      </w:r>
      <w:r w:rsidRPr="00BD1728">
        <w:rPr>
          <w:rFonts w:ascii="Arial Narrow" w:hAnsi="Arial Narrow"/>
          <w:sz w:val="24"/>
          <w:szCs w:val="24"/>
        </w:rPr>
        <w:t xml:space="preserve">also </w:t>
      </w:r>
      <w:r w:rsidR="00B7679A">
        <w:rPr>
          <w:rFonts w:ascii="Arial Narrow" w:hAnsi="Arial Narrow"/>
          <w:sz w:val="24"/>
          <w:szCs w:val="24"/>
        </w:rPr>
        <w:t xml:space="preserve">noted the Department’s </w:t>
      </w:r>
      <w:r w:rsidRPr="00BD1728">
        <w:rPr>
          <w:rFonts w:ascii="Arial Narrow" w:hAnsi="Arial Narrow"/>
          <w:sz w:val="24"/>
          <w:szCs w:val="24"/>
        </w:rPr>
        <w:t>plan</w:t>
      </w:r>
      <w:r w:rsidR="00B7679A">
        <w:rPr>
          <w:rFonts w:ascii="Arial Narrow" w:hAnsi="Arial Narrow"/>
          <w:sz w:val="24"/>
          <w:szCs w:val="24"/>
        </w:rPr>
        <w:t xml:space="preserve">s </w:t>
      </w:r>
      <w:r w:rsidRPr="00BD1728">
        <w:rPr>
          <w:rFonts w:ascii="Arial Narrow" w:hAnsi="Arial Narrow"/>
          <w:sz w:val="24"/>
          <w:szCs w:val="24"/>
        </w:rPr>
        <w:t xml:space="preserve">to procure fifty (50) patrol vehicles and four (4) mobile police stations for the Gauteng-SAPS. In addition, </w:t>
      </w:r>
      <w:r w:rsidR="00B7679A">
        <w:rPr>
          <w:rFonts w:ascii="Arial Narrow" w:hAnsi="Arial Narrow"/>
          <w:sz w:val="24"/>
          <w:szCs w:val="24"/>
        </w:rPr>
        <w:t xml:space="preserve">the Department </w:t>
      </w:r>
      <w:r w:rsidR="009D4EF6">
        <w:rPr>
          <w:rFonts w:ascii="Arial Narrow" w:hAnsi="Arial Narrow"/>
          <w:sz w:val="24"/>
          <w:szCs w:val="24"/>
        </w:rPr>
        <w:t xml:space="preserve">plans </w:t>
      </w:r>
      <w:r w:rsidR="00B7679A">
        <w:rPr>
          <w:rFonts w:ascii="Arial Narrow" w:hAnsi="Arial Narrow"/>
          <w:sz w:val="24"/>
          <w:szCs w:val="24"/>
        </w:rPr>
        <w:t xml:space="preserve">to </w:t>
      </w:r>
      <w:r w:rsidRPr="00BD1728">
        <w:rPr>
          <w:rFonts w:ascii="Arial Narrow" w:hAnsi="Arial Narrow"/>
          <w:sz w:val="24"/>
          <w:szCs w:val="24"/>
        </w:rPr>
        <w:t xml:space="preserve">continue with the deployment of safety kiosks in high crime policing precincts to enhance police visibility.   </w:t>
      </w:r>
    </w:p>
    <w:p w14:paraId="6CA69B65" w14:textId="4EA45D23" w:rsidR="00E73698" w:rsidRPr="00BD1728" w:rsidRDefault="00E73698" w:rsidP="00BD1728">
      <w:pPr>
        <w:pStyle w:val="NoSpacing"/>
        <w:spacing w:line="276" w:lineRule="auto"/>
        <w:jc w:val="both"/>
        <w:rPr>
          <w:rFonts w:ascii="Arial Narrow" w:hAnsi="Arial Narrow"/>
          <w:sz w:val="24"/>
          <w:szCs w:val="24"/>
        </w:rPr>
      </w:pPr>
    </w:p>
    <w:p w14:paraId="4BE3624F" w14:textId="65E7A14A" w:rsidR="00BC198F" w:rsidRPr="00BD1728" w:rsidRDefault="00E73698"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w:t>
      </w:r>
      <w:r w:rsidR="007433F2" w:rsidRPr="00BD1728">
        <w:rPr>
          <w:rFonts w:ascii="Arial Narrow" w:hAnsi="Arial Narrow"/>
          <w:sz w:val="24"/>
          <w:szCs w:val="24"/>
        </w:rPr>
        <w:t xml:space="preserve">Department </w:t>
      </w:r>
      <w:r w:rsidR="00E64AA9">
        <w:rPr>
          <w:rFonts w:ascii="Arial Narrow" w:hAnsi="Arial Narrow"/>
          <w:sz w:val="24"/>
          <w:szCs w:val="24"/>
        </w:rPr>
        <w:t xml:space="preserve">further </w:t>
      </w:r>
      <w:r w:rsidR="00BC198F" w:rsidRPr="00BD1728">
        <w:rPr>
          <w:rFonts w:ascii="Arial Narrow" w:hAnsi="Arial Narrow"/>
          <w:sz w:val="24"/>
          <w:szCs w:val="24"/>
        </w:rPr>
        <w:t>r</w:t>
      </w:r>
      <w:r w:rsidR="007433F2" w:rsidRPr="00BD1728">
        <w:rPr>
          <w:rFonts w:ascii="Arial Narrow" w:hAnsi="Arial Narrow"/>
          <w:sz w:val="24"/>
          <w:szCs w:val="24"/>
        </w:rPr>
        <w:t>ecommitted to support</w:t>
      </w:r>
      <w:r w:rsidR="009D4EF6">
        <w:rPr>
          <w:rFonts w:ascii="Arial Narrow" w:hAnsi="Arial Narrow"/>
          <w:sz w:val="24"/>
          <w:szCs w:val="24"/>
        </w:rPr>
        <w:t>ing</w:t>
      </w:r>
      <w:r w:rsidR="007433F2" w:rsidRPr="00BD1728">
        <w:rPr>
          <w:rFonts w:ascii="Arial Narrow" w:hAnsi="Arial Narrow"/>
          <w:sz w:val="24"/>
          <w:szCs w:val="24"/>
        </w:rPr>
        <w:t xml:space="preserve"> victims of gender-based violence and femicide</w:t>
      </w:r>
      <w:r w:rsidR="00BC198F" w:rsidRPr="00BD1728">
        <w:rPr>
          <w:rFonts w:ascii="Arial Narrow" w:hAnsi="Arial Narrow"/>
          <w:sz w:val="24"/>
          <w:szCs w:val="24"/>
        </w:rPr>
        <w:t xml:space="preserve"> through the Gender-</w:t>
      </w:r>
      <w:r w:rsidR="00391E92">
        <w:rPr>
          <w:rFonts w:ascii="Arial Narrow" w:hAnsi="Arial Narrow"/>
          <w:sz w:val="24"/>
          <w:szCs w:val="24"/>
        </w:rPr>
        <w:t>B</w:t>
      </w:r>
      <w:r w:rsidR="00BC198F" w:rsidRPr="00BD1728">
        <w:rPr>
          <w:rFonts w:ascii="Arial Narrow" w:hAnsi="Arial Narrow"/>
          <w:sz w:val="24"/>
          <w:szCs w:val="24"/>
        </w:rPr>
        <w:t>ased Violence and Femicide Response Plan</w:t>
      </w:r>
      <w:r w:rsidR="007433F2" w:rsidRPr="00BD1728">
        <w:rPr>
          <w:rFonts w:ascii="Arial Narrow" w:hAnsi="Arial Narrow"/>
          <w:sz w:val="24"/>
          <w:szCs w:val="24"/>
        </w:rPr>
        <w:t xml:space="preserve">. </w:t>
      </w:r>
      <w:r w:rsidR="00BC198F" w:rsidRPr="00BD1728">
        <w:rPr>
          <w:rFonts w:ascii="Arial Narrow" w:hAnsi="Arial Narrow"/>
          <w:sz w:val="24"/>
          <w:szCs w:val="24"/>
        </w:rPr>
        <w:t>Th</w:t>
      </w:r>
      <w:r w:rsidR="00FF51EE" w:rsidRPr="00BD1728">
        <w:rPr>
          <w:rFonts w:ascii="Arial Narrow" w:hAnsi="Arial Narrow"/>
          <w:sz w:val="24"/>
          <w:szCs w:val="24"/>
        </w:rPr>
        <w:t>is include providing victims with p</w:t>
      </w:r>
      <w:r w:rsidR="00391E92">
        <w:rPr>
          <w:rFonts w:ascii="Arial Narrow" w:hAnsi="Arial Narrow"/>
          <w:sz w:val="24"/>
          <w:szCs w:val="24"/>
        </w:rPr>
        <w:t>s</w:t>
      </w:r>
      <w:r w:rsidR="00FF51EE" w:rsidRPr="00BD1728">
        <w:rPr>
          <w:rFonts w:ascii="Arial Narrow" w:hAnsi="Arial Narrow"/>
          <w:sz w:val="24"/>
          <w:szCs w:val="24"/>
        </w:rPr>
        <w:t>yc</w:t>
      </w:r>
      <w:r w:rsidR="00391E92">
        <w:rPr>
          <w:rFonts w:ascii="Arial Narrow" w:hAnsi="Arial Narrow"/>
          <w:sz w:val="24"/>
          <w:szCs w:val="24"/>
        </w:rPr>
        <w:t>h</w:t>
      </w:r>
      <w:r w:rsidR="00FF51EE" w:rsidRPr="00BD1728">
        <w:rPr>
          <w:rFonts w:ascii="Arial Narrow" w:hAnsi="Arial Narrow"/>
          <w:sz w:val="24"/>
          <w:szCs w:val="24"/>
        </w:rPr>
        <w:t xml:space="preserve">o-social </w:t>
      </w:r>
      <w:r w:rsidR="00391E92">
        <w:rPr>
          <w:rFonts w:ascii="Arial Narrow" w:hAnsi="Arial Narrow"/>
          <w:sz w:val="24"/>
          <w:szCs w:val="24"/>
        </w:rPr>
        <w:t xml:space="preserve">support </w:t>
      </w:r>
      <w:r w:rsidR="00FF51EE" w:rsidRPr="00BD1728">
        <w:rPr>
          <w:rFonts w:ascii="Arial Narrow" w:hAnsi="Arial Narrow"/>
          <w:sz w:val="24"/>
          <w:szCs w:val="24"/>
        </w:rPr>
        <w:t xml:space="preserve">services, </w:t>
      </w:r>
      <w:r w:rsidR="00BC198F" w:rsidRPr="00BD1728">
        <w:rPr>
          <w:rFonts w:ascii="Arial Narrow" w:hAnsi="Arial Narrow"/>
          <w:sz w:val="24"/>
          <w:szCs w:val="24"/>
        </w:rPr>
        <w:t xml:space="preserve">establishment of </w:t>
      </w:r>
      <w:r w:rsidR="00FF51EE" w:rsidRPr="00BD1728">
        <w:rPr>
          <w:rFonts w:ascii="Arial Narrow" w:hAnsi="Arial Narrow"/>
          <w:sz w:val="24"/>
          <w:szCs w:val="24"/>
        </w:rPr>
        <w:t>additional</w:t>
      </w:r>
      <w:r w:rsidR="00BC198F" w:rsidRPr="00BD1728">
        <w:rPr>
          <w:rFonts w:ascii="Arial Narrow" w:hAnsi="Arial Narrow"/>
          <w:sz w:val="24"/>
          <w:szCs w:val="24"/>
        </w:rPr>
        <w:t xml:space="preserve"> Green Door Houses</w:t>
      </w:r>
      <w:r w:rsidR="00FF51EE" w:rsidRPr="00BD1728">
        <w:rPr>
          <w:rFonts w:ascii="Arial Narrow" w:hAnsi="Arial Narrow"/>
          <w:sz w:val="24"/>
          <w:szCs w:val="24"/>
        </w:rPr>
        <w:t xml:space="preserve"> and support </w:t>
      </w:r>
      <w:r w:rsidR="00391E92">
        <w:rPr>
          <w:rFonts w:ascii="Arial Narrow" w:hAnsi="Arial Narrow"/>
          <w:sz w:val="24"/>
          <w:szCs w:val="24"/>
        </w:rPr>
        <w:t xml:space="preserve">to </w:t>
      </w:r>
      <w:r w:rsidR="00BC198F" w:rsidRPr="00BD1728">
        <w:rPr>
          <w:rFonts w:ascii="Arial Narrow" w:hAnsi="Arial Narrow"/>
          <w:sz w:val="24"/>
          <w:szCs w:val="24"/>
        </w:rPr>
        <w:t xml:space="preserve">Victim Empowerment Centres (VECs) in all the 144 police stations. </w:t>
      </w:r>
    </w:p>
    <w:p w14:paraId="6D3F5327" w14:textId="77777777" w:rsidR="00BC198F" w:rsidRPr="00BD1728" w:rsidRDefault="00BC198F" w:rsidP="00BD1728">
      <w:pPr>
        <w:pStyle w:val="NoSpacing"/>
        <w:spacing w:line="276" w:lineRule="auto"/>
        <w:jc w:val="both"/>
        <w:rPr>
          <w:rFonts w:ascii="Arial Narrow" w:hAnsi="Arial Narrow"/>
          <w:sz w:val="24"/>
          <w:szCs w:val="24"/>
        </w:rPr>
      </w:pPr>
    </w:p>
    <w:p w14:paraId="5CFA08D0" w14:textId="733C2841" w:rsidR="004E57A2" w:rsidRPr="00BD1728" w:rsidRDefault="004E57A2" w:rsidP="00BD1728">
      <w:pPr>
        <w:pStyle w:val="NoSpacing"/>
        <w:spacing w:line="276" w:lineRule="auto"/>
        <w:jc w:val="both"/>
        <w:rPr>
          <w:rFonts w:ascii="Arial Narrow" w:hAnsi="Arial Narrow"/>
          <w:sz w:val="24"/>
          <w:szCs w:val="24"/>
        </w:rPr>
      </w:pPr>
      <w:r w:rsidRPr="00BD1728">
        <w:rPr>
          <w:rFonts w:ascii="Arial Narrow" w:hAnsi="Arial Narrow"/>
          <w:sz w:val="24"/>
          <w:szCs w:val="24"/>
        </w:rPr>
        <w:t>The Committee also noted th</w:t>
      </w:r>
      <w:r w:rsidR="00391E92">
        <w:rPr>
          <w:rFonts w:ascii="Arial Narrow" w:hAnsi="Arial Narrow"/>
          <w:sz w:val="24"/>
          <w:szCs w:val="24"/>
        </w:rPr>
        <w:t xml:space="preserve">e </w:t>
      </w:r>
      <w:r w:rsidRPr="00BD1728">
        <w:rPr>
          <w:rFonts w:ascii="Arial Narrow" w:hAnsi="Arial Narrow"/>
          <w:sz w:val="24"/>
          <w:szCs w:val="24"/>
        </w:rPr>
        <w:t xml:space="preserve">various road safety operations planned </w:t>
      </w:r>
      <w:r w:rsidR="009D4EF6">
        <w:rPr>
          <w:rFonts w:ascii="Arial Narrow" w:hAnsi="Arial Narrow"/>
          <w:sz w:val="24"/>
          <w:szCs w:val="24"/>
        </w:rPr>
        <w:t xml:space="preserve">by the Department, which are </w:t>
      </w:r>
      <w:r w:rsidR="00391E92">
        <w:rPr>
          <w:rFonts w:ascii="Arial Narrow" w:hAnsi="Arial Narrow"/>
          <w:sz w:val="24"/>
          <w:szCs w:val="24"/>
        </w:rPr>
        <w:t>aimed a</w:t>
      </w:r>
      <w:r w:rsidR="00391E92" w:rsidRPr="00BD1728">
        <w:rPr>
          <w:rFonts w:ascii="Arial Narrow" w:hAnsi="Arial Narrow"/>
          <w:sz w:val="24"/>
          <w:szCs w:val="24"/>
        </w:rPr>
        <w:t>t</w:t>
      </w:r>
      <w:r w:rsidRPr="00BD1728">
        <w:rPr>
          <w:rFonts w:ascii="Arial Narrow" w:hAnsi="Arial Narrow"/>
          <w:sz w:val="24"/>
          <w:szCs w:val="24"/>
        </w:rPr>
        <w:t xml:space="preserve"> achiev</w:t>
      </w:r>
      <w:r w:rsidR="00391E92">
        <w:rPr>
          <w:rFonts w:ascii="Arial Narrow" w:hAnsi="Arial Narrow"/>
          <w:sz w:val="24"/>
          <w:szCs w:val="24"/>
        </w:rPr>
        <w:t xml:space="preserve">ing </w:t>
      </w:r>
      <w:r w:rsidR="000354E3">
        <w:rPr>
          <w:rFonts w:ascii="Arial Narrow" w:hAnsi="Arial Narrow"/>
          <w:sz w:val="24"/>
          <w:szCs w:val="24"/>
        </w:rPr>
        <w:t>its</w:t>
      </w:r>
      <w:r w:rsidRPr="00BD1728">
        <w:rPr>
          <w:rFonts w:ascii="Arial Narrow" w:hAnsi="Arial Narrow"/>
          <w:sz w:val="24"/>
          <w:szCs w:val="24"/>
        </w:rPr>
        <w:t xml:space="preserve"> 12% target in reduction of r</w:t>
      </w:r>
      <w:r w:rsidR="00391E92">
        <w:rPr>
          <w:rFonts w:ascii="Arial Narrow" w:hAnsi="Arial Narrow"/>
          <w:sz w:val="24"/>
          <w:szCs w:val="24"/>
        </w:rPr>
        <w:t>o</w:t>
      </w:r>
      <w:r w:rsidRPr="00BD1728">
        <w:rPr>
          <w:rFonts w:ascii="Arial Narrow" w:hAnsi="Arial Narrow"/>
          <w:sz w:val="24"/>
          <w:szCs w:val="24"/>
        </w:rPr>
        <w:t xml:space="preserve">ad crashes and fatalities. Moreover, the Committee </w:t>
      </w:r>
      <w:r w:rsidR="001C00F4">
        <w:rPr>
          <w:rFonts w:ascii="Arial Narrow" w:hAnsi="Arial Narrow"/>
          <w:sz w:val="24"/>
          <w:szCs w:val="24"/>
        </w:rPr>
        <w:t xml:space="preserve">welcomes </w:t>
      </w:r>
      <w:r w:rsidRPr="00BD1728">
        <w:rPr>
          <w:rFonts w:ascii="Arial Narrow" w:hAnsi="Arial Narrow"/>
          <w:sz w:val="24"/>
          <w:szCs w:val="24"/>
        </w:rPr>
        <w:t xml:space="preserve">the plans to absorb 133 Traffic </w:t>
      </w:r>
      <w:r w:rsidR="001C00F4">
        <w:rPr>
          <w:rFonts w:ascii="Arial Narrow" w:hAnsi="Arial Narrow"/>
          <w:sz w:val="24"/>
          <w:szCs w:val="24"/>
        </w:rPr>
        <w:t xml:space="preserve">Law Enforcement </w:t>
      </w:r>
      <w:r w:rsidRPr="00BD1728">
        <w:rPr>
          <w:rFonts w:ascii="Arial Narrow" w:hAnsi="Arial Narrow"/>
          <w:sz w:val="24"/>
          <w:szCs w:val="24"/>
        </w:rPr>
        <w:t>Officers. The Committee is optimistic that th</w:t>
      </w:r>
      <w:r w:rsidR="004D3795" w:rsidRPr="00BD1728">
        <w:rPr>
          <w:rFonts w:ascii="Arial Narrow" w:hAnsi="Arial Narrow"/>
          <w:sz w:val="24"/>
          <w:szCs w:val="24"/>
        </w:rPr>
        <w:t xml:space="preserve">e appointment of </w:t>
      </w:r>
      <w:r w:rsidR="001C00F4">
        <w:rPr>
          <w:rFonts w:ascii="Arial Narrow" w:hAnsi="Arial Narrow"/>
          <w:sz w:val="24"/>
          <w:szCs w:val="24"/>
        </w:rPr>
        <w:t>the</w:t>
      </w:r>
      <w:r w:rsidR="004D3795" w:rsidRPr="00BD1728">
        <w:rPr>
          <w:rFonts w:ascii="Arial Narrow" w:hAnsi="Arial Narrow"/>
          <w:sz w:val="24"/>
          <w:szCs w:val="24"/>
        </w:rPr>
        <w:t xml:space="preserve"> </w:t>
      </w:r>
      <w:r w:rsidR="001C00F4">
        <w:rPr>
          <w:rFonts w:ascii="Arial Narrow" w:hAnsi="Arial Narrow"/>
          <w:sz w:val="24"/>
          <w:szCs w:val="24"/>
        </w:rPr>
        <w:t>o</w:t>
      </w:r>
      <w:r w:rsidR="004D3795" w:rsidRPr="00BD1728">
        <w:rPr>
          <w:rFonts w:ascii="Arial Narrow" w:hAnsi="Arial Narrow"/>
          <w:sz w:val="24"/>
          <w:szCs w:val="24"/>
        </w:rPr>
        <w:t xml:space="preserve">fficers will positively contribute towards attaining the set target </w:t>
      </w:r>
      <w:r w:rsidR="001C00F4">
        <w:rPr>
          <w:rFonts w:ascii="Arial Narrow" w:hAnsi="Arial Narrow"/>
          <w:sz w:val="24"/>
          <w:szCs w:val="24"/>
        </w:rPr>
        <w:t xml:space="preserve">on road fatalities </w:t>
      </w:r>
      <w:r w:rsidR="004D3795" w:rsidRPr="00BD1728">
        <w:rPr>
          <w:rFonts w:ascii="Arial Narrow" w:hAnsi="Arial Narrow"/>
          <w:sz w:val="24"/>
          <w:szCs w:val="24"/>
        </w:rPr>
        <w:t>and improve</w:t>
      </w:r>
      <w:r w:rsidRPr="00BD1728">
        <w:rPr>
          <w:rFonts w:ascii="Arial Narrow" w:hAnsi="Arial Narrow"/>
          <w:sz w:val="24"/>
          <w:szCs w:val="24"/>
        </w:rPr>
        <w:t xml:space="preserve"> </w:t>
      </w:r>
      <w:r w:rsidR="004D3795" w:rsidRPr="00BD1728">
        <w:rPr>
          <w:rFonts w:ascii="Arial Narrow" w:hAnsi="Arial Narrow"/>
          <w:sz w:val="24"/>
          <w:szCs w:val="24"/>
        </w:rPr>
        <w:t xml:space="preserve">the </w:t>
      </w:r>
      <w:r w:rsidRPr="00BD1728">
        <w:rPr>
          <w:rFonts w:ascii="Arial Narrow" w:hAnsi="Arial Narrow"/>
          <w:sz w:val="24"/>
          <w:szCs w:val="24"/>
        </w:rPr>
        <w:t>safety</w:t>
      </w:r>
      <w:r w:rsidR="004D3795" w:rsidRPr="00BD1728">
        <w:rPr>
          <w:rFonts w:ascii="Arial Narrow" w:hAnsi="Arial Narrow"/>
          <w:sz w:val="24"/>
          <w:szCs w:val="24"/>
        </w:rPr>
        <w:t xml:space="preserve"> of road users</w:t>
      </w:r>
      <w:r w:rsidRPr="00BD1728">
        <w:rPr>
          <w:rFonts w:ascii="Arial Narrow" w:hAnsi="Arial Narrow"/>
          <w:sz w:val="24"/>
          <w:szCs w:val="24"/>
        </w:rPr>
        <w:t>.</w:t>
      </w:r>
    </w:p>
    <w:p w14:paraId="15607F74" w14:textId="77777777" w:rsidR="004E57A2" w:rsidRPr="00BD1728" w:rsidRDefault="004E57A2" w:rsidP="00BD1728">
      <w:pPr>
        <w:pStyle w:val="NoSpacing"/>
        <w:spacing w:line="276" w:lineRule="auto"/>
        <w:jc w:val="both"/>
        <w:rPr>
          <w:rFonts w:ascii="Arial Narrow" w:hAnsi="Arial Narrow"/>
          <w:sz w:val="24"/>
          <w:szCs w:val="24"/>
        </w:rPr>
      </w:pPr>
    </w:p>
    <w:p w14:paraId="71DDF118" w14:textId="3AF6441C" w:rsidR="00B32B31" w:rsidRPr="00BD1728" w:rsidRDefault="009A052E" w:rsidP="00BD1728">
      <w:pPr>
        <w:spacing w:line="276" w:lineRule="auto"/>
        <w:jc w:val="both"/>
        <w:rPr>
          <w:rFonts w:ascii="Arial Narrow" w:hAnsi="Arial Narrow"/>
          <w:lang w:val="en-US"/>
        </w:rPr>
      </w:pPr>
      <w:r>
        <w:rPr>
          <w:rFonts w:ascii="Arial Narrow" w:hAnsi="Arial Narrow"/>
          <w:lang w:val="en-US"/>
        </w:rPr>
        <w:t>T</w:t>
      </w:r>
      <w:r w:rsidRPr="00BD1728">
        <w:rPr>
          <w:rFonts w:ascii="Arial Narrow" w:hAnsi="Arial Narrow"/>
          <w:lang w:val="en-US"/>
        </w:rPr>
        <w:t>he</w:t>
      </w:r>
      <w:r w:rsidR="005E0795" w:rsidRPr="00BD1728">
        <w:rPr>
          <w:rFonts w:ascii="Arial Narrow" w:hAnsi="Arial Narrow"/>
          <w:lang w:val="en-US"/>
        </w:rPr>
        <w:t xml:space="preserve"> Committee </w:t>
      </w:r>
      <w:r w:rsidR="00A57B2D" w:rsidRPr="00BD1728">
        <w:rPr>
          <w:rFonts w:ascii="Arial Narrow" w:hAnsi="Arial Narrow"/>
          <w:lang w:val="en-US"/>
        </w:rPr>
        <w:t xml:space="preserve">believes that </w:t>
      </w:r>
      <w:r w:rsidR="005E0795" w:rsidRPr="00BD1728">
        <w:rPr>
          <w:rFonts w:ascii="Arial Narrow" w:hAnsi="Arial Narrow"/>
          <w:lang w:val="en-US"/>
        </w:rPr>
        <w:t xml:space="preserve">the Department’s </w:t>
      </w:r>
      <w:r w:rsidR="00A57B2D" w:rsidRPr="00BD1728">
        <w:rPr>
          <w:rFonts w:ascii="Arial Narrow" w:hAnsi="Arial Narrow"/>
          <w:lang w:val="en-US"/>
        </w:rPr>
        <w:t>plan</w:t>
      </w:r>
      <w:r w:rsidR="005E0795" w:rsidRPr="00BD1728">
        <w:rPr>
          <w:rFonts w:ascii="Arial Narrow" w:hAnsi="Arial Narrow"/>
          <w:lang w:val="en-US"/>
        </w:rPr>
        <w:t>s are aligned to its mandate of police oversight and crime prevention</w:t>
      </w:r>
      <w:r w:rsidR="00A57B2D" w:rsidRPr="00BD1728">
        <w:rPr>
          <w:rFonts w:ascii="Arial Narrow" w:hAnsi="Arial Narrow"/>
          <w:lang w:val="en-US"/>
        </w:rPr>
        <w:t xml:space="preserve">. The Committee </w:t>
      </w:r>
      <w:r w:rsidR="005E0795" w:rsidRPr="00BD1728">
        <w:rPr>
          <w:rFonts w:ascii="Arial Narrow" w:hAnsi="Arial Narrow"/>
          <w:lang w:val="en-US"/>
        </w:rPr>
        <w:t>will monitor</w:t>
      </w:r>
      <w:r w:rsidR="00A57B2D" w:rsidRPr="00BD1728">
        <w:rPr>
          <w:rFonts w:ascii="Arial Narrow" w:hAnsi="Arial Narrow"/>
          <w:lang w:val="en-US"/>
        </w:rPr>
        <w:t xml:space="preserve"> progr</w:t>
      </w:r>
      <w:r w:rsidR="005E0795" w:rsidRPr="00BD1728">
        <w:rPr>
          <w:rFonts w:ascii="Arial Narrow" w:hAnsi="Arial Narrow"/>
          <w:lang w:val="en-US"/>
        </w:rPr>
        <w:t>e</w:t>
      </w:r>
      <w:r w:rsidR="00A57B2D" w:rsidRPr="00BD1728">
        <w:rPr>
          <w:rFonts w:ascii="Arial Narrow" w:hAnsi="Arial Narrow"/>
          <w:lang w:val="en-US"/>
        </w:rPr>
        <w:t>ss</w:t>
      </w:r>
      <w:r w:rsidR="005E0795" w:rsidRPr="00BD1728">
        <w:rPr>
          <w:rFonts w:ascii="Arial Narrow" w:hAnsi="Arial Narrow"/>
          <w:lang w:val="en-US"/>
        </w:rPr>
        <w:t xml:space="preserve"> </w:t>
      </w:r>
      <w:r w:rsidR="001C00F4">
        <w:rPr>
          <w:rFonts w:ascii="Arial Narrow" w:hAnsi="Arial Narrow"/>
          <w:lang w:val="en-US"/>
        </w:rPr>
        <w:t xml:space="preserve">on the implementation of these plans </w:t>
      </w:r>
      <w:r w:rsidR="005E0795" w:rsidRPr="00BD1728">
        <w:rPr>
          <w:rFonts w:ascii="Arial Narrow" w:hAnsi="Arial Narrow"/>
          <w:lang w:val="en-US"/>
        </w:rPr>
        <w:t xml:space="preserve">on </w:t>
      </w:r>
      <w:r w:rsidR="000354E3">
        <w:rPr>
          <w:rFonts w:ascii="Arial Narrow" w:hAnsi="Arial Narrow"/>
          <w:lang w:val="en-US"/>
        </w:rPr>
        <w:t xml:space="preserve">a </w:t>
      </w:r>
      <w:r w:rsidR="005E0795" w:rsidRPr="00BD1728">
        <w:rPr>
          <w:rFonts w:ascii="Arial Narrow" w:hAnsi="Arial Narrow"/>
          <w:lang w:val="en-US"/>
        </w:rPr>
        <w:t xml:space="preserve">quarterly basis. </w:t>
      </w:r>
    </w:p>
    <w:p w14:paraId="6A7714FC" w14:textId="77777777" w:rsidR="00B32B31" w:rsidRPr="00BD1728" w:rsidRDefault="00B32B31" w:rsidP="00BD1728">
      <w:pPr>
        <w:spacing w:line="276" w:lineRule="auto"/>
        <w:jc w:val="both"/>
        <w:rPr>
          <w:rFonts w:ascii="Arial Narrow" w:hAnsi="Arial Narrow"/>
          <w:lang w:val="en-US"/>
        </w:rPr>
      </w:pPr>
    </w:p>
    <w:p w14:paraId="756CFDB5"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r w:rsidRPr="00BD1728">
        <w:rPr>
          <w:rFonts w:ascii="Arial Narrow" w:eastAsia="Arial Unicode MS" w:hAnsi="Arial Narrow"/>
          <w:b/>
          <w:sz w:val="24"/>
          <w:szCs w:val="24"/>
        </w:rPr>
        <w:t>INTRODUCTION</w:t>
      </w:r>
    </w:p>
    <w:p w14:paraId="714DF3C0" w14:textId="77777777" w:rsidR="00B32B31" w:rsidRPr="00BD1728" w:rsidRDefault="00B32B31" w:rsidP="00BD1728">
      <w:pPr>
        <w:pStyle w:val="NoSpacing"/>
        <w:spacing w:line="276" w:lineRule="auto"/>
        <w:jc w:val="both"/>
        <w:rPr>
          <w:rFonts w:ascii="Arial Narrow" w:hAnsi="Arial Narrow"/>
          <w:sz w:val="24"/>
          <w:szCs w:val="24"/>
        </w:rPr>
      </w:pPr>
    </w:p>
    <w:p w14:paraId="568CF546" w14:textId="77777777"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lastRenderedPageBreak/>
        <w:t xml:space="preserve">The Committee’s assessment of this Budget Vote Report of the Department of Community Safety was to ascertain the correlation between its budget allocation and the strategic priorities of the Department. </w:t>
      </w:r>
    </w:p>
    <w:p w14:paraId="78AA6740" w14:textId="77777777" w:rsidR="00B32B31" w:rsidRPr="00BD1728" w:rsidRDefault="00B32B31" w:rsidP="00BD1728">
      <w:pPr>
        <w:pStyle w:val="NoSpacing"/>
        <w:spacing w:line="276" w:lineRule="auto"/>
        <w:jc w:val="both"/>
        <w:rPr>
          <w:rFonts w:ascii="Arial Narrow" w:hAnsi="Arial Narrow"/>
          <w:sz w:val="24"/>
          <w:szCs w:val="24"/>
        </w:rPr>
      </w:pPr>
    </w:p>
    <w:p w14:paraId="3C4806E0" w14:textId="7F282D4C"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Department’s key functions </w:t>
      </w:r>
      <w:r w:rsidR="009D4EF6">
        <w:rPr>
          <w:rFonts w:ascii="Arial Narrow" w:hAnsi="Arial Narrow"/>
          <w:sz w:val="24"/>
          <w:szCs w:val="24"/>
        </w:rPr>
        <w:t>are</w:t>
      </w:r>
      <w:r w:rsidR="009D4EF6" w:rsidRPr="00BD1728">
        <w:rPr>
          <w:rFonts w:ascii="Arial Narrow" w:hAnsi="Arial Narrow"/>
          <w:sz w:val="24"/>
          <w:szCs w:val="24"/>
        </w:rPr>
        <w:t xml:space="preserve"> </w:t>
      </w:r>
      <w:r w:rsidRPr="00BD1728">
        <w:rPr>
          <w:rFonts w:ascii="Arial Narrow" w:hAnsi="Arial Narrow"/>
          <w:sz w:val="24"/>
          <w:szCs w:val="24"/>
        </w:rPr>
        <w:t xml:space="preserve">to enhance police performance through continuous oversight and meaningful community participation, enhance social crime prevention, prevent violent crimes against women and children, prevention of substance abuse and gangsterism as well as reduction of road fatalities through traffic law enforcement and road safety education. The purpose of the budget </w:t>
      </w:r>
      <w:r w:rsidR="009D4EF6">
        <w:rPr>
          <w:rFonts w:ascii="Arial Narrow" w:hAnsi="Arial Narrow"/>
          <w:sz w:val="24"/>
          <w:szCs w:val="24"/>
        </w:rPr>
        <w:t>is</w:t>
      </w:r>
      <w:r w:rsidR="009D4EF6" w:rsidRPr="00BD1728">
        <w:rPr>
          <w:rFonts w:ascii="Arial Narrow" w:hAnsi="Arial Narrow"/>
          <w:sz w:val="24"/>
          <w:szCs w:val="24"/>
        </w:rPr>
        <w:t xml:space="preserve"> </w:t>
      </w:r>
      <w:r w:rsidRPr="00BD1728">
        <w:rPr>
          <w:rFonts w:ascii="Arial Narrow" w:hAnsi="Arial Narrow"/>
          <w:sz w:val="24"/>
          <w:szCs w:val="24"/>
        </w:rPr>
        <w:t>to ensure achievement of these functions.</w:t>
      </w:r>
    </w:p>
    <w:p w14:paraId="323C8655" w14:textId="77777777" w:rsidR="00B32B31" w:rsidRPr="00BD1728" w:rsidRDefault="00B32B31" w:rsidP="00BD1728">
      <w:pPr>
        <w:pStyle w:val="NoSpacing"/>
        <w:spacing w:line="276" w:lineRule="auto"/>
        <w:jc w:val="both"/>
        <w:rPr>
          <w:rFonts w:ascii="Arial Narrow" w:hAnsi="Arial Narrow"/>
          <w:sz w:val="24"/>
          <w:szCs w:val="24"/>
        </w:rPr>
      </w:pPr>
    </w:p>
    <w:p w14:paraId="56FA453E" w14:textId="7E70F338"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purpose of this </w:t>
      </w:r>
      <w:r w:rsidR="009D4EF6">
        <w:rPr>
          <w:rFonts w:ascii="Arial Narrow" w:hAnsi="Arial Narrow"/>
          <w:sz w:val="24"/>
          <w:szCs w:val="24"/>
        </w:rPr>
        <w:t xml:space="preserve">oversight </w:t>
      </w:r>
      <w:r w:rsidRPr="00BD1728">
        <w:rPr>
          <w:rFonts w:ascii="Arial Narrow" w:hAnsi="Arial Narrow"/>
          <w:sz w:val="24"/>
          <w:szCs w:val="24"/>
        </w:rPr>
        <w:t xml:space="preserve">report </w:t>
      </w:r>
      <w:r w:rsidR="009D4EF6">
        <w:rPr>
          <w:rFonts w:ascii="Arial Narrow" w:hAnsi="Arial Narrow"/>
          <w:sz w:val="24"/>
          <w:szCs w:val="24"/>
        </w:rPr>
        <w:t>is</w:t>
      </w:r>
      <w:r w:rsidR="009D4EF6" w:rsidRPr="00BD1728">
        <w:rPr>
          <w:rFonts w:ascii="Arial Narrow" w:hAnsi="Arial Narrow"/>
          <w:sz w:val="24"/>
          <w:szCs w:val="24"/>
        </w:rPr>
        <w:t xml:space="preserve"> </w:t>
      </w:r>
      <w:r w:rsidRPr="00BD1728">
        <w:rPr>
          <w:rFonts w:ascii="Arial Narrow" w:hAnsi="Arial Narrow"/>
          <w:sz w:val="24"/>
          <w:szCs w:val="24"/>
        </w:rPr>
        <w:t xml:space="preserve">to provide a summary of the Committee’s overview of its assessment on the budget allocations amongst the various programmes and sub-programmes of the Department. The report also </w:t>
      </w:r>
      <w:r w:rsidR="00C61397" w:rsidRPr="00BD1728">
        <w:rPr>
          <w:rFonts w:ascii="Arial Narrow" w:hAnsi="Arial Narrow"/>
          <w:sz w:val="24"/>
          <w:szCs w:val="24"/>
        </w:rPr>
        <w:t>detail</w:t>
      </w:r>
      <w:r w:rsidR="00C61397">
        <w:rPr>
          <w:rFonts w:ascii="Arial Narrow" w:hAnsi="Arial Narrow"/>
          <w:sz w:val="24"/>
          <w:szCs w:val="24"/>
        </w:rPr>
        <w:t>s</w:t>
      </w:r>
      <w:r w:rsidR="00C61397" w:rsidRPr="00BD1728">
        <w:rPr>
          <w:rFonts w:ascii="Arial Narrow" w:hAnsi="Arial Narrow"/>
          <w:sz w:val="24"/>
          <w:szCs w:val="24"/>
        </w:rPr>
        <w:t xml:space="preserve"> </w:t>
      </w:r>
      <w:r w:rsidRPr="00BD1728">
        <w:rPr>
          <w:rFonts w:ascii="Arial Narrow" w:hAnsi="Arial Narrow"/>
          <w:sz w:val="24"/>
          <w:szCs w:val="24"/>
        </w:rPr>
        <w:t xml:space="preserve">the Committee’s concerns and recommendations to assist the Department </w:t>
      </w:r>
      <w:r w:rsidR="00C61397">
        <w:rPr>
          <w:rFonts w:ascii="Arial Narrow" w:hAnsi="Arial Narrow"/>
          <w:sz w:val="24"/>
          <w:szCs w:val="24"/>
        </w:rPr>
        <w:t xml:space="preserve">to </w:t>
      </w:r>
      <w:r w:rsidRPr="00BD1728">
        <w:rPr>
          <w:rFonts w:ascii="Arial Narrow" w:hAnsi="Arial Narrow"/>
          <w:sz w:val="24"/>
          <w:szCs w:val="24"/>
        </w:rPr>
        <w:t>strengthen its oversight functions and intervention programmes to achieve a safer Gauteng.</w:t>
      </w:r>
    </w:p>
    <w:p w14:paraId="5A3F379C" w14:textId="77777777" w:rsidR="00B32B31" w:rsidRPr="00BD1728" w:rsidRDefault="00B32B31" w:rsidP="00BD1728">
      <w:pPr>
        <w:pStyle w:val="NoSpacing"/>
        <w:spacing w:line="276" w:lineRule="auto"/>
        <w:jc w:val="both"/>
        <w:rPr>
          <w:rFonts w:ascii="Arial Narrow" w:hAnsi="Arial Narrow"/>
          <w:sz w:val="24"/>
          <w:szCs w:val="24"/>
        </w:rPr>
      </w:pPr>
    </w:p>
    <w:p w14:paraId="46453E94" w14:textId="77777777" w:rsidR="00B32B31" w:rsidRPr="00BD1728" w:rsidRDefault="00B32B31" w:rsidP="00BD1728">
      <w:pPr>
        <w:pStyle w:val="NoSpacing"/>
        <w:spacing w:line="276" w:lineRule="auto"/>
        <w:jc w:val="both"/>
        <w:rPr>
          <w:rFonts w:ascii="Arial Narrow" w:hAnsi="Arial Narrow"/>
          <w:b/>
          <w:sz w:val="24"/>
          <w:szCs w:val="24"/>
        </w:rPr>
      </w:pPr>
    </w:p>
    <w:p w14:paraId="697E849C"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3" w:name="_Toc403590731"/>
      <w:r w:rsidRPr="00BD1728">
        <w:rPr>
          <w:rFonts w:ascii="Arial Narrow" w:hAnsi="Arial Narrow"/>
          <w:b/>
          <w:sz w:val="24"/>
          <w:szCs w:val="24"/>
        </w:rPr>
        <w:t>PROCESS FOLLOWED</w:t>
      </w:r>
      <w:bookmarkEnd w:id="3"/>
    </w:p>
    <w:p w14:paraId="35B25480" w14:textId="77777777" w:rsidR="00B32B31" w:rsidRPr="00BD1728" w:rsidRDefault="00B32B31" w:rsidP="00BD1728">
      <w:pPr>
        <w:pStyle w:val="NoSpacing"/>
        <w:spacing w:line="276" w:lineRule="auto"/>
        <w:jc w:val="both"/>
        <w:rPr>
          <w:rFonts w:ascii="Arial Narrow" w:hAnsi="Arial Narrow"/>
          <w:sz w:val="24"/>
          <w:szCs w:val="24"/>
        </w:rPr>
      </w:pPr>
    </w:p>
    <w:p w14:paraId="156087B2" w14:textId="38A4DEB4" w:rsidR="00B32B31" w:rsidRPr="00BD1728" w:rsidRDefault="00B32B31" w:rsidP="00BD1728">
      <w:pPr>
        <w:numPr>
          <w:ilvl w:val="1"/>
          <w:numId w:val="1"/>
        </w:numPr>
        <w:spacing w:line="276" w:lineRule="auto"/>
        <w:jc w:val="both"/>
        <w:rPr>
          <w:rFonts w:ascii="Arial Narrow" w:hAnsi="Arial Narrow"/>
          <w:lang w:val="en-US"/>
        </w:rPr>
      </w:pPr>
      <w:r w:rsidRPr="00BD1728">
        <w:rPr>
          <w:rFonts w:ascii="Arial Narrow" w:hAnsi="Arial Narrow"/>
          <w:lang w:val="en-US"/>
        </w:rPr>
        <w:t xml:space="preserve">The Gauteng Department of Community Safety’s </w:t>
      </w:r>
      <w:bookmarkStart w:id="4" w:name="_Hlk103193196"/>
      <w:r w:rsidRPr="00BD1728">
        <w:rPr>
          <w:rFonts w:ascii="Arial Narrow" w:hAnsi="Arial Narrow"/>
          <w:lang w:val="en-US"/>
        </w:rPr>
        <w:t>Budget Appropriation Bill</w:t>
      </w:r>
      <w:bookmarkEnd w:id="4"/>
      <w:r w:rsidRPr="00BD1728">
        <w:rPr>
          <w:rFonts w:ascii="Arial Narrow" w:hAnsi="Arial Narrow"/>
          <w:lang w:val="en-US"/>
        </w:rPr>
        <w:t>; Budget Vote 10 for 202</w:t>
      </w:r>
      <w:r w:rsidR="00CA6EA6" w:rsidRPr="00BD1728">
        <w:rPr>
          <w:rFonts w:ascii="Arial Narrow" w:hAnsi="Arial Narrow"/>
          <w:lang w:val="en-US"/>
        </w:rPr>
        <w:t>2</w:t>
      </w:r>
      <w:r w:rsidRPr="00BD1728">
        <w:rPr>
          <w:rFonts w:ascii="Arial Narrow" w:hAnsi="Arial Narrow"/>
          <w:lang w:val="en-US"/>
        </w:rPr>
        <w:t>/2</w:t>
      </w:r>
      <w:r w:rsidR="00CA6EA6" w:rsidRPr="00BD1728">
        <w:rPr>
          <w:rFonts w:ascii="Arial Narrow" w:hAnsi="Arial Narrow"/>
          <w:lang w:val="en-US"/>
        </w:rPr>
        <w:t>3</w:t>
      </w:r>
      <w:r w:rsidRPr="00BD1728">
        <w:rPr>
          <w:rFonts w:ascii="Arial Narrow" w:hAnsi="Arial Narrow"/>
          <w:lang w:val="en-US"/>
        </w:rPr>
        <w:t xml:space="preserve"> financial year was formally referred to the Committee for consideration, deliberation and reporting by the Speaker of the Gauteng Provincial Legislature, Hon. L Mekgwe </w:t>
      </w:r>
      <w:r w:rsidR="00CA6EA6" w:rsidRPr="00BD1728">
        <w:rPr>
          <w:rFonts w:ascii="Arial Narrow" w:hAnsi="Arial Narrow"/>
          <w:lang w:val="en-US"/>
        </w:rPr>
        <w:t>on 12 April</w:t>
      </w:r>
      <w:r w:rsidRPr="00BD1728">
        <w:rPr>
          <w:rFonts w:ascii="Arial Narrow" w:hAnsi="Arial Narrow"/>
          <w:lang w:val="en-US"/>
        </w:rPr>
        <w:t xml:space="preserve"> 202</w:t>
      </w:r>
      <w:r w:rsidR="00CA6EA6" w:rsidRPr="00BD1728">
        <w:rPr>
          <w:rFonts w:ascii="Arial Narrow" w:hAnsi="Arial Narrow"/>
          <w:lang w:val="en-US"/>
        </w:rPr>
        <w:t>2</w:t>
      </w:r>
      <w:r w:rsidRPr="00BD1728">
        <w:rPr>
          <w:rFonts w:ascii="Arial Narrow" w:hAnsi="Arial Narrow"/>
          <w:lang w:val="en-US"/>
        </w:rPr>
        <w:t>.</w:t>
      </w:r>
    </w:p>
    <w:p w14:paraId="33427F4C" w14:textId="15B19FB6" w:rsidR="00B32B31" w:rsidRPr="00BD1728" w:rsidRDefault="00B32B31" w:rsidP="00BD1728">
      <w:pPr>
        <w:spacing w:line="276" w:lineRule="auto"/>
        <w:jc w:val="both"/>
        <w:rPr>
          <w:rFonts w:ascii="Arial Narrow" w:hAnsi="Arial Narrow"/>
          <w:lang w:val="en-US"/>
        </w:rPr>
      </w:pPr>
    </w:p>
    <w:p w14:paraId="191A52F7" w14:textId="2597E643" w:rsidR="00B32B31" w:rsidRPr="00BD1728" w:rsidRDefault="00B32B31" w:rsidP="00BD1728">
      <w:pPr>
        <w:numPr>
          <w:ilvl w:val="1"/>
          <w:numId w:val="1"/>
        </w:numPr>
        <w:spacing w:line="276" w:lineRule="auto"/>
        <w:jc w:val="both"/>
        <w:rPr>
          <w:rFonts w:ascii="Arial Narrow" w:hAnsi="Arial Narrow"/>
          <w:lang w:val="en-US"/>
        </w:rPr>
      </w:pPr>
      <w:r w:rsidRPr="00BD1728">
        <w:rPr>
          <w:rFonts w:ascii="Arial Narrow" w:hAnsi="Arial Narrow"/>
          <w:lang w:val="en-US"/>
        </w:rPr>
        <w:t xml:space="preserve">The Committee </w:t>
      </w:r>
      <w:r w:rsidR="00CA6EA6" w:rsidRPr="00BD1728">
        <w:rPr>
          <w:rFonts w:ascii="Arial Narrow" w:hAnsi="Arial Narrow"/>
          <w:lang w:val="en-US"/>
        </w:rPr>
        <w:t xml:space="preserve">then </w:t>
      </w:r>
      <w:r w:rsidRPr="00BD1728">
        <w:rPr>
          <w:rFonts w:ascii="Arial Narrow" w:hAnsi="Arial Narrow"/>
          <w:lang w:val="en-US"/>
        </w:rPr>
        <w:t xml:space="preserve">considered the research analysis on </w:t>
      </w:r>
      <w:r w:rsidR="00CA6EA6" w:rsidRPr="00BD1728">
        <w:rPr>
          <w:rFonts w:ascii="Arial Narrow" w:hAnsi="Arial Narrow"/>
          <w:lang w:val="en-US"/>
        </w:rPr>
        <w:t xml:space="preserve">this Budget Appropriation Bill, </w:t>
      </w:r>
      <w:r w:rsidRPr="00BD1728">
        <w:rPr>
          <w:rFonts w:ascii="Arial Narrow" w:hAnsi="Arial Narrow"/>
          <w:lang w:val="en-US"/>
        </w:rPr>
        <w:t xml:space="preserve">Vote 10 of the Department of Community Safety on </w:t>
      </w:r>
      <w:r w:rsidR="00CA6EA6" w:rsidRPr="00BD1728">
        <w:rPr>
          <w:rFonts w:ascii="Arial Narrow" w:hAnsi="Arial Narrow"/>
          <w:lang w:val="en-US"/>
        </w:rPr>
        <w:t>05</w:t>
      </w:r>
      <w:r w:rsidR="00CA6EA6" w:rsidRPr="00BD1728">
        <w:rPr>
          <w:rFonts w:ascii="Arial Narrow" w:hAnsi="Arial Narrow"/>
          <w:vertAlign w:val="superscript"/>
          <w:lang w:val="en-US"/>
        </w:rPr>
        <w:t>th</w:t>
      </w:r>
      <w:r w:rsidR="00CA6EA6" w:rsidRPr="00BD1728">
        <w:rPr>
          <w:rFonts w:ascii="Arial Narrow" w:hAnsi="Arial Narrow"/>
          <w:lang w:val="en-US"/>
        </w:rPr>
        <w:t xml:space="preserve"> </w:t>
      </w:r>
      <w:r w:rsidRPr="00BD1728">
        <w:rPr>
          <w:rFonts w:ascii="Arial Narrow" w:hAnsi="Arial Narrow"/>
          <w:lang w:val="en-US"/>
        </w:rPr>
        <w:t>May 202</w:t>
      </w:r>
      <w:r w:rsidR="00CA6EA6" w:rsidRPr="00BD1728">
        <w:rPr>
          <w:rFonts w:ascii="Arial Narrow" w:hAnsi="Arial Narrow"/>
          <w:lang w:val="en-US"/>
        </w:rPr>
        <w:t>2</w:t>
      </w:r>
      <w:r w:rsidRPr="00BD1728">
        <w:rPr>
          <w:rFonts w:ascii="Arial Narrow" w:hAnsi="Arial Narrow"/>
          <w:lang w:val="en-US"/>
        </w:rPr>
        <w:t>.</w:t>
      </w:r>
    </w:p>
    <w:p w14:paraId="21ED84BB" w14:textId="77777777" w:rsidR="00B32B31" w:rsidRPr="00BD1728" w:rsidRDefault="00B32B31" w:rsidP="00BD1728">
      <w:pPr>
        <w:spacing w:line="276" w:lineRule="auto"/>
        <w:jc w:val="both"/>
        <w:rPr>
          <w:rFonts w:ascii="Arial Narrow" w:hAnsi="Arial Narrow"/>
          <w:lang w:val="en-US"/>
        </w:rPr>
      </w:pPr>
    </w:p>
    <w:p w14:paraId="3009B9D9" w14:textId="4E2F9E35" w:rsidR="00B32B31" w:rsidRPr="00BD1728" w:rsidRDefault="00B32B31" w:rsidP="00BD1728">
      <w:pPr>
        <w:numPr>
          <w:ilvl w:val="1"/>
          <w:numId w:val="1"/>
        </w:numPr>
        <w:spacing w:line="276" w:lineRule="auto"/>
        <w:jc w:val="both"/>
        <w:rPr>
          <w:rFonts w:ascii="Arial Narrow" w:hAnsi="Arial Narrow"/>
          <w:lang w:val="en-US"/>
        </w:rPr>
      </w:pPr>
      <w:r w:rsidRPr="00BD1728">
        <w:rPr>
          <w:rFonts w:ascii="Arial Narrow" w:hAnsi="Arial Narrow"/>
          <w:lang w:val="en-US"/>
        </w:rPr>
        <w:t xml:space="preserve">The Department </w:t>
      </w:r>
      <w:r w:rsidR="00CA6EA6" w:rsidRPr="00BD1728">
        <w:rPr>
          <w:rFonts w:ascii="Arial Narrow" w:hAnsi="Arial Narrow"/>
          <w:lang w:val="en-US"/>
        </w:rPr>
        <w:t xml:space="preserve">of Community Safety </w:t>
      </w:r>
      <w:r w:rsidRPr="00BD1728">
        <w:rPr>
          <w:rFonts w:ascii="Arial Narrow" w:hAnsi="Arial Narrow"/>
          <w:lang w:val="en-US"/>
        </w:rPr>
        <w:t>present</w:t>
      </w:r>
      <w:r w:rsidR="00CA6EA6" w:rsidRPr="00BD1728">
        <w:rPr>
          <w:rFonts w:ascii="Arial Narrow" w:hAnsi="Arial Narrow"/>
          <w:lang w:val="en-US"/>
        </w:rPr>
        <w:t>ed its 2022/23 Annual Performance Plan (APP) and</w:t>
      </w:r>
      <w:r w:rsidRPr="00BD1728">
        <w:rPr>
          <w:rFonts w:ascii="Arial Narrow" w:hAnsi="Arial Narrow"/>
          <w:lang w:val="en-US"/>
        </w:rPr>
        <w:t xml:space="preserve"> Budget Vote to the Committee at a meeting </w:t>
      </w:r>
      <w:r w:rsidR="00C61397">
        <w:rPr>
          <w:rFonts w:ascii="Arial Narrow" w:hAnsi="Arial Narrow"/>
          <w:lang w:val="en-US"/>
        </w:rPr>
        <w:t>which was held</w:t>
      </w:r>
      <w:r w:rsidR="00C61397" w:rsidRPr="00BD1728">
        <w:rPr>
          <w:rFonts w:ascii="Arial Narrow" w:hAnsi="Arial Narrow"/>
          <w:lang w:val="en-US"/>
        </w:rPr>
        <w:t xml:space="preserve"> </w:t>
      </w:r>
      <w:r w:rsidRPr="00BD1728">
        <w:rPr>
          <w:rFonts w:ascii="Arial Narrow" w:hAnsi="Arial Narrow"/>
          <w:lang w:val="en-US"/>
        </w:rPr>
        <w:t xml:space="preserve">on </w:t>
      </w:r>
      <w:r w:rsidR="008B65EA" w:rsidRPr="00BD1728">
        <w:rPr>
          <w:rFonts w:ascii="Arial Narrow" w:hAnsi="Arial Narrow"/>
          <w:lang w:val="en-US"/>
        </w:rPr>
        <w:t>06</w:t>
      </w:r>
      <w:r w:rsidRPr="00BD1728">
        <w:rPr>
          <w:rFonts w:ascii="Arial Narrow" w:hAnsi="Arial Narrow"/>
          <w:vertAlign w:val="superscript"/>
          <w:lang w:val="en-US"/>
        </w:rPr>
        <w:t>th</w:t>
      </w:r>
      <w:r w:rsidRPr="00BD1728">
        <w:rPr>
          <w:rFonts w:ascii="Arial Narrow" w:hAnsi="Arial Narrow"/>
          <w:lang w:val="en-US"/>
        </w:rPr>
        <w:t xml:space="preserve"> May 202</w:t>
      </w:r>
      <w:r w:rsidR="008B65EA" w:rsidRPr="00BD1728">
        <w:rPr>
          <w:rFonts w:ascii="Arial Narrow" w:hAnsi="Arial Narrow"/>
          <w:lang w:val="en-US"/>
        </w:rPr>
        <w:t>2</w:t>
      </w:r>
      <w:r w:rsidRPr="00BD1728">
        <w:rPr>
          <w:rFonts w:ascii="Arial Narrow" w:hAnsi="Arial Narrow"/>
          <w:lang w:val="en-US"/>
        </w:rPr>
        <w:t xml:space="preserve">. The presentation included the Department’s responses to questions which emanated from the Committee’s analysis of the Budget Vote. </w:t>
      </w:r>
    </w:p>
    <w:p w14:paraId="002B915A" w14:textId="77777777" w:rsidR="00B32B31" w:rsidRPr="00BD1728" w:rsidRDefault="00B32B31" w:rsidP="00BD1728">
      <w:pPr>
        <w:spacing w:line="276" w:lineRule="auto"/>
        <w:jc w:val="both"/>
        <w:rPr>
          <w:rFonts w:ascii="Arial Narrow" w:hAnsi="Arial Narrow"/>
          <w:lang w:val="en-US"/>
        </w:rPr>
      </w:pPr>
    </w:p>
    <w:p w14:paraId="52DEA850" w14:textId="340B733C" w:rsidR="00B32B31" w:rsidRPr="00BD1728" w:rsidRDefault="008B65EA" w:rsidP="00BD1728">
      <w:pPr>
        <w:numPr>
          <w:ilvl w:val="1"/>
          <w:numId w:val="1"/>
        </w:numPr>
        <w:spacing w:line="276" w:lineRule="auto"/>
        <w:jc w:val="both"/>
        <w:rPr>
          <w:rFonts w:ascii="Arial Narrow" w:hAnsi="Arial Narrow"/>
        </w:rPr>
      </w:pPr>
      <w:r w:rsidRPr="00BD1728">
        <w:rPr>
          <w:rFonts w:ascii="Arial Narrow" w:hAnsi="Arial Narrow"/>
          <w:lang w:val="en-US"/>
        </w:rPr>
        <w:t>On the 17</w:t>
      </w:r>
      <w:r w:rsidRPr="00BD1728">
        <w:rPr>
          <w:rFonts w:ascii="Arial Narrow" w:hAnsi="Arial Narrow"/>
          <w:vertAlign w:val="superscript"/>
          <w:lang w:val="en-US"/>
        </w:rPr>
        <w:t>th</w:t>
      </w:r>
      <w:r w:rsidRPr="00BD1728">
        <w:rPr>
          <w:rFonts w:ascii="Arial Narrow" w:hAnsi="Arial Narrow"/>
          <w:lang w:val="en-US"/>
        </w:rPr>
        <w:t xml:space="preserve"> of May 2022, t</w:t>
      </w:r>
      <w:r w:rsidR="00B32B31" w:rsidRPr="00BD1728">
        <w:rPr>
          <w:rFonts w:ascii="Arial Narrow" w:hAnsi="Arial Narrow"/>
          <w:lang w:val="en-US"/>
        </w:rPr>
        <w:t xml:space="preserve">he Committee considered and adopted its oversight report on </w:t>
      </w:r>
      <w:r w:rsidRPr="00BD1728">
        <w:rPr>
          <w:rFonts w:ascii="Arial Narrow" w:hAnsi="Arial Narrow"/>
          <w:lang w:val="en-US"/>
        </w:rPr>
        <w:t xml:space="preserve">the </w:t>
      </w:r>
      <w:r w:rsidR="00B32B31" w:rsidRPr="00BD1728">
        <w:rPr>
          <w:rFonts w:ascii="Arial Narrow" w:hAnsi="Arial Narrow"/>
          <w:lang w:val="en-US"/>
        </w:rPr>
        <w:t>Budget Vote 10 of the Department of Community Safety</w:t>
      </w:r>
      <w:r w:rsidRPr="00BD1728">
        <w:rPr>
          <w:rFonts w:ascii="Arial Narrow" w:hAnsi="Arial Narrow"/>
          <w:lang w:val="en-US"/>
        </w:rPr>
        <w:t>.</w:t>
      </w:r>
    </w:p>
    <w:p w14:paraId="4D082EB7" w14:textId="3413A8DB" w:rsidR="008B65EA" w:rsidRDefault="008B65EA" w:rsidP="00BD1728">
      <w:pPr>
        <w:pStyle w:val="ListParagraph"/>
        <w:jc w:val="both"/>
        <w:rPr>
          <w:rFonts w:ascii="Arial Narrow" w:hAnsi="Arial Narrow"/>
          <w:sz w:val="24"/>
          <w:szCs w:val="24"/>
        </w:rPr>
      </w:pPr>
    </w:p>
    <w:p w14:paraId="7141A250" w14:textId="7DFCBF36" w:rsidR="00C932E5" w:rsidRDefault="00C932E5" w:rsidP="00BD1728">
      <w:pPr>
        <w:pStyle w:val="ListParagraph"/>
        <w:jc w:val="both"/>
        <w:rPr>
          <w:rFonts w:ascii="Arial Narrow" w:hAnsi="Arial Narrow"/>
          <w:sz w:val="24"/>
          <w:szCs w:val="24"/>
        </w:rPr>
      </w:pPr>
    </w:p>
    <w:p w14:paraId="64406709" w14:textId="0B1148EF" w:rsidR="00C932E5" w:rsidRDefault="00C932E5" w:rsidP="00BD1728">
      <w:pPr>
        <w:pStyle w:val="ListParagraph"/>
        <w:jc w:val="both"/>
        <w:rPr>
          <w:rFonts w:ascii="Arial Narrow" w:hAnsi="Arial Narrow"/>
          <w:sz w:val="24"/>
          <w:szCs w:val="24"/>
        </w:rPr>
      </w:pPr>
    </w:p>
    <w:p w14:paraId="3127B97D" w14:textId="77777777" w:rsidR="00C932E5" w:rsidRPr="00BD1728" w:rsidRDefault="00C932E5" w:rsidP="00BD1728">
      <w:pPr>
        <w:pStyle w:val="ListParagraph"/>
        <w:jc w:val="both"/>
        <w:rPr>
          <w:rFonts w:ascii="Arial Narrow" w:hAnsi="Arial Narrow"/>
          <w:sz w:val="24"/>
          <w:szCs w:val="24"/>
        </w:rPr>
      </w:pPr>
    </w:p>
    <w:p w14:paraId="6C7FE4D9"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5" w:name="_Toc403590732"/>
      <w:r w:rsidRPr="00BD1728">
        <w:rPr>
          <w:rFonts w:ascii="Arial Narrow" w:hAnsi="Arial Narrow"/>
          <w:b/>
          <w:sz w:val="24"/>
          <w:szCs w:val="24"/>
        </w:rPr>
        <w:t>COMPLIANCE AND QUALITY</w:t>
      </w:r>
      <w:bookmarkEnd w:id="5"/>
    </w:p>
    <w:p w14:paraId="017B4C27" w14:textId="77777777" w:rsidR="00B32B31" w:rsidRPr="00BD1728" w:rsidRDefault="00B32B31" w:rsidP="00BD1728">
      <w:pPr>
        <w:pStyle w:val="NoSpacing"/>
        <w:spacing w:line="276" w:lineRule="auto"/>
        <w:jc w:val="both"/>
        <w:rPr>
          <w:rFonts w:ascii="Arial Narrow" w:hAnsi="Arial Narrow"/>
          <w:sz w:val="24"/>
          <w:szCs w:val="24"/>
        </w:rPr>
      </w:pPr>
    </w:p>
    <w:p w14:paraId="13D3D49F" w14:textId="7769D920" w:rsidR="00B32B31" w:rsidRPr="00BD1728" w:rsidRDefault="001C00F4" w:rsidP="00BD1728">
      <w:pPr>
        <w:pStyle w:val="NoSpacing"/>
        <w:spacing w:line="276" w:lineRule="auto"/>
        <w:jc w:val="both"/>
        <w:rPr>
          <w:rFonts w:ascii="Arial Narrow" w:hAnsi="Arial Narrow"/>
          <w:b/>
          <w:sz w:val="24"/>
          <w:szCs w:val="24"/>
        </w:rPr>
      </w:pPr>
      <w:r>
        <w:rPr>
          <w:rFonts w:ascii="Arial Narrow" w:hAnsi="Arial Narrow"/>
          <w:color w:val="000000" w:themeColor="text1"/>
          <w:sz w:val="24"/>
          <w:szCs w:val="24"/>
        </w:rPr>
        <w:t>Although t</w:t>
      </w:r>
      <w:r w:rsidR="00B32B31" w:rsidRPr="00BD1728">
        <w:rPr>
          <w:rFonts w:ascii="Arial Narrow" w:hAnsi="Arial Narrow"/>
          <w:color w:val="000000" w:themeColor="text1"/>
          <w:sz w:val="24"/>
          <w:szCs w:val="24"/>
        </w:rPr>
        <w:t xml:space="preserve">he </w:t>
      </w:r>
      <w:r w:rsidR="006766E9">
        <w:rPr>
          <w:rFonts w:ascii="Arial Narrow" w:hAnsi="Arial Narrow"/>
          <w:color w:val="000000" w:themeColor="text1"/>
          <w:sz w:val="24"/>
          <w:szCs w:val="24"/>
        </w:rPr>
        <w:t xml:space="preserve">2022/23 </w:t>
      </w:r>
      <w:r w:rsidR="00B32B31" w:rsidRPr="00BD1728">
        <w:rPr>
          <w:rFonts w:ascii="Arial Narrow" w:hAnsi="Arial Narrow"/>
          <w:color w:val="000000" w:themeColor="text1"/>
          <w:sz w:val="24"/>
          <w:szCs w:val="24"/>
        </w:rPr>
        <w:t xml:space="preserve">Budget </w:t>
      </w:r>
      <w:r w:rsidR="006766E9">
        <w:rPr>
          <w:rFonts w:ascii="Arial Narrow" w:hAnsi="Arial Narrow"/>
          <w:color w:val="000000" w:themeColor="text1"/>
          <w:sz w:val="24"/>
          <w:szCs w:val="24"/>
        </w:rPr>
        <w:t>Appropriation Bill, Vote 10</w:t>
      </w:r>
      <w:r w:rsidR="00B32B31" w:rsidRPr="00BD1728">
        <w:rPr>
          <w:rFonts w:ascii="Arial Narrow" w:hAnsi="Arial Narrow"/>
          <w:color w:val="000000" w:themeColor="text1"/>
          <w:sz w:val="24"/>
          <w:szCs w:val="24"/>
        </w:rPr>
        <w:t xml:space="preserve"> of the Department of Community Safety was submitted in accordance with the Standing Rules of the Gauteng Provincial Legislature</w:t>
      </w:r>
      <w:r w:rsidR="006766E9">
        <w:rPr>
          <w:rFonts w:ascii="Arial Narrow" w:hAnsi="Arial Narrow"/>
          <w:color w:val="000000" w:themeColor="text1"/>
          <w:sz w:val="24"/>
          <w:szCs w:val="24"/>
        </w:rPr>
        <w:t xml:space="preserve">, there were later changes made on </w:t>
      </w:r>
      <w:r w:rsidR="003312CB">
        <w:rPr>
          <w:rFonts w:ascii="Arial Narrow" w:hAnsi="Arial Narrow"/>
          <w:color w:val="000000" w:themeColor="text1"/>
          <w:sz w:val="24"/>
          <w:szCs w:val="24"/>
        </w:rPr>
        <w:t xml:space="preserve">the total </w:t>
      </w:r>
      <w:r w:rsidR="006766E9">
        <w:rPr>
          <w:rFonts w:ascii="Arial Narrow" w:hAnsi="Arial Narrow"/>
          <w:color w:val="000000" w:themeColor="text1"/>
          <w:sz w:val="24"/>
          <w:szCs w:val="24"/>
        </w:rPr>
        <w:t>allocated b</w:t>
      </w:r>
      <w:r w:rsidR="006766E9" w:rsidRPr="00BD1728">
        <w:rPr>
          <w:rFonts w:ascii="Arial Narrow" w:hAnsi="Arial Narrow"/>
          <w:color w:val="000000" w:themeColor="text1"/>
          <w:sz w:val="24"/>
          <w:szCs w:val="24"/>
        </w:rPr>
        <w:t>udget</w:t>
      </w:r>
      <w:r w:rsidR="006766E9">
        <w:rPr>
          <w:rFonts w:ascii="Arial Narrow" w:hAnsi="Arial Narrow"/>
          <w:color w:val="000000" w:themeColor="text1"/>
          <w:sz w:val="24"/>
          <w:szCs w:val="24"/>
        </w:rPr>
        <w:t>. This ha</w:t>
      </w:r>
      <w:r w:rsidR="003312CB">
        <w:rPr>
          <w:rFonts w:ascii="Arial Narrow" w:hAnsi="Arial Narrow"/>
          <w:color w:val="000000" w:themeColor="text1"/>
          <w:sz w:val="24"/>
          <w:szCs w:val="24"/>
        </w:rPr>
        <w:t>d a</w:t>
      </w:r>
      <w:r w:rsidR="006766E9">
        <w:rPr>
          <w:rFonts w:ascii="Arial Narrow" w:hAnsi="Arial Narrow"/>
          <w:color w:val="000000" w:themeColor="text1"/>
          <w:sz w:val="24"/>
          <w:szCs w:val="24"/>
        </w:rPr>
        <w:t xml:space="preserve"> negatively impacted on the Committee</w:t>
      </w:r>
      <w:r w:rsidR="003312CB">
        <w:rPr>
          <w:rFonts w:ascii="Arial Narrow" w:hAnsi="Arial Narrow"/>
          <w:color w:val="000000" w:themeColor="text1"/>
          <w:sz w:val="24"/>
          <w:szCs w:val="24"/>
        </w:rPr>
        <w:t>’s</w:t>
      </w:r>
      <w:r w:rsidR="006766E9">
        <w:rPr>
          <w:rFonts w:ascii="Arial Narrow" w:hAnsi="Arial Narrow"/>
          <w:color w:val="000000" w:themeColor="text1"/>
          <w:sz w:val="24"/>
          <w:szCs w:val="24"/>
        </w:rPr>
        <w:t xml:space="preserve"> assessment of </w:t>
      </w:r>
      <w:r w:rsidR="00C61397">
        <w:rPr>
          <w:rFonts w:ascii="Arial Narrow" w:hAnsi="Arial Narrow"/>
          <w:color w:val="000000" w:themeColor="text1"/>
          <w:sz w:val="24"/>
          <w:szCs w:val="24"/>
        </w:rPr>
        <w:t xml:space="preserve">allocations to </w:t>
      </w:r>
      <w:r w:rsidR="006766E9">
        <w:rPr>
          <w:rFonts w:ascii="Arial Narrow" w:hAnsi="Arial Narrow"/>
          <w:color w:val="000000" w:themeColor="text1"/>
          <w:sz w:val="24"/>
          <w:szCs w:val="24"/>
        </w:rPr>
        <w:t>respective sub-</w:t>
      </w:r>
      <w:r w:rsidR="00C61397">
        <w:rPr>
          <w:rFonts w:ascii="Arial Narrow" w:hAnsi="Arial Narrow"/>
          <w:color w:val="000000" w:themeColor="text1"/>
          <w:sz w:val="24"/>
          <w:szCs w:val="24"/>
        </w:rPr>
        <w:t>programmes</w:t>
      </w:r>
      <w:r w:rsidR="006766E9">
        <w:rPr>
          <w:rFonts w:ascii="Arial Narrow" w:hAnsi="Arial Narrow"/>
          <w:color w:val="000000" w:themeColor="text1"/>
          <w:sz w:val="24"/>
          <w:szCs w:val="24"/>
        </w:rPr>
        <w:t xml:space="preserve">. </w:t>
      </w:r>
    </w:p>
    <w:p w14:paraId="40909354" w14:textId="77777777" w:rsidR="00B32B31" w:rsidRPr="00BD1728" w:rsidRDefault="00B32B31" w:rsidP="00BD1728">
      <w:pPr>
        <w:pStyle w:val="NoSpacing"/>
        <w:spacing w:line="276" w:lineRule="auto"/>
        <w:jc w:val="both"/>
        <w:rPr>
          <w:rFonts w:ascii="Arial Narrow" w:hAnsi="Arial Narrow"/>
          <w:b/>
          <w:sz w:val="24"/>
          <w:szCs w:val="24"/>
        </w:rPr>
      </w:pPr>
    </w:p>
    <w:p w14:paraId="0570E6DE"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6" w:name="_Toc403590733"/>
      <w:r w:rsidRPr="00BD1728">
        <w:rPr>
          <w:rFonts w:ascii="Arial Narrow" w:hAnsi="Arial Narrow"/>
          <w:b/>
          <w:sz w:val="24"/>
          <w:szCs w:val="24"/>
        </w:rPr>
        <w:t>OVERSIGHT ON STRATEGIC PRIORITIES</w:t>
      </w:r>
      <w:bookmarkStart w:id="7" w:name="_Toc403590734"/>
      <w:bookmarkEnd w:id="6"/>
    </w:p>
    <w:p w14:paraId="6106827C" w14:textId="77777777" w:rsidR="00263A04" w:rsidRDefault="00263A04" w:rsidP="00263A04">
      <w:pPr>
        <w:pStyle w:val="NoSpacing"/>
        <w:spacing w:line="276" w:lineRule="auto"/>
        <w:ind w:left="360"/>
        <w:jc w:val="both"/>
        <w:rPr>
          <w:rFonts w:ascii="Arial Narrow" w:hAnsi="Arial Narrow"/>
          <w:b/>
          <w:sz w:val="24"/>
          <w:szCs w:val="24"/>
        </w:rPr>
      </w:pPr>
    </w:p>
    <w:p w14:paraId="575594F5" w14:textId="6E377814" w:rsidR="00B32B31" w:rsidRPr="00BD1728" w:rsidRDefault="00B32B31" w:rsidP="00BD1728">
      <w:pPr>
        <w:pStyle w:val="NoSpacing"/>
        <w:numPr>
          <w:ilvl w:val="0"/>
          <w:numId w:val="2"/>
        </w:numPr>
        <w:spacing w:line="276" w:lineRule="auto"/>
        <w:jc w:val="both"/>
        <w:rPr>
          <w:rFonts w:ascii="Arial Narrow" w:hAnsi="Arial Narrow"/>
          <w:b/>
          <w:sz w:val="24"/>
          <w:szCs w:val="24"/>
        </w:rPr>
      </w:pPr>
      <w:r w:rsidRPr="00BD1728">
        <w:rPr>
          <w:rFonts w:ascii="Arial Narrow" w:hAnsi="Arial Narrow"/>
          <w:b/>
          <w:sz w:val="24"/>
          <w:szCs w:val="24"/>
        </w:rPr>
        <w:lastRenderedPageBreak/>
        <w:t>Priorities</w:t>
      </w:r>
      <w:bookmarkEnd w:id="7"/>
    </w:p>
    <w:p w14:paraId="094071B2" w14:textId="31557333"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The Department’s mandate is focused on achieving outcome three (3) of the National Development Plan (NDP) “All people are and feel safe”. The Department has prioritized the following outputs in the 202</w:t>
      </w:r>
      <w:r w:rsidR="005656C5" w:rsidRPr="00BD1728">
        <w:rPr>
          <w:rFonts w:ascii="Arial Narrow" w:hAnsi="Arial Narrow"/>
          <w:sz w:val="24"/>
          <w:szCs w:val="24"/>
        </w:rPr>
        <w:t>2</w:t>
      </w:r>
      <w:r w:rsidRPr="00BD1728">
        <w:rPr>
          <w:rFonts w:ascii="Arial Narrow" w:hAnsi="Arial Narrow"/>
          <w:sz w:val="24"/>
          <w:szCs w:val="24"/>
        </w:rPr>
        <w:t>/2</w:t>
      </w:r>
      <w:r w:rsidR="005656C5" w:rsidRPr="00BD1728">
        <w:rPr>
          <w:rFonts w:ascii="Arial Narrow" w:hAnsi="Arial Narrow"/>
          <w:sz w:val="24"/>
          <w:szCs w:val="24"/>
        </w:rPr>
        <w:t>3</w:t>
      </w:r>
      <w:r w:rsidRPr="00BD1728">
        <w:rPr>
          <w:rFonts w:ascii="Arial Narrow" w:hAnsi="Arial Narrow"/>
          <w:sz w:val="24"/>
          <w:szCs w:val="24"/>
        </w:rPr>
        <w:t xml:space="preserve"> financial year.</w:t>
      </w:r>
    </w:p>
    <w:p w14:paraId="0856625B"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Reduction in priority crimes.</w:t>
      </w:r>
    </w:p>
    <w:p w14:paraId="7507E25F"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Reduction in crimes against women and children.</w:t>
      </w:r>
    </w:p>
    <w:p w14:paraId="4A8441E2"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Social crime prevention.</w:t>
      </w:r>
    </w:p>
    <w:p w14:paraId="4EE0602E"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Crime perception management.</w:t>
      </w:r>
    </w:p>
    <w:p w14:paraId="10D69FD4"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Effectiveness and integration of the Criminal Justice System.</w:t>
      </w:r>
    </w:p>
    <w:p w14:paraId="14BE36B3"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Reduction in corruption; and</w:t>
      </w:r>
    </w:p>
    <w:p w14:paraId="60452AB8" w14:textId="77777777" w:rsidR="00B32B31" w:rsidRPr="00BD1728" w:rsidRDefault="00B32B31" w:rsidP="00BD1728">
      <w:pPr>
        <w:pStyle w:val="NoSpacing"/>
        <w:numPr>
          <w:ilvl w:val="0"/>
          <w:numId w:val="5"/>
        </w:numPr>
        <w:spacing w:line="276" w:lineRule="auto"/>
        <w:jc w:val="both"/>
        <w:rPr>
          <w:rFonts w:ascii="Arial Narrow" w:hAnsi="Arial Narrow"/>
          <w:sz w:val="24"/>
          <w:szCs w:val="24"/>
        </w:rPr>
      </w:pPr>
      <w:r w:rsidRPr="00BD1728">
        <w:rPr>
          <w:rFonts w:ascii="Arial Narrow" w:hAnsi="Arial Narrow"/>
          <w:sz w:val="24"/>
          <w:szCs w:val="24"/>
        </w:rPr>
        <w:t>Reduction in road fatalities.</w:t>
      </w:r>
    </w:p>
    <w:p w14:paraId="5884CFCD" w14:textId="77777777" w:rsidR="00B32B31" w:rsidRPr="00BD1728" w:rsidRDefault="00B32B31" w:rsidP="00BD1728">
      <w:pPr>
        <w:pStyle w:val="NoSpacing"/>
        <w:spacing w:line="276" w:lineRule="auto"/>
        <w:jc w:val="both"/>
        <w:rPr>
          <w:rFonts w:ascii="Arial Narrow" w:hAnsi="Arial Narrow"/>
          <w:sz w:val="24"/>
          <w:szCs w:val="24"/>
        </w:rPr>
      </w:pPr>
    </w:p>
    <w:p w14:paraId="3D1786C9" w14:textId="32BB9B22" w:rsidR="00C61397"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Furthermore, the Department’s plans and budget supports the Growing Gauteng Together 2030 Plan and </w:t>
      </w:r>
      <w:r w:rsidR="00C61397">
        <w:rPr>
          <w:rFonts w:ascii="Arial Narrow" w:hAnsi="Arial Narrow"/>
          <w:sz w:val="24"/>
          <w:szCs w:val="24"/>
        </w:rPr>
        <w:t>is aimed at</w:t>
      </w:r>
      <w:r w:rsidR="00C61397" w:rsidRPr="00BD1728">
        <w:rPr>
          <w:rFonts w:ascii="Arial Narrow" w:hAnsi="Arial Narrow"/>
          <w:sz w:val="24"/>
          <w:szCs w:val="24"/>
        </w:rPr>
        <w:t xml:space="preserve"> </w:t>
      </w:r>
      <w:r w:rsidRPr="00BD1728">
        <w:rPr>
          <w:rFonts w:ascii="Arial Narrow" w:hAnsi="Arial Narrow"/>
          <w:sz w:val="24"/>
          <w:szCs w:val="24"/>
        </w:rPr>
        <w:t>implement</w:t>
      </w:r>
      <w:r w:rsidR="00C61397">
        <w:rPr>
          <w:rFonts w:ascii="Arial Narrow" w:hAnsi="Arial Narrow"/>
          <w:sz w:val="24"/>
          <w:szCs w:val="24"/>
        </w:rPr>
        <w:t>ing</w:t>
      </w:r>
      <w:r w:rsidRPr="00BD1728">
        <w:rPr>
          <w:rFonts w:ascii="Arial Narrow" w:hAnsi="Arial Narrow"/>
          <w:sz w:val="24"/>
          <w:szCs w:val="24"/>
        </w:rPr>
        <w:t xml:space="preserve"> interventions linked to the priority, Safety, Social Cohesion and Food Security.  </w:t>
      </w:r>
    </w:p>
    <w:p w14:paraId="0E5CEDE2" w14:textId="77777777" w:rsidR="00C61397" w:rsidRDefault="00C61397" w:rsidP="00BD1728">
      <w:pPr>
        <w:pStyle w:val="NoSpacing"/>
        <w:spacing w:line="276" w:lineRule="auto"/>
        <w:jc w:val="both"/>
        <w:rPr>
          <w:rFonts w:ascii="Arial Narrow" w:hAnsi="Arial Narrow"/>
          <w:sz w:val="24"/>
          <w:szCs w:val="24"/>
        </w:rPr>
      </w:pPr>
    </w:p>
    <w:p w14:paraId="193CD6B8" w14:textId="2EF52A1A"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GGT 2030 interventions of the department are as follows: </w:t>
      </w:r>
    </w:p>
    <w:p w14:paraId="4E060D9C" w14:textId="77777777" w:rsidR="00B32B31" w:rsidRPr="00BD1728" w:rsidRDefault="00B32B31" w:rsidP="00BD1728">
      <w:pPr>
        <w:pStyle w:val="NoSpacing"/>
        <w:numPr>
          <w:ilvl w:val="0"/>
          <w:numId w:val="6"/>
        </w:numPr>
        <w:spacing w:line="276" w:lineRule="auto"/>
        <w:jc w:val="both"/>
        <w:rPr>
          <w:rFonts w:ascii="Arial Narrow" w:hAnsi="Arial Narrow"/>
          <w:sz w:val="24"/>
          <w:szCs w:val="24"/>
        </w:rPr>
      </w:pPr>
      <w:r w:rsidRPr="00BD1728">
        <w:rPr>
          <w:rFonts w:ascii="Arial Narrow" w:hAnsi="Arial Narrow"/>
          <w:sz w:val="24"/>
          <w:szCs w:val="24"/>
        </w:rPr>
        <w:t>Developing initiatives that target a significant reduction in poverty, inequality, and unemployment such as Tshepo 1 Million; welfare to be upscaled,</w:t>
      </w:r>
    </w:p>
    <w:p w14:paraId="5944FF6C" w14:textId="77777777" w:rsidR="00B32B31" w:rsidRPr="00BD1728" w:rsidRDefault="00B32B31" w:rsidP="00BD1728">
      <w:pPr>
        <w:pStyle w:val="NoSpacing"/>
        <w:numPr>
          <w:ilvl w:val="0"/>
          <w:numId w:val="6"/>
        </w:numPr>
        <w:spacing w:line="276" w:lineRule="auto"/>
        <w:jc w:val="both"/>
        <w:rPr>
          <w:rFonts w:ascii="Arial Narrow" w:hAnsi="Arial Narrow"/>
          <w:sz w:val="24"/>
          <w:szCs w:val="24"/>
        </w:rPr>
      </w:pPr>
      <w:r w:rsidRPr="00BD1728">
        <w:rPr>
          <w:rFonts w:ascii="Arial Narrow" w:hAnsi="Arial Narrow"/>
          <w:sz w:val="24"/>
          <w:szCs w:val="24"/>
        </w:rPr>
        <w:t xml:space="preserve">Creating a platform for youth ownership in our province through co-production of social spaces – building sporting, arts, cultural and development opportunities, and </w:t>
      </w:r>
    </w:p>
    <w:p w14:paraId="4707C5B3" w14:textId="77777777" w:rsidR="00B32B31" w:rsidRPr="00BD1728" w:rsidRDefault="00B32B31" w:rsidP="00BD1728">
      <w:pPr>
        <w:pStyle w:val="NoSpacing"/>
        <w:numPr>
          <w:ilvl w:val="0"/>
          <w:numId w:val="6"/>
        </w:numPr>
        <w:spacing w:line="276" w:lineRule="auto"/>
        <w:jc w:val="both"/>
        <w:rPr>
          <w:rFonts w:ascii="Arial Narrow" w:hAnsi="Arial Narrow"/>
          <w:sz w:val="24"/>
          <w:szCs w:val="24"/>
        </w:rPr>
      </w:pPr>
      <w:r w:rsidRPr="00BD1728">
        <w:rPr>
          <w:rFonts w:ascii="Arial Narrow" w:hAnsi="Arial Narrow"/>
          <w:sz w:val="24"/>
          <w:szCs w:val="24"/>
        </w:rPr>
        <w:t>Improving policing and community safety efforts, with particular emphasis on gender-based violence and supporting the rights of women, youth, senior citizens, people with disabilities, military veterans and the LGBTIQ+ community.</w:t>
      </w:r>
    </w:p>
    <w:p w14:paraId="10383A59" w14:textId="77777777" w:rsidR="00B32B31" w:rsidRPr="00BD1728" w:rsidRDefault="00B32B31" w:rsidP="00BD1728">
      <w:pPr>
        <w:pStyle w:val="NoSpacing"/>
        <w:spacing w:line="276" w:lineRule="auto"/>
        <w:jc w:val="both"/>
        <w:rPr>
          <w:rFonts w:ascii="Arial Narrow" w:hAnsi="Arial Narrow"/>
          <w:sz w:val="24"/>
          <w:szCs w:val="24"/>
        </w:rPr>
      </w:pPr>
    </w:p>
    <w:p w14:paraId="58232566" w14:textId="77777777" w:rsidR="00B32B31" w:rsidRPr="00BD1728" w:rsidRDefault="00B32B31" w:rsidP="00BD1728">
      <w:pPr>
        <w:pStyle w:val="NoSpacing"/>
        <w:numPr>
          <w:ilvl w:val="0"/>
          <w:numId w:val="2"/>
        </w:numPr>
        <w:spacing w:line="276" w:lineRule="auto"/>
        <w:jc w:val="both"/>
        <w:rPr>
          <w:rFonts w:ascii="Arial Narrow" w:hAnsi="Arial Narrow"/>
          <w:b/>
          <w:sz w:val="24"/>
          <w:szCs w:val="24"/>
        </w:rPr>
      </w:pPr>
      <w:bookmarkStart w:id="8" w:name="_Toc403590735"/>
      <w:r w:rsidRPr="00BD1728">
        <w:rPr>
          <w:rFonts w:ascii="Arial Narrow" w:hAnsi="Arial Narrow"/>
          <w:b/>
          <w:sz w:val="24"/>
          <w:szCs w:val="24"/>
        </w:rPr>
        <w:t>Measurement of service delivery impact / Achievement</w:t>
      </w:r>
      <w:bookmarkEnd w:id="8"/>
    </w:p>
    <w:p w14:paraId="575E9551" w14:textId="77777777"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utilization of the budget by the Department will be assessed on a quarterly basis based on the resources and the desired outcomes. The quarterly assessments are part on the Committee’s oversight mandate to determine the impact of the programmes implemented by the Department. This will include the assessment of the budget with expected outputs and in relation to the national and provincial priorities. </w:t>
      </w:r>
    </w:p>
    <w:p w14:paraId="62932767" w14:textId="0513E0DB" w:rsidR="00B32B31" w:rsidRDefault="00B32B31" w:rsidP="00BD1728">
      <w:pPr>
        <w:pStyle w:val="NoSpacing"/>
        <w:spacing w:line="276" w:lineRule="auto"/>
        <w:jc w:val="both"/>
        <w:rPr>
          <w:rFonts w:ascii="Arial Narrow" w:hAnsi="Arial Narrow"/>
          <w:sz w:val="24"/>
          <w:szCs w:val="24"/>
        </w:rPr>
      </w:pPr>
    </w:p>
    <w:p w14:paraId="66A5F3CB" w14:textId="0786A278" w:rsidR="003312CB" w:rsidRDefault="003312CB" w:rsidP="00BD1728">
      <w:pPr>
        <w:pStyle w:val="NoSpacing"/>
        <w:spacing w:line="276" w:lineRule="auto"/>
        <w:jc w:val="both"/>
        <w:rPr>
          <w:rFonts w:ascii="Arial Narrow" w:hAnsi="Arial Narrow"/>
          <w:sz w:val="24"/>
          <w:szCs w:val="24"/>
        </w:rPr>
      </w:pPr>
    </w:p>
    <w:p w14:paraId="53138266" w14:textId="64F316E7" w:rsidR="003312CB" w:rsidRDefault="003312CB" w:rsidP="00BD1728">
      <w:pPr>
        <w:pStyle w:val="NoSpacing"/>
        <w:spacing w:line="276" w:lineRule="auto"/>
        <w:jc w:val="both"/>
        <w:rPr>
          <w:rFonts w:ascii="Arial Narrow" w:hAnsi="Arial Narrow"/>
          <w:sz w:val="24"/>
          <w:szCs w:val="24"/>
        </w:rPr>
      </w:pPr>
    </w:p>
    <w:p w14:paraId="5CC2948D" w14:textId="0463DBBB" w:rsidR="003312CB" w:rsidRDefault="003312CB" w:rsidP="00BD1728">
      <w:pPr>
        <w:pStyle w:val="NoSpacing"/>
        <w:spacing w:line="276" w:lineRule="auto"/>
        <w:jc w:val="both"/>
        <w:rPr>
          <w:rFonts w:ascii="Arial Narrow" w:hAnsi="Arial Narrow"/>
          <w:sz w:val="24"/>
          <w:szCs w:val="24"/>
        </w:rPr>
      </w:pPr>
    </w:p>
    <w:p w14:paraId="05F144D1" w14:textId="70B1A3EA" w:rsidR="003312CB" w:rsidRDefault="003312CB" w:rsidP="00BD1728">
      <w:pPr>
        <w:pStyle w:val="NoSpacing"/>
        <w:spacing w:line="276" w:lineRule="auto"/>
        <w:jc w:val="both"/>
        <w:rPr>
          <w:rFonts w:ascii="Arial Narrow" w:hAnsi="Arial Narrow"/>
          <w:sz w:val="24"/>
          <w:szCs w:val="24"/>
        </w:rPr>
      </w:pPr>
    </w:p>
    <w:p w14:paraId="69EA49B5" w14:textId="2CE9829A" w:rsidR="003312CB" w:rsidRDefault="003312CB" w:rsidP="00BD1728">
      <w:pPr>
        <w:pStyle w:val="NoSpacing"/>
        <w:spacing w:line="276" w:lineRule="auto"/>
        <w:jc w:val="both"/>
        <w:rPr>
          <w:rFonts w:ascii="Arial Narrow" w:hAnsi="Arial Narrow"/>
          <w:sz w:val="24"/>
          <w:szCs w:val="24"/>
        </w:rPr>
      </w:pPr>
    </w:p>
    <w:p w14:paraId="425B9899"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9" w:name="_Toc403590736"/>
      <w:r w:rsidRPr="00BD1728">
        <w:rPr>
          <w:rFonts w:ascii="Arial Narrow" w:hAnsi="Arial Narrow"/>
          <w:b/>
          <w:sz w:val="24"/>
          <w:szCs w:val="24"/>
        </w:rPr>
        <w:t>OVERSIGHT ON TECHNICAL PERFORMANCE</w:t>
      </w:r>
      <w:bookmarkEnd w:id="9"/>
    </w:p>
    <w:p w14:paraId="4EF9FAED" w14:textId="77777777" w:rsidR="00B32B31" w:rsidRPr="00BD1728" w:rsidRDefault="00B32B31" w:rsidP="00BD1728">
      <w:pPr>
        <w:pStyle w:val="NoSpacing"/>
        <w:spacing w:line="276" w:lineRule="auto"/>
        <w:jc w:val="both"/>
        <w:rPr>
          <w:rFonts w:ascii="Arial Narrow" w:hAnsi="Arial Narrow"/>
          <w:sz w:val="24"/>
          <w:szCs w:val="24"/>
        </w:rPr>
      </w:pPr>
      <w:bookmarkStart w:id="10" w:name="_Toc403590737"/>
    </w:p>
    <w:p w14:paraId="671C2BAA" w14:textId="77777777" w:rsidR="00B32B31" w:rsidRPr="00BD1728" w:rsidRDefault="00B32B31" w:rsidP="00BD1728">
      <w:pPr>
        <w:pStyle w:val="NoSpacing"/>
        <w:numPr>
          <w:ilvl w:val="0"/>
          <w:numId w:val="7"/>
        </w:numPr>
        <w:spacing w:line="276" w:lineRule="auto"/>
        <w:jc w:val="both"/>
        <w:rPr>
          <w:rFonts w:ascii="Arial Narrow" w:hAnsi="Arial Narrow"/>
          <w:b/>
          <w:sz w:val="24"/>
          <w:szCs w:val="24"/>
        </w:rPr>
      </w:pPr>
      <w:bookmarkStart w:id="11" w:name="_Toc403590739"/>
      <w:bookmarkEnd w:id="10"/>
      <w:r w:rsidRPr="00BD1728">
        <w:rPr>
          <w:rFonts w:ascii="Arial Narrow" w:hAnsi="Arial Narrow"/>
          <w:b/>
          <w:sz w:val="24"/>
          <w:szCs w:val="24"/>
        </w:rPr>
        <w:t>Programme Information</w:t>
      </w:r>
      <w:bookmarkEnd w:id="11"/>
    </w:p>
    <w:p w14:paraId="3EC4033B" w14:textId="77777777" w:rsidR="00B32B31" w:rsidRPr="00BD1728" w:rsidRDefault="00B32B31" w:rsidP="00BD1728">
      <w:pPr>
        <w:pStyle w:val="NoSpacing"/>
        <w:spacing w:line="276" w:lineRule="auto"/>
        <w:jc w:val="both"/>
        <w:rPr>
          <w:rFonts w:ascii="Arial Narrow" w:hAnsi="Arial Narrow"/>
          <w:sz w:val="24"/>
          <w:szCs w:val="24"/>
        </w:rPr>
      </w:pPr>
    </w:p>
    <w:p w14:paraId="00BCCC8C" w14:textId="77777777" w:rsidR="00B32B31" w:rsidRPr="00BD1728" w:rsidRDefault="00B32B31" w:rsidP="00BD1728">
      <w:pPr>
        <w:pStyle w:val="NoSpacing"/>
        <w:spacing w:line="276" w:lineRule="auto"/>
        <w:jc w:val="both"/>
        <w:rPr>
          <w:rFonts w:ascii="Arial Narrow" w:hAnsi="Arial Narrow"/>
          <w:b/>
          <w:sz w:val="24"/>
          <w:szCs w:val="24"/>
        </w:rPr>
      </w:pPr>
      <w:r w:rsidRPr="00BD1728">
        <w:rPr>
          <w:rFonts w:ascii="Arial Narrow" w:hAnsi="Arial Narrow"/>
          <w:b/>
          <w:sz w:val="24"/>
          <w:szCs w:val="24"/>
        </w:rPr>
        <w:t>Programme 1: Administration</w:t>
      </w:r>
    </w:p>
    <w:p w14:paraId="65FFCFBA" w14:textId="77777777"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The programme is mainly responsible for strategic support, governance structures and administration to the Office of the MEC and HOD. It also carries out all financial, supply chain, legal and auxiliary </w:t>
      </w:r>
      <w:proofErr w:type="gramStart"/>
      <w:r w:rsidRPr="00BD1728">
        <w:rPr>
          <w:rFonts w:ascii="Arial Narrow" w:hAnsi="Arial Narrow"/>
          <w:sz w:val="24"/>
          <w:szCs w:val="24"/>
        </w:rPr>
        <w:t>support</w:t>
      </w:r>
      <w:proofErr w:type="gramEnd"/>
      <w:r w:rsidRPr="00BD1728">
        <w:rPr>
          <w:rFonts w:ascii="Arial Narrow" w:hAnsi="Arial Narrow"/>
          <w:sz w:val="24"/>
          <w:szCs w:val="24"/>
        </w:rPr>
        <w:t xml:space="preserve"> and human resources management. </w:t>
      </w:r>
    </w:p>
    <w:p w14:paraId="21D10D9B" w14:textId="6FE3D40C" w:rsidR="00B32B31" w:rsidRDefault="00B32B31" w:rsidP="00BD1728">
      <w:pPr>
        <w:pStyle w:val="NoSpacing"/>
        <w:spacing w:line="276" w:lineRule="auto"/>
        <w:jc w:val="both"/>
        <w:rPr>
          <w:rFonts w:ascii="Arial Narrow" w:hAnsi="Arial Narrow"/>
          <w:sz w:val="24"/>
          <w:szCs w:val="24"/>
        </w:rPr>
      </w:pPr>
    </w:p>
    <w:p w14:paraId="1F1ED71D" w14:textId="5BD79A38" w:rsidR="00B32B31" w:rsidRPr="00BD1728" w:rsidRDefault="007205E3" w:rsidP="00BD1728">
      <w:pPr>
        <w:pStyle w:val="NoSpacing"/>
        <w:spacing w:line="276" w:lineRule="auto"/>
        <w:jc w:val="both"/>
        <w:rPr>
          <w:rFonts w:ascii="Arial Narrow" w:hAnsi="Arial Narrow"/>
          <w:sz w:val="24"/>
          <w:szCs w:val="24"/>
        </w:rPr>
      </w:pPr>
      <w:bookmarkStart w:id="12" w:name="_Hlk517509128"/>
      <w:r w:rsidRPr="009204EC">
        <w:rPr>
          <w:rFonts w:ascii="Arial Narrow" w:hAnsi="Arial Narrow"/>
          <w:sz w:val="24"/>
          <w:szCs w:val="24"/>
        </w:rPr>
        <w:lastRenderedPageBreak/>
        <w:t xml:space="preserve">The Committee </w:t>
      </w:r>
      <w:r w:rsidR="00485E61" w:rsidRPr="009204EC">
        <w:rPr>
          <w:rFonts w:ascii="Arial Narrow" w:hAnsi="Arial Narrow"/>
          <w:sz w:val="24"/>
          <w:szCs w:val="24"/>
        </w:rPr>
        <w:t xml:space="preserve">recommends </w:t>
      </w:r>
      <w:r w:rsidR="003312CB" w:rsidRPr="009204EC">
        <w:rPr>
          <w:rFonts w:ascii="Arial Narrow" w:hAnsi="Arial Narrow"/>
          <w:sz w:val="24"/>
          <w:szCs w:val="24"/>
        </w:rPr>
        <w:t>that</w:t>
      </w:r>
      <w:r w:rsidRPr="009204EC">
        <w:rPr>
          <w:rFonts w:ascii="Arial Narrow" w:hAnsi="Arial Narrow"/>
          <w:sz w:val="24"/>
          <w:szCs w:val="24"/>
        </w:rPr>
        <w:t xml:space="preserve"> the Department </w:t>
      </w:r>
      <w:r w:rsidR="003312CB" w:rsidRPr="009204EC">
        <w:rPr>
          <w:rFonts w:ascii="Arial Narrow" w:hAnsi="Arial Narrow"/>
          <w:sz w:val="24"/>
          <w:szCs w:val="24"/>
        </w:rPr>
        <w:t>must</w:t>
      </w:r>
      <w:r w:rsidRPr="009204EC">
        <w:rPr>
          <w:rFonts w:ascii="Arial Narrow" w:hAnsi="Arial Narrow"/>
          <w:sz w:val="24"/>
          <w:szCs w:val="24"/>
        </w:rPr>
        <w:t xml:space="preserve"> speed</w:t>
      </w:r>
      <w:r w:rsidR="003312CB" w:rsidRPr="009204EC">
        <w:rPr>
          <w:rFonts w:ascii="Arial Narrow" w:hAnsi="Arial Narrow"/>
          <w:sz w:val="24"/>
          <w:szCs w:val="24"/>
        </w:rPr>
        <w:t>-</w:t>
      </w:r>
      <w:r w:rsidRPr="009204EC">
        <w:rPr>
          <w:rFonts w:ascii="Arial Narrow" w:hAnsi="Arial Narrow"/>
          <w:sz w:val="24"/>
          <w:szCs w:val="24"/>
        </w:rPr>
        <w:t>up its recruitment processes and fill in all vacant positions.</w:t>
      </w:r>
      <w:r w:rsidRPr="00BD1728">
        <w:rPr>
          <w:rFonts w:ascii="Arial Narrow" w:hAnsi="Arial Narrow"/>
          <w:sz w:val="24"/>
          <w:szCs w:val="24"/>
        </w:rPr>
        <w:t xml:space="preserve"> There were 266 vacancies at the time of </w:t>
      </w:r>
      <w:r w:rsidR="00485E61">
        <w:rPr>
          <w:rFonts w:ascii="Arial Narrow" w:hAnsi="Arial Narrow"/>
          <w:sz w:val="24"/>
          <w:szCs w:val="24"/>
        </w:rPr>
        <w:t>consideration of the Budget Vote</w:t>
      </w:r>
      <w:r w:rsidRPr="00BD1728">
        <w:rPr>
          <w:rFonts w:ascii="Arial Narrow" w:hAnsi="Arial Narrow"/>
          <w:sz w:val="24"/>
          <w:szCs w:val="24"/>
        </w:rPr>
        <w:t xml:space="preserve">. The Committee also noted the report that certain positions </w:t>
      </w:r>
      <w:r w:rsidR="00485E61">
        <w:rPr>
          <w:rFonts w:ascii="Arial Narrow" w:hAnsi="Arial Narrow"/>
          <w:sz w:val="24"/>
          <w:szCs w:val="24"/>
        </w:rPr>
        <w:t>are</w:t>
      </w:r>
      <w:r w:rsidR="00485E61" w:rsidRPr="00BD1728">
        <w:rPr>
          <w:rFonts w:ascii="Arial Narrow" w:hAnsi="Arial Narrow"/>
          <w:sz w:val="24"/>
          <w:szCs w:val="24"/>
        </w:rPr>
        <w:t xml:space="preserve"> </w:t>
      </w:r>
      <w:r w:rsidRPr="00BD1728">
        <w:rPr>
          <w:rFonts w:ascii="Arial Narrow" w:hAnsi="Arial Narrow"/>
          <w:sz w:val="24"/>
          <w:szCs w:val="24"/>
        </w:rPr>
        <w:t xml:space="preserve">ringfenced for </w:t>
      </w:r>
      <w:r w:rsidR="00D5091E" w:rsidRPr="00BD1728">
        <w:rPr>
          <w:rFonts w:ascii="Arial Narrow" w:hAnsi="Arial Narrow"/>
          <w:sz w:val="24"/>
          <w:szCs w:val="24"/>
        </w:rPr>
        <w:t>p</w:t>
      </w:r>
      <w:r w:rsidRPr="00BD1728">
        <w:rPr>
          <w:rFonts w:ascii="Arial Narrow" w:hAnsi="Arial Narrow"/>
          <w:sz w:val="24"/>
          <w:szCs w:val="24"/>
        </w:rPr>
        <w:t xml:space="preserve">eople with </w:t>
      </w:r>
      <w:r w:rsidR="00D5091E" w:rsidRPr="00BD1728">
        <w:rPr>
          <w:rFonts w:ascii="Arial Narrow" w:hAnsi="Arial Narrow"/>
          <w:sz w:val="24"/>
          <w:szCs w:val="24"/>
        </w:rPr>
        <w:t>d</w:t>
      </w:r>
      <w:r w:rsidRPr="00BD1728">
        <w:rPr>
          <w:rFonts w:ascii="Arial Narrow" w:hAnsi="Arial Narrow"/>
          <w:sz w:val="24"/>
          <w:szCs w:val="24"/>
        </w:rPr>
        <w:t xml:space="preserve">isabilities </w:t>
      </w:r>
      <w:r w:rsidR="00D5091E" w:rsidRPr="00BD1728">
        <w:rPr>
          <w:rFonts w:ascii="Arial Narrow" w:hAnsi="Arial Narrow"/>
          <w:sz w:val="24"/>
          <w:szCs w:val="24"/>
        </w:rPr>
        <w:t>(</w:t>
      </w:r>
      <w:r w:rsidRPr="00BD1728">
        <w:rPr>
          <w:rFonts w:ascii="Arial Narrow" w:hAnsi="Arial Narrow"/>
          <w:sz w:val="24"/>
          <w:szCs w:val="24"/>
        </w:rPr>
        <w:t>PWDs</w:t>
      </w:r>
      <w:r w:rsidR="00D5091E" w:rsidRPr="00BD1728">
        <w:rPr>
          <w:rFonts w:ascii="Arial Narrow" w:hAnsi="Arial Narrow"/>
          <w:sz w:val="24"/>
          <w:szCs w:val="24"/>
        </w:rPr>
        <w:t>)</w:t>
      </w:r>
      <w:r w:rsidRPr="00BD1728">
        <w:rPr>
          <w:rFonts w:ascii="Arial Narrow" w:hAnsi="Arial Narrow"/>
          <w:sz w:val="24"/>
          <w:szCs w:val="24"/>
        </w:rPr>
        <w:t xml:space="preserve"> to ensure achievement of the 4% target on a</w:t>
      </w:r>
      <w:r w:rsidR="00D5091E" w:rsidRPr="00BD1728">
        <w:rPr>
          <w:rFonts w:ascii="Arial Narrow" w:hAnsi="Arial Narrow"/>
          <w:sz w:val="24"/>
          <w:szCs w:val="24"/>
        </w:rPr>
        <w:t>ppoint</w:t>
      </w:r>
      <w:r w:rsidRPr="00BD1728">
        <w:rPr>
          <w:rFonts w:ascii="Arial Narrow" w:hAnsi="Arial Narrow"/>
          <w:sz w:val="24"/>
          <w:szCs w:val="24"/>
        </w:rPr>
        <w:t>ment of people with disabili</w:t>
      </w:r>
      <w:r w:rsidR="00D5091E" w:rsidRPr="00BD1728">
        <w:rPr>
          <w:rFonts w:ascii="Arial Narrow" w:hAnsi="Arial Narrow"/>
          <w:sz w:val="24"/>
          <w:szCs w:val="24"/>
        </w:rPr>
        <w:t xml:space="preserve">ties. </w:t>
      </w:r>
    </w:p>
    <w:p w14:paraId="133AEB82" w14:textId="70EDD865" w:rsidR="00D5091E" w:rsidRPr="00BD1728" w:rsidRDefault="00D5091E" w:rsidP="00BD1728">
      <w:pPr>
        <w:pStyle w:val="NoSpacing"/>
        <w:spacing w:line="276" w:lineRule="auto"/>
        <w:jc w:val="both"/>
        <w:rPr>
          <w:rFonts w:ascii="Arial Narrow" w:hAnsi="Arial Narrow"/>
          <w:sz w:val="24"/>
          <w:szCs w:val="24"/>
        </w:rPr>
      </w:pPr>
    </w:p>
    <w:p w14:paraId="6F9382FD" w14:textId="7A6614AA" w:rsidR="00D5091E" w:rsidRPr="00BD1728" w:rsidRDefault="00D5091E" w:rsidP="00BD1728">
      <w:pPr>
        <w:pStyle w:val="NoSpacing"/>
        <w:spacing w:line="276" w:lineRule="auto"/>
        <w:jc w:val="both"/>
        <w:rPr>
          <w:rFonts w:ascii="Arial Narrow" w:hAnsi="Arial Narrow"/>
          <w:color w:val="000000" w:themeColor="text1"/>
          <w:sz w:val="24"/>
          <w:szCs w:val="24"/>
        </w:rPr>
      </w:pPr>
      <w:r w:rsidRPr="00BD1728">
        <w:rPr>
          <w:rFonts w:ascii="Arial Narrow" w:hAnsi="Arial Narrow"/>
          <w:color w:val="000000" w:themeColor="text1"/>
          <w:sz w:val="24"/>
          <w:szCs w:val="24"/>
        </w:rPr>
        <w:t>The Committee noted the</w:t>
      </w:r>
      <w:r w:rsidR="000241E8" w:rsidRPr="00BD1728">
        <w:rPr>
          <w:rFonts w:ascii="Arial Narrow" w:hAnsi="Arial Narrow"/>
          <w:color w:val="000000" w:themeColor="text1"/>
          <w:sz w:val="24"/>
          <w:szCs w:val="24"/>
        </w:rPr>
        <w:t xml:space="preserve"> commitment by the Department to improve its</w:t>
      </w:r>
      <w:r w:rsidRPr="00BD1728">
        <w:rPr>
          <w:rFonts w:ascii="Arial Narrow" w:hAnsi="Arial Narrow"/>
          <w:color w:val="000000" w:themeColor="text1"/>
          <w:sz w:val="24"/>
          <w:szCs w:val="24"/>
        </w:rPr>
        <w:t xml:space="preserve"> </w:t>
      </w:r>
      <w:r w:rsidR="000241E8" w:rsidRPr="00BD1728">
        <w:rPr>
          <w:rFonts w:ascii="Arial Narrow" w:hAnsi="Arial Narrow"/>
          <w:color w:val="000000" w:themeColor="text1"/>
          <w:sz w:val="24"/>
          <w:szCs w:val="24"/>
        </w:rPr>
        <w:t>i</w:t>
      </w:r>
      <w:r w:rsidR="000241E8" w:rsidRPr="00BD1728">
        <w:rPr>
          <w:rFonts w:ascii="Arial Narrow" w:eastAsia="Times New Roman" w:hAnsi="Arial Narrow" w:cs="Times New Roman"/>
          <w:color w:val="000000"/>
          <w:kern w:val="24"/>
          <w:sz w:val="24"/>
          <w:szCs w:val="24"/>
          <w:lang w:eastAsia="en-ZA"/>
        </w:rPr>
        <w:t xml:space="preserve">ntegrated Supply </w:t>
      </w:r>
      <w:r w:rsidR="003312CB">
        <w:rPr>
          <w:rFonts w:ascii="Arial Narrow" w:eastAsia="Times New Roman" w:hAnsi="Arial Narrow" w:cs="Times New Roman"/>
          <w:color w:val="000000"/>
          <w:kern w:val="24"/>
          <w:sz w:val="24"/>
          <w:szCs w:val="24"/>
          <w:lang w:eastAsia="en-ZA"/>
        </w:rPr>
        <w:t>C</w:t>
      </w:r>
      <w:r w:rsidR="000241E8" w:rsidRPr="00BD1728">
        <w:rPr>
          <w:rFonts w:ascii="Arial Narrow" w:eastAsia="Times New Roman" w:hAnsi="Arial Narrow" w:cs="Times New Roman"/>
          <w:color w:val="000000"/>
          <w:kern w:val="24"/>
          <w:sz w:val="24"/>
          <w:szCs w:val="24"/>
          <w:lang w:eastAsia="en-ZA"/>
        </w:rPr>
        <w:t>hain and Financial Management Systems and process</w:t>
      </w:r>
      <w:r w:rsidR="00485E61">
        <w:rPr>
          <w:rFonts w:ascii="Arial Narrow" w:eastAsia="Times New Roman" w:hAnsi="Arial Narrow" w:cs="Times New Roman"/>
          <w:color w:val="000000"/>
          <w:kern w:val="24"/>
          <w:sz w:val="24"/>
          <w:szCs w:val="24"/>
          <w:lang w:eastAsia="en-ZA"/>
        </w:rPr>
        <w:t>es</w:t>
      </w:r>
      <w:r w:rsidR="000241E8" w:rsidRPr="00BD1728">
        <w:rPr>
          <w:rFonts w:ascii="Arial Narrow" w:hAnsi="Arial Narrow"/>
          <w:color w:val="000000" w:themeColor="text1"/>
          <w:sz w:val="24"/>
          <w:szCs w:val="24"/>
        </w:rPr>
        <w:t xml:space="preserve"> to ensure good financial management. The Department </w:t>
      </w:r>
      <w:r w:rsidR="00485E61" w:rsidRPr="00BD1728">
        <w:rPr>
          <w:rFonts w:ascii="Arial Narrow" w:hAnsi="Arial Narrow"/>
          <w:color w:val="000000" w:themeColor="text1"/>
          <w:sz w:val="24"/>
          <w:szCs w:val="24"/>
        </w:rPr>
        <w:t>ha</w:t>
      </w:r>
      <w:r w:rsidR="00485E61">
        <w:rPr>
          <w:rFonts w:ascii="Arial Narrow" w:hAnsi="Arial Narrow"/>
          <w:color w:val="000000" w:themeColor="text1"/>
          <w:sz w:val="24"/>
          <w:szCs w:val="24"/>
        </w:rPr>
        <w:t>s</w:t>
      </w:r>
      <w:r w:rsidR="00485E61" w:rsidRPr="00BD1728">
        <w:rPr>
          <w:rFonts w:ascii="Arial Narrow" w:hAnsi="Arial Narrow"/>
          <w:color w:val="000000" w:themeColor="text1"/>
          <w:sz w:val="24"/>
          <w:szCs w:val="24"/>
        </w:rPr>
        <w:t xml:space="preserve"> </w:t>
      </w:r>
      <w:r w:rsidR="000241E8" w:rsidRPr="00BD1728">
        <w:rPr>
          <w:rFonts w:ascii="Arial Narrow" w:hAnsi="Arial Narrow"/>
          <w:color w:val="000000" w:themeColor="text1"/>
          <w:sz w:val="24"/>
          <w:szCs w:val="24"/>
        </w:rPr>
        <w:t>planned to</w:t>
      </w:r>
      <w:r w:rsidRPr="00BD1728">
        <w:rPr>
          <w:rFonts w:ascii="Arial Narrow" w:hAnsi="Arial Narrow"/>
          <w:color w:val="000000" w:themeColor="text1"/>
          <w:sz w:val="24"/>
          <w:szCs w:val="24"/>
        </w:rPr>
        <w:t xml:space="preserve"> reduce </w:t>
      </w:r>
      <w:r w:rsidRPr="00BD1728">
        <w:rPr>
          <w:rFonts w:ascii="Arial Narrow" w:eastAsia="Times New Roman" w:hAnsi="Arial Narrow" w:cs="Times New Roman"/>
          <w:color w:val="000000" w:themeColor="text1"/>
          <w:kern w:val="24"/>
          <w:sz w:val="24"/>
          <w:szCs w:val="24"/>
          <w:lang w:eastAsia="en-ZA"/>
        </w:rPr>
        <w:t xml:space="preserve">irregular expenditure incurred in the previous financial years by 50%. The Department also </w:t>
      </w:r>
      <w:r w:rsidR="00485E61" w:rsidRPr="00BD1728">
        <w:rPr>
          <w:rFonts w:ascii="Arial Narrow" w:eastAsia="Times New Roman" w:hAnsi="Arial Narrow" w:cs="Times New Roman"/>
          <w:color w:val="000000" w:themeColor="text1"/>
          <w:kern w:val="24"/>
          <w:sz w:val="24"/>
          <w:szCs w:val="24"/>
          <w:lang w:eastAsia="en-ZA"/>
        </w:rPr>
        <w:t>plan</w:t>
      </w:r>
      <w:r w:rsidR="00485E61">
        <w:rPr>
          <w:rFonts w:ascii="Arial Narrow" w:eastAsia="Times New Roman" w:hAnsi="Arial Narrow" w:cs="Times New Roman"/>
          <w:color w:val="000000" w:themeColor="text1"/>
          <w:kern w:val="24"/>
          <w:sz w:val="24"/>
          <w:szCs w:val="24"/>
          <w:lang w:eastAsia="en-ZA"/>
        </w:rPr>
        <w:t>s</w:t>
      </w:r>
      <w:r w:rsidR="00485E61" w:rsidRPr="00BD1728">
        <w:rPr>
          <w:rFonts w:ascii="Arial Narrow" w:eastAsia="Times New Roman" w:hAnsi="Arial Narrow" w:cs="Times New Roman"/>
          <w:color w:val="000000" w:themeColor="text1"/>
          <w:kern w:val="24"/>
          <w:sz w:val="24"/>
          <w:szCs w:val="24"/>
          <w:lang w:eastAsia="en-ZA"/>
        </w:rPr>
        <w:t xml:space="preserve"> </w:t>
      </w:r>
      <w:r w:rsidRPr="00BD1728">
        <w:rPr>
          <w:rFonts w:ascii="Arial Narrow" w:eastAsia="Times New Roman" w:hAnsi="Arial Narrow" w:cs="Times New Roman"/>
          <w:color w:val="000000" w:themeColor="text1"/>
          <w:kern w:val="24"/>
          <w:sz w:val="24"/>
          <w:szCs w:val="24"/>
          <w:lang w:eastAsia="en-ZA"/>
        </w:rPr>
        <w:t xml:space="preserve">to </w:t>
      </w:r>
      <w:r w:rsidR="000241E8" w:rsidRPr="00BD1728">
        <w:rPr>
          <w:rFonts w:ascii="Arial Narrow" w:eastAsia="Times New Roman" w:hAnsi="Arial Narrow" w:cs="Times New Roman"/>
          <w:color w:val="000000" w:themeColor="text1"/>
          <w:kern w:val="24"/>
          <w:sz w:val="24"/>
          <w:szCs w:val="24"/>
          <w:lang w:eastAsia="en-ZA"/>
        </w:rPr>
        <w:t>achieve</w:t>
      </w:r>
      <w:r w:rsidRPr="00BD1728">
        <w:rPr>
          <w:rFonts w:ascii="Arial Narrow" w:eastAsia="Times New Roman" w:hAnsi="Arial Narrow" w:cs="Times New Roman"/>
          <w:color w:val="000000" w:themeColor="text1"/>
          <w:kern w:val="24"/>
          <w:sz w:val="24"/>
          <w:szCs w:val="24"/>
          <w:lang w:eastAsia="en-ZA"/>
        </w:rPr>
        <w:t xml:space="preserve"> 100% </w:t>
      </w:r>
      <w:r w:rsidR="003312CB">
        <w:rPr>
          <w:rFonts w:ascii="Arial Narrow" w:eastAsia="Times New Roman" w:hAnsi="Arial Narrow" w:cs="Times New Roman"/>
          <w:color w:val="000000" w:themeColor="text1"/>
          <w:kern w:val="24"/>
          <w:sz w:val="24"/>
          <w:szCs w:val="24"/>
          <w:lang w:eastAsia="en-ZA"/>
        </w:rPr>
        <w:t xml:space="preserve">on </w:t>
      </w:r>
      <w:r w:rsidRPr="00BD1728">
        <w:rPr>
          <w:rFonts w:ascii="Arial Narrow" w:eastAsia="Times New Roman" w:hAnsi="Arial Narrow" w:cs="Times New Roman"/>
          <w:color w:val="000000" w:themeColor="text1"/>
          <w:kern w:val="24"/>
          <w:sz w:val="24"/>
          <w:szCs w:val="24"/>
          <w:lang w:eastAsia="en-ZA"/>
        </w:rPr>
        <w:t>payment of serv</w:t>
      </w:r>
      <w:r w:rsidR="000241E8" w:rsidRPr="00BD1728">
        <w:rPr>
          <w:rFonts w:ascii="Arial Narrow" w:eastAsia="Times New Roman" w:hAnsi="Arial Narrow" w:cs="Times New Roman"/>
          <w:color w:val="000000" w:themeColor="text1"/>
          <w:kern w:val="24"/>
          <w:sz w:val="24"/>
          <w:szCs w:val="24"/>
          <w:lang w:eastAsia="en-ZA"/>
        </w:rPr>
        <w:t>ic</w:t>
      </w:r>
      <w:r w:rsidRPr="00BD1728">
        <w:rPr>
          <w:rFonts w:ascii="Arial Narrow" w:eastAsia="Times New Roman" w:hAnsi="Arial Narrow" w:cs="Times New Roman"/>
          <w:color w:val="000000" w:themeColor="text1"/>
          <w:kern w:val="24"/>
          <w:sz w:val="24"/>
          <w:szCs w:val="24"/>
          <w:lang w:eastAsia="en-ZA"/>
        </w:rPr>
        <w:t>e provi</w:t>
      </w:r>
      <w:r w:rsidR="000241E8" w:rsidRPr="00BD1728">
        <w:rPr>
          <w:rFonts w:ascii="Arial Narrow" w:eastAsia="Times New Roman" w:hAnsi="Arial Narrow" w:cs="Times New Roman"/>
          <w:color w:val="000000" w:themeColor="text1"/>
          <w:kern w:val="24"/>
          <w:sz w:val="24"/>
          <w:szCs w:val="24"/>
          <w:lang w:eastAsia="en-ZA"/>
        </w:rPr>
        <w:t>d</w:t>
      </w:r>
      <w:r w:rsidRPr="00BD1728">
        <w:rPr>
          <w:rFonts w:ascii="Arial Narrow" w:eastAsia="Times New Roman" w:hAnsi="Arial Narrow" w:cs="Times New Roman"/>
          <w:color w:val="000000" w:themeColor="text1"/>
          <w:kern w:val="24"/>
          <w:sz w:val="24"/>
          <w:szCs w:val="24"/>
          <w:lang w:eastAsia="en-ZA"/>
        </w:rPr>
        <w:t>e</w:t>
      </w:r>
      <w:r w:rsidR="000241E8" w:rsidRPr="00BD1728">
        <w:rPr>
          <w:rFonts w:ascii="Arial Narrow" w:eastAsia="Times New Roman" w:hAnsi="Arial Narrow" w:cs="Times New Roman"/>
          <w:color w:val="000000" w:themeColor="text1"/>
          <w:kern w:val="24"/>
          <w:sz w:val="24"/>
          <w:szCs w:val="24"/>
          <w:lang w:eastAsia="en-ZA"/>
        </w:rPr>
        <w:t>r</w:t>
      </w:r>
      <w:r w:rsidRPr="00BD1728">
        <w:rPr>
          <w:rFonts w:ascii="Arial Narrow" w:eastAsia="Times New Roman" w:hAnsi="Arial Narrow" w:cs="Times New Roman"/>
          <w:color w:val="000000" w:themeColor="text1"/>
          <w:kern w:val="24"/>
          <w:sz w:val="24"/>
          <w:szCs w:val="24"/>
          <w:lang w:eastAsia="en-ZA"/>
        </w:rPr>
        <w:t xml:space="preserve">s within </w:t>
      </w:r>
      <w:r w:rsidR="000241E8" w:rsidRPr="00BD1728">
        <w:rPr>
          <w:rFonts w:ascii="Arial Narrow" w:eastAsia="Times New Roman" w:hAnsi="Arial Narrow" w:cs="Times New Roman"/>
          <w:color w:val="000000" w:themeColor="text1"/>
          <w:kern w:val="24"/>
          <w:sz w:val="24"/>
          <w:szCs w:val="24"/>
          <w:lang w:eastAsia="en-ZA"/>
        </w:rPr>
        <w:t xml:space="preserve">the </w:t>
      </w:r>
      <w:r w:rsidRPr="00BD1728">
        <w:rPr>
          <w:rFonts w:ascii="Arial Narrow" w:eastAsia="Times New Roman" w:hAnsi="Arial Narrow" w:cs="Times New Roman"/>
          <w:color w:val="000000" w:themeColor="text1"/>
          <w:kern w:val="24"/>
          <w:sz w:val="24"/>
          <w:szCs w:val="24"/>
          <w:lang w:eastAsia="en-ZA"/>
        </w:rPr>
        <w:t>30</w:t>
      </w:r>
      <w:r w:rsidR="000241E8" w:rsidRPr="00BD1728">
        <w:rPr>
          <w:rFonts w:ascii="Arial Narrow" w:eastAsia="Times New Roman" w:hAnsi="Arial Narrow" w:cs="Times New Roman"/>
          <w:color w:val="000000" w:themeColor="text1"/>
          <w:kern w:val="24"/>
          <w:sz w:val="24"/>
          <w:szCs w:val="24"/>
          <w:lang w:eastAsia="en-ZA"/>
        </w:rPr>
        <w:t>-</w:t>
      </w:r>
      <w:r w:rsidRPr="00BD1728">
        <w:rPr>
          <w:rFonts w:ascii="Arial Narrow" w:eastAsia="Times New Roman" w:hAnsi="Arial Narrow" w:cs="Times New Roman"/>
          <w:color w:val="000000" w:themeColor="text1"/>
          <w:kern w:val="24"/>
          <w:sz w:val="24"/>
          <w:szCs w:val="24"/>
          <w:lang w:eastAsia="en-ZA"/>
        </w:rPr>
        <w:t>day</w:t>
      </w:r>
      <w:r w:rsidR="000241E8" w:rsidRPr="00BD1728">
        <w:rPr>
          <w:rFonts w:ascii="Arial Narrow" w:eastAsia="Times New Roman" w:hAnsi="Arial Narrow" w:cs="Times New Roman"/>
          <w:color w:val="000000" w:themeColor="text1"/>
          <w:kern w:val="24"/>
          <w:sz w:val="24"/>
          <w:szCs w:val="24"/>
          <w:lang w:eastAsia="en-ZA"/>
        </w:rPr>
        <w:t xml:space="preserve"> period</w:t>
      </w:r>
      <w:r w:rsidRPr="00BD1728">
        <w:rPr>
          <w:rFonts w:ascii="Arial Narrow" w:eastAsia="Times New Roman" w:hAnsi="Arial Narrow" w:cs="Times New Roman"/>
          <w:color w:val="000000" w:themeColor="text1"/>
          <w:kern w:val="24"/>
          <w:sz w:val="24"/>
          <w:szCs w:val="24"/>
          <w:lang w:eastAsia="en-ZA"/>
        </w:rPr>
        <w:t>. The Committee will monitor progress on quarte</w:t>
      </w:r>
      <w:r w:rsidR="000241E8" w:rsidRPr="00BD1728">
        <w:rPr>
          <w:rFonts w:ascii="Arial Narrow" w:eastAsia="Times New Roman" w:hAnsi="Arial Narrow" w:cs="Times New Roman"/>
          <w:color w:val="000000" w:themeColor="text1"/>
          <w:kern w:val="24"/>
          <w:sz w:val="24"/>
          <w:szCs w:val="24"/>
          <w:lang w:eastAsia="en-ZA"/>
        </w:rPr>
        <w:t>rly</w:t>
      </w:r>
      <w:r w:rsidRPr="00BD1728">
        <w:rPr>
          <w:rFonts w:ascii="Arial Narrow" w:eastAsia="Times New Roman" w:hAnsi="Arial Narrow" w:cs="Times New Roman"/>
          <w:color w:val="000000" w:themeColor="text1"/>
          <w:kern w:val="24"/>
          <w:sz w:val="24"/>
          <w:szCs w:val="24"/>
          <w:lang w:eastAsia="en-ZA"/>
        </w:rPr>
        <w:t xml:space="preserve"> basis</w:t>
      </w:r>
      <w:r w:rsidR="000241E8" w:rsidRPr="00BD1728">
        <w:rPr>
          <w:rFonts w:ascii="Arial Narrow" w:eastAsia="Times New Roman" w:hAnsi="Arial Narrow" w:cs="Times New Roman"/>
          <w:color w:val="000000" w:themeColor="text1"/>
          <w:kern w:val="24"/>
          <w:sz w:val="24"/>
          <w:szCs w:val="24"/>
          <w:lang w:eastAsia="en-ZA"/>
        </w:rPr>
        <w:t xml:space="preserve">. </w:t>
      </w:r>
    </w:p>
    <w:p w14:paraId="19A6F40A" w14:textId="77777777" w:rsidR="00CF6EF9" w:rsidRPr="00BD1728" w:rsidRDefault="00CF6EF9" w:rsidP="00BD1728">
      <w:pPr>
        <w:pStyle w:val="NoSpacing"/>
        <w:spacing w:line="276" w:lineRule="auto"/>
        <w:jc w:val="both"/>
        <w:rPr>
          <w:rFonts w:ascii="Arial Narrow" w:hAnsi="Arial Narrow"/>
          <w:sz w:val="24"/>
          <w:szCs w:val="24"/>
        </w:rPr>
      </w:pPr>
    </w:p>
    <w:bookmarkEnd w:id="12"/>
    <w:p w14:paraId="2EEF4F1D" w14:textId="77777777" w:rsidR="00B32B31" w:rsidRPr="00BD1728" w:rsidRDefault="00B32B31" w:rsidP="00BD1728">
      <w:pPr>
        <w:pStyle w:val="NoSpacing"/>
        <w:spacing w:line="276" w:lineRule="auto"/>
        <w:jc w:val="both"/>
        <w:rPr>
          <w:rFonts w:ascii="Arial Narrow" w:hAnsi="Arial Narrow"/>
          <w:b/>
          <w:sz w:val="24"/>
          <w:szCs w:val="24"/>
        </w:rPr>
      </w:pPr>
      <w:r w:rsidRPr="00BD1728">
        <w:rPr>
          <w:rFonts w:ascii="Arial Narrow" w:hAnsi="Arial Narrow"/>
          <w:b/>
          <w:sz w:val="24"/>
          <w:szCs w:val="24"/>
        </w:rPr>
        <w:t>Programme 2: Provincial</w:t>
      </w:r>
      <w:r w:rsidRPr="00BD1728">
        <w:rPr>
          <w:rFonts w:ascii="Arial Narrow" w:eastAsiaTheme="minorEastAsia" w:hAnsi="Arial Narrow"/>
          <w:b/>
          <w:sz w:val="24"/>
          <w:szCs w:val="24"/>
        </w:rPr>
        <w:t xml:space="preserve"> Secretariat</w:t>
      </w:r>
    </w:p>
    <w:p w14:paraId="2DBAE9A6" w14:textId="77777777"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The programme is aimed at facilitating the delivery of better law enforcement services through monitoring and evaluating the functioning of the Province’s Law Enforcement Agencies (LEAs)</w:t>
      </w:r>
      <w:r w:rsidRPr="00BD1728">
        <w:rPr>
          <w:rFonts w:ascii="Arial Narrow" w:hAnsi="Arial Narrow"/>
          <w:color w:val="FF0000"/>
          <w:sz w:val="24"/>
          <w:szCs w:val="24"/>
        </w:rPr>
        <w:t xml:space="preserve"> </w:t>
      </w:r>
      <w:r w:rsidRPr="00BD1728">
        <w:rPr>
          <w:rFonts w:ascii="Arial Narrow" w:hAnsi="Arial Narrow"/>
          <w:sz w:val="24"/>
          <w:szCs w:val="24"/>
        </w:rPr>
        <w:t xml:space="preserve">and promoting good relations between the police and the communities. Other objectives of the programme include, monitoring and evaluating police service delivery and evaluating police performance in relation to priority crimes. Furthermore, it aims to promote safety in the province through provision of education, coordinate social crime prevention initiatives and encourage good relations between the police and the community. </w:t>
      </w:r>
    </w:p>
    <w:p w14:paraId="76A23E2C" w14:textId="77777777" w:rsidR="00B32B31" w:rsidRPr="00BD1728" w:rsidRDefault="00B32B31" w:rsidP="00BD1728">
      <w:pPr>
        <w:pStyle w:val="NoSpacing"/>
        <w:spacing w:line="276" w:lineRule="auto"/>
        <w:jc w:val="both"/>
        <w:rPr>
          <w:rFonts w:ascii="Arial Narrow" w:hAnsi="Arial Narrow"/>
          <w:sz w:val="24"/>
          <w:szCs w:val="24"/>
        </w:rPr>
      </w:pPr>
    </w:p>
    <w:p w14:paraId="1688D7E8" w14:textId="77777777" w:rsidR="00B32B31" w:rsidRPr="00BD1728" w:rsidRDefault="00B32B31" w:rsidP="00BD1728">
      <w:pPr>
        <w:pStyle w:val="NoSpacing"/>
        <w:spacing w:line="276" w:lineRule="auto"/>
        <w:jc w:val="both"/>
        <w:rPr>
          <w:rFonts w:ascii="Arial Narrow" w:eastAsia="MS PGothic" w:hAnsi="Arial Narrow" w:cs="Arial"/>
          <w:b/>
          <w:kern w:val="24"/>
          <w:sz w:val="24"/>
          <w:szCs w:val="24"/>
          <w:lang w:eastAsia="en-ZA"/>
        </w:rPr>
      </w:pPr>
      <w:r w:rsidRPr="00BD1728">
        <w:rPr>
          <w:rFonts w:ascii="Arial Narrow" w:eastAsia="MS PGothic" w:hAnsi="Arial Narrow" w:cs="Arial"/>
          <w:b/>
          <w:kern w:val="24"/>
          <w:sz w:val="24"/>
          <w:szCs w:val="24"/>
          <w:lang w:eastAsia="en-ZA"/>
        </w:rPr>
        <w:t>Policy and Research:</w:t>
      </w:r>
    </w:p>
    <w:p w14:paraId="3317AC29" w14:textId="73980AC3" w:rsidR="00B32B31" w:rsidRPr="00BD1728" w:rsidRDefault="00B32B31" w:rsidP="00BD1728">
      <w:pPr>
        <w:pStyle w:val="NoSpacing"/>
        <w:spacing w:line="276" w:lineRule="auto"/>
        <w:jc w:val="both"/>
        <w:rPr>
          <w:rFonts w:ascii="Arial Narrow" w:eastAsia="MS PGothic" w:hAnsi="Arial Narrow" w:cs="Arial"/>
          <w:kern w:val="24"/>
          <w:sz w:val="24"/>
          <w:szCs w:val="24"/>
          <w:lang w:eastAsia="en-ZA"/>
        </w:rPr>
      </w:pPr>
      <w:r w:rsidRPr="00BD1728">
        <w:rPr>
          <w:rFonts w:ascii="Arial Narrow" w:eastAsia="MS PGothic" w:hAnsi="Arial Narrow" w:cs="Arial"/>
          <w:kern w:val="24"/>
          <w:sz w:val="24"/>
          <w:szCs w:val="24"/>
          <w:lang w:eastAsia="en-ZA"/>
        </w:rPr>
        <w:t xml:space="preserve">The main objective of this sub-programme </w:t>
      </w:r>
      <w:r w:rsidR="00865B8A">
        <w:rPr>
          <w:rFonts w:ascii="Arial Narrow" w:eastAsia="MS PGothic" w:hAnsi="Arial Narrow" w:cs="Arial"/>
          <w:kern w:val="24"/>
          <w:sz w:val="24"/>
          <w:szCs w:val="24"/>
          <w:lang w:eastAsia="en-ZA"/>
        </w:rPr>
        <w:t>is</w:t>
      </w:r>
      <w:r w:rsidR="00865B8A"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 xml:space="preserve">to conduct research projects which </w:t>
      </w:r>
      <w:r w:rsidR="00865B8A">
        <w:rPr>
          <w:rFonts w:ascii="Arial Narrow" w:eastAsia="MS PGothic" w:hAnsi="Arial Narrow" w:cs="Arial"/>
          <w:kern w:val="24"/>
          <w:sz w:val="24"/>
          <w:szCs w:val="24"/>
          <w:lang w:eastAsia="en-ZA"/>
        </w:rPr>
        <w:t>are</w:t>
      </w:r>
      <w:r w:rsidR="00865B8A"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 xml:space="preserve">aimed </w:t>
      </w:r>
      <w:r w:rsidR="00865B8A">
        <w:rPr>
          <w:rFonts w:ascii="Arial Narrow" w:eastAsia="MS PGothic" w:hAnsi="Arial Narrow" w:cs="Arial"/>
          <w:kern w:val="24"/>
          <w:sz w:val="24"/>
          <w:szCs w:val="24"/>
          <w:lang w:eastAsia="en-ZA"/>
        </w:rPr>
        <w:t>at</w:t>
      </w:r>
      <w:r w:rsidR="00865B8A" w:rsidRPr="00BD1728">
        <w:rPr>
          <w:rFonts w:ascii="Arial Narrow" w:eastAsia="MS PGothic" w:hAnsi="Arial Narrow" w:cs="Arial"/>
          <w:kern w:val="24"/>
          <w:sz w:val="24"/>
          <w:szCs w:val="24"/>
          <w:lang w:eastAsia="en-ZA"/>
        </w:rPr>
        <w:t xml:space="preserve"> achiev</w:t>
      </w:r>
      <w:r w:rsidR="00865B8A">
        <w:rPr>
          <w:rFonts w:ascii="Arial Narrow" w:eastAsia="MS PGothic" w:hAnsi="Arial Narrow" w:cs="Arial"/>
          <w:kern w:val="24"/>
          <w:sz w:val="24"/>
          <w:szCs w:val="24"/>
          <w:lang w:eastAsia="en-ZA"/>
        </w:rPr>
        <w:t>ing</w:t>
      </w:r>
      <w:r w:rsidR="00865B8A"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 xml:space="preserve">safe and secure communities. These include conducting evaluations and impact assessment studies on crime detection and prevention programmes. </w:t>
      </w:r>
    </w:p>
    <w:p w14:paraId="2E3481C7" w14:textId="77777777" w:rsidR="00B32B31" w:rsidRPr="00BD1728" w:rsidRDefault="00B32B31" w:rsidP="00BD1728">
      <w:pPr>
        <w:pStyle w:val="NoSpacing"/>
        <w:spacing w:line="276" w:lineRule="auto"/>
        <w:jc w:val="both"/>
        <w:rPr>
          <w:rFonts w:ascii="Arial Narrow" w:eastAsia="MS PGothic" w:hAnsi="Arial Narrow" w:cs="Arial"/>
          <w:kern w:val="24"/>
          <w:sz w:val="24"/>
          <w:szCs w:val="24"/>
          <w:lang w:eastAsia="en-ZA"/>
        </w:rPr>
      </w:pPr>
    </w:p>
    <w:p w14:paraId="2F6383D0" w14:textId="4EC257E4" w:rsidR="00B32B31" w:rsidRDefault="00B32B31" w:rsidP="00BD1728">
      <w:pPr>
        <w:pStyle w:val="NoSpacing"/>
        <w:spacing w:line="276" w:lineRule="auto"/>
        <w:jc w:val="both"/>
        <w:rPr>
          <w:rFonts w:ascii="Arial Narrow" w:eastAsia="MS PGothic" w:hAnsi="Arial Narrow" w:cs="Arial"/>
          <w:kern w:val="24"/>
          <w:sz w:val="24"/>
          <w:szCs w:val="24"/>
          <w:lang w:eastAsia="en-ZA"/>
        </w:rPr>
      </w:pPr>
      <w:r w:rsidRPr="00BD1728">
        <w:rPr>
          <w:rFonts w:ascii="Arial Narrow" w:eastAsia="MS PGothic" w:hAnsi="Arial Narrow" w:cs="Arial"/>
          <w:kern w:val="24"/>
          <w:sz w:val="24"/>
          <w:szCs w:val="24"/>
          <w:lang w:eastAsia="en-ZA"/>
        </w:rPr>
        <w:t xml:space="preserve">The Department </w:t>
      </w:r>
      <w:r w:rsidR="00865B8A">
        <w:rPr>
          <w:rFonts w:ascii="Arial Narrow" w:eastAsia="MS PGothic" w:hAnsi="Arial Narrow" w:cs="Arial"/>
          <w:kern w:val="24"/>
          <w:sz w:val="24"/>
          <w:szCs w:val="24"/>
          <w:lang w:eastAsia="en-ZA"/>
        </w:rPr>
        <w:t xml:space="preserve">reported that it will </w:t>
      </w:r>
      <w:r w:rsidR="0051748D" w:rsidRPr="00BD1728">
        <w:rPr>
          <w:rFonts w:ascii="Arial Narrow" w:eastAsia="MS PGothic" w:hAnsi="Arial Narrow" w:cs="Arial"/>
          <w:kern w:val="24"/>
          <w:sz w:val="24"/>
          <w:szCs w:val="24"/>
          <w:lang w:eastAsia="en-ZA"/>
        </w:rPr>
        <w:t xml:space="preserve">continue to conduct research work </w:t>
      </w:r>
      <w:r w:rsidR="00865B8A">
        <w:rPr>
          <w:rFonts w:ascii="Arial Narrow" w:eastAsia="MS PGothic" w:hAnsi="Arial Narrow" w:cs="Arial"/>
          <w:kern w:val="24"/>
          <w:sz w:val="24"/>
          <w:szCs w:val="24"/>
          <w:lang w:eastAsia="en-ZA"/>
        </w:rPr>
        <w:t>through</w:t>
      </w:r>
      <w:r w:rsidR="00865B8A"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 xml:space="preserve">five (5) research projects, four (4) knowledge sharing sessions and produce four (4) publications </w:t>
      </w:r>
      <w:r w:rsidR="0051748D" w:rsidRPr="00BD1728">
        <w:rPr>
          <w:rFonts w:ascii="Arial Narrow" w:eastAsia="MS PGothic" w:hAnsi="Arial Narrow" w:cs="Arial"/>
          <w:kern w:val="24"/>
          <w:sz w:val="24"/>
          <w:szCs w:val="24"/>
          <w:lang w:eastAsia="en-ZA"/>
        </w:rPr>
        <w:t>for</w:t>
      </w:r>
      <w:r w:rsidRPr="00BD1728">
        <w:rPr>
          <w:rFonts w:ascii="Arial Narrow" w:eastAsia="MS PGothic" w:hAnsi="Arial Narrow" w:cs="Arial"/>
          <w:kern w:val="24"/>
          <w:sz w:val="24"/>
          <w:szCs w:val="24"/>
          <w:lang w:eastAsia="en-ZA"/>
        </w:rPr>
        <w:t xml:space="preserve"> </w:t>
      </w:r>
      <w:r w:rsidR="007A743A">
        <w:rPr>
          <w:rFonts w:ascii="Arial Narrow" w:eastAsia="MS PGothic" w:hAnsi="Arial Narrow" w:cs="Arial"/>
          <w:kern w:val="24"/>
          <w:sz w:val="24"/>
          <w:szCs w:val="24"/>
          <w:lang w:eastAsia="en-ZA"/>
        </w:rPr>
        <w:t xml:space="preserve">this </w:t>
      </w:r>
      <w:r w:rsidRPr="00BD1728">
        <w:rPr>
          <w:rFonts w:ascii="Arial Narrow" w:eastAsia="MS PGothic" w:hAnsi="Arial Narrow" w:cs="Arial"/>
          <w:kern w:val="24"/>
          <w:sz w:val="24"/>
          <w:szCs w:val="24"/>
          <w:lang w:eastAsia="en-ZA"/>
        </w:rPr>
        <w:t xml:space="preserve">financial year. The Committee will monitor progress in this regard on quarterly basis. </w:t>
      </w:r>
    </w:p>
    <w:p w14:paraId="40857C32" w14:textId="77777777" w:rsidR="004077EC" w:rsidRPr="00BD1728" w:rsidRDefault="004077EC" w:rsidP="00BD1728">
      <w:pPr>
        <w:pStyle w:val="NoSpacing"/>
        <w:spacing w:line="276" w:lineRule="auto"/>
        <w:jc w:val="both"/>
        <w:rPr>
          <w:rFonts w:ascii="Arial Narrow" w:eastAsia="MS PGothic" w:hAnsi="Arial Narrow" w:cs="Arial"/>
          <w:kern w:val="24"/>
          <w:sz w:val="24"/>
          <w:szCs w:val="24"/>
          <w:lang w:eastAsia="en-ZA"/>
        </w:rPr>
      </w:pPr>
    </w:p>
    <w:p w14:paraId="6C0FF454" w14:textId="77777777" w:rsidR="00B32B31" w:rsidRPr="00BD1728" w:rsidRDefault="00B32B31" w:rsidP="00BD1728">
      <w:pPr>
        <w:pStyle w:val="NoSpacing"/>
        <w:spacing w:line="276" w:lineRule="auto"/>
        <w:jc w:val="both"/>
        <w:rPr>
          <w:rFonts w:ascii="Arial Narrow" w:eastAsia="MS PGothic" w:hAnsi="Arial Narrow" w:cs="Arial"/>
          <w:b/>
          <w:kern w:val="24"/>
          <w:sz w:val="24"/>
          <w:szCs w:val="24"/>
          <w:lang w:eastAsia="en-ZA"/>
        </w:rPr>
      </w:pPr>
      <w:r w:rsidRPr="00BD1728">
        <w:rPr>
          <w:rFonts w:ascii="Arial Narrow" w:eastAsia="MS PGothic" w:hAnsi="Arial Narrow" w:cs="Arial"/>
          <w:b/>
          <w:kern w:val="24"/>
          <w:sz w:val="24"/>
          <w:szCs w:val="24"/>
          <w:lang w:eastAsia="en-ZA"/>
        </w:rPr>
        <w:t>Monitoring and Evaluation:</w:t>
      </w:r>
    </w:p>
    <w:p w14:paraId="17F932FF" w14:textId="2166B54C" w:rsidR="00B32B31" w:rsidRPr="00BD1728" w:rsidRDefault="00B32B31" w:rsidP="00BD1728">
      <w:pPr>
        <w:pStyle w:val="NoSpacing"/>
        <w:spacing w:line="276" w:lineRule="auto"/>
        <w:jc w:val="both"/>
        <w:rPr>
          <w:rFonts w:ascii="Arial Narrow" w:eastAsia="MS PGothic" w:hAnsi="Arial Narrow" w:cs="Arial"/>
          <w:kern w:val="24"/>
          <w:sz w:val="24"/>
          <w:szCs w:val="24"/>
          <w:lang w:eastAsia="en-ZA"/>
        </w:rPr>
      </w:pPr>
      <w:r w:rsidRPr="00BD1728">
        <w:rPr>
          <w:rFonts w:ascii="Arial Narrow" w:eastAsia="MS PGothic" w:hAnsi="Arial Narrow" w:cs="Arial"/>
          <w:kern w:val="24"/>
          <w:sz w:val="24"/>
          <w:szCs w:val="24"/>
          <w:lang w:eastAsia="en-ZA"/>
        </w:rPr>
        <w:t xml:space="preserve">Through this programme the Department discharges its functions intended to improve the quality of policing and crime reduction through monitoring police performance. For this financial year the Department </w:t>
      </w:r>
      <w:r w:rsidR="00865B8A" w:rsidRPr="00BD1728">
        <w:rPr>
          <w:rFonts w:ascii="Arial Narrow" w:eastAsia="MS PGothic" w:hAnsi="Arial Narrow" w:cs="Arial"/>
          <w:kern w:val="24"/>
          <w:sz w:val="24"/>
          <w:szCs w:val="24"/>
          <w:lang w:eastAsia="en-ZA"/>
        </w:rPr>
        <w:t>plan</w:t>
      </w:r>
      <w:r w:rsidR="00865B8A">
        <w:rPr>
          <w:rFonts w:ascii="Arial Narrow" w:eastAsia="MS PGothic" w:hAnsi="Arial Narrow" w:cs="Arial"/>
          <w:kern w:val="24"/>
          <w:sz w:val="24"/>
          <w:szCs w:val="24"/>
          <w:lang w:eastAsia="en-ZA"/>
        </w:rPr>
        <w:t>s</w:t>
      </w:r>
      <w:r w:rsidR="00865B8A"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to continue to monitor the performance of law enforcement agencies on a quarterly basis, including the implementation of IPID recommendations by SAPS, compliance with the Domestic Violence Act (DVA) as well as police conduct.</w:t>
      </w:r>
    </w:p>
    <w:p w14:paraId="023B5A5E" w14:textId="77777777" w:rsidR="000F6E31" w:rsidRPr="00BD1728" w:rsidRDefault="000F6E31" w:rsidP="00BD1728">
      <w:pPr>
        <w:pStyle w:val="NoSpacing"/>
        <w:spacing w:line="276" w:lineRule="auto"/>
        <w:jc w:val="both"/>
        <w:rPr>
          <w:rFonts w:ascii="Arial Narrow" w:eastAsia="MS PGothic" w:hAnsi="Arial Narrow" w:cs="Arial"/>
          <w:kern w:val="24"/>
          <w:sz w:val="24"/>
          <w:szCs w:val="24"/>
          <w:lang w:eastAsia="en-ZA"/>
        </w:rPr>
      </w:pPr>
    </w:p>
    <w:p w14:paraId="4DA59E23" w14:textId="2CCE9390" w:rsidR="00F23BCD" w:rsidRPr="007648B5" w:rsidRDefault="00393C90" w:rsidP="00BD1728">
      <w:pPr>
        <w:pStyle w:val="NoSpacing"/>
        <w:spacing w:line="276" w:lineRule="auto"/>
        <w:jc w:val="both"/>
        <w:rPr>
          <w:rFonts w:ascii="Arial Narrow" w:eastAsia="MS PGothic" w:hAnsi="Arial Narrow" w:cs="Arial"/>
          <w:kern w:val="24"/>
          <w:sz w:val="24"/>
          <w:szCs w:val="24"/>
          <w:lang w:eastAsia="en-ZA"/>
        </w:rPr>
      </w:pPr>
      <w:r w:rsidRPr="00BD1728">
        <w:rPr>
          <w:rFonts w:ascii="Arial Narrow" w:eastAsia="MS PGothic" w:hAnsi="Arial Narrow" w:cs="Arial"/>
          <w:kern w:val="24"/>
          <w:sz w:val="24"/>
          <w:szCs w:val="24"/>
          <w:lang w:eastAsia="en-ZA"/>
        </w:rPr>
        <w:t xml:space="preserve">The Department </w:t>
      </w:r>
      <w:r w:rsidR="004168A9" w:rsidRPr="00BD1728">
        <w:rPr>
          <w:rFonts w:ascii="Arial Narrow" w:eastAsia="MS PGothic" w:hAnsi="Arial Narrow" w:cs="Arial"/>
          <w:kern w:val="24"/>
          <w:sz w:val="24"/>
          <w:szCs w:val="24"/>
          <w:lang w:eastAsia="en-ZA"/>
        </w:rPr>
        <w:t>plan</w:t>
      </w:r>
      <w:r w:rsidR="004168A9">
        <w:rPr>
          <w:rFonts w:ascii="Arial Narrow" w:eastAsia="MS PGothic" w:hAnsi="Arial Narrow" w:cs="Arial"/>
          <w:kern w:val="24"/>
          <w:sz w:val="24"/>
          <w:szCs w:val="24"/>
          <w:lang w:eastAsia="en-ZA"/>
        </w:rPr>
        <w:t>s</w:t>
      </w:r>
      <w:r w:rsidR="004168A9" w:rsidRPr="00BD1728">
        <w:rPr>
          <w:rFonts w:ascii="Arial Narrow" w:eastAsia="MS PGothic" w:hAnsi="Arial Narrow" w:cs="Arial"/>
          <w:kern w:val="24"/>
          <w:sz w:val="24"/>
          <w:szCs w:val="24"/>
          <w:lang w:eastAsia="en-ZA"/>
        </w:rPr>
        <w:t xml:space="preserve"> </w:t>
      </w:r>
      <w:r w:rsidR="000F6E31" w:rsidRPr="00BD1728">
        <w:rPr>
          <w:rFonts w:ascii="Arial Narrow" w:eastAsia="MS PGothic" w:hAnsi="Arial Narrow" w:cs="Arial"/>
          <w:kern w:val="24"/>
          <w:sz w:val="24"/>
          <w:szCs w:val="24"/>
          <w:lang w:eastAsia="en-ZA"/>
        </w:rPr>
        <w:t xml:space="preserve">to </w:t>
      </w:r>
      <w:r w:rsidRPr="00BD1728">
        <w:rPr>
          <w:rFonts w:ascii="Arial Narrow" w:eastAsia="MS PGothic" w:hAnsi="Arial Narrow" w:cs="Arial"/>
          <w:kern w:val="24"/>
          <w:sz w:val="24"/>
          <w:szCs w:val="24"/>
          <w:lang w:eastAsia="en-ZA"/>
        </w:rPr>
        <w:t xml:space="preserve">continue monitoring </w:t>
      </w:r>
      <w:r w:rsidR="000F6E31" w:rsidRPr="00BD1728">
        <w:rPr>
          <w:rFonts w:ascii="Arial Narrow" w:eastAsia="MS PGothic" w:hAnsi="Arial Narrow" w:cs="Arial"/>
          <w:kern w:val="24"/>
          <w:sz w:val="24"/>
          <w:szCs w:val="24"/>
          <w:lang w:eastAsia="en-ZA"/>
        </w:rPr>
        <w:t>police performance to ensure crime reduction.</w:t>
      </w:r>
      <w:r w:rsidRPr="00BD1728">
        <w:rPr>
          <w:rFonts w:ascii="Arial Narrow" w:eastAsia="MS PGothic" w:hAnsi="Arial Narrow" w:cs="Arial"/>
          <w:kern w:val="24"/>
          <w:sz w:val="24"/>
          <w:szCs w:val="24"/>
          <w:lang w:eastAsia="en-ZA"/>
        </w:rPr>
        <w:t xml:space="preserve"> </w:t>
      </w:r>
      <w:r w:rsidR="00F23BCD" w:rsidRPr="00BD1728">
        <w:rPr>
          <w:rFonts w:ascii="Arial Narrow" w:eastAsia="MS PGothic" w:hAnsi="Arial Narrow" w:cs="Arial"/>
          <w:kern w:val="24"/>
          <w:sz w:val="24"/>
          <w:szCs w:val="24"/>
          <w:lang w:eastAsia="en-ZA"/>
        </w:rPr>
        <w:t xml:space="preserve">The Committee </w:t>
      </w:r>
      <w:r w:rsidR="000F6E31" w:rsidRPr="00BD1728">
        <w:rPr>
          <w:rFonts w:ascii="Arial Narrow" w:eastAsia="MS PGothic" w:hAnsi="Arial Narrow" w:cs="Arial"/>
          <w:kern w:val="24"/>
          <w:sz w:val="24"/>
          <w:szCs w:val="24"/>
          <w:lang w:eastAsia="en-ZA"/>
        </w:rPr>
        <w:t xml:space="preserve">also </w:t>
      </w:r>
      <w:r w:rsidR="00F23BCD" w:rsidRPr="00BD1728">
        <w:rPr>
          <w:rFonts w:ascii="Arial Narrow" w:eastAsia="MS PGothic" w:hAnsi="Arial Narrow" w:cs="Arial"/>
          <w:kern w:val="24"/>
          <w:sz w:val="24"/>
          <w:szCs w:val="24"/>
          <w:lang w:eastAsia="en-ZA"/>
        </w:rPr>
        <w:t xml:space="preserve">noted </w:t>
      </w:r>
      <w:r w:rsidR="00F4559C">
        <w:rPr>
          <w:rFonts w:ascii="Arial Narrow" w:eastAsia="MS PGothic" w:hAnsi="Arial Narrow" w:cs="Arial"/>
          <w:kern w:val="24"/>
          <w:sz w:val="24"/>
          <w:szCs w:val="24"/>
          <w:lang w:eastAsia="en-ZA"/>
        </w:rPr>
        <w:t xml:space="preserve">that </w:t>
      </w:r>
      <w:r w:rsidR="00F23BCD" w:rsidRPr="00BD1728">
        <w:rPr>
          <w:rFonts w:ascii="Arial Narrow" w:eastAsia="MS PGothic" w:hAnsi="Arial Narrow" w:cs="Arial"/>
          <w:kern w:val="24"/>
          <w:sz w:val="24"/>
          <w:szCs w:val="24"/>
          <w:lang w:eastAsia="en-ZA"/>
        </w:rPr>
        <w:t>the Department</w:t>
      </w:r>
      <w:r w:rsidR="00F4559C">
        <w:rPr>
          <w:rFonts w:ascii="Arial Narrow" w:eastAsia="MS PGothic" w:hAnsi="Arial Narrow" w:cs="Arial"/>
          <w:kern w:val="24"/>
          <w:sz w:val="24"/>
          <w:szCs w:val="24"/>
          <w:lang w:eastAsia="en-ZA"/>
        </w:rPr>
        <w:t xml:space="preserve"> </w:t>
      </w:r>
      <w:r w:rsidR="004168A9">
        <w:rPr>
          <w:rFonts w:ascii="Arial Narrow" w:eastAsia="MS PGothic" w:hAnsi="Arial Narrow" w:cs="Arial"/>
          <w:kern w:val="24"/>
          <w:sz w:val="24"/>
          <w:szCs w:val="24"/>
          <w:lang w:eastAsia="en-ZA"/>
        </w:rPr>
        <w:t>plans</w:t>
      </w:r>
      <w:r w:rsidR="004168A9" w:rsidRPr="00BD1728">
        <w:rPr>
          <w:rFonts w:ascii="Arial Narrow" w:eastAsia="MS PGothic" w:hAnsi="Arial Narrow" w:cs="Arial"/>
          <w:kern w:val="24"/>
          <w:sz w:val="24"/>
          <w:szCs w:val="24"/>
          <w:lang w:eastAsia="en-ZA"/>
        </w:rPr>
        <w:t xml:space="preserve"> </w:t>
      </w:r>
      <w:r w:rsidR="00F23BCD" w:rsidRPr="00BD1728">
        <w:rPr>
          <w:rFonts w:ascii="Arial Narrow" w:eastAsia="MS PGothic" w:hAnsi="Arial Narrow" w:cs="Arial"/>
          <w:kern w:val="24"/>
          <w:sz w:val="24"/>
          <w:szCs w:val="24"/>
          <w:lang w:eastAsia="en-ZA"/>
        </w:rPr>
        <w:t>to</w:t>
      </w:r>
      <w:r w:rsidR="0082627F">
        <w:rPr>
          <w:rFonts w:ascii="Arial Narrow" w:eastAsia="MS PGothic" w:hAnsi="Arial Narrow" w:cs="Arial"/>
          <w:kern w:val="24"/>
          <w:sz w:val="24"/>
          <w:szCs w:val="24"/>
          <w:lang w:eastAsia="en-ZA"/>
        </w:rPr>
        <w:t xml:space="preserve"> build</w:t>
      </w:r>
      <w:r w:rsidR="00F23BCD" w:rsidRPr="00BD1728">
        <w:rPr>
          <w:rFonts w:ascii="Arial Narrow" w:eastAsia="MS PGothic" w:hAnsi="Arial Narrow" w:cs="Arial"/>
          <w:kern w:val="24"/>
          <w:sz w:val="24"/>
          <w:szCs w:val="24"/>
          <w:lang w:eastAsia="en-ZA"/>
        </w:rPr>
        <w:t xml:space="preserve"> capacity in the </w:t>
      </w:r>
      <w:r w:rsidR="00F23BCD" w:rsidRPr="009204EC">
        <w:rPr>
          <w:rFonts w:ascii="Arial Narrow" w:eastAsia="MS PGothic" w:hAnsi="Arial Narrow" w:cs="Arial"/>
          <w:kern w:val="24"/>
          <w:sz w:val="24"/>
          <w:szCs w:val="24"/>
          <w:lang w:eastAsia="en-ZA"/>
        </w:rPr>
        <w:t xml:space="preserve">144 </w:t>
      </w:r>
      <w:r w:rsidR="00F23BCD" w:rsidRPr="00BD1728">
        <w:rPr>
          <w:rFonts w:ascii="Arial Narrow" w:eastAsia="MS PGothic" w:hAnsi="Arial Narrow" w:cs="Arial"/>
          <w:kern w:val="24"/>
          <w:sz w:val="24"/>
          <w:szCs w:val="24"/>
          <w:lang w:eastAsia="en-ZA"/>
        </w:rPr>
        <w:t>police stations through Gauteng Information on Police performance System (GIPPS)</w:t>
      </w:r>
      <w:r w:rsidR="000F6E31" w:rsidRPr="00BD1728">
        <w:rPr>
          <w:rFonts w:ascii="Arial Narrow" w:eastAsia="MS PGothic" w:hAnsi="Arial Narrow" w:cs="Arial"/>
          <w:kern w:val="24"/>
          <w:sz w:val="24"/>
          <w:szCs w:val="24"/>
          <w:lang w:eastAsia="en-ZA"/>
        </w:rPr>
        <w:t xml:space="preserve">. </w:t>
      </w:r>
      <w:bookmarkStart w:id="13" w:name="_Hlk103620017"/>
      <w:r w:rsidR="00695561" w:rsidRPr="007648B5">
        <w:rPr>
          <w:rFonts w:ascii="Arial Narrow" w:eastAsia="MS PGothic" w:hAnsi="Arial Narrow" w:cs="Arial"/>
          <w:kern w:val="24"/>
          <w:sz w:val="24"/>
          <w:szCs w:val="24"/>
          <w:lang w:eastAsia="en-ZA"/>
        </w:rPr>
        <w:t>T</w:t>
      </w:r>
      <w:r w:rsidR="00F961E7" w:rsidRPr="007648B5">
        <w:rPr>
          <w:rFonts w:ascii="Arial Narrow" w:eastAsia="MS PGothic" w:hAnsi="Arial Narrow" w:cs="Arial"/>
          <w:kern w:val="24"/>
          <w:sz w:val="24"/>
          <w:szCs w:val="24"/>
          <w:lang w:eastAsia="en-ZA"/>
        </w:rPr>
        <w:t xml:space="preserve">he Department must provide the Committee with </w:t>
      </w:r>
      <w:r w:rsidR="0082627F" w:rsidRPr="007648B5">
        <w:rPr>
          <w:rFonts w:ascii="Arial Narrow" w:eastAsia="MS PGothic" w:hAnsi="Arial Narrow" w:cs="Arial"/>
          <w:kern w:val="24"/>
          <w:sz w:val="24"/>
          <w:szCs w:val="24"/>
          <w:lang w:eastAsia="en-ZA"/>
        </w:rPr>
        <w:t xml:space="preserve">a detail plan on how it intends to build capacity at police stations </w:t>
      </w:r>
      <w:r w:rsidR="00F961E7" w:rsidRPr="007648B5">
        <w:rPr>
          <w:rFonts w:ascii="Arial Narrow" w:eastAsia="MS PGothic" w:hAnsi="Arial Narrow" w:cs="Arial"/>
          <w:kern w:val="24"/>
          <w:sz w:val="24"/>
          <w:szCs w:val="24"/>
          <w:lang w:eastAsia="en-ZA"/>
        </w:rPr>
        <w:t xml:space="preserve">for purposes of oversight and accountability.  </w:t>
      </w:r>
    </w:p>
    <w:bookmarkEnd w:id="13"/>
    <w:p w14:paraId="30EDED74" w14:textId="77777777" w:rsidR="000F6E31" w:rsidRPr="00BD1728" w:rsidRDefault="000F6E31" w:rsidP="00BD1728">
      <w:pPr>
        <w:pStyle w:val="NoSpacing"/>
        <w:spacing w:line="276" w:lineRule="auto"/>
        <w:jc w:val="both"/>
        <w:rPr>
          <w:rFonts w:ascii="Arial Narrow" w:eastAsia="MS PGothic" w:hAnsi="Arial Narrow" w:cs="Arial"/>
          <w:kern w:val="24"/>
          <w:sz w:val="24"/>
          <w:szCs w:val="24"/>
          <w:lang w:eastAsia="en-ZA"/>
        </w:rPr>
      </w:pPr>
    </w:p>
    <w:p w14:paraId="091759F0" w14:textId="307BC4C1" w:rsidR="00F23BCD" w:rsidRPr="009204EC" w:rsidRDefault="00730D8B" w:rsidP="00BD1728">
      <w:pPr>
        <w:pStyle w:val="NoSpacing"/>
        <w:spacing w:line="276" w:lineRule="auto"/>
        <w:jc w:val="both"/>
        <w:rPr>
          <w:rFonts w:ascii="Arial Narrow" w:eastAsia="MS PGothic" w:hAnsi="Arial Narrow" w:cs="Arial"/>
          <w:kern w:val="24"/>
          <w:sz w:val="24"/>
          <w:szCs w:val="24"/>
          <w:lang w:eastAsia="en-ZA"/>
        </w:rPr>
      </w:pPr>
      <w:bookmarkStart w:id="14" w:name="_Hlk103278296"/>
      <w:r w:rsidRPr="00BD1728">
        <w:rPr>
          <w:rFonts w:ascii="Arial Narrow" w:eastAsia="MS PGothic" w:hAnsi="Arial Narrow" w:cs="Arial"/>
          <w:kern w:val="24"/>
          <w:sz w:val="24"/>
          <w:szCs w:val="24"/>
          <w:lang w:eastAsia="en-ZA"/>
        </w:rPr>
        <w:t xml:space="preserve">The Department also </w:t>
      </w:r>
      <w:r w:rsidR="004168A9" w:rsidRPr="00BD1728">
        <w:rPr>
          <w:rFonts w:ascii="Arial Narrow" w:eastAsia="MS PGothic" w:hAnsi="Arial Narrow" w:cs="Arial"/>
          <w:kern w:val="24"/>
          <w:sz w:val="24"/>
          <w:szCs w:val="24"/>
          <w:lang w:eastAsia="en-ZA"/>
        </w:rPr>
        <w:t>plan</w:t>
      </w:r>
      <w:r w:rsidR="004168A9">
        <w:rPr>
          <w:rFonts w:ascii="Arial Narrow" w:eastAsia="MS PGothic" w:hAnsi="Arial Narrow" w:cs="Arial"/>
          <w:kern w:val="24"/>
          <w:sz w:val="24"/>
          <w:szCs w:val="24"/>
          <w:lang w:eastAsia="en-ZA"/>
        </w:rPr>
        <w:t>s</w:t>
      </w:r>
      <w:r w:rsidR="004168A9"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to continu</w:t>
      </w:r>
      <w:r w:rsidR="009C27A1" w:rsidRPr="00BD1728">
        <w:rPr>
          <w:rFonts w:ascii="Arial Narrow" w:eastAsia="MS PGothic" w:hAnsi="Arial Narrow" w:cs="Arial"/>
          <w:kern w:val="24"/>
          <w:sz w:val="24"/>
          <w:szCs w:val="24"/>
          <w:lang w:eastAsia="en-ZA"/>
        </w:rPr>
        <w:t>e</w:t>
      </w:r>
      <w:r w:rsidRPr="00BD1728">
        <w:rPr>
          <w:rFonts w:ascii="Arial Narrow" w:eastAsia="MS PGothic" w:hAnsi="Arial Narrow" w:cs="Arial"/>
          <w:kern w:val="24"/>
          <w:sz w:val="24"/>
          <w:szCs w:val="24"/>
          <w:lang w:eastAsia="en-ZA"/>
        </w:rPr>
        <w:t xml:space="preserve"> </w:t>
      </w:r>
      <w:r w:rsidR="00695561">
        <w:rPr>
          <w:rFonts w:ascii="Arial Narrow" w:eastAsia="MS PGothic" w:hAnsi="Arial Narrow" w:cs="Arial"/>
          <w:kern w:val="24"/>
          <w:sz w:val="24"/>
          <w:szCs w:val="24"/>
          <w:lang w:eastAsia="en-ZA"/>
        </w:rPr>
        <w:t xml:space="preserve">to </w:t>
      </w:r>
      <w:r w:rsidRPr="00BD1728">
        <w:rPr>
          <w:rFonts w:ascii="Arial Narrow" w:eastAsia="MS PGothic" w:hAnsi="Arial Narrow" w:cs="Arial"/>
          <w:kern w:val="24"/>
          <w:sz w:val="24"/>
          <w:szCs w:val="24"/>
          <w:lang w:eastAsia="en-ZA"/>
        </w:rPr>
        <w:t>s</w:t>
      </w:r>
      <w:r w:rsidR="00F23BCD" w:rsidRPr="00BD1728">
        <w:rPr>
          <w:rFonts w:ascii="Arial Narrow" w:eastAsia="MS PGothic" w:hAnsi="Arial Narrow" w:cs="Arial"/>
          <w:kern w:val="24"/>
          <w:sz w:val="24"/>
          <w:szCs w:val="24"/>
          <w:lang w:eastAsia="en-ZA"/>
        </w:rPr>
        <w:t xml:space="preserve">upport </w:t>
      </w:r>
      <w:r w:rsidR="00695561" w:rsidRPr="00BD1728">
        <w:rPr>
          <w:rFonts w:ascii="Arial Narrow" w:eastAsia="MS PGothic" w:hAnsi="Arial Narrow" w:cs="Arial"/>
          <w:kern w:val="24"/>
          <w:sz w:val="24"/>
          <w:szCs w:val="24"/>
          <w:lang w:eastAsia="en-ZA"/>
        </w:rPr>
        <w:t xml:space="preserve">Operation </w:t>
      </w:r>
      <w:r w:rsidR="00F23BCD" w:rsidRPr="00BD1728">
        <w:rPr>
          <w:rFonts w:ascii="Arial Narrow" w:eastAsia="MS PGothic" w:hAnsi="Arial Narrow" w:cs="Arial"/>
          <w:kern w:val="24"/>
          <w:sz w:val="24"/>
          <w:szCs w:val="24"/>
          <w:lang w:eastAsia="en-ZA"/>
        </w:rPr>
        <w:t xml:space="preserve">Okae Molao </w:t>
      </w:r>
      <w:r w:rsidRPr="00BD1728">
        <w:rPr>
          <w:rFonts w:ascii="Arial Narrow" w:eastAsia="MS PGothic" w:hAnsi="Arial Narrow" w:cs="Arial"/>
          <w:kern w:val="24"/>
          <w:sz w:val="24"/>
          <w:szCs w:val="24"/>
          <w:lang w:eastAsia="en-ZA"/>
        </w:rPr>
        <w:t xml:space="preserve">which </w:t>
      </w:r>
      <w:r w:rsidR="004168A9">
        <w:rPr>
          <w:rFonts w:ascii="Arial Narrow" w:eastAsia="MS PGothic" w:hAnsi="Arial Narrow" w:cs="Arial"/>
          <w:kern w:val="24"/>
          <w:sz w:val="24"/>
          <w:szCs w:val="24"/>
          <w:lang w:eastAsia="en-ZA"/>
        </w:rPr>
        <w:t>is</w:t>
      </w:r>
      <w:r w:rsidR="004168A9" w:rsidRPr="00BD1728">
        <w:rPr>
          <w:rFonts w:ascii="Arial Narrow" w:eastAsia="MS PGothic" w:hAnsi="Arial Narrow" w:cs="Arial"/>
          <w:kern w:val="24"/>
          <w:sz w:val="24"/>
          <w:szCs w:val="24"/>
          <w:lang w:eastAsia="en-ZA"/>
        </w:rPr>
        <w:t xml:space="preserve"> </w:t>
      </w:r>
      <w:r w:rsidRPr="00BD1728">
        <w:rPr>
          <w:rFonts w:ascii="Arial Narrow" w:eastAsia="MS PGothic" w:hAnsi="Arial Narrow" w:cs="Arial"/>
          <w:kern w:val="24"/>
          <w:sz w:val="24"/>
          <w:szCs w:val="24"/>
          <w:lang w:eastAsia="en-ZA"/>
        </w:rPr>
        <w:t>intended to increase police visibility</w:t>
      </w:r>
      <w:r w:rsidR="00695561">
        <w:rPr>
          <w:rFonts w:ascii="Arial Narrow" w:eastAsia="MS PGothic" w:hAnsi="Arial Narrow" w:cs="Arial"/>
          <w:kern w:val="24"/>
          <w:sz w:val="24"/>
          <w:szCs w:val="24"/>
          <w:lang w:eastAsia="en-ZA"/>
        </w:rPr>
        <w:t xml:space="preserve"> and </w:t>
      </w:r>
      <w:r w:rsidRPr="00BD1728">
        <w:rPr>
          <w:rFonts w:ascii="Arial Narrow" w:eastAsia="MS PGothic" w:hAnsi="Arial Narrow" w:cs="Arial"/>
          <w:kern w:val="24"/>
          <w:sz w:val="24"/>
          <w:szCs w:val="24"/>
          <w:lang w:eastAsia="en-ZA"/>
        </w:rPr>
        <w:t>maximize crime prevention</w:t>
      </w:r>
      <w:r w:rsidR="00695561">
        <w:rPr>
          <w:rFonts w:ascii="Arial Narrow" w:eastAsia="MS PGothic" w:hAnsi="Arial Narrow" w:cs="Arial"/>
          <w:kern w:val="24"/>
          <w:sz w:val="24"/>
          <w:szCs w:val="24"/>
          <w:lang w:eastAsia="en-ZA"/>
        </w:rPr>
        <w:t xml:space="preserve"> to </w:t>
      </w:r>
      <w:r w:rsidRPr="00BD1728">
        <w:rPr>
          <w:rFonts w:ascii="Arial Narrow" w:eastAsia="MS PGothic" w:hAnsi="Arial Narrow" w:cs="Arial"/>
          <w:kern w:val="24"/>
          <w:sz w:val="24"/>
          <w:szCs w:val="24"/>
          <w:lang w:eastAsia="en-ZA"/>
        </w:rPr>
        <w:t xml:space="preserve">achieve crime reduction. </w:t>
      </w:r>
      <w:r w:rsidR="009C27A1" w:rsidRPr="00BD1728">
        <w:rPr>
          <w:rFonts w:ascii="Arial Narrow" w:eastAsia="MS PGothic" w:hAnsi="Arial Narrow" w:cs="Arial"/>
          <w:kern w:val="24"/>
          <w:sz w:val="24"/>
          <w:szCs w:val="24"/>
          <w:lang w:eastAsia="en-ZA"/>
        </w:rPr>
        <w:t>Although the</w:t>
      </w:r>
      <w:r w:rsidR="00A56AC3" w:rsidRPr="00BD1728">
        <w:rPr>
          <w:rFonts w:ascii="Arial Narrow" w:eastAsia="MS PGothic" w:hAnsi="Arial Narrow" w:cs="Arial"/>
          <w:kern w:val="24"/>
          <w:sz w:val="24"/>
          <w:szCs w:val="24"/>
          <w:lang w:eastAsia="en-ZA"/>
        </w:rPr>
        <w:t xml:space="preserve"> Committee </w:t>
      </w:r>
      <w:r w:rsidR="009C27A1" w:rsidRPr="00BD1728">
        <w:rPr>
          <w:rFonts w:ascii="Arial Narrow" w:eastAsia="MS PGothic" w:hAnsi="Arial Narrow" w:cs="Arial"/>
          <w:kern w:val="24"/>
          <w:sz w:val="24"/>
          <w:szCs w:val="24"/>
          <w:lang w:eastAsia="en-ZA"/>
        </w:rPr>
        <w:t>acknowledged</w:t>
      </w:r>
      <w:r w:rsidR="00A56AC3" w:rsidRPr="00BD1728">
        <w:rPr>
          <w:rFonts w:ascii="Arial Narrow" w:eastAsia="MS PGothic" w:hAnsi="Arial Narrow" w:cs="Arial"/>
          <w:kern w:val="24"/>
          <w:sz w:val="24"/>
          <w:szCs w:val="24"/>
          <w:lang w:eastAsia="en-ZA"/>
        </w:rPr>
        <w:t xml:space="preserve"> </w:t>
      </w:r>
      <w:r w:rsidR="009C27A1" w:rsidRPr="00BD1728">
        <w:rPr>
          <w:rFonts w:ascii="Arial Narrow" w:eastAsia="MS PGothic" w:hAnsi="Arial Narrow" w:cs="Arial"/>
          <w:kern w:val="24"/>
          <w:sz w:val="24"/>
          <w:szCs w:val="24"/>
          <w:lang w:eastAsia="en-ZA"/>
        </w:rPr>
        <w:t>interventions</w:t>
      </w:r>
      <w:r w:rsidR="00695561">
        <w:rPr>
          <w:rFonts w:ascii="Arial Narrow" w:eastAsia="MS PGothic" w:hAnsi="Arial Narrow" w:cs="Arial"/>
          <w:kern w:val="24"/>
          <w:sz w:val="24"/>
          <w:szCs w:val="24"/>
          <w:lang w:eastAsia="en-ZA"/>
        </w:rPr>
        <w:t xml:space="preserve"> made</w:t>
      </w:r>
      <w:r w:rsidR="009C27A1" w:rsidRPr="00BD1728">
        <w:rPr>
          <w:rFonts w:ascii="Arial Narrow" w:eastAsia="MS PGothic" w:hAnsi="Arial Narrow" w:cs="Arial"/>
          <w:kern w:val="24"/>
          <w:sz w:val="24"/>
          <w:szCs w:val="24"/>
          <w:lang w:eastAsia="en-ZA"/>
        </w:rPr>
        <w:t xml:space="preserve"> through</w:t>
      </w:r>
      <w:r w:rsidR="00A56AC3" w:rsidRPr="00BD1728">
        <w:rPr>
          <w:rFonts w:ascii="Arial Narrow" w:eastAsia="MS PGothic" w:hAnsi="Arial Narrow" w:cs="Arial"/>
          <w:kern w:val="24"/>
          <w:sz w:val="24"/>
          <w:szCs w:val="24"/>
          <w:lang w:eastAsia="en-ZA"/>
        </w:rPr>
        <w:t xml:space="preserve"> Operation Okae Moloa</w:t>
      </w:r>
      <w:r w:rsidR="00A56AC3" w:rsidRPr="009204EC">
        <w:rPr>
          <w:rFonts w:ascii="Arial Narrow" w:eastAsia="MS PGothic" w:hAnsi="Arial Narrow" w:cs="Arial"/>
          <w:kern w:val="24"/>
          <w:sz w:val="24"/>
          <w:szCs w:val="24"/>
          <w:lang w:eastAsia="en-ZA"/>
        </w:rPr>
        <w:t xml:space="preserve">, </w:t>
      </w:r>
      <w:r w:rsidR="009C27A1" w:rsidRPr="009204EC">
        <w:rPr>
          <w:rFonts w:ascii="Arial Narrow" w:eastAsia="MS PGothic" w:hAnsi="Arial Narrow" w:cs="Arial"/>
          <w:kern w:val="24"/>
          <w:sz w:val="24"/>
          <w:szCs w:val="24"/>
          <w:lang w:eastAsia="en-ZA"/>
        </w:rPr>
        <w:t xml:space="preserve">it was </w:t>
      </w:r>
      <w:r w:rsidR="00695561" w:rsidRPr="009204EC">
        <w:rPr>
          <w:rFonts w:ascii="Arial Narrow" w:eastAsia="MS PGothic" w:hAnsi="Arial Narrow" w:cs="Arial"/>
          <w:kern w:val="24"/>
          <w:sz w:val="24"/>
          <w:szCs w:val="24"/>
          <w:lang w:eastAsia="en-ZA"/>
        </w:rPr>
        <w:t>proposed</w:t>
      </w:r>
      <w:r w:rsidR="009C27A1" w:rsidRPr="009204EC">
        <w:rPr>
          <w:rFonts w:ascii="Arial Narrow" w:eastAsia="MS PGothic" w:hAnsi="Arial Narrow" w:cs="Arial"/>
          <w:kern w:val="24"/>
          <w:sz w:val="24"/>
          <w:szCs w:val="24"/>
          <w:lang w:eastAsia="en-ZA"/>
        </w:rPr>
        <w:t xml:space="preserve"> that </w:t>
      </w:r>
      <w:r w:rsidR="00695561" w:rsidRPr="009204EC">
        <w:rPr>
          <w:rFonts w:ascii="Arial Narrow" w:eastAsia="MS PGothic" w:hAnsi="Arial Narrow" w:cs="Arial"/>
          <w:kern w:val="24"/>
          <w:sz w:val="24"/>
          <w:szCs w:val="24"/>
          <w:lang w:eastAsia="en-ZA"/>
        </w:rPr>
        <w:t xml:space="preserve">the SAPS </w:t>
      </w:r>
      <w:r w:rsidR="009C27A1" w:rsidRPr="009204EC">
        <w:rPr>
          <w:rFonts w:ascii="Arial Narrow" w:eastAsia="MS PGothic" w:hAnsi="Arial Narrow" w:cs="Arial"/>
          <w:kern w:val="24"/>
          <w:sz w:val="24"/>
          <w:szCs w:val="24"/>
          <w:lang w:eastAsia="en-ZA"/>
        </w:rPr>
        <w:t xml:space="preserve">consider </w:t>
      </w:r>
      <w:r w:rsidR="00A56AC3" w:rsidRPr="009204EC">
        <w:rPr>
          <w:rFonts w:ascii="Arial Narrow" w:eastAsia="MS PGothic" w:hAnsi="Arial Narrow" w:cs="Arial"/>
          <w:kern w:val="24"/>
          <w:sz w:val="24"/>
          <w:szCs w:val="24"/>
          <w:lang w:eastAsia="en-ZA"/>
        </w:rPr>
        <w:lastRenderedPageBreak/>
        <w:t>enhanc</w:t>
      </w:r>
      <w:r w:rsidR="009C27A1" w:rsidRPr="009204EC">
        <w:rPr>
          <w:rFonts w:ascii="Arial Narrow" w:eastAsia="MS PGothic" w:hAnsi="Arial Narrow" w:cs="Arial"/>
          <w:kern w:val="24"/>
          <w:sz w:val="24"/>
          <w:szCs w:val="24"/>
          <w:lang w:eastAsia="en-ZA"/>
        </w:rPr>
        <w:t>ing roadblocks</w:t>
      </w:r>
      <w:r w:rsidR="00A56AC3" w:rsidRPr="009204EC">
        <w:rPr>
          <w:rFonts w:ascii="Arial Narrow" w:eastAsia="MS PGothic" w:hAnsi="Arial Narrow" w:cs="Arial"/>
          <w:kern w:val="24"/>
          <w:sz w:val="24"/>
          <w:szCs w:val="24"/>
          <w:lang w:eastAsia="en-ZA"/>
        </w:rPr>
        <w:t xml:space="preserve"> to </w:t>
      </w:r>
      <w:r w:rsidR="009C27A1" w:rsidRPr="009204EC">
        <w:rPr>
          <w:rFonts w:ascii="Arial Narrow" w:eastAsia="MS PGothic" w:hAnsi="Arial Narrow" w:cs="Arial"/>
          <w:kern w:val="24"/>
          <w:sz w:val="24"/>
          <w:szCs w:val="24"/>
          <w:lang w:eastAsia="en-ZA"/>
        </w:rPr>
        <w:t>increase police</w:t>
      </w:r>
      <w:r w:rsidR="00A56AC3" w:rsidRPr="009204EC">
        <w:rPr>
          <w:rFonts w:ascii="Arial Narrow" w:eastAsia="MS PGothic" w:hAnsi="Arial Narrow" w:cs="Arial"/>
          <w:kern w:val="24"/>
          <w:sz w:val="24"/>
          <w:szCs w:val="24"/>
          <w:lang w:eastAsia="en-ZA"/>
        </w:rPr>
        <w:t xml:space="preserve"> </w:t>
      </w:r>
      <w:r w:rsidR="009C27A1" w:rsidRPr="009204EC">
        <w:rPr>
          <w:rFonts w:ascii="Arial Narrow" w:eastAsia="MS PGothic" w:hAnsi="Arial Narrow" w:cs="Arial"/>
          <w:kern w:val="24"/>
          <w:sz w:val="24"/>
          <w:szCs w:val="24"/>
          <w:lang w:eastAsia="en-ZA"/>
        </w:rPr>
        <w:t>visibility</w:t>
      </w:r>
      <w:r w:rsidR="00A56AC3" w:rsidRPr="009204EC">
        <w:rPr>
          <w:rFonts w:ascii="Arial Narrow" w:eastAsia="MS PGothic" w:hAnsi="Arial Narrow" w:cs="Arial"/>
          <w:kern w:val="24"/>
          <w:sz w:val="24"/>
          <w:szCs w:val="24"/>
          <w:lang w:eastAsia="en-ZA"/>
        </w:rPr>
        <w:t xml:space="preserve"> and</w:t>
      </w:r>
      <w:r w:rsidR="002E269E" w:rsidRPr="009204EC">
        <w:rPr>
          <w:rFonts w:ascii="Arial Narrow" w:eastAsia="MS PGothic" w:hAnsi="Arial Narrow" w:cs="Arial"/>
          <w:kern w:val="24"/>
          <w:sz w:val="24"/>
          <w:szCs w:val="24"/>
          <w:lang w:eastAsia="en-ZA"/>
        </w:rPr>
        <w:t xml:space="preserve"> its</w:t>
      </w:r>
      <w:r w:rsidR="009C27A1" w:rsidRPr="009204EC">
        <w:rPr>
          <w:rFonts w:ascii="Arial Narrow" w:eastAsia="MS PGothic" w:hAnsi="Arial Narrow" w:cs="Arial"/>
          <w:kern w:val="24"/>
          <w:sz w:val="24"/>
          <w:szCs w:val="24"/>
          <w:lang w:eastAsia="en-ZA"/>
        </w:rPr>
        <w:t xml:space="preserve"> </w:t>
      </w:r>
      <w:r w:rsidR="00A56AC3" w:rsidRPr="009204EC">
        <w:rPr>
          <w:rFonts w:ascii="Arial Narrow" w:eastAsia="MS PGothic" w:hAnsi="Arial Narrow" w:cs="Arial"/>
          <w:kern w:val="24"/>
          <w:sz w:val="24"/>
          <w:szCs w:val="24"/>
          <w:lang w:eastAsia="en-ZA"/>
        </w:rPr>
        <w:t xml:space="preserve">crime </w:t>
      </w:r>
      <w:r w:rsidR="009C27A1" w:rsidRPr="009204EC">
        <w:rPr>
          <w:rFonts w:ascii="Arial Narrow" w:eastAsia="MS PGothic" w:hAnsi="Arial Narrow" w:cs="Arial"/>
          <w:kern w:val="24"/>
          <w:sz w:val="24"/>
          <w:szCs w:val="24"/>
          <w:lang w:eastAsia="en-ZA"/>
        </w:rPr>
        <w:t>p</w:t>
      </w:r>
      <w:r w:rsidR="00A56AC3" w:rsidRPr="009204EC">
        <w:rPr>
          <w:rFonts w:ascii="Arial Narrow" w:eastAsia="MS PGothic" w:hAnsi="Arial Narrow" w:cs="Arial"/>
          <w:kern w:val="24"/>
          <w:sz w:val="24"/>
          <w:szCs w:val="24"/>
          <w:lang w:eastAsia="en-ZA"/>
        </w:rPr>
        <w:t>revention</w:t>
      </w:r>
      <w:r w:rsidR="002E269E" w:rsidRPr="009204EC">
        <w:rPr>
          <w:rFonts w:ascii="Arial Narrow" w:eastAsia="MS PGothic" w:hAnsi="Arial Narrow" w:cs="Arial"/>
          <w:kern w:val="24"/>
          <w:sz w:val="24"/>
          <w:szCs w:val="24"/>
          <w:lang w:eastAsia="en-ZA"/>
        </w:rPr>
        <w:t xml:space="preserve"> efforts</w:t>
      </w:r>
      <w:r w:rsidR="00371CD7" w:rsidRPr="009204EC">
        <w:rPr>
          <w:rFonts w:ascii="Arial Narrow" w:eastAsia="MS PGothic" w:hAnsi="Arial Narrow" w:cs="Arial"/>
          <w:kern w:val="24"/>
          <w:sz w:val="24"/>
          <w:szCs w:val="24"/>
          <w:lang w:eastAsia="en-ZA"/>
        </w:rPr>
        <w:t>, thus achieve crime reduction</w:t>
      </w:r>
      <w:r w:rsidR="00A56AC3" w:rsidRPr="009204EC">
        <w:rPr>
          <w:rFonts w:ascii="Arial Narrow" w:eastAsia="MS PGothic" w:hAnsi="Arial Narrow" w:cs="Arial"/>
          <w:kern w:val="24"/>
          <w:sz w:val="24"/>
          <w:szCs w:val="24"/>
          <w:lang w:eastAsia="en-ZA"/>
        </w:rPr>
        <w:t xml:space="preserve">. </w:t>
      </w:r>
      <w:r w:rsidR="00F23BCD" w:rsidRPr="009204EC">
        <w:rPr>
          <w:rFonts w:ascii="Arial Narrow" w:eastAsia="MS PGothic" w:hAnsi="Arial Narrow" w:cs="Arial"/>
          <w:kern w:val="24"/>
          <w:sz w:val="24"/>
          <w:szCs w:val="24"/>
          <w:lang w:eastAsia="en-ZA"/>
        </w:rPr>
        <w:t xml:space="preserve"> </w:t>
      </w:r>
    </w:p>
    <w:p w14:paraId="4E262B7D" w14:textId="77777777" w:rsidR="00B32B31" w:rsidRPr="00BD1728" w:rsidRDefault="00B32B31" w:rsidP="00BD1728">
      <w:pPr>
        <w:pStyle w:val="NoSpacing"/>
        <w:spacing w:line="276" w:lineRule="auto"/>
        <w:jc w:val="both"/>
        <w:rPr>
          <w:rFonts w:ascii="Arial Narrow" w:eastAsia="MS PGothic" w:hAnsi="Arial Narrow" w:cs="Arial"/>
          <w:kern w:val="24"/>
          <w:sz w:val="24"/>
          <w:szCs w:val="24"/>
          <w:lang w:eastAsia="en-ZA"/>
        </w:rPr>
      </w:pPr>
    </w:p>
    <w:p w14:paraId="39DEC8C1" w14:textId="50A9E824" w:rsidR="008C5A32" w:rsidRPr="00BD1728" w:rsidRDefault="00E14B07" w:rsidP="00BD1728">
      <w:pPr>
        <w:pStyle w:val="NoSpacing"/>
        <w:spacing w:line="276" w:lineRule="auto"/>
        <w:jc w:val="both"/>
        <w:rPr>
          <w:rFonts w:ascii="Arial Narrow" w:eastAsia="MS PGothic" w:hAnsi="Arial Narrow" w:cs="Arial"/>
          <w:kern w:val="24"/>
          <w:sz w:val="24"/>
          <w:szCs w:val="24"/>
          <w:lang w:eastAsia="en-ZA"/>
        </w:rPr>
      </w:pPr>
      <w:bookmarkStart w:id="15" w:name="_Hlk73862750"/>
      <w:r w:rsidRPr="00BD1728">
        <w:rPr>
          <w:rFonts w:ascii="Arial Narrow" w:eastAsia="MS PGothic" w:hAnsi="Arial Narrow" w:cs="Arial"/>
          <w:kern w:val="24"/>
          <w:sz w:val="24"/>
          <w:szCs w:val="24"/>
          <w:lang w:val="en-ZA" w:eastAsia="en-ZA"/>
        </w:rPr>
        <w:t xml:space="preserve">Furthermore, </w:t>
      </w:r>
      <w:r w:rsidR="009204EC" w:rsidRPr="00BD1728">
        <w:rPr>
          <w:rFonts w:ascii="Arial Narrow" w:eastAsia="MS PGothic" w:hAnsi="Arial Narrow" w:cs="Arial"/>
          <w:kern w:val="24"/>
          <w:sz w:val="24"/>
          <w:szCs w:val="24"/>
          <w:lang w:val="en-ZA" w:eastAsia="en-ZA"/>
        </w:rPr>
        <w:t>to</w:t>
      </w:r>
      <w:r w:rsidRPr="00BD1728">
        <w:rPr>
          <w:rFonts w:ascii="Arial Narrow" w:eastAsia="MS PGothic" w:hAnsi="Arial Narrow" w:cs="Arial"/>
          <w:kern w:val="24"/>
          <w:sz w:val="24"/>
          <w:szCs w:val="24"/>
          <w:lang w:val="en-ZA" w:eastAsia="en-ZA"/>
        </w:rPr>
        <w:t xml:space="preserve"> enhance police visibility, the </w:t>
      </w:r>
      <w:r w:rsidR="00B32B31" w:rsidRPr="00BD1728">
        <w:rPr>
          <w:rFonts w:ascii="Arial Narrow" w:eastAsia="MS PGothic" w:hAnsi="Arial Narrow" w:cs="Arial"/>
          <w:kern w:val="24"/>
          <w:sz w:val="24"/>
          <w:szCs w:val="24"/>
          <w:lang w:val="en-ZA" w:eastAsia="en-ZA"/>
        </w:rPr>
        <w:t>Department</w:t>
      </w:r>
      <w:r w:rsidRPr="00BD1728">
        <w:rPr>
          <w:rFonts w:ascii="Arial Narrow" w:eastAsia="MS PGothic" w:hAnsi="Arial Narrow" w:cs="Arial"/>
          <w:kern w:val="24"/>
          <w:sz w:val="24"/>
          <w:szCs w:val="24"/>
          <w:lang w:val="en-ZA" w:eastAsia="en-ZA"/>
        </w:rPr>
        <w:t xml:space="preserve"> </w:t>
      </w:r>
      <w:r w:rsidR="004168A9">
        <w:rPr>
          <w:rFonts w:ascii="Arial Narrow" w:eastAsia="MS PGothic" w:hAnsi="Arial Narrow" w:cs="Arial"/>
          <w:kern w:val="24"/>
          <w:sz w:val="24"/>
          <w:szCs w:val="24"/>
          <w:lang w:val="en-ZA" w:eastAsia="en-ZA"/>
        </w:rPr>
        <w:t xml:space="preserve">has </w:t>
      </w:r>
      <w:r w:rsidRPr="00BD1728">
        <w:rPr>
          <w:rFonts w:ascii="Arial Narrow" w:eastAsia="MS PGothic" w:hAnsi="Arial Narrow" w:cs="Arial"/>
          <w:kern w:val="24"/>
          <w:sz w:val="24"/>
          <w:szCs w:val="24"/>
          <w:lang w:val="en-ZA" w:eastAsia="en-ZA"/>
        </w:rPr>
        <w:t xml:space="preserve">planned to procure </w:t>
      </w:r>
      <w:r w:rsidR="007D182B" w:rsidRPr="00BD1728">
        <w:rPr>
          <w:rFonts w:ascii="Arial Narrow" w:eastAsia="MS PGothic" w:hAnsi="Arial Narrow" w:cs="Arial"/>
          <w:kern w:val="24"/>
          <w:sz w:val="24"/>
          <w:szCs w:val="24"/>
          <w:lang w:val="en-ZA" w:eastAsia="en-ZA"/>
        </w:rPr>
        <w:t xml:space="preserve">fifty </w:t>
      </w:r>
      <w:r w:rsidRPr="00BD1728">
        <w:rPr>
          <w:rFonts w:ascii="Arial Narrow" w:eastAsia="MS PGothic" w:hAnsi="Arial Narrow" w:cs="Arial"/>
          <w:kern w:val="24"/>
          <w:sz w:val="24"/>
          <w:szCs w:val="24"/>
          <w:lang w:val="en-ZA" w:eastAsia="en-ZA"/>
        </w:rPr>
        <w:t>(</w:t>
      </w:r>
      <w:r w:rsidR="007D182B" w:rsidRPr="00BD1728">
        <w:rPr>
          <w:rFonts w:ascii="Arial Narrow" w:eastAsia="MS PGothic" w:hAnsi="Arial Narrow" w:cs="Arial"/>
          <w:kern w:val="24"/>
          <w:sz w:val="24"/>
          <w:szCs w:val="24"/>
          <w:lang w:val="en-ZA" w:eastAsia="en-ZA"/>
        </w:rPr>
        <w:t>5</w:t>
      </w:r>
      <w:r w:rsidRPr="00BD1728">
        <w:rPr>
          <w:rFonts w:ascii="Arial Narrow" w:eastAsia="MS PGothic" w:hAnsi="Arial Narrow" w:cs="Arial"/>
          <w:kern w:val="24"/>
          <w:sz w:val="24"/>
          <w:szCs w:val="24"/>
          <w:lang w:val="en-ZA" w:eastAsia="en-ZA"/>
        </w:rPr>
        <w:t xml:space="preserve">0) </w:t>
      </w:r>
      <w:r w:rsidR="007D182B" w:rsidRPr="00BD1728">
        <w:rPr>
          <w:rFonts w:ascii="Arial Narrow" w:eastAsia="MS PGothic" w:hAnsi="Arial Narrow" w:cs="Arial"/>
          <w:kern w:val="24"/>
          <w:sz w:val="24"/>
          <w:szCs w:val="24"/>
          <w:lang w:val="en-ZA" w:eastAsia="en-ZA"/>
        </w:rPr>
        <w:t xml:space="preserve">patrol </w:t>
      </w:r>
      <w:r w:rsidRPr="00BD1728">
        <w:rPr>
          <w:rFonts w:ascii="Arial Narrow" w:eastAsia="MS PGothic" w:hAnsi="Arial Narrow" w:cs="Arial"/>
          <w:kern w:val="24"/>
          <w:sz w:val="24"/>
          <w:szCs w:val="24"/>
          <w:lang w:val="en-ZA" w:eastAsia="en-ZA"/>
        </w:rPr>
        <w:t xml:space="preserve">vehicles and </w:t>
      </w:r>
      <w:r w:rsidR="00B32B31" w:rsidRPr="00BD1728">
        <w:rPr>
          <w:rFonts w:ascii="Arial Narrow" w:eastAsia="MS PGothic" w:hAnsi="Arial Narrow" w:cs="Arial"/>
          <w:kern w:val="24"/>
          <w:sz w:val="24"/>
          <w:szCs w:val="24"/>
          <w:lang w:val="en-ZA" w:eastAsia="en-ZA"/>
        </w:rPr>
        <w:t>four (4) mobile police stations</w:t>
      </w:r>
      <w:r w:rsidRPr="00BD1728">
        <w:rPr>
          <w:rFonts w:ascii="Arial Narrow" w:eastAsia="MS PGothic" w:hAnsi="Arial Narrow" w:cs="Arial"/>
          <w:kern w:val="24"/>
          <w:sz w:val="24"/>
          <w:szCs w:val="24"/>
          <w:lang w:val="en-ZA" w:eastAsia="en-ZA"/>
        </w:rPr>
        <w:t xml:space="preserve"> for the Gauteng-SAPS.</w:t>
      </w:r>
      <w:r w:rsidR="008C5A32" w:rsidRPr="00BD1728">
        <w:rPr>
          <w:rFonts w:ascii="Arial Narrow" w:eastAsia="MS PGothic" w:hAnsi="Arial Narrow" w:cs="Arial"/>
          <w:kern w:val="24"/>
          <w:sz w:val="24"/>
          <w:szCs w:val="24"/>
          <w:lang w:val="en-ZA" w:eastAsia="en-ZA"/>
        </w:rPr>
        <w:t xml:space="preserve"> The Department </w:t>
      </w:r>
      <w:r w:rsidR="004168A9">
        <w:rPr>
          <w:rFonts w:ascii="Arial Narrow" w:eastAsia="MS PGothic" w:hAnsi="Arial Narrow" w:cs="Arial"/>
          <w:kern w:val="24"/>
          <w:sz w:val="24"/>
          <w:szCs w:val="24"/>
          <w:lang w:val="en-ZA" w:eastAsia="en-ZA"/>
        </w:rPr>
        <w:t>intends</w:t>
      </w:r>
      <w:r w:rsidR="004168A9" w:rsidRPr="00BD1728">
        <w:rPr>
          <w:rFonts w:ascii="Arial Narrow" w:eastAsia="MS PGothic" w:hAnsi="Arial Narrow" w:cs="Arial"/>
          <w:kern w:val="24"/>
          <w:sz w:val="24"/>
          <w:szCs w:val="24"/>
          <w:lang w:val="en-ZA" w:eastAsia="en-ZA"/>
        </w:rPr>
        <w:t xml:space="preserve"> </w:t>
      </w:r>
      <w:r w:rsidR="008C5A32" w:rsidRPr="00BD1728">
        <w:rPr>
          <w:rFonts w:ascii="Arial Narrow" w:eastAsia="MS PGothic" w:hAnsi="Arial Narrow" w:cs="Arial"/>
          <w:kern w:val="24"/>
          <w:sz w:val="24"/>
          <w:szCs w:val="24"/>
          <w:lang w:val="en-ZA" w:eastAsia="en-ZA"/>
        </w:rPr>
        <w:t xml:space="preserve">to further enhance the </w:t>
      </w:r>
      <w:r w:rsidR="00A56AC3" w:rsidRPr="00BD1728">
        <w:rPr>
          <w:rFonts w:ascii="Arial Narrow" w:eastAsia="MS PGothic" w:hAnsi="Arial Narrow" w:cs="Arial"/>
          <w:kern w:val="24"/>
          <w:sz w:val="24"/>
          <w:szCs w:val="24"/>
          <w:lang w:val="en-ZA" w:eastAsia="en-ZA"/>
        </w:rPr>
        <w:t xml:space="preserve">deployment </w:t>
      </w:r>
      <w:r w:rsidR="008C5A32" w:rsidRPr="00BD1728">
        <w:rPr>
          <w:rFonts w:ascii="Arial Narrow" w:eastAsia="MS PGothic" w:hAnsi="Arial Narrow" w:cs="Arial"/>
          <w:kern w:val="24"/>
          <w:sz w:val="24"/>
          <w:szCs w:val="24"/>
          <w:lang w:eastAsia="en-ZA"/>
        </w:rPr>
        <w:t>of safety kiosks in high crime police precincts</w:t>
      </w:r>
      <w:r w:rsidR="00A56AC3" w:rsidRPr="00BD1728">
        <w:rPr>
          <w:rFonts w:ascii="Arial Narrow" w:eastAsia="MS PGothic" w:hAnsi="Arial Narrow" w:cs="Arial"/>
          <w:kern w:val="24"/>
          <w:sz w:val="24"/>
          <w:szCs w:val="24"/>
          <w:lang w:eastAsia="en-ZA"/>
        </w:rPr>
        <w:t xml:space="preserve">. </w:t>
      </w:r>
      <w:r w:rsidR="008C5A32" w:rsidRPr="00BD1728">
        <w:rPr>
          <w:rFonts w:ascii="Arial Narrow" w:eastAsia="MS PGothic" w:hAnsi="Arial Narrow" w:cs="Arial"/>
          <w:kern w:val="24"/>
          <w:sz w:val="24"/>
          <w:szCs w:val="24"/>
          <w:lang w:eastAsia="en-ZA"/>
        </w:rPr>
        <w:t xml:space="preserve">  </w:t>
      </w:r>
    </w:p>
    <w:bookmarkEnd w:id="14"/>
    <w:p w14:paraId="35533384" w14:textId="32C876CC" w:rsidR="00F23BCD" w:rsidRPr="00BD1728" w:rsidRDefault="00F23BCD" w:rsidP="00BD1728">
      <w:pPr>
        <w:pStyle w:val="NoSpacing"/>
        <w:spacing w:line="276" w:lineRule="auto"/>
        <w:jc w:val="both"/>
        <w:rPr>
          <w:rFonts w:ascii="Arial Narrow" w:eastAsia="MS PGothic" w:hAnsi="Arial Narrow" w:cs="Arial"/>
          <w:kern w:val="24"/>
          <w:sz w:val="24"/>
          <w:szCs w:val="24"/>
          <w:lang w:val="en-ZA" w:eastAsia="en-ZA"/>
        </w:rPr>
      </w:pPr>
    </w:p>
    <w:p w14:paraId="139B755E" w14:textId="535C2E8A" w:rsidR="00712136" w:rsidRPr="00BD1728" w:rsidRDefault="00E860F8" w:rsidP="00BD1728">
      <w:pPr>
        <w:pStyle w:val="NoSpacing"/>
        <w:spacing w:line="276" w:lineRule="auto"/>
        <w:jc w:val="both"/>
        <w:rPr>
          <w:rFonts w:ascii="Arial Narrow" w:eastAsia="MS PGothic" w:hAnsi="Arial Narrow" w:cs="Arial"/>
          <w:kern w:val="24"/>
          <w:sz w:val="24"/>
          <w:szCs w:val="24"/>
          <w:lang w:val="en-ZA" w:eastAsia="en-ZA"/>
        </w:rPr>
      </w:pPr>
      <w:r w:rsidRPr="00BD1728">
        <w:rPr>
          <w:rFonts w:ascii="Arial Narrow" w:eastAsia="MS PGothic" w:hAnsi="Arial Narrow" w:cs="Arial"/>
          <w:kern w:val="24"/>
          <w:sz w:val="24"/>
          <w:szCs w:val="24"/>
          <w:lang w:val="en-ZA" w:eastAsia="en-ZA"/>
        </w:rPr>
        <w:t xml:space="preserve">The Committee noted the </w:t>
      </w:r>
      <w:r w:rsidR="00A26887" w:rsidRPr="00BD1728">
        <w:rPr>
          <w:rFonts w:ascii="Arial Narrow" w:eastAsia="MS PGothic" w:hAnsi="Arial Narrow" w:cs="Arial"/>
          <w:kern w:val="24"/>
          <w:sz w:val="24"/>
          <w:szCs w:val="24"/>
          <w:lang w:val="en-ZA" w:eastAsia="en-ZA"/>
        </w:rPr>
        <w:t xml:space="preserve">Department’s </w:t>
      </w:r>
      <w:r w:rsidRPr="00BD1728">
        <w:rPr>
          <w:rFonts w:ascii="Arial Narrow" w:eastAsia="MS PGothic" w:hAnsi="Arial Narrow" w:cs="Arial"/>
          <w:kern w:val="24"/>
          <w:sz w:val="24"/>
          <w:szCs w:val="24"/>
          <w:lang w:val="en-ZA" w:eastAsia="en-ZA"/>
        </w:rPr>
        <w:t xml:space="preserve">plans to </w:t>
      </w:r>
      <w:r w:rsidRPr="00BD1728">
        <w:rPr>
          <w:rFonts w:ascii="Arial Narrow" w:eastAsia="Times New Roman" w:hAnsi="Arial Narrow" w:cs="Times New Roman"/>
          <w:color w:val="000000"/>
          <w:kern w:val="24"/>
          <w:sz w:val="24"/>
          <w:szCs w:val="24"/>
          <w:lang w:eastAsia="en-ZA"/>
        </w:rPr>
        <w:t xml:space="preserve">analyse1800 </w:t>
      </w:r>
      <w:r w:rsidR="00A26887" w:rsidRPr="00BD1728">
        <w:rPr>
          <w:rFonts w:ascii="Arial Narrow" w:eastAsia="Times New Roman" w:hAnsi="Arial Narrow" w:cs="Times New Roman"/>
          <w:color w:val="000000"/>
          <w:kern w:val="24"/>
          <w:sz w:val="24"/>
          <w:szCs w:val="24"/>
          <w:lang w:eastAsia="en-ZA"/>
        </w:rPr>
        <w:t>c</w:t>
      </w:r>
      <w:r w:rsidRPr="00BD1728">
        <w:rPr>
          <w:rFonts w:ascii="Arial Narrow" w:eastAsia="Times New Roman" w:hAnsi="Arial Narrow" w:cs="Times New Roman"/>
          <w:color w:val="000000"/>
          <w:kern w:val="24"/>
          <w:sz w:val="24"/>
          <w:szCs w:val="24"/>
          <w:lang w:eastAsia="en-ZA"/>
        </w:rPr>
        <w:t xml:space="preserve">rime </w:t>
      </w:r>
      <w:r w:rsidR="00A26887" w:rsidRPr="00BD1728">
        <w:rPr>
          <w:rFonts w:ascii="Arial Narrow" w:eastAsia="Times New Roman" w:hAnsi="Arial Narrow" w:cs="Times New Roman"/>
          <w:color w:val="000000"/>
          <w:kern w:val="24"/>
          <w:sz w:val="24"/>
          <w:szCs w:val="24"/>
          <w:lang w:eastAsia="en-ZA"/>
        </w:rPr>
        <w:t>d</w:t>
      </w:r>
      <w:r w:rsidRPr="00BD1728">
        <w:rPr>
          <w:rFonts w:ascii="Arial Narrow" w:eastAsia="Times New Roman" w:hAnsi="Arial Narrow" w:cs="Times New Roman"/>
          <w:color w:val="000000"/>
          <w:kern w:val="24"/>
          <w:sz w:val="24"/>
          <w:szCs w:val="24"/>
          <w:lang w:eastAsia="en-ZA"/>
        </w:rPr>
        <w:t xml:space="preserve">ockets, </w:t>
      </w:r>
      <w:r w:rsidR="00A26887" w:rsidRPr="00BD1728">
        <w:rPr>
          <w:rFonts w:ascii="Arial Narrow" w:eastAsia="Times New Roman" w:hAnsi="Arial Narrow" w:cs="Times New Roman"/>
          <w:color w:val="000000"/>
          <w:kern w:val="24"/>
          <w:sz w:val="24"/>
          <w:szCs w:val="24"/>
          <w:lang w:eastAsia="en-ZA"/>
        </w:rPr>
        <w:t xml:space="preserve">monitor </w:t>
      </w:r>
      <w:r w:rsidRPr="00BD1728">
        <w:rPr>
          <w:rFonts w:ascii="Arial Narrow" w:eastAsia="Times New Roman" w:hAnsi="Arial Narrow" w:cs="Times New Roman"/>
          <w:color w:val="000000"/>
          <w:kern w:val="24"/>
          <w:sz w:val="24"/>
          <w:szCs w:val="24"/>
          <w:lang w:eastAsia="en-ZA"/>
        </w:rPr>
        <w:t xml:space="preserve">10 court watching briefs and </w:t>
      </w:r>
      <w:r w:rsidR="00A26887" w:rsidRPr="00BD1728">
        <w:rPr>
          <w:rFonts w:ascii="Arial Narrow" w:eastAsia="Times New Roman" w:hAnsi="Arial Narrow" w:cs="Times New Roman"/>
          <w:color w:val="000000"/>
          <w:kern w:val="24"/>
          <w:sz w:val="24"/>
          <w:szCs w:val="24"/>
          <w:lang w:eastAsia="en-ZA"/>
        </w:rPr>
        <w:t xml:space="preserve">track </w:t>
      </w:r>
      <w:r w:rsidRPr="00BD1728">
        <w:rPr>
          <w:rFonts w:ascii="Arial Narrow" w:eastAsia="Times New Roman" w:hAnsi="Arial Narrow" w:cs="Times New Roman"/>
          <w:color w:val="000000"/>
          <w:kern w:val="24"/>
          <w:sz w:val="24"/>
          <w:szCs w:val="24"/>
          <w:lang w:eastAsia="en-ZA"/>
        </w:rPr>
        <w:t>1000 GBVF cases within the criminal justice system</w:t>
      </w:r>
      <w:r w:rsidR="00A26887" w:rsidRPr="00BD1728">
        <w:rPr>
          <w:rFonts w:ascii="Arial Narrow" w:eastAsia="Times New Roman" w:hAnsi="Arial Narrow" w:cs="Times New Roman"/>
          <w:color w:val="000000"/>
          <w:kern w:val="24"/>
          <w:sz w:val="24"/>
          <w:szCs w:val="24"/>
          <w:lang w:eastAsia="en-ZA"/>
        </w:rPr>
        <w:t>.</w:t>
      </w:r>
      <w:r w:rsidRPr="00BD1728">
        <w:rPr>
          <w:rFonts w:ascii="Arial Narrow" w:eastAsia="Times New Roman" w:hAnsi="Arial Narrow" w:cs="Times New Roman"/>
          <w:color w:val="000000"/>
          <w:kern w:val="24"/>
          <w:sz w:val="24"/>
          <w:szCs w:val="24"/>
          <w:lang w:eastAsia="en-ZA"/>
        </w:rPr>
        <w:t xml:space="preserve"> </w:t>
      </w:r>
      <w:r w:rsidR="00A26887" w:rsidRPr="00BD1728">
        <w:rPr>
          <w:rFonts w:ascii="Arial Narrow" w:eastAsia="Times New Roman" w:hAnsi="Arial Narrow" w:cs="Times New Roman"/>
          <w:color w:val="000000"/>
          <w:kern w:val="24"/>
          <w:sz w:val="24"/>
          <w:szCs w:val="24"/>
          <w:lang w:eastAsia="en-ZA"/>
        </w:rPr>
        <w:t>T</w:t>
      </w:r>
      <w:r w:rsidRPr="00BD1728">
        <w:rPr>
          <w:rFonts w:ascii="Arial Narrow" w:eastAsia="Times New Roman" w:hAnsi="Arial Narrow" w:cs="Times New Roman"/>
          <w:color w:val="000000"/>
          <w:kern w:val="24"/>
          <w:sz w:val="24"/>
          <w:szCs w:val="24"/>
          <w:lang w:eastAsia="en-ZA"/>
        </w:rPr>
        <w:t xml:space="preserve">his </w:t>
      </w:r>
      <w:r w:rsidR="004168A9">
        <w:rPr>
          <w:rFonts w:ascii="Arial Narrow" w:eastAsia="Times New Roman" w:hAnsi="Arial Narrow" w:cs="Times New Roman"/>
          <w:color w:val="000000"/>
          <w:kern w:val="24"/>
          <w:sz w:val="24"/>
          <w:szCs w:val="24"/>
          <w:lang w:eastAsia="en-ZA"/>
        </w:rPr>
        <w:t>is</w:t>
      </w:r>
      <w:r w:rsidR="004168A9" w:rsidRPr="00BD1728">
        <w:rPr>
          <w:rFonts w:ascii="Arial Narrow" w:eastAsia="Times New Roman" w:hAnsi="Arial Narrow" w:cs="Times New Roman"/>
          <w:color w:val="000000"/>
          <w:kern w:val="24"/>
          <w:sz w:val="24"/>
          <w:szCs w:val="24"/>
          <w:lang w:eastAsia="en-ZA"/>
        </w:rPr>
        <w:t xml:space="preserve"> </w:t>
      </w:r>
      <w:r w:rsidRPr="00BD1728">
        <w:rPr>
          <w:rFonts w:ascii="Arial Narrow" w:eastAsia="Times New Roman" w:hAnsi="Arial Narrow" w:cs="Times New Roman"/>
          <w:color w:val="000000"/>
          <w:kern w:val="24"/>
          <w:sz w:val="24"/>
          <w:szCs w:val="24"/>
          <w:lang w:eastAsia="en-ZA"/>
        </w:rPr>
        <w:t>intended to i</w:t>
      </w:r>
      <w:r w:rsidRPr="00BD1728">
        <w:rPr>
          <w:rFonts w:ascii="Arial Narrow" w:eastAsiaTheme="minorEastAsia" w:hAnsi="Arial Narrow" w:cs="Times New Roman"/>
          <w:color w:val="000000"/>
          <w:kern w:val="24"/>
          <w:sz w:val="24"/>
          <w:szCs w:val="24"/>
          <w:lang w:eastAsia="en-ZA"/>
        </w:rPr>
        <w:t xml:space="preserve">mprove </w:t>
      </w:r>
      <w:r w:rsidR="00A26887" w:rsidRPr="00BD1728">
        <w:rPr>
          <w:rFonts w:ascii="Arial Narrow" w:eastAsiaTheme="minorEastAsia" w:hAnsi="Arial Narrow" w:cs="Times New Roman"/>
          <w:color w:val="000000"/>
          <w:kern w:val="24"/>
          <w:sz w:val="24"/>
          <w:szCs w:val="24"/>
          <w:lang w:eastAsia="en-ZA"/>
        </w:rPr>
        <w:t xml:space="preserve">criminal justice system </w:t>
      </w:r>
      <w:r w:rsidRPr="00BD1728">
        <w:rPr>
          <w:rFonts w:ascii="Arial Narrow" w:eastAsiaTheme="minorEastAsia" w:hAnsi="Arial Narrow" w:cs="Times New Roman"/>
          <w:color w:val="000000"/>
          <w:kern w:val="24"/>
          <w:sz w:val="24"/>
          <w:szCs w:val="24"/>
          <w:lang w:eastAsia="en-ZA"/>
        </w:rPr>
        <w:t xml:space="preserve">coordination </w:t>
      </w:r>
      <w:r w:rsidR="00A26887" w:rsidRPr="00BD1728">
        <w:rPr>
          <w:rFonts w:ascii="Arial Narrow" w:eastAsiaTheme="minorEastAsia" w:hAnsi="Arial Narrow" w:cs="Times New Roman"/>
          <w:color w:val="000000"/>
          <w:kern w:val="24"/>
          <w:sz w:val="24"/>
          <w:szCs w:val="24"/>
          <w:lang w:eastAsia="en-ZA"/>
        </w:rPr>
        <w:t xml:space="preserve">thus improve the </w:t>
      </w:r>
      <w:r w:rsidRPr="00BD1728">
        <w:rPr>
          <w:rFonts w:ascii="Arial Narrow" w:eastAsiaTheme="minorEastAsia" w:hAnsi="Arial Narrow" w:cs="Times New Roman"/>
          <w:color w:val="000000"/>
          <w:kern w:val="24"/>
          <w:sz w:val="24"/>
          <w:szCs w:val="24"/>
          <w:lang w:eastAsia="en-ZA"/>
        </w:rPr>
        <w:t xml:space="preserve">conviction rate. </w:t>
      </w:r>
    </w:p>
    <w:p w14:paraId="4707CE88" w14:textId="77777777" w:rsidR="00B32B31" w:rsidRPr="00BD1728" w:rsidRDefault="00B32B31" w:rsidP="00BD1728">
      <w:pPr>
        <w:pStyle w:val="NoSpacing"/>
        <w:spacing w:line="276" w:lineRule="auto"/>
        <w:jc w:val="both"/>
        <w:rPr>
          <w:rFonts w:ascii="Arial Narrow" w:eastAsia="MS PGothic" w:hAnsi="Arial Narrow" w:cs="Arial"/>
          <w:kern w:val="24"/>
          <w:sz w:val="24"/>
          <w:szCs w:val="24"/>
          <w:lang w:eastAsia="en-ZA"/>
        </w:rPr>
      </w:pPr>
      <w:bookmarkStart w:id="16" w:name="_Hlk42352088"/>
    </w:p>
    <w:bookmarkEnd w:id="15"/>
    <w:bookmarkEnd w:id="16"/>
    <w:p w14:paraId="7EFECE10" w14:textId="4F5396D0" w:rsidR="00311266" w:rsidRPr="00BD1728" w:rsidRDefault="00CD3DE6" w:rsidP="00BD1728">
      <w:pPr>
        <w:pStyle w:val="NoSpacing"/>
        <w:spacing w:line="276" w:lineRule="auto"/>
        <w:jc w:val="both"/>
        <w:rPr>
          <w:rFonts w:ascii="Arial Narrow" w:eastAsia="Times New Roman" w:hAnsi="Arial Narrow" w:cs="Arial"/>
          <w:bCs/>
          <w:color w:val="000000"/>
          <w:kern w:val="24"/>
          <w:sz w:val="24"/>
          <w:szCs w:val="24"/>
          <w:lang w:eastAsia="en-ZA"/>
        </w:rPr>
      </w:pPr>
      <w:r w:rsidRPr="00BD1728">
        <w:rPr>
          <w:rFonts w:ascii="Arial Narrow" w:eastAsia="MS PGothic" w:hAnsi="Arial Narrow" w:cs="Arial"/>
          <w:b/>
          <w:kern w:val="24"/>
          <w:sz w:val="24"/>
          <w:szCs w:val="24"/>
          <w:lang w:eastAsia="en-ZA"/>
        </w:rPr>
        <w:t>Safety</w:t>
      </w:r>
      <w:r w:rsidR="00B32B31" w:rsidRPr="00BD1728">
        <w:rPr>
          <w:rFonts w:ascii="Arial Narrow" w:eastAsia="MS PGothic" w:hAnsi="Arial Narrow" w:cs="Arial"/>
          <w:b/>
          <w:kern w:val="24"/>
          <w:sz w:val="24"/>
          <w:szCs w:val="24"/>
          <w:lang w:eastAsia="en-ZA"/>
        </w:rPr>
        <w:t xml:space="preserve"> Promotion:</w:t>
      </w:r>
      <w:r w:rsidR="00311266" w:rsidRPr="00BD1728">
        <w:rPr>
          <w:rFonts w:ascii="Arial Narrow" w:eastAsia="Calibri" w:hAnsi="Arial Narrow" w:cs="Arial"/>
          <w:bCs/>
          <w:color w:val="000000"/>
          <w:kern w:val="24"/>
          <w:sz w:val="24"/>
          <w:szCs w:val="24"/>
          <w:lang w:eastAsia="en-ZA"/>
        </w:rPr>
        <w:t xml:space="preserve"> </w:t>
      </w:r>
    </w:p>
    <w:p w14:paraId="26E7E2B5" w14:textId="77C18D76" w:rsidR="00677830" w:rsidRPr="00BD1728" w:rsidRDefault="00311266" w:rsidP="00BD1728">
      <w:pPr>
        <w:pStyle w:val="NoSpacing"/>
        <w:spacing w:line="276" w:lineRule="auto"/>
        <w:jc w:val="both"/>
        <w:rPr>
          <w:rFonts w:ascii="Arial Narrow" w:eastAsia="Calibri" w:hAnsi="Arial Narrow" w:cs="Arial"/>
          <w:bCs/>
          <w:color w:val="000000"/>
          <w:kern w:val="24"/>
          <w:sz w:val="24"/>
          <w:szCs w:val="24"/>
          <w:lang w:eastAsia="en-ZA"/>
        </w:rPr>
      </w:pPr>
      <w:r w:rsidRPr="00BD1728">
        <w:rPr>
          <w:rFonts w:ascii="Arial Narrow" w:eastAsia="MS PGothic" w:hAnsi="Arial Narrow" w:cs="Arial"/>
          <w:bCs/>
          <w:kern w:val="24"/>
          <w:sz w:val="24"/>
          <w:szCs w:val="24"/>
          <w:lang w:eastAsia="en-ZA"/>
        </w:rPr>
        <w:t xml:space="preserve">The </w:t>
      </w:r>
      <w:r w:rsidR="002815A2" w:rsidRPr="00BD1728">
        <w:rPr>
          <w:rFonts w:ascii="Arial Narrow" w:eastAsia="MS PGothic" w:hAnsi="Arial Narrow" w:cs="Arial"/>
          <w:bCs/>
          <w:kern w:val="24"/>
          <w:sz w:val="24"/>
          <w:szCs w:val="24"/>
          <w:lang w:eastAsia="en-ZA"/>
        </w:rPr>
        <w:t xml:space="preserve">Department </w:t>
      </w:r>
      <w:r w:rsidR="00677830" w:rsidRPr="00BD1728">
        <w:rPr>
          <w:rFonts w:ascii="Arial Narrow" w:eastAsia="MS PGothic" w:hAnsi="Arial Narrow" w:cs="Arial"/>
          <w:bCs/>
          <w:kern w:val="24"/>
          <w:sz w:val="24"/>
          <w:szCs w:val="24"/>
          <w:lang w:eastAsia="en-ZA"/>
        </w:rPr>
        <w:t xml:space="preserve">plans </w:t>
      </w:r>
      <w:r w:rsidR="002815A2" w:rsidRPr="00BD1728">
        <w:rPr>
          <w:rFonts w:ascii="Arial Narrow" w:eastAsia="MS PGothic" w:hAnsi="Arial Narrow" w:cs="Arial"/>
          <w:bCs/>
          <w:kern w:val="24"/>
          <w:sz w:val="24"/>
          <w:szCs w:val="24"/>
          <w:lang w:eastAsia="en-ZA"/>
        </w:rPr>
        <w:t xml:space="preserve">to support victims of gender-based violence and femicide. Through its Gender-Based Violence and Femicide (GBVF) Response Plan, the Department </w:t>
      </w:r>
      <w:r w:rsidR="00677830" w:rsidRPr="00BD1728">
        <w:rPr>
          <w:rFonts w:ascii="Arial Narrow" w:eastAsia="MS PGothic" w:hAnsi="Arial Narrow" w:cs="Arial"/>
          <w:bCs/>
          <w:kern w:val="24"/>
          <w:sz w:val="24"/>
          <w:szCs w:val="24"/>
          <w:lang w:eastAsia="en-ZA"/>
        </w:rPr>
        <w:t>target</w:t>
      </w:r>
      <w:r w:rsidR="00E95C48">
        <w:rPr>
          <w:rFonts w:ascii="Arial Narrow" w:eastAsia="MS PGothic" w:hAnsi="Arial Narrow" w:cs="Arial"/>
          <w:bCs/>
          <w:kern w:val="24"/>
          <w:sz w:val="24"/>
          <w:szCs w:val="24"/>
          <w:lang w:eastAsia="en-ZA"/>
        </w:rPr>
        <w:t>s</w:t>
      </w:r>
      <w:r w:rsidR="00677830" w:rsidRPr="00BD1728">
        <w:rPr>
          <w:rFonts w:ascii="Arial Narrow" w:eastAsia="MS PGothic" w:hAnsi="Arial Narrow" w:cs="Arial"/>
          <w:bCs/>
          <w:kern w:val="24"/>
          <w:sz w:val="24"/>
          <w:szCs w:val="24"/>
          <w:lang w:eastAsia="en-ZA"/>
        </w:rPr>
        <w:t xml:space="preserve"> to support </w:t>
      </w:r>
      <w:r w:rsidRPr="00BD1728">
        <w:rPr>
          <w:rFonts w:ascii="Arial Narrow" w:eastAsia="Times New Roman" w:hAnsi="Arial Narrow" w:cs="Arial"/>
          <w:bCs/>
          <w:color w:val="000000"/>
          <w:kern w:val="24"/>
          <w:sz w:val="24"/>
          <w:szCs w:val="24"/>
          <w:lang w:eastAsia="en-ZA"/>
        </w:rPr>
        <w:t>3000 GBVF victims</w:t>
      </w:r>
      <w:r w:rsidR="004910B7" w:rsidRPr="00BD1728">
        <w:rPr>
          <w:rFonts w:ascii="Arial Narrow" w:eastAsia="Times New Roman" w:hAnsi="Arial Narrow" w:cs="Arial"/>
          <w:bCs/>
          <w:color w:val="000000"/>
          <w:kern w:val="24"/>
          <w:sz w:val="24"/>
          <w:szCs w:val="24"/>
          <w:lang w:eastAsia="en-ZA"/>
        </w:rPr>
        <w:t xml:space="preserve"> </w:t>
      </w:r>
      <w:r w:rsidR="002E269E">
        <w:rPr>
          <w:rFonts w:ascii="Arial Narrow" w:eastAsia="Times New Roman" w:hAnsi="Arial Narrow" w:cs="Arial"/>
          <w:bCs/>
          <w:color w:val="000000"/>
          <w:kern w:val="24"/>
          <w:sz w:val="24"/>
          <w:szCs w:val="24"/>
          <w:lang w:eastAsia="en-ZA"/>
        </w:rPr>
        <w:t xml:space="preserve">by providing psycho- social support services </w:t>
      </w:r>
      <w:r w:rsidR="004910B7" w:rsidRPr="00BD1728">
        <w:rPr>
          <w:rFonts w:ascii="Arial Narrow" w:eastAsia="Times New Roman" w:hAnsi="Arial Narrow" w:cs="Arial"/>
          <w:bCs/>
          <w:color w:val="000000"/>
          <w:kern w:val="24"/>
          <w:sz w:val="24"/>
          <w:szCs w:val="24"/>
          <w:lang w:eastAsia="en-ZA"/>
        </w:rPr>
        <w:t xml:space="preserve">and </w:t>
      </w:r>
      <w:r w:rsidR="00677830" w:rsidRPr="00BD1728">
        <w:rPr>
          <w:rFonts w:ascii="Arial Narrow" w:eastAsia="Times New Roman" w:hAnsi="Arial Narrow" w:cs="Arial"/>
          <w:bCs/>
          <w:color w:val="000000"/>
          <w:kern w:val="24"/>
          <w:sz w:val="24"/>
          <w:szCs w:val="24"/>
          <w:lang w:eastAsia="en-ZA"/>
        </w:rPr>
        <w:t xml:space="preserve">to </w:t>
      </w:r>
      <w:r w:rsidR="004910B7" w:rsidRPr="00BD1728">
        <w:rPr>
          <w:rFonts w:ascii="Arial Narrow" w:eastAsia="Times New Roman" w:hAnsi="Arial Narrow" w:cs="Arial"/>
          <w:bCs/>
          <w:color w:val="000000"/>
          <w:kern w:val="24"/>
          <w:sz w:val="24"/>
          <w:szCs w:val="24"/>
          <w:lang w:eastAsia="en-ZA"/>
        </w:rPr>
        <w:t>establish</w:t>
      </w:r>
      <w:r w:rsidR="00677830" w:rsidRPr="00BD1728">
        <w:rPr>
          <w:rFonts w:ascii="Arial Narrow" w:eastAsia="Times New Roman" w:hAnsi="Arial Narrow" w:cs="Arial"/>
          <w:bCs/>
          <w:color w:val="000000"/>
          <w:kern w:val="24"/>
          <w:sz w:val="24"/>
          <w:szCs w:val="24"/>
          <w:lang w:eastAsia="en-ZA"/>
        </w:rPr>
        <w:t xml:space="preserve"> </w:t>
      </w:r>
      <w:r w:rsidR="004910B7" w:rsidRPr="00BD1728">
        <w:rPr>
          <w:rFonts w:ascii="Arial Narrow" w:eastAsia="Times New Roman" w:hAnsi="Arial Narrow" w:cs="Arial"/>
          <w:bCs/>
          <w:color w:val="000000"/>
          <w:kern w:val="24"/>
          <w:sz w:val="24"/>
          <w:szCs w:val="24"/>
          <w:lang w:eastAsia="en-ZA"/>
        </w:rPr>
        <w:t xml:space="preserve">36 additional Green Door Houses. The Department also </w:t>
      </w:r>
      <w:r w:rsidR="00E95C48" w:rsidRPr="00BD1728">
        <w:rPr>
          <w:rFonts w:ascii="Arial Narrow" w:eastAsia="Times New Roman" w:hAnsi="Arial Narrow" w:cs="Arial"/>
          <w:bCs/>
          <w:color w:val="000000"/>
          <w:kern w:val="24"/>
          <w:sz w:val="24"/>
          <w:szCs w:val="24"/>
          <w:lang w:eastAsia="en-ZA"/>
        </w:rPr>
        <w:t>plan</w:t>
      </w:r>
      <w:r w:rsidR="00E95C48">
        <w:rPr>
          <w:rFonts w:ascii="Arial Narrow" w:eastAsia="Times New Roman" w:hAnsi="Arial Narrow" w:cs="Arial"/>
          <w:bCs/>
          <w:color w:val="000000"/>
          <w:kern w:val="24"/>
          <w:sz w:val="24"/>
          <w:szCs w:val="24"/>
          <w:lang w:eastAsia="en-ZA"/>
        </w:rPr>
        <w:t>s</w:t>
      </w:r>
      <w:r w:rsidR="00E95C48" w:rsidRPr="00BD1728">
        <w:rPr>
          <w:rFonts w:ascii="Arial Narrow" w:eastAsia="Times New Roman" w:hAnsi="Arial Narrow" w:cs="Arial"/>
          <w:bCs/>
          <w:color w:val="000000"/>
          <w:kern w:val="24"/>
          <w:sz w:val="24"/>
          <w:szCs w:val="24"/>
          <w:lang w:eastAsia="en-ZA"/>
        </w:rPr>
        <w:t xml:space="preserve"> </w:t>
      </w:r>
      <w:r w:rsidR="004910B7" w:rsidRPr="00BD1728">
        <w:rPr>
          <w:rFonts w:ascii="Arial Narrow" w:eastAsia="Times New Roman" w:hAnsi="Arial Narrow" w:cs="Arial"/>
          <w:bCs/>
          <w:color w:val="000000"/>
          <w:kern w:val="24"/>
          <w:sz w:val="24"/>
          <w:szCs w:val="24"/>
          <w:lang w:eastAsia="en-ZA"/>
        </w:rPr>
        <w:t xml:space="preserve">to continue with the monitoring of </w:t>
      </w:r>
      <w:r w:rsidRPr="00BD1728">
        <w:rPr>
          <w:rFonts w:ascii="Arial Narrow" w:eastAsia="Times New Roman" w:hAnsi="Arial Narrow" w:cs="Arial"/>
          <w:bCs/>
          <w:color w:val="000000"/>
          <w:kern w:val="24"/>
          <w:sz w:val="24"/>
          <w:szCs w:val="24"/>
          <w:lang w:eastAsia="en-ZA"/>
        </w:rPr>
        <w:t xml:space="preserve">Victim Empowerment Centres </w:t>
      </w:r>
      <w:r w:rsidR="004910B7" w:rsidRPr="00BD1728">
        <w:rPr>
          <w:rFonts w:ascii="Arial Narrow" w:eastAsia="Times New Roman" w:hAnsi="Arial Narrow" w:cs="Arial"/>
          <w:bCs/>
          <w:color w:val="000000"/>
          <w:kern w:val="24"/>
          <w:sz w:val="24"/>
          <w:szCs w:val="24"/>
          <w:lang w:eastAsia="en-ZA"/>
        </w:rPr>
        <w:t xml:space="preserve">(VECs) in all the </w:t>
      </w:r>
      <w:r w:rsidR="004910B7" w:rsidRPr="007A743A">
        <w:rPr>
          <w:rFonts w:ascii="Arial Narrow" w:eastAsia="Calibri" w:hAnsi="Arial Narrow" w:cs="Arial"/>
          <w:bCs/>
          <w:kern w:val="24"/>
          <w:sz w:val="24"/>
          <w:szCs w:val="24"/>
          <w:lang w:eastAsia="en-ZA"/>
        </w:rPr>
        <w:t>p</w:t>
      </w:r>
      <w:r w:rsidR="004910B7" w:rsidRPr="00BD1728">
        <w:rPr>
          <w:rFonts w:ascii="Arial Narrow" w:eastAsia="Calibri" w:hAnsi="Arial Narrow" w:cs="Arial"/>
          <w:bCs/>
          <w:color w:val="000000"/>
          <w:kern w:val="24"/>
          <w:sz w:val="24"/>
          <w:szCs w:val="24"/>
          <w:lang w:eastAsia="en-ZA"/>
        </w:rPr>
        <w:t>olice stations</w:t>
      </w:r>
      <w:r w:rsidR="007A743A">
        <w:rPr>
          <w:rFonts w:ascii="Arial Narrow" w:eastAsia="Calibri" w:hAnsi="Arial Narrow" w:cs="Arial"/>
          <w:bCs/>
          <w:color w:val="000000"/>
          <w:kern w:val="24"/>
          <w:sz w:val="24"/>
          <w:szCs w:val="24"/>
          <w:lang w:eastAsia="en-ZA"/>
        </w:rPr>
        <w:t xml:space="preserve"> in the province</w:t>
      </w:r>
      <w:r w:rsidR="004910B7" w:rsidRPr="00BD1728">
        <w:rPr>
          <w:rFonts w:ascii="Arial Narrow" w:eastAsia="Calibri" w:hAnsi="Arial Narrow" w:cs="Arial"/>
          <w:bCs/>
          <w:color w:val="000000"/>
          <w:kern w:val="24"/>
          <w:sz w:val="24"/>
          <w:szCs w:val="24"/>
          <w:lang w:eastAsia="en-ZA"/>
        </w:rPr>
        <w:t xml:space="preserve">. </w:t>
      </w:r>
    </w:p>
    <w:p w14:paraId="3E7BFA16" w14:textId="77777777" w:rsidR="00677830" w:rsidRPr="00BD1728" w:rsidRDefault="00677830" w:rsidP="00BD1728">
      <w:pPr>
        <w:pStyle w:val="NoSpacing"/>
        <w:spacing w:line="276" w:lineRule="auto"/>
        <w:jc w:val="both"/>
        <w:rPr>
          <w:rFonts w:ascii="Arial Narrow" w:eastAsia="Calibri" w:hAnsi="Arial Narrow" w:cs="Arial"/>
          <w:bCs/>
          <w:color w:val="000000"/>
          <w:kern w:val="24"/>
          <w:sz w:val="24"/>
          <w:szCs w:val="24"/>
          <w:lang w:eastAsia="en-ZA"/>
        </w:rPr>
      </w:pPr>
    </w:p>
    <w:p w14:paraId="25C11592" w14:textId="7A0BDA56" w:rsidR="00311266" w:rsidRPr="00E337C6" w:rsidRDefault="002261AA" w:rsidP="00BD1728">
      <w:pPr>
        <w:pStyle w:val="NoSpacing"/>
        <w:spacing w:line="276" w:lineRule="auto"/>
        <w:jc w:val="both"/>
        <w:rPr>
          <w:rFonts w:ascii="Arial Narrow" w:eastAsia="Calibri" w:hAnsi="Arial Narrow" w:cs="Arial"/>
          <w:bCs/>
          <w:color w:val="000000"/>
          <w:kern w:val="24"/>
          <w:sz w:val="24"/>
          <w:szCs w:val="24"/>
          <w:lang w:eastAsia="en-ZA"/>
        </w:rPr>
      </w:pPr>
      <w:r w:rsidRPr="00BD1728">
        <w:rPr>
          <w:rFonts w:ascii="Arial Narrow" w:eastAsia="Calibri" w:hAnsi="Arial Narrow" w:cs="Arial"/>
          <w:bCs/>
          <w:color w:val="000000"/>
          <w:kern w:val="24"/>
          <w:sz w:val="24"/>
          <w:szCs w:val="24"/>
          <w:lang w:eastAsia="en-ZA"/>
        </w:rPr>
        <w:t xml:space="preserve">The Committee </w:t>
      </w:r>
      <w:r w:rsidR="00677830" w:rsidRPr="00BD1728">
        <w:rPr>
          <w:rFonts w:ascii="Arial Narrow" w:eastAsia="Calibri" w:hAnsi="Arial Narrow" w:cs="Arial"/>
          <w:bCs/>
          <w:color w:val="000000"/>
          <w:kern w:val="24"/>
          <w:sz w:val="24"/>
          <w:szCs w:val="24"/>
          <w:lang w:eastAsia="en-ZA"/>
        </w:rPr>
        <w:t>welcomed the p</w:t>
      </w:r>
      <w:r w:rsidRPr="00BD1728">
        <w:rPr>
          <w:rFonts w:ascii="Arial Narrow" w:eastAsia="Calibri" w:hAnsi="Arial Narrow" w:cs="Arial"/>
          <w:bCs/>
          <w:color w:val="000000"/>
          <w:kern w:val="24"/>
          <w:sz w:val="24"/>
          <w:szCs w:val="24"/>
          <w:lang w:eastAsia="en-ZA"/>
        </w:rPr>
        <w:t>lans</w:t>
      </w:r>
      <w:r w:rsidR="00677830" w:rsidRPr="00BD1728">
        <w:rPr>
          <w:rFonts w:ascii="Arial Narrow" w:eastAsia="Calibri" w:hAnsi="Arial Narrow" w:cs="Arial"/>
          <w:bCs/>
          <w:color w:val="000000"/>
          <w:kern w:val="24"/>
          <w:sz w:val="24"/>
          <w:szCs w:val="24"/>
          <w:lang w:eastAsia="en-ZA"/>
        </w:rPr>
        <w:t xml:space="preserve"> to provide support to GBVF victims. </w:t>
      </w:r>
      <w:r w:rsidR="00AA472F" w:rsidRPr="00E337C6">
        <w:rPr>
          <w:rFonts w:ascii="Arial Narrow" w:eastAsia="Calibri" w:hAnsi="Arial Narrow" w:cs="Arial"/>
          <w:bCs/>
          <w:color w:val="000000"/>
          <w:kern w:val="24"/>
          <w:sz w:val="24"/>
          <w:szCs w:val="24"/>
          <w:lang w:eastAsia="en-ZA"/>
        </w:rPr>
        <w:t>However,</w:t>
      </w:r>
      <w:r w:rsidR="00677830" w:rsidRPr="00E337C6">
        <w:rPr>
          <w:rFonts w:ascii="Arial Narrow" w:eastAsia="Calibri" w:hAnsi="Arial Narrow" w:cs="Arial"/>
          <w:bCs/>
          <w:color w:val="000000"/>
          <w:kern w:val="24"/>
          <w:sz w:val="24"/>
          <w:szCs w:val="24"/>
          <w:lang w:eastAsia="en-ZA"/>
        </w:rPr>
        <w:t xml:space="preserve"> it </w:t>
      </w:r>
      <w:r w:rsidR="007A743A">
        <w:rPr>
          <w:rFonts w:ascii="Arial Narrow" w:eastAsia="Calibri" w:hAnsi="Arial Narrow" w:cs="Arial"/>
          <w:bCs/>
          <w:color w:val="000000"/>
          <w:kern w:val="24"/>
          <w:sz w:val="24"/>
          <w:szCs w:val="24"/>
          <w:lang w:eastAsia="en-ZA"/>
        </w:rPr>
        <w:t>is</w:t>
      </w:r>
      <w:r w:rsidR="00677830" w:rsidRPr="00E337C6">
        <w:rPr>
          <w:rFonts w:ascii="Arial Narrow" w:eastAsia="Calibri" w:hAnsi="Arial Narrow" w:cs="Arial"/>
          <w:bCs/>
          <w:color w:val="000000"/>
          <w:kern w:val="24"/>
          <w:sz w:val="24"/>
          <w:szCs w:val="24"/>
          <w:lang w:eastAsia="en-ZA"/>
        </w:rPr>
        <w:t xml:space="preserve"> </w:t>
      </w:r>
      <w:r w:rsidR="00AA472F" w:rsidRPr="00E337C6">
        <w:rPr>
          <w:rFonts w:ascii="Arial Narrow" w:eastAsia="Calibri" w:hAnsi="Arial Narrow" w:cs="Arial"/>
          <w:bCs/>
          <w:color w:val="000000"/>
          <w:kern w:val="24"/>
          <w:sz w:val="24"/>
          <w:szCs w:val="24"/>
          <w:lang w:eastAsia="en-ZA"/>
        </w:rPr>
        <w:t>concerned</w:t>
      </w:r>
      <w:r w:rsidR="00677830" w:rsidRPr="00E337C6">
        <w:rPr>
          <w:rFonts w:ascii="Arial Narrow" w:eastAsia="Calibri" w:hAnsi="Arial Narrow" w:cs="Arial"/>
          <w:bCs/>
          <w:color w:val="000000"/>
          <w:kern w:val="24"/>
          <w:sz w:val="24"/>
          <w:szCs w:val="24"/>
          <w:lang w:eastAsia="en-ZA"/>
        </w:rPr>
        <w:t xml:space="preserve"> about </w:t>
      </w:r>
      <w:r w:rsidR="00AA472F" w:rsidRPr="00E337C6">
        <w:rPr>
          <w:rFonts w:ascii="Arial Narrow" w:eastAsia="Calibri" w:hAnsi="Arial Narrow" w:cs="Arial"/>
          <w:bCs/>
          <w:color w:val="000000"/>
          <w:kern w:val="24"/>
          <w:sz w:val="24"/>
          <w:szCs w:val="24"/>
          <w:lang w:eastAsia="en-ZA"/>
        </w:rPr>
        <w:t>the lack of plans</w:t>
      </w:r>
      <w:r w:rsidR="002E269E" w:rsidRPr="00E337C6">
        <w:rPr>
          <w:rFonts w:ascii="Arial Narrow" w:eastAsia="Calibri" w:hAnsi="Arial Narrow" w:cs="Arial"/>
          <w:bCs/>
          <w:color w:val="000000"/>
          <w:kern w:val="24"/>
          <w:sz w:val="24"/>
          <w:szCs w:val="24"/>
          <w:lang w:eastAsia="en-ZA"/>
        </w:rPr>
        <w:t xml:space="preserve"> regarding </w:t>
      </w:r>
      <w:r w:rsidRPr="00E337C6">
        <w:rPr>
          <w:rFonts w:ascii="Arial Narrow" w:eastAsia="Calibri" w:hAnsi="Arial Narrow" w:cs="Arial"/>
          <w:bCs/>
          <w:color w:val="000000"/>
          <w:kern w:val="24"/>
          <w:sz w:val="24"/>
          <w:szCs w:val="24"/>
          <w:lang w:eastAsia="en-ZA"/>
        </w:rPr>
        <w:t xml:space="preserve">the performance </w:t>
      </w:r>
      <w:r w:rsidR="002E269E" w:rsidRPr="00E337C6">
        <w:rPr>
          <w:rFonts w:ascii="Arial Narrow" w:eastAsia="Calibri" w:hAnsi="Arial Narrow" w:cs="Arial"/>
          <w:bCs/>
          <w:color w:val="000000"/>
          <w:kern w:val="24"/>
          <w:sz w:val="24"/>
          <w:szCs w:val="24"/>
          <w:lang w:eastAsia="en-ZA"/>
        </w:rPr>
        <w:t xml:space="preserve">or functionality </w:t>
      </w:r>
      <w:r w:rsidRPr="00E337C6">
        <w:rPr>
          <w:rFonts w:ascii="Arial Narrow" w:eastAsia="Calibri" w:hAnsi="Arial Narrow" w:cs="Arial"/>
          <w:bCs/>
          <w:color w:val="000000"/>
          <w:kern w:val="24"/>
          <w:sz w:val="24"/>
          <w:szCs w:val="24"/>
          <w:lang w:eastAsia="en-ZA"/>
        </w:rPr>
        <w:t xml:space="preserve">of Regional Victim </w:t>
      </w:r>
      <w:r w:rsidR="00AA472F" w:rsidRPr="00E337C6">
        <w:rPr>
          <w:rFonts w:ascii="Arial Narrow" w:eastAsia="Calibri" w:hAnsi="Arial Narrow" w:cs="Arial"/>
          <w:bCs/>
          <w:color w:val="000000"/>
          <w:kern w:val="24"/>
          <w:sz w:val="24"/>
          <w:szCs w:val="24"/>
          <w:lang w:eastAsia="en-ZA"/>
        </w:rPr>
        <w:t>Offices (RVOs)</w:t>
      </w:r>
      <w:r w:rsidRPr="00E337C6">
        <w:rPr>
          <w:rFonts w:ascii="Arial Narrow" w:eastAsia="Calibri" w:hAnsi="Arial Narrow" w:cs="Arial"/>
          <w:bCs/>
          <w:color w:val="000000"/>
          <w:kern w:val="24"/>
          <w:sz w:val="24"/>
          <w:szCs w:val="24"/>
          <w:lang w:eastAsia="en-ZA"/>
        </w:rPr>
        <w:t xml:space="preserve"> which </w:t>
      </w:r>
      <w:r w:rsidR="00E95C48" w:rsidRPr="009204EC">
        <w:rPr>
          <w:rFonts w:ascii="Arial Narrow" w:eastAsia="Calibri" w:hAnsi="Arial Narrow" w:cs="Arial"/>
          <w:bCs/>
          <w:color w:val="000000"/>
          <w:kern w:val="24"/>
          <w:sz w:val="24"/>
          <w:szCs w:val="24"/>
          <w:lang w:eastAsia="en-ZA"/>
        </w:rPr>
        <w:t>are</w:t>
      </w:r>
      <w:r w:rsidR="00E95C48" w:rsidRPr="00E337C6">
        <w:rPr>
          <w:rFonts w:ascii="Arial Narrow" w:eastAsia="Calibri" w:hAnsi="Arial Narrow" w:cs="Arial"/>
          <w:bCs/>
          <w:color w:val="000000"/>
          <w:kern w:val="24"/>
          <w:sz w:val="24"/>
          <w:szCs w:val="24"/>
          <w:lang w:eastAsia="en-ZA"/>
        </w:rPr>
        <w:t xml:space="preserve"> </w:t>
      </w:r>
      <w:r w:rsidRPr="00E337C6">
        <w:rPr>
          <w:rFonts w:ascii="Arial Narrow" w:eastAsia="Calibri" w:hAnsi="Arial Narrow" w:cs="Arial"/>
          <w:bCs/>
          <w:color w:val="000000"/>
          <w:kern w:val="24"/>
          <w:sz w:val="24"/>
          <w:szCs w:val="24"/>
          <w:lang w:eastAsia="en-ZA"/>
        </w:rPr>
        <w:t>establis</w:t>
      </w:r>
      <w:r w:rsidR="00AA472F" w:rsidRPr="00E337C6">
        <w:rPr>
          <w:rFonts w:ascii="Arial Narrow" w:eastAsia="Calibri" w:hAnsi="Arial Narrow" w:cs="Arial"/>
          <w:bCs/>
          <w:color w:val="000000"/>
          <w:kern w:val="24"/>
          <w:sz w:val="24"/>
          <w:szCs w:val="24"/>
          <w:lang w:eastAsia="en-ZA"/>
        </w:rPr>
        <w:t>hed</w:t>
      </w:r>
      <w:r w:rsidRPr="00E337C6">
        <w:rPr>
          <w:rFonts w:ascii="Arial Narrow" w:eastAsia="Calibri" w:hAnsi="Arial Narrow" w:cs="Arial"/>
          <w:bCs/>
          <w:color w:val="000000"/>
          <w:kern w:val="24"/>
          <w:sz w:val="24"/>
          <w:szCs w:val="24"/>
          <w:lang w:eastAsia="en-ZA"/>
        </w:rPr>
        <w:t xml:space="preserve"> </w:t>
      </w:r>
      <w:r w:rsidR="00AA472F" w:rsidRPr="00E337C6">
        <w:rPr>
          <w:rFonts w:ascii="Arial Narrow" w:eastAsia="Calibri" w:hAnsi="Arial Narrow" w:cs="Arial"/>
          <w:bCs/>
          <w:color w:val="000000"/>
          <w:kern w:val="24"/>
          <w:sz w:val="24"/>
          <w:szCs w:val="24"/>
          <w:lang w:eastAsia="en-ZA"/>
        </w:rPr>
        <w:t xml:space="preserve">to be </w:t>
      </w:r>
      <w:r w:rsidRPr="00E337C6">
        <w:rPr>
          <w:rFonts w:ascii="Arial Narrow" w:eastAsia="Calibri" w:hAnsi="Arial Narrow" w:cs="Arial"/>
          <w:bCs/>
          <w:color w:val="000000"/>
          <w:kern w:val="24"/>
          <w:sz w:val="24"/>
          <w:szCs w:val="24"/>
          <w:lang w:eastAsia="en-ZA"/>
        </w:rPr>
        <w:t>ex</w:t>
      </w:r>
      <w:r w:rsidR="00AA472F" w:rsidRPr="00E337C6">
        <w:rPr>
          <w:rFonts w:ascii="Arial Narrow" w:eastAsia="Calibri" w:hAnsi="Arial Narrow" w:cs="Arial"/>
          <w:bCs/>
          <w:color w:val="000000"/>
          <w:kern w:val="24"/>
          <w:sz w:val="24"/>
          <w:szCs w:val="24"/>
          <w:lang w:eastAsia="en-ZA"/>
        </w:rPr>
        <w:t>tens</w:t>
      </w:r>
      <w:r w:rsidRPr="00E337C6">
        <w:rPr>
          <w:rFonts w:ascii="Arial Narrow" w:eastAsia="Calibri" w:hAnsi="Arial Narrow" w:cs="Arial"/>
          <w:bCs/>
          <w:color w:val="000000"/>
          <w:kern w:val="24"/>
          <w:sz w:val="24"/>
          <w:szCs w:val="24"/>
          <w:lang w:eastAsia="en-ZA"/>
        </w:rPr>
        <w:t>ion</w:t>
      </w:r>
      <w:r w:rsidR="00E95C48" w:rsidRPr="009204EC">
        <w:rPr>
          <w:rFonts w:ascii="Arial Narrow" w:eastAsia="Calibri" w:hAnsi="Arial Narrow" w:cs="Arial"/>
          <w:bCs/>
          <w:color w:val="000000"/>
          <w:kern w:val="24"/>
          <w:sz w:val="24"/>
          <w:szCs w:val="24"/>
          <w:lang w:eastAsia="en-ZA"/>
        </w:rPr>
        <w:t>s</w:t>
      </w:r>
      <w:r w:rsidRPr="00E337C6">
        <w:rPr>
          <w:rFonts w:ascii="Arial Narrow" w:eastAsia="Calibri" w:hAnsi="Arial Narrow" w:cs="Arial"/>
          <w:bCs/>
          <w:color w:val="000000"/>
          <w:kern w:val="24"/>
          <w:sz w:val="24"/>
          <w:szCs w:val="24"/>
          <w:lang w:eastAsia="en-ZA"/>
        </w:rPr>
        <w:t xml:space="preserve"> of the victim support </w:t>
      </w:r>
      <w:r w:rsidR="00AA472F" w:rsidRPr="00E337C6">
        <w:rPr>
          <w:rFonts w:ascii="Arial Narrow" w:eastAsia="Calibri" w:hAnsi="Arial Narrow" w:cs="Arial"/>
          <w:bCs/>
          <w:color w:val="000000"/>
          <w:kern w:val="24"/>
          <w:sz w:val="24"/>
          <w:szCs w:val="24"/>
          <w:lang w:eastAsia="en-ZA"/>
        </w:rPr>
        <w:t>programme</w:t>
      </w:r>
      <w:r w:rsidRPr="00E337C6">
        <w:rPr>
          <w:rFonts w:ascii="Arial Narrow" w:eastAsia="Calibri" w:hAnsi="Arial Narrow" w:cs="Arial"/>
          <w:bCs/>
          <w:color w:val="000000"/>
          <w:kern w:val="24"/>
          <w:sz w:val="24"/>
          <w:szCs w:val="24"/>
          <w:lang w:eastAsia="en-ZA"/>
        </w:rPr>
        <w:t xml:space="preserve"> The </w:t>
      </w:r>
      <w:r w:rsidR="00AA472F" w:rsidRPr="00E337C6">
        <w:rPr>
          <w:rFonts w:ascii="Arial Narrow" w:eastAsia="Calibri" w:hAnsi="Arial Narrow" w:cs="Arial"/>
          <w:bCs/>
          <w:color w:val="000000"/>
          <w:kern w:val="24"/>
          <w:sz w:val="24"/>
          <w:szCs w:val="24"/>
          <w:lang w:eastAsia="en-ZA"/>
        </w:rPr>
        <w:t>Department</w:t>
      </w:r>
      <w:r w:rsidRPr="00E337C6">
        <w:rPr>
          <w:rFonts w:ascii="Arial Narrow" w:eastAsia="Calibri" w:hAnsi="Arial Narrow" w:cs="Arial"/>
          <w:bCs/>
          <w:color w:val="000000"/>
          <w:kern w:val="24"/>
          <w:sz w:val="24"/>
          <w:szCs w:val="24"/>
          <w:lang w:eastAsia="en-ZA"/>
        </w:rPr>
        <w:t xml:space="preserve"> must report on the status of the RVOs</w:t>
      </w:r>
      <w:r w:rsidR="002E269E" w:rsidRPr="00E337C6">
        <w:rPr>
          <w:rFonts w:ascii="Arial Narrow" w:eastAsia="Calibri" w:hAnsi="Arial Narrow" w:cs="Arial"/>
          <w:bCs/>
          <w:color w:val="000000"/>
          <w:kern w:val="24"/>
          <w:sz w:val="24"/>
          <w:szCs w:val="24"/>
          <w:lang w:eastAsia="en-ZA"/>
        </w:rPr>
        <w:t xml:space="preserve">. </w:t>
      </w:r>
    </w:p>
    <w:p w14:paraId="61EF6AC7" w14:textId="77777777" w:rsidR="003C055B" w:rsidRPr="00BD1728" w:rsidRDefault="003C055B" w:rsidP="00BD1728">
      <w:pPr>
        <w:pStyle w:val="NoSpacing"/>
        <w:spacing w:line="276" w:lineRule="auto"/>
        <w:jc w:val="both"/>
        <w:rPr>
          <w:rFonts w:ascii="Arial Narrow" w:eastAsia="Times New Roman" w:hAnsi="Arial Narrow" w:cs="Arial"/>
          <w:bCs/>
          <w:color w:val="000000"/>
          <w:kern w:val="24"/>
          <w:sz w:val="24"/>
          <w:szCs w:val="24"/>
          <w:lang w:eastAsia="en-ZA"/>
        </w:rPr>
      </w:pPr>
    </w:p>
    <w:p w14:paraId="470BA9E8" w14:textId="22DB054E" w:rsidR="00311266" w:rsidRPr="00BD1728" w:rsidRDefault="003C055B" w:rsidP="00BD1728">
      <w:pPr>
        <w:pStyle w:val="NoSpacing"/>
        <w:spacing w:line="276" w:lineRule="auto"/>
        <w:jc w:val="both"/>
        <w:rPr>
          <w:rFonts w:ascii="Arial Narrow" w:eastAsia="MS PGothic" w:hAnsi="Arial Narrow" w:cs="Arial"/>
          <w:bCs/>
          <w:kern w:val="24"/>
          <w:sz w:val="24"/>
          <w:szCs w:val="24"/>
          <w:lang w:eastAsia="en-ZA"/>
        </w:rPr>
      </w:pPr>
      <w:r w:rsidRPr="00BD1728">
        <w:rPr>
          <w:rFonts w:ascii="Arial Narrow" w:eastAsia="MS PGothic" w:hAnsi="Arial Narrow" w:cs="Arial"/>
          <w:bCs/>
          <w:kern w:val="24"/>
          <w:sz w:val="24"/>
          <w:szCs w:val="24"/>
          <w:lang w:eastAsia="en-ZA"/>
        </w:rPr>
        <w:t>The Committee welcomed the plan to train police officers within the various police stations on matters related to gender-based violence and femicide. Th</w:t>
      </w:r>
      <w:r w:rsidR="00437EB8" w:rsidRPr="00BD1728">
        <w:rPr>
          <w:rFonts w:ascii="Arial Narrow" w:eastAsia="MS PGothic" w:hAnsi="Arial Narrow" w:cs="Arial"/>
          <w:bCs/>
          <w:kern w:val="24"/>
          <w:sz w:val="24"/>
          <w:szCs w:val="24"/>
          <w:lang w:eastAsia="en-ZA"/>
        </w:rPr>
        <w:t>e training must</w:t>
      </w:r>
      <w:r w:rsidRPr="00BD1728">
        <w:rPr>
          <w:rFonts w:ascii="Arial Narrow" w:eastAsia="MS PGothic" w:hAnsi="Arial Narrow" w:cs="Arial"/>
          <w:bCs/>
          <w:kern w:val="24"/>
          <w:sz w:val="24"/>
          <w:szCs w:val="24"/>
          <w:lang w:eastAsia="en-ZA"/>
        </w:rPr>
        <w:t xml:space="preserve"> </w:t>
      </w:r>
      <w:r w:rsidR="00437EB8" w:rsidRPr="00BD1728">
        <w:rPr>
          <w:rFonts w:ascii="Arial Narrow" w:eastAsia="MS PGothic" w:hAnsi="Arial Narrow" w:cs="Arial"/>
          <w:bCs/>
          <w:kern w:val="24"/>
          <w:sz w:val="24"/>
          <w:szCs w:val="24"/>
          <w:lang w:eastAsia="en-ZA"/>
        </w:rPr>
        <w:t xml:space="preserve">help police officers to </w:t>
      </w:r>
      <w:r w:rsidRPr="00BD1728">
        <w:rPr>
          <w:rFonts w:ascii="Arial Narrow" w:eastAsia="MS PGothic" w:hAnsi="Arial Narrow" w:cs="Arial"/>
          <w:bCs/>
          <w:kern w:val="24"/>
          <w:sz w:val="24"/>
          <w:szCs w:val="24"/>
          <w:lang w:eastAsia="en-ZA"/>
        </w:rPr>
        <w:t xml:space="preserve">improve the </w:t>
      </w:r>
      <w:r w:rsidR="007A743A" w:rsidRPr="00BD1728">
        <w:rPr>
          <w:rFonts w:ascii="Arial Narrow" w:eastAsia="MS PGothic" w:hAnsi="Arial Narrow" w:cs="Arial"/>
          <w:bCs/>
          <w:kern w:val="24"/>
          <w:sz w:val="24"/>
          <w:szCs w:val="24"/>
          <w:lang w:eastAsia="en-ZA"/>
        </w:rPr>
        <w:t>way</w:t>
      </w:r>
      <w:r w:rsidR="00437EB8" w:rsidRPr="00BD1728">
        <w:rPr>
          <w:rFonts w:ascii="Arial Narrow" w:eastAsia="MS PGothic" w:hAnsi="Arial Narrow" w:cs="Arial"/>
          <w:bCs/>
          <w:kern w:val="24"/>
          <w:sz w:val="24"/>
          <w:szCs w:val="24"/>
          <w:lang w:eastAsia="en-ZA"/>
        </w:rPr>
        <w:t xml:space="preserve"> </w:t>
      </w:r>
      <w:r w:rsidR="00E95C48">
        <w:rPr>
          <w:rFonts w:ascii="Arial Narrow" w:eastAsia="MS PGothic" w:hAnsi="Arial Narrow" w:cs="Arial"/>
          <w:bCs/>
          <w:kern w:val="24"/>
          <w:sz w:val="24"/>
          <w:szCs w:val="24"/>
          <w:lang w:eastAsia="en-ZA"/>
        </w:rPr>
        <w:t xml:space="preserve">they handle the </w:t>
      </w:r>
      <w:r w:rsidRPr="00BD1728">
        <w:rPr>
          <w:rFonts w:ascii="Arial Narrow" w:eastAsia="MS PGothic" w:hAnsi="Arial Narrow" w:cs="Arial"/>
          <w:bCs/>
          <w:kern w:val="24"/>
          <w:sz w:val="24"/>
          <w:szCs w:val="24"/>
          <w:lang w:eastAsia="en-ZA"/>
        </w:rPr>
        <w:t xml:space="preserve">cases </w:t>
      </w:r>
      <w:r w:rsidR="00437EB8" w:rsidRPr="00BD1728">
        <w:rPr>
          <w:rFonts w:ascii="Arial Narrow" w:eastAsia="MS PGothic" w:hAnsi="Arial Narrow" w:cs="Arial"/>
          <w:bCs/>
          <w:kern w:val="24"/>
          <w:sz w:val="24"/>
          <w:szCs w:val="24"/>
          <w:lang w:eastAsia="en-ZA"/>
        </w:rPr>
        <w:t>of GBVF a</w:t>
      </w:r>
      <w:r w:rsidRPr="00BD1728">
        <w:rPr>
          <w:rFonts w:ascii="Arial Narrow" w:eastAsia="MS PGothic" w:hAnsi="Arial Narrow" w:cs="Arial"/>
          <w:bCs/>
          <w:kern w:val="24"/>
          <w:sz w:val="24"/>
          <w:szCs w:val="24"/>
          <w:lang w:eastAsia="en-ZA"/>
        </w:rPr>
        <w:t xml:space="preserve">nd further reduce secondary victimization of victims by the police. The Committee will monitor progress on quarterly basis. </w:t>
      </w:r>
    </w:p>
    <w:p w14:paraId="3DF09A72" w14:textId="77777777" w:rsidR="00247E8A" w:rsidRPr="00BD1728" w:rsidRDefault="00247E8A" w:rsidP="00BD1728">
      <w:pPr>
        <w:pStyle w:val="NoSpacing"/>
        <w:spacing w:line="276" w:lineRule="auto"/>
        <w:jc w:val="both"/>
        <w:rPr>
          <w:rFonts w:ascii="Arial Narrow" w:eastAsia="MS PGothic" w:hAnsi="Arial Narrow" w:cs="Arial"/>
          <w:bCs/>
          <w:kern w:val="24"/>
          <w:sz w:val="24"/>
          <w:szCs w:val="24"/>
          <w:lang w:eastAsia="en-ZA"/>
        </w:rPr>
      </w:pPr>
    </w:p>
    <w:p w14:paraId="398228D4" w14:textId="2BA1588A" w:rsidR="00DA6DC2" w:rsidRPr="00BD1728" w:rsidRDefault="00DA6DC2" w:rsidP="00BD1728">
      <w:pPr>
        <w:pStyle w:val="NoSpacing"/>
        <w:spacing w:line="276" w:lineRule="auto"/>
        <w:jc w:val="both"/>
        <w:rPr>
          <w:rFonts w:ascii="Arial Narrow" w:eastAsia="Calibri" w:hAnsi="Arial Narrow" w:cs="Arial"/>
          <w:bCs/>
          <w:color w:val="000000"/>
          <w:kern w:val="24"/>
          <w:sz w:val="24"/>
          <w:szCs w:val="24"/>
          <w:lang w:val="en-ZA" w:eastAsia="en-ZA"/>
        </w:rPr>
      </w:pPr>
      <w:r w:rsidRPr="00BD1728">
        <w:rPr>
          <w:rFonts w:ascii="Arial Narrow" w:eastAsia="MS PGothic" w:hAnsi="Arial Narrow" w:cs="Arial"/>
          <w:bCs/>
          <w:kern w:val="24"/>
          <w:sz w:val="24"/>
          <w:szCs w:val="24"/>
          <w:lang w:eastAsia="en-ZA"/>
        </w:rPr>
        <w:t xml:space="preserve">The </w:t>
      </w:r>
      <w:r w:rsidR="008D1FE0" w:rsidRPr="00BD1728">
        <w:rPr>
          <w:rFonts w:ascii="Arial Narrow" w:eastAsia="MS PGothic" w:hAnsi="Arial Narrow" w:cs="Arial"/>
          <w:bCs/>
          <w:kern w:val="24"/>
          <w:sz w:val="24"/>
          <w:szCs w:val="24"/>
          <w:lang w:eastAsia="en-ZA"/>
        </w:rPr>
        <w:t>Committee also noted the plans to</w:t>
      </w:r>
      <w:r w:rsidRPr="00BD1728">
        <w:rPr>
          <w:rFonts w:ascii="Arial Narrow" w:eastAsia="MS PGothic" w:hAnsi="Arial Narrow" w:cs="Arial"/>
          <w:bCs/>
          <w:kern w:val="24"/>
          <w:sz w:val="24"/>
          <w:szCs w:val="24"/>
          <w:lang w:eastAsia="en-ZA"/>
        </w:rPr>
        <w:t xml:space="preserve"> conduc</w:t>
      </w:r>
      <w:r w:rsidR="008F4408" w:rsidRPr="00BD1728">
        <w:rPr>
          <w:rFonts w:ascii="Arial Narrow" w:eastAsia="MS PGothic" w:hAnsi="Arial Narrow" w:cs="Arial"/>
          <w:bCs/>
          <w:kern w:val="24"/>
          <w:sz w:val="24"/>
          <w:szCs w:val="24"/>
          <w:lang w:eastAsia="en-ZA"/>
        </w:rPr>
        <w:t xml:space="preserve">t 550 </w:t>
      </w:r>
      <w:r w:rsidRPr="00BD1728">
        <w:rPr>
          <w:rFonts w:ascii="Arial Narrow" w:eastAsia="Calibri" w:hAnsi="Arial Narrow" w:cs="Arial"/>
          <w:bCs/>
          <w:color w:val="000000"/>
          <w:kern w:val="24"/>
          <w:sz w:val="24"/>
          <w:szCs w:val="24"/>
          <w:lang w:eastAsia="en-ZA"/>
        </w:rPr>
        <w:t>social crime prevention programmes and 460 school safety interventions</w:t>
      </w:r>
      <w:r w:rsidR="00247E8A" w:rsidRPr="00BD1728">
        <w:rPr>
          <w:rFonts w:ascii="Arial Narrow" w:eastAsia="Calibri" w:hAnsi="Arial Narrow" w:cs="Arial"/>
          <w:bCs/>
          <w:color w:val="000000"/>
          <w:kern w:val="24"/>
          <w:sz w:val="24"/>
          <w:szCs w:val="24"/>
          <w:lang w:val="en-ZA" w:eastAsia="en-ZA"/>
        </w:rPr>
        <w:t xml:space="preserve">. </w:t>
      </w:r>
      <w:bookmarkStart w:id="17" w:name="_Hlk103287219"/>
      <w:r w:rsidR="00247E8A" w:rsidRPr="00BD1728">
        <w:rPr>
          <w:rFonts w:ascii="Arial Narrow" w:eastAsia="Calibri" w:hAnsi="Arial Narrow" w:cs="Arial"/>
          <w:bCs/>
          <w:color w:val="000000"/>
          <w:kern w:val="24"/>
          <w:sz w:val="24"/>
          <w:szCs w:val="24"/>
          <w:lang w:val="en-ZA" w:eastAsia="en-ZA"/>
        </w:rPr>
        <w:t>The</w:t>
      </w:r>
      <w:r w:rsidR="00596645" w:rsidRPr="00BD1728">
        <w:rPr>
          <w:rFonts w:ascii="Arial Narrow" w:eastAsia="Calibri" w:hAnsi="Arial Narrow" w:cs="Arial"/>
          <w:bCs/>
          <w:color w:val="000000"/>
          <w:kern w:val="24"/>
          <w:sz w:val="24"/>
          <w:szCs w:val="24"/>
          <w:lang w:val="en-ZA" w:eastAsia="en-ZA"/>
        </w:rPr>
        <w:t xml:space="preserve"> Committee </w:t>
      </w:r>
      <w:r w:rsidR="00E95C48" w:rsidRPr="00BD1728">
        <w:rPr>
          <w:rFonts w:ascii="Arial Narrow" w:eastAsia="Calibri" w:hAnsi="Arial Narrow" w:cs="Arial"/>
          <w:bCs/>
          <w:color w:val="000000"/>
          <w:kern w:val="24"/>
          <w:sz w:val="24"/>
          <w:szCs w:val="24"/>
          <w:lang w:val="en-ZA" w:eastAsia="en-ZA"/>
        </w:rPr>
        <w:t>acknowledge</w:t>
      </w:r>
      <w:r w:rsidR="00E95C48">
        <w:rPr>
          <w:rFonts w:ascii="Arial Narrow" w:eastAsia="Calibri" w:hAnsi="Arial Narrow" w:cs="Arial"/>
          <w:bCs/>
          <w:color w:val="000000"/>
          <w:kern w:val="24"/>
          <w:sz w:val="24"/>
          <w:szCs w:val="24"/>
          <w:lang w:val="en-ZA" w:eastAsia="en-ZA"/>
        </w:rPr>
        <w:t>s</w:t>
      </w:r>
      <w:r w:rsidR="00E95C48" w:rsidRPr="00BD1728">
        <w:rPr>
          <w:rFonts w:ascii="Arial Narrow" w:eastAsia="Calibri" w:hAnsi="Arial Narrow" w:cs="Arial"/>
          <w:bCs/>
          <w:color w:val="000000"/>
          <w:kern w:val="24"/>
          <w:sz w:val="24"/>
          <w:szCs w:val="24"/>
          <w:lang w:val="en-ZA" w:eastAsia="en-ZA"/>
        </w:rPr>
        <w:t xml:space="preserve"> </w:t>
      </w:r>
      <w:r w:rsidR="002261AA" w:rsidRPr="00BD1728">
        <w:rPr>
          <w:rFonts w:ascii="Arial Narrow" w:eastAsia="Calibri" w:hAnsi="Arial Narrow" w:cs="Arial"/>
          <w:bCs/>
          <w:color w:val="000000"/>
          <w:kern w:val="24"/>
          <w:sz w:val="24"/>
          <w:szCs w:val="24"/>
          <w:lang w:val="en-ZA" w:eastAsia="en-ZA"/>
        </w:rPr>
        <w:t>the</w:t>
      </w:r>
      <w:r w:rsidR="00247E8A" w:rsidRPr="00BD1728">
        <w:rPr>
          <w:rFonts w:ascii="Arial Narrow" w:eastAsia="Calibri" w:hAnsi="Arial Narrow" w:cs="Arial"/>
          <w:bCs/>
          <w:color w:val="000000"/>
          <w:kern w:val="24"/>
          <w:sz w:val="24"/>
          <w:szCs w:val="24"/>
          <w:lang w:val="en-ZA" w:eastAsia="en-ZA"/>
        </w:rPr>
        <w:t>se</w:t>
      </w:r>
      <w:r w:rsidR="002261AA" w:rsidRPr="00BD1728">
        <w:rPr>
          <w:rFonts w:ascii="Arial Narrow" w:eastAsia="Calibri" w:hAnsi="Arial Narrow" w:cs="Arial"/>
          <w:bCs/>
          <w:color w:val="000000"/>
          <w:kern w:val="24"/>
          <w:sz w:val="24"/>
          <w:szCs w:val="24"/>
          <w:lang w:val="en-ZA" w:eastAsia="en-ZA"/>
        </w:rPr>
        <w:t xml:space="preserve"> efforts however it </w:t>
      </w:r>
      <w:r w:rsidR="00E95C48">
        <w:rPr>
          <w:rFonts w:ascii="Arial Narrow" w:eastAsia="Calibri" w:hAnsi="Arial Narrow" w:cs="Arial"/>
          <w:bCs/>
          <w:color w:val="000000"/>
          <w:kern w:val="24"/>
          <w:sz w:val="24"/>
          <w:szCs w:val="24"/>
          <w:lang w:val="en-ZA" w:eastAsia="en-ZA"/>
        </w:rPr>
        <w:t>is</w:t>
      </w:r>
      <w:r w:rsidR="00E95C48" w:rsidRPr="00BD1728">
        <w:rPr>
          <w:rFonts w:ascii="Arial Narrow" w:eastAsia="Calibri" w:hAnsi="Arial Narrow" w:cs="Arial"/>
          <w:bCs/>
          <w:color w:val="000000"/>
          <w:kern w:val="24"/>
          <w:sz w:val="24"/>
          <w:szCs w:val="24"/>
          <w:lang w:val="en-ZA" w:eastAsia="en-ZA"/>
        </w:rPr>
        <w:t xml:space="preserve"> </w:t>
      </w:r>
      <w:r w:rsidR="00596645" w:rsidRPr="00BD1728">
        <w:rPr>
          <w:rFonts w:ascii="Arial Narrow" w:eastAsia="Calibri" w:hAnsi="Arial Narrow" w:cs="Arial"/>
          <w:bCs/>
          <w:color w:val="000000"/>
          <w:kern w:val="24"/>
          <w:sz w:val="24"/>
          <w:szCs w:val="24"/>
          <w:lang w:val="en-ZA" w:eastAsia="en-ZA"/>
        </w:rPr>
        <w:t xml:space="preserve">greatly </w:t>
      </w:r>
      <w:r w:rsidR="005736EB" w:rsidRPr="00BD1728">
        <w:rPr>
          <w:rFonts w:ascii="Arial Narrow" w:eastAsia="Calibri" w:hAnsi="Arial Narrow" w:cs="Arial"/>
          <w:bCs/>
          <w:color w:val="000000"/>
          <w:kern w:val="24"/>
          <w:sz w:val="24"/>
          <w:szCs w:val="24"/>
          <w:lang w:val="en-ZA" w:eastAsia="en-ZA"/>
        </w:rPr>
        <w:t>concerned</w:t>
      </w:r>
      <w:r w:rsidR="00596645" w:rsidRPr="00BD1728">
        <w:rPr>
          <w:rFonts w:ascii="Arial Narrow" w:eastAsia="Calibri" w:hAnsi="Arial Narrow" w:cs="Arial"/>
          <w:bCs/>
          <w:color w:val="000000"/>
          <w:kern w:val="24"/>
          <w:sz w:val="24"/>
          <w:szCs w:val="24"/>
          <w:lang w:val="en-ZA" w:eastAsia="en-ZA"/>
        </w:rPr>
        <w:t xml:space="preserve"> with the spate of violence in schools. </w:t>
      </w:r>
      <w:r w:rsidR="005736EB" w:rsidRPr="00E337C6">
        <w:rPr>
          <w:rFonts w:ascii="Arial Narrow" w:eastAsia="Calibri" w:hAnsi="Arial Narrow" w:cs="Arial"/>
          <w:bCs/>
          <w:color w:val="000000"/>
          <w:kern w:val="24"/>
          <w:sz w:val="24"/>
          <w:szCs w:val="24"/>
          <w:lang w:val="en-ZA" w:eastAsia="en-ZA"/>
        </w:rPr>
        <w:t xml:space="preserve">Thus, the Committee recommended that a multi-faceted strategy be </w:t>
      </w:r>
      <w:r w:rsidR="00EE0428" w:rsidRPr="00E337C6">
        <w:rPr>
          <w:rFonts w:ascii="Arial Narrow" w:eastAsia="Calibri" w:hAnsi="Arial Narrow" w:cs="Arial"/>
          <w:bCs/>
          <w:color w:val="000000"/>
          <w:kern w:val="24"/>
          <w:sz w:val="24"/>
          <w:szCs w:val="24"/>
          <w:lang w:val="en-ZA" w:eastAsia="en-ZA"/>
        </w:rPr>
        <w:t xml:space="preserve">developed and </w:t>
      </w:r>
      <w:r w:rsidR="005736EB" w:rsidRPr="00E337C6">
        <w:rPr>
          <w:rFonts w:ascii="Arial Narrow" w:eastAsia="Calibri" w:hAnsi="Arial Narrow" w:cs="Arial"/>
          <w:bCs/>
          <w:color w:val="000000"/>
          <w:kern w:val="24"/>
          <w:sz w:val="24"/>
          <w:szCs w:val="24"/>
          <w:lang w:val="en-ZA" w:eastAsia="en-ZA"/>
        </w:rPr>
        <w:t xml:space="preserve">implemented to curb crime and </w:t>
      </w:r>
      <w:r w:rsidR="00EE0428" w:rsidRPr="00E337C6">
        <w:rPr>
          <w:rFonts w:ascii="Arial Narrow" w:eastAsia="Calibri" w:hAnsi="Arial Narrow" w:cs="Arial"/>
          <w:bCs/>
          <w:color w:val="000000"/>
          <w:kern w:val="24"/>
          <w:sz w:val="24"/>
          <w:szCs w:val="24"/>
          <w:lang w:val="en-ZA" w:eastAsia="en-ZA"/>
        </w:rPr>
        <w:t xml:space="preserve">increasing </w:t>
      </w:r>
      <w:r w:rsidR="005736EB" w:rsidRPr="00E337C6">
        <w:rPr>
          <w:rFonts w:ascii="Arial Narrow" w:eastAsia="Calibri" w:hAnsi="Arial Narrow" w:cs="Arial"/>
          <w:bCs/>
          <w:color w:val="000000"/>
          <w:kern w:val="24"/>
          <w:sz w:val="24"/>
          <w:szCs w:val="24"/>
          <w:lang w:val="en-ZA" w:eastAsia="en-ZA"/>
        </w:rPr>
        <w:t>violen</w:t>
      </w:r>
      <w:r w:rsidR="00EE0428" w:rsidRPr="00E337C6">
        <w:rPr>
          <w:rFonts w:ascii="Arial Narrow" w:eastAsia="Calibri" w:hAnsi="Arial Narrow" w:cs="Arial"/>
          <w:bCs/>
          <w:color w:val="000000"/>
          <w:kern w:val="24"/>
          <w:sz w:val="24"/>
          <w:szCs w:val="24"/>
          <w:lang w:val="en-ZA" w:eastAsia="en-ZA"/>
        </w:rPr>
        <w:t xml:space="preserve">t </w:t>
      </w:r>
      <w:r w:rsidR="005736EB" w:rsidRPr="00E337C6">
        <w:rPr>
          <w:rFonts w:ascii="Arial Narrow" w:eastAsia="Calibri" w:hAnsi="Arial Narrow" w:cs="Arial"/>
          <w:bCs/>
          <w:color w:val="000000"/>
          <w:kern w:val="24"/>
          <w:sz w:val="24"/>
          <w:szCs w:val="24"/>
          <w:lang w:val="en-ZA" w:eastAsia="en-ZA"/>
        </w:rPr>
        <w:t>behaviour in schools.</w:t>
      </w:r>
      <w:r w:rsidR="005736EB" w:rsidRPr="00BD1728">
        <w:rPr>
          <w:rFonts w:ascii="Arial Narrow" w:eastAsia="Calibri" w:hAnsi="Arial Narrow" w:cs="Arial"/>
          <w:bCs/>
          <w:color w:val="000000"/>
          <w:kern w:val="24"/>
          <w:sz w:val="24"/>
          <w:szCs w:val="24"/>
          <w:lang w:val="en-ZA" w:eastAsia="en-ZA"/>
        </w:rPr>
        <w:t xml:space="preserve"> </w:t>
      </w:r>
      <w:bookmarkEnd w:id="17"/>
      <w:r w:rsidR="005736EB" w:rsidRPr="00BD1728">
        <w:rPr>
          <w:rFonts w:ascii="Arial Narrow" w:eastAsia="Calibri" w:hAnsi="Arial Narrow" w:cs="Arial"/>
          <w:bCs/>
          <w:color w:val="000000"/>
          <w:kern w:val="24"/>
          <w:sz w:val="24"/>
          <w:szCs w:val="24"/>
          <w:lang w:val="en-ZA" w:eastAsia="en-ZA"/>
        </w:rPr>
        <w:t xml:space="preserve"> </w:t>
      </w:r>
    </w:p>
    <w:p w14:paraId="2ED8A505" w14:textId="77777777" w:rsidR="00DA6DC2" w:rsidRPr="00BD1728" w:rsidRDefault="00DA6DC2" w:rsidP="00BD1728">
      <w:pPr>
        <w:pStyle w:val="NoSpacing"/>
        <w:spacing w:line="276" w:lineRule="auto"/>
        <w:jc w:val="both"/>
        <w:rPr>
          <w:rFonts w:ascii="Arial Narrow" w:eastAsia="Calibri" w:hAnsi="Arial Narrow" w:cs="Arial"/>
          <w:bCs/>
          <w:color w:val="000000"/>
          <w:kern w:val="24"/>
          <w:sz w:val="24"/>
          <w:szCs w:val="24"/>
          <w:lang w:eastAsia="en-ZA"/>
        </w:rPr>
      </w:pPr>
    </w:p>
    <w:p w14:paraId="0DE2BF0B" w14:textId="77777777" w:rsidR="00B32B31" w:rsidRPr="00BD1728" w:rsidRDefault="00B32B31" w:rsidP="00BD1728">
      <w:pPr>
        <w:pStyle w:val="NoSpacing"/>
        <w:spacing w:line="276" w:lineRule="auto"/>
        <w:jc w:val="both"/>
        <w:rPr>
          <w:rFonts w:ascii="Arial Narrow" w:eastAsia="MS PGothic" w:hAnsi="Arial Narrow" w:cs="Arial"/>
          <w:b/>
          <w:kern w:val="24"/>
          <w:sz w:val="24"/>
          <w:szCs w:val="24"/>
          <w:lang w:eastAsia="en-ZA"/>
        </w:rPr>
      </w:pPr>
      <w:r w:rsidRPr="00BD1728">
        <w:rPr>
          <w:rFonts w:ascii="Arial Narrow" w:eastAsia="MS PGothic" w:hAnsi="Arial Narrow" w:cs="Arial"/>
          <w:b/>
          <w:kern w:val="24"/>
          <w:sz w:val="24"/>
          <w:szCs w:val="24"/>
          <w:lang w:eastAsia="en-ZA"/>
        </w:rPr>
        <w:t xml:space="preserve">Community Police Relations:  </w:t>
      </w:r>
    </w:p>
    <w:p w14:paraId="320DE47B" w14:textId="0652C904" w:rsidR="00F75840" w:rsidRPr="00BD1728" w:rsidRDefault="00B32B31" w:rsidP="00BD1728">
      <w:pPr>
        <w:spacing w:line="276" w:lineRule="auto"/>
        <w:jc w:val="both"/>
        <w:rPr>
          <w:rFonts w:ascii="Arial Narrow" w:eastAsia="Times New Roman" w:hAnsi="Arial Narrow" w:cs="Times New Roman"/>
          <w:color w:val="000000"/>
          <w:kern w:val="24"/>
          <w:lang w:eastAsia="en-ZA"/>
        </w:rPr>
      </w:pPr>
      <w:bookmarkStart w:id="18" w:name="_Hlk42288997"/>
      <w:r w:rsidRPr="00BD1728">
        <w:rPr>
          <w:rFonts w:ascii="Arial Narrow" w:hAnsi="Arial Narrow"/>
        </w:rPr>
        <w:t>The Committee noted the</w:t>
      </w:r>
      <w:r w:rsidR="00F75840" w:rsidRPr="00BD1728">
        <w:rPr>
          <w:rFonts w:ascii="Arial Narrow" w:hAnsi="Arial Narrow"/>
        </w:rPr>
        <w:t xml:space="preserve"> plans </w:t>
      </w:r>
      <w:r w:rsidR="00831B2A" w:rsidRPr="00BD1728">
        <w:rPr>
          <w:rFonts w:ascii="Arial Narrow" w:hAnsi="Arial Narrow"/>
        </w:rPr>
        <w:t xml:space="preserve">that </w:t>
      </w:r>
      <w:r w:rsidR="00831B2A" w:rsidRPr="009204EC">
        <w:rPr>
          <w:rFonts w:ascii="Arial Narrow" w:hAnsi="Arial Narrow"/>
        </w:rPr>
        <w:t xml:space="preserve">144 </w:t>
      </w:r>
      <w:r w:rsidR="003C3B94">
        <w:rPr>
          <w:rFonts w:ascii="Arial Narrow" w:hAnsi="Arial Narrow"/>
        </w:rPr>
        <w:t>C</w:t>
      </w:r>
      <w:r w:rsidR="00F75840" w:rsidRPr="00EE0428">
        <w:rPr>
          <w:rFonts w:ascii="Arial Narrow" w:eastAsia="Calibri" w:hAnsi="Arial Narrow" w:cs="Times New Roman"/>
          <w:color w:val="000000"/>
          <w:kern w:val="24"/>
          <w:lang w:eastAsia="en-ZA"/>
        </w:rPr>
        <w:t>ommunity Police Forums (CPFs)</w:t>
      </w:r>
      <w:r w:rsidR="00831B2A" w:rsidRPr="00EE0428">
        <w:rPr>
          <w:rFonts w:ascii="Arial Narrow" w:eastAsia="Calibri" w:hAnsi="Arial Narrow" w:cs="Times New Roman"/>
          <w:color w:val="000000"/>
          <w:kern w:val="24"/>
          <w:lang w:eastAsia="en-ZA"/>
        </w:rPr>
        <w:t>,</w:t>
      </w:r>
      <w:r w:rsidR="00831B2A" w:rsidRPr="00BD1728">
        <w:rPr>
          <w:rFonts w:ascii="Arial Narrow" w:eastAsia="Calibri" w:hAnsi="Arial Narrow" w:cs="Times New Roman"/>
          <w:b/>
          <w:bCs/>
          <w:color w:val="000000"/>
          <w:kern w:val="24"/>
          <w:lang w:eastAsia="en-ZA"/>
        </w:rPr>
        <w:t xml:space="preserve"> </w:t>
      </w:r>
      <w:r w:rsidR="00F75840" w:rsidRPr="00BD1728">
        <w:rPr>
          <w:rFonts w:ascii="Arial Narrow" w:eastAsia="Times New Roman" w:hAnsi="Arial Narrow" w:cs="Times New Roman"/>
          <w:color w:val="000000"/>
          <w:kern w:val="24"/>
          <w:lang w:eastAsia="en-ZA"/>
        </w:rPr>
        <w:t xml:space="preserve">11 </w:t>
      </w:r>
      <w:r w:rsidR="00F75840" w:rsidRPr="00BD1728">
        <w:rPr>
          <w:rFonts w:ascii="Arial Narrow" w:eastAsia="Calibri" w:hAnsi="Arial Narrow" w:cs="Times New Roman"/>
          <w:color w:val="000000"/>
          <w:kern w:val="24"/>
          <w:lang w:eastAsia="en-ZA"/>
        </w:rPr>
        <w:t xml:space="preserve">Community Safety Forums (CSFs) </w:t>
      </w:r>
      <w:r w:rsidR="00831B2A" w:rsidRPr="00BD1728">
        <w:rPr>
          <w:rFonts w:ascii="Arial Narrow" w:eastAsia="Calibri" w:hAnsi="Arial Narrow" w:cs="Times New Roman"/>
          <w:color w:val="000000"/>
          <w:kern w:val="24"/>
          <w:lang w:eastAsia="en-ZA"/>
        </w:rPr>
        <w:t xml:space="preserve">and </w:t>
      </w:r>
      <w:r w:rsidR="00F75840" w:rsidRPr="00BD1728">
        <w:rPr>
          <w:rFonts w:ascii="Arial Narrow" w:eastAsia="Times New Roman" w:hAnsi="Arial Narrow" w:cs="Times New Roman"/>
          <w:color w:val="000000"/>
          <w:kern w:val="24"/>
          <w:lang w:eastAsia="en-ZA"/>
        </w:rPr>
        <w:t xml:space="preserve">110 Community Patroller teams </w:t>
      </w:r>
      <w:r w:rsidR="00831B2A" w:rsidRPr="00BD1728">
        <w:rPr>
          <w:rFonts w:ascii="Arial Narrow" w:eastAsia="Times New Roman" w:hAnsi="Arial Narrow" w:cs="Times New Roman"/>
          <w:color w:val="000000"/>
          <w:kern w:val="24"/>
          <w:lang w:eastAsia="en-ZA"/>
        </w:rPr>
        <w:t xml:space="preserve">will be </w:t>
      </w:r>
      <w:r w:rsidR="00F75840" w:rsidRPr="00BD1728">
        <w:rPr>
          <w:rFonts w:ascii="Arial Narrow" w:eastAsia="Times New Roman" w:hAnsi="Arial Narrow" w:cs="Times New Roman"/>
          <w:color w:val="000000"/>
          <w:kern w:val="24"/>
          <w:lang w:eastAsia="en-ZA"/>
        </w:rPr>
        <w:t xml:space="preserve">assessed in line with </w:t>
      </w:r>
      <w:r w:rsidR="00E95C48">
        <w:rPr>
          <w:rFonts w:ascii="Arial Narrow" w:eastAsia="Times New Roman" w:hAnsi="Arial Narrow" w:cs="Times New Roman"/>
          <w:color w:val="000000"/>
          <w:kern w:val="24"/>
          <w:lang w:eastAsia="en-ZA"/>
        </w:rPr>
        <w:t xml:space="preserve">applicable </w:t>
      </w:r>
      <w:r w:rsidR="00831B2A" w:rsidRPr="00BD1728">
        <w:rPr>
          <w:rFonts w:ascii="Arial Narrow" w:eastAsia="Times New Roman" w:hAnsi="Arial Narrow" w:cs="Times New Roman"/>
          <w:color w:val="000000"/>
          <w:kern w:val="24"/>
          <w:lang w:eastAsia="en-ZA"/>
        </w:rPr>
        <w:t>operating</w:t>
      </w:r>
      <w:r w:rsidR="00F75840" w:rsidRPr="00BD1728">
        <w:rPr>
          <w:rFonts w:ascii="Arial Narrow" w:eastAsia="Times New Roman" w:hAnsi="Arial Narrow" w:cs="Times New Roman"/>
          <w:color w:val="000000"/>
          <w:kern w:val="24"/>
          <w:lang w:eastAsia="en-ZA"/>
        </w:rPr>
        <w:t xml:space="preserve"> standards</w:t>
      </w:r>
      <w:r w:rsidR="00831B2A" w:rsidRPr="00BD1728">
        <w:rPr>
          <w:rFonts w:ascii="Arial Narrow" w:eastAsia="Times New Roman" w:hAnsi="Arial Narrow" w:cs="Times New Roman"/>
          <w:color w:val="000000"/>
          <w:kern w:val="24"/>
          <w:lang w:eastAsia="en-ZA"/>
        </w:rPr>
        <w:t>.</w:t>
      </w:r>
    </w:p>
    <w:p w14:paraId="6B563180" w14:textId="77777777" w:rsidR="00831B2A" w:rsidRPr="00BD1728" w:rsidRDefault="00831B2A" w:rsidP="00BD1728">
      <w:pPr>
        <w:spacing w:line="276" w:lineRule="auto"/>
        <w:jc w:val="both"/>
        <w:rPr>
          <w:rFonts w:ascii="Arial Narrow" w:hAnsi="Arial Narrow"/>
        </w:rPr>
      </w:pPr>
    </w:p>
    <w:p w14:paraId="164D2D2D" w14:textId="04ED6EF8" w:rsidR="00B32B31" w:rsidRPr="00BD1728" w:rsidRDefault="00CB3704" w:rsidP="00BD1728">
      <w:pPr>
        <w:pStyle w:val="NoSpacing"/>
        <w:spacing w:line="276" w:lineRule="auto"/>
        <w:jc w:val="both"/>
        <w:rPr>
          <w:rFonts w:ascii="Arial Narrow" w:hAnsi="Arial Narrow"/>
          <w:sz w:val="24"/>
          <w:szCs w:val="24"/>
        </w:rPr>
      </w:pPr>
      <w:bookmarkStart w:id="19" w:name="_Hlk103288742"/>
      <w:r w:rsidRPr="00BD1728">
        <w:rPr>
          <w:rFonts w:ascii="Arial Narrow" w:hAnsi="Arial Narrow"/>
          <w:sz w:val="24"/>
          <w:szCs w:val="24"/>
        </w:rPr>
        <w:t xml:space="preserve">The Committee expressed its concern </w:t>
      </w:r>
      <w:r w:rsidR="00EE0428">
        <w:rPr>
          <w:rFonts w:ascii="Arial Narrow" w:hAnsi="Arial Narrow"/>
          <w:sz w:val="24"/>
          <w:szCs w:val="24"/>
        </w:rPr>
        <w:t>that the Department seemed to be neglecting the CPF programme and the</w:t>
      </w:r>
      <w:r w:rsidR="003C3B94">
        <w:rPr>
          <w:rFonts w:ascii="Arial Narrow" w:hAnsi="Arial Narrow"/>
          <w:sz w:val="24"/>
          <w:szCs w:val="24"/>
        </w:rPr>
        <w:t xml:space="preserve"> continuous failure to provide </w:t>
      </w:r>
      <w:r w:rsidRPr="00BD1728">
        <w:rPr>
          <w:rFonts w:ascii="Arial Narrow" w:hAnsi="Arial Narrow"/>
          <w:sz w:val="24"/>
          <w:szCs w:val="24"/>
        </w:rPr>
        <w:t xml:space="preserve">tools of trade to </w:t>
      </w:r>
      <w:r w:rsidR="003C3B94">
        <w:rPr>
          <w:rFonts w:ascii="Arial Narrow" w:hAnsi="Arial Narrow"/>
          <w:sz w:val="24"/>
          <w:szCs w:val="24"/>
        </w:rPr>
        <w:t>CPF</w:t>
      </w:r>
      <w:r w:rsidRPr="00BD1728">
        <w:rPr>
          <w:rFonts w:ascii="Arial Narrow" w:hAnsi="Arial Narrow"/>
          <w:sz w:val="24"/>
          <w:szCs w:val="24"/>
        </w:rPr>
        <w:t>s and community patrollers</w:t>
      </w:r>
      <w:bookmarkEnd w:id="19"/>
      <w:r w:rsidRPr="00BD1728">
        <w:rPr>
          <w:rFonts w:ascii="Arial Narrow" w:hAnsi="Arial Narrow"/>
          <w:sz w:val="24"/>
          <w:szCs w:val="24"/>
        </w:rPr>
        <w:t xml:space="preserve">. </w:t>
      </w:r>
      <w:r w:rsidR="00FB1120" w:rsidRPr="00BD1728">
        <w:rPr>
          <w:rFonts w:ascii="Arial Narrow" w:hAnsi="Arial Narrow"/>
          <w:sz w:val="24"/>
          <w:szCs w:val="24"/>
        </w:rPr>
        <w:t>T</w:t>
      </w:r>
      <w:r w:rsidRPr="00BD1728">
        <w:rPr>
          <w:rFonts w:ascii="Arial Narrow" w:hAnsi="Arial Narrow"/>
          <w:sz w:val="24"/>
          <w:szCs w:val="24"/>
        </w:rPr>
        <w:t>he Department reported that</w:t>
      </w:r>
      <w:r w:rsidR="00FB1120" w:rsidRPr="00BD1728">
        <w:rPr>
          <w:rFonts w:ascii="Arial Narrow" w:hAnsi="Arial Narrow"/>
          <w:sz w:val="24"/>
          <w:szCs w:val="24"/>
        </w:rPr>
        <w:t xml:space="preserve"> the</w:t>
      </w:r>
      <w:r w:rsidRPr="00BD1728">
        <w:rPr>
          <w:rFonts w:ascii="Arial Narrow" w:hAnsi="Arial Narrow"/>
          <w:sz w:val="24"/>
          <w:szCs w:val="24"/>
        </w:rPr>
        <w:t xml:space="preserve"> </w:t>
      </w:r>
      <w:r w:rsidR="00FB1120" w:rsidRPr="00BD1728">
        <w:rPr>
          <w:rFonts w:ascii="Arial Narrow" w:hAnsi="Arial Narrow"/>
          <w:sz w:val="24"/>
          <w:szCs w:val="24"/>
        </w:rPr>
        <w:t xml:space="preserve">tender process for the procurement of uniforms was in progress; however, the Committee was not satisfied with the response and </w:t>
      </w:r>
      <w:r w:rsidR="00FB1120" w:rsidRPr="00E337C6">
        <w:rPr>
          <w:rFonts w:ascii="Arial Narrow" w:hAnsi="Arial Narrow"/>
          <w:sz w:val="24"/>
          <w:szCs w:val="24"/>
        </w:rPr>
        <w:t xml:space="preserve">urged the Department to speedily finalise the procurement process. </w:t>
      </w:r>
      <w:r w:rsidR="003C3B94" w:rsidRPr="00E337C6">
        <w:rPr>
          <w:rFonts w:ascii="Arial Narrow" w:hAnsi="Arial Narrow"/>
          <w:sz w:val="24"/>
          <w:szCs w:val="24"/>
        </w:rPr>
        <w:t>The Committee also urged the Department to improve its support to CPFs and patrollers, consider</w:t>
      </w:r>
      <w:r w:rsidR="00FA714D" w:rsidRPr="00E337C6">
        <w:rPr>
          <w:rFonts w:ascii="Arial Narrow" w:hAnsi="Arial Narrow"/>
          <w:sz w:val="24"/>
          <w:szCs w:val="24"/>
        </w:rPr>
        <w:t xml:space="preserve">ing </w:t>
      </w:r>
      <w:r w:rsidR="003C3B94" w:rsidRPr="00E337C6">
        <w:rPr>
          <w:rFonts w:ascii="Arial Narrow" w:hAnsi="Arial Narrow"/>
          <w:sz w:val="24"/>
          <w:szCs w:val="24"/>
        </w:rPr>
        <w:t>their relentless commitment in the fight against crime.</w:t>
      </w:r>
      <w:r w:rsidR="003C3B94">
        <w:rPr>
          <w:rFonts w:ascii="Arial Narrow" w:hAnsi="Arial Narrow"/>
          <w:sz w:val="24"/>
          <w:szCs w:val="24"/>
        </w:rPr>
        <w:t xml:space="preserve">  </w:t>
      </w:r>
    </w:p>
    <w:p w14:paraId="66A831BB" w14:textId="4A28F2A9" w:rsidR="00B32B31" w:rsidRPr="000A50D1" w:rsidRDefault="004077EC" w:rsidP="00BD1728">
      <w:pPr>
        <w:pStyle w:val="NoSpacing"/>
        <w:spacing w:line="276" w:lineRule="auto"/>
        <w:jc w:val="both"/>
        <w:rPr>
          <w:rFonts w:ascii="Arial Narrow" w:hAnsi="Arial Narrow"/>
          <w:sz w:val="24"/>
          <w:szCs w:val="24"/>
        </w:rPr>
      </w:pPr>
      <w:r>
        <w:rPr>
          <w:rFonts w:ascii="Arial Narrow" w:hAnsi="Arial Narrow"/>
          <w:sz w:val="24"/>
          <w:szCs w:val="24"/>
        </w:rPr>
        <w:lastRenderedPageBreak/>
        <w:t>Moreover, th</w:t>
      </w:r>
      <w:r w:rsidR="00B32B31" w:rsidRPr="00BD1728">
        <w:rPr>
          <w:rFonts w:ascii="Arial Narrow" w:hAnsi="Arial Narrow"/>
          <w:sz w:val="24"/>
          <w:szCs w:val="24"/>
        </w:rPr>
        <w:t>e Committee noted that the Department</w:t>
      </w:r>
      <w:r w:rsidR="007A7F04" w:rsidRPr="00BD1728">
        <w:rPr>
          <w:rFonts w:ascii="Arial Narrow" w:hAnsi="Arial Narrow"/>
          <w:sz w:val="24"/>
          <w:szCs w:val="24"/>
        </w:rPr>
        <w:t xml:space="preserve"> had not indicated </w:t>
      </w:r>
      <w:r>
        <w:rPr>
          <w:rFonts w:ascii="Arial Narrow" w:hAnsi="Arial Narrow"/>
          <w:sz w:val="24"/>
          <w:szCs w:val="24"/>
        </w:rPr>
        <w:t>its</w:t>
      </w:r>
      <w:r w:rsidR="007A7F04" w:rsidRPr="00BD1728">
        <w:rPr>
          <w:rFonts w:ascii="Arial Narrow" w:hAnsi="Arial Narrow"/>
          <w:sz w:val="24"/>
          <w:szCs w:val="24"/>
        </w:rPr>
        <w:t xml:space="preserve"> plans regarding the </w:t>
      </w:r>
      <w:r w:rsidR="00B32B31" w:rsidRPr="00BD1728">
        <w:rPr>
          <w:rFonts w:ascii="Arial Narrow" w:hAnsi="Arial Narrow"/>
          <w:sz w:val="24"/>
          <w:szCs w:val="24"/>
        </w:rPr>
        <w:t xml:space="preserve">performance </w:t>
      </w:r>
      <w:r w:rsidR="007A7F04" w:rsidRPr="00BD1728">
        <w:rPr>
          <w:rFonts w:ascii="Arial Narrow" w:hAnsi="Arial Narrow"/>
          <w:sz w:val="24"/>
          <w:szCs w:val="24"/>
        </w:rPr>
        <w:t>of</w:t>
      </w:r>
      <w:r w:rsidR="00B32B31" w:rsidRPr="00BD1728">
        <w:rPr>
          <w:rFonts w:ascii="Arial Narrow" w:hAnsi="Arial Narrow"/>
          <w:sz w:val="24"/>
          <w:szCs w:val="24"/>
        </w:rPr>
        <w:t xml:space="preserve"> Women </w:t>
      </w:r>
      <w:proofErr w:type="gramStart"/>
      <w:r w:rsidR="00B32B31" w:rsidRPr="00BD1728">
        <w:rPr>
          <w:rFonts w:ascii="Arial Narrow" w:hAnsi="Arial Narrow"/>
          <w:sz w:val="24"/>
          <w:szCs w:val="24"/>
        </w:rPr>
        <w:t>As</w:t>
      </w:r>
      <w:proofErr w:type="gramEnd"/>
      <w:r w:rsidR="00B32B31" w:rsidRPr="00BD1728">
        <w:rPr>
          <w:rFonts w:ascii="Arial Narrow" w:hAnsi="Arial Narrow"/>
          <w:sz w:val="24"/>
          <w:szCs w:val="24"/>
        </w:rPr>
        <w:t xml:space="preserve"> Safety Promoters (WASPs), </w:t>
      </w:r>
      <w:r w:rsidR="007A7F04" w:rsidRPr="00BD1728">
        <w:rPr>
          <w:rFonts w:ascii="Arial Narrow" w:hAnsi="Arial Narrow"/>
          <w:sz w:val="24"/>
          <w:szCs w:val="24"/>
        </w:rPr>
        <w:t xml:space="preserve">and </w:t>
      </w:r>
      <w:r w:rsidR="00B32B31" w:rsidRPr="00BD1728">
        <w:rPr>
          <w:rFonts w:ascii="Arial Narrow" w:hAnsi="Arial Narrow"/>
          <w:sz w:val="24"/>
          <w:szCs w:val="24"/>
        </w:rPr>
        <w:t xml:space="preserve">Men As Safety Promoters (MASPs). </w:t>
      </w:r>
      <w:r w:rsidR="00B32B31" w:rsidRPr="000A50D1">
        <w:rPr>
          <w:rFonts w:ascii="Arial Narrow" w:hAnsi="Arial Narrow"/>
          <w:sz w:val="24"/>
          <w:szCs w:val="24"/>
        </w:rPr>
        <w:t>The Committee request</w:t>
      </w:r>
      <w:r w:rsidRPr="000A50D1">
        <w:rPr>
          <w:rFonts w:ascii="Arial Narrow" w:hAnsi="Arial Narrow"/>
          <w:sz w:val="24"/>
          <w:szCs w:val="24"/>
        </w:rPr>
        <w:t>s</w:t>
      </w:r>
      <w:r w:rsidR="00B32B31" w:rsidRPr="000A50D1">
        <w:rPr>
          <w:rFonts w:ascii="Arial Narrow" w:hAnsi="Arial Narrow"/>
          <w:sz w:val="24"/>
          <w:szCs w:val="24"/>
        </w:rPr>
        <w:t xml:space="preserve"> a report on Department’s plans </w:t>
      </w:r>
      <w:r w:rsidRPr="000A50D1">
        <w:rPr>
          <w:rFonts w:ascii="Arial Narrow" w:hAnsi="Arial Narrow"/>
          <w:sz w:val="24"/>
          <w:szCs w:val="24"/>
        </w:rPr>
        <w:t>related to the performance of</w:t>
      </w:r>
      <w:r w:rsidR="00B32B31" w:rsidRPr="000A50D1">
        <w:rPr>
          <w:rFonts w:ascii="Arial Narrow" w:hAnsi="Arial Narrow"/>
          <w:sz w:val="24"/>
          <w:szCs w:val="24"/>
        </w:rPr>
        <w:t xml:space="preserve"> these structures.</w:t>
      </w:r>
    </w:p>
    <w:bookmarkEnd w:id="18"/>
    <w:p w14:paraId="5D88CFFD" w14:textId="3D22BCD2" w:rsidR="00B32B31" w:rsidRPr="00BD1728" w:rsidRDefault="00B32B31" w:rsidP="00BD1728">
      <w:pPr>
        <w:pStyle w:val="NoSpacing"/>
        <w:spacing w:line="276" w:lineRule="auto"/>
        <w:jc w:val="both"/>
        <w:rPr>
          <w:rFonts w:ascii="Arial Narrow" w:hAnsi="Arial Narrow"/>
          <w:sz w:val="24"/>
          <w:szCs w:val="24"/>
        </w:rPr>
      </w:pPr>
    </w:p>
    <w:p w14:paraId="649FFCD1" w14:textId="77777777" w:rsidR="00B32B31" w:rsidRPr="00BD1728" w:rsidRDefault="00B32B31" w:rsidP="00BD1728">
      <w:pPr>
        <w:pStyle w:val="NoSpacing"/>
        <w:spacing w:line="276" w:lineRule="auto"/>
        <w:jc w:val="both"/>
        <w:rPr>
          <w:rFonts w:ascii="Arial Narrow" w:hAnsi="Arial Narrow"/>
          <w:b/>
          <w:sz w:val="24"/>
          <w:szCs w:val="24"/>
        </w:rPr>
      </w:pPr>
      <w:r w:rsidRPr="00BD1728">
        <w:rPr>
          <w:rFonts w:ascii="Arial Narrow" w:hAnsi="Arial Narrow"/>
          <w:b/>
          <w:sz w:val="24"/>
          <w:szCs w:val="24"/>
        </w:rPr>
        <w:t xml:space="preserve">Programme 3: Traffic Management </w:t>
      </w:r>
    </w:p>
    <w:p w14:paraId="0DB51327" w14:textId="16CEEBF6" w:rsidR="0077772A" w:rsidRPr="00BD1728" w:rsidRDefault="00B32B31" w:rsidP="00BD1728">
      <w:pPr>
        <w:pStyle w:val="NoSpacing"/>
        <w:spacing w:line="276" w:lineRule="auto"/>
        <w:jc w:val="both"/>
        <w:rPr>
          <w:rFonts w:ascii="Arial Narrow" w:eastAsia="Calibri" w:hAnsi="Arial Narrow" w:cs="Times New Roman"/>
          <w:sz w:val="24"/>
          <w:szCs w:val="24"/>
        </w:rPr>
      </w:pPr>
      <w:r w:rsidRPr="00BD1728">
        <w:rPr>
          <w:rFonts w:ascii="Arial Narrow" w:hAnsi="Arial Narrow"/>
          <w:sz w:val="24"/>
          <w:szCs w:val="24"/>
        </w:rPr>
        <w:t xml:space="preserve">The programme provides for the promotion of road safety and contributes towards the reduction in the number of road crashes and fatalities. It </w:t>
      </w:r>
      <w:r w:rsidR="00F32E4C">
        <w:rPr>
          <w:rFonts w:ascii="Arial Narrow" w:hAnsi="Arial Narrow"/>
          <w:sz w:val="24"/>
          <w:szCs w:val="24"/>
        </w:rPr>
        <w:t xml:space="preserve">is </w:t>
      </w:r>
      <w:r w:rsidRPr="00BD1728">
        <w:rPr>
          <w:rFonts w:ascii="Arial Narrow" w:hAnsi="Arial Narrow"/>
          <w:sz w:val="24"/>
          <w:szCs w:val="24"/>
        </w:rPr>
        <w:t xml:space="preserve">also intended to enhance road user knowledge, skills and attitude coordinates as well as road traffic incident management. </w:t>
      </w:r>
      <w:r w:rsidRPr="00BD1728">
        <w:rPr>
          <w:rFonts w:ascii="Arial Narrow" w:eastAsia="Calibri" w:hAnsi="Arial Narrow" w:cs="Times New Roman"/>
          <w:sz w:val="24"/>
          <w:szCs w:val="24"/>
        </w:rPr>
        <w:t xml:space="preserve">Through this programme, the Department carries out traffic law enforcement programmes through various road safety operations, to enhance road safety and ultimately reduce road crashes and fatalities. </w:t>
      </w:r>
    </w:p>
    <w:p w14:paraId="4F808394" w14:textId="77777777" w:rsidR="0077772A" w:rsidRPr="00BD1728" w:rsidRDefault="0077772A" w:rsidP="00BD1728">
      <w:pPr>
        <w:pStyle w:val="NoSpacing"/>
        <w:spacing w:line="276" w:lineRule="auto"/>
        <w:jc w:val="both"/>
        <w:rPr>
          <w:rFonts w:ascii="Arial Narrow" w:eastAsia="Calibri" w:hAnsi="Arial Narrow" w:cs="Times New Roman"/>
          <w:sz w:val="24"/>
          <w:szCs w:val="24"/>
        </w:rPr>
      </w:pPr>
    </w:p>
    <w:p w14:paraId="4D3DB3F8" w14:textId="55120BE4" w:rsidR="008E7DA7" w:rsidRPr="00BD1728" w:rsidRDefault="00B32B31" w:rsidP="00BD1728">
      <w:pPr>
        <w:pStyle w:val="NoSpacing"/>
        <w:spacing w:line="276" w:lineRule="auto"/>
        <w:jc w:val="both"/>
        <w:rPr>
          <w:rFonts w:ascii="Arial Narrow" w:eastAsia="Calibri" w:hAnsi="Arial Narrow" w:cs="Times New Roman"/>
          <w:sz w:val="24"/>
          <w:szCs w:val="24"/>
          <w:lang w:val="en-ZA"/>
        </w:rPr>
      </w:pPr>
      <w:r w:rsidRPr="00BD1728">
        <w:rPr>
          <w:rFonts w:ascii="Arial Narrow" w:eastAsia="Calibri" w:hAnsi="Arial Narrow" w:cs="Times New Roman"/>
          <w:sz w:val="24"/>
          <w:szCs w:val="24"/>
          <w:lang w:val="en-ZA"/>
        </w:rPr>
        <w:t xml:space="preserve">The Department had </w:t>
      </w:r>
      <w:r w:rsidR="0077772A" w:rsidRPr="00BD1728">
        <w:rPr>
          <w:rFonts w:ascii="Arial Narrow" w:eastAsia="Calibri" w:hAnsi="Arial Narrow" w:cs="Times New Roman"/>
          <w:sz w:val="24"/>
          <w:szCs w:val="24"/>
          <w:lang w:val="en-ZA"/>
        </w:rPr>
        <w:t xml:space="preserve">again set a target of </w:t>
      </w:r>
      <w:r w:rsidRPr="00BD1728">
        <w:rPr>
          <w:rFonts w:ascii="Arial Narrow" w:eastAsia="Calibri" w:hAnsi="Arial Narrow" w:cs="Times New Roman"/>
          <w:sz w:val="24"/>
          <w:szCs w:val="24"/>
          <w:lang w:val="en-ZA"/>
        </w:rPr>
        <w:t>12%</w:t>
      </w:r>
      <w:r w:rsidR="0077772A" w:rsidRPr="00BD1728">
        <w:rPr>
          <w:rFonts w:ascii="Arial Narrow" w:eastAsia="Calibri" w:hAnsi="Arial Narrow" w:cs="Times New Roman"/>
          <w:sz w:val="24"/>
          <w:szCs w:val="24"/>
          <w:lang w:val="en-ZA"/>
        </w:rPr>
        <w:t xml:space="preserve"> reduction of road crashes and fatalities. To achieve this various road safety operations are to be conducted. </w:t>
      </w:r>
      <w:r w:rsidR="008E7DA7" w:rsidRPr="00BD1728">
        <w:rPr>
          <w:rFonts w:ascii="Arial Narrow" w:eastAsia="Calibri" w:hAnsi="Arial Narrow" w:cs="Times New Roman"/>
          <w:sz w:val="24"/>
          <w:szCs w:val="24"/>
          <w:lang w:val="en-ZA"/>
        </w:rPr>
        <w:t xml:space="preserve">These include </w:t>
      </w:r>
      <w:r w:rsidR="008E7DA7" w:rsidRPr="00BD1728">
        <w:rPr>
          <w:rFonts w:ascii="Arial Narrow" w:eastAsia="Calibri" w:hAnsi="Arial Narrow" w:cs="Times New Roman"/>
          <w:sz w:val="24"/>
          <w:szCs w:val="24"/>
        </w:rPr>
        <w:t xml:space="preserve">9542 reckless and negligent driving operations,16 686 Speed operations, 2058 drunken driving operations, </w:t>
      </w:r>
      <w:r w:rsidR="008E7DA7" w:rsidRPr="00BD1728">
        <w:rPr>
          <w:rFonts w:ascii="Arial Narrow" w:eastAsia="Calibri" w:hAnsi="Arial Narrow" w:cs="Times New Roman"/>
          <w:sz w:val="24"/>
          <w:szCs w:val="24"/>
          <w:lang w:val="en-ZA"/>
        </w:rPr>
        <w:t>2933 pedestrian operations, over 1.2 million vehicles to be stopped and checked as well as 217 800 vehicles to be weighed</w:t>
      </w:r>
      <w:r w:rsidR="00AF1341" w:rsidRPr="00BD1728">
        <w:rPr>
          <w:rFonts w:ascii="Arial Narrow" w:eastAsia="Calibri" w:hAnsi="Arial Narrow" w:cs="Times New Roman"/>
          <w:sz w:val="24"/>
          <w:szCs w:val="24"/>
          <w:lang w:val="en-ZA"/>
        </w:rPr>
        <w:t>.</w:t>
      </w:r>
    </w:p>
    <w:p w14:paraId="751274B7" w14:textId="77777777" w:rsidR="008E7DA7" w:rsidRPr="00BD1728" w:rsidRDefault="008E7DA7" w:rsidP="00BD1728">
      <w:pPr>
        <w:pStyle w:val="NoSpacing"/>
        <w:spacing w:line="276" w:lineRule="auto"/>
        <w:jc w:val="both"/>
        <w:rPr>
          <w:rFonts w:ascii="Arial Narrow" w:eastAsia="Calibri" w:hAnsi="Arial Narrow" w:cs="Times New Roman"/>
          <w:sz w:val="24"/>
          <w:szCs w:val="24"/>
          <w:lang w:val="en-ZA"/>
        </w:rPr>
      </w:pPr>
    </w:p>
    <w:p w14:paraId="1999FAF2" w14:textId="4BE81D15" w:rsidR="00AF1341" w:rsidRPr="00BD1728" w:rsidRDefault="00AF1341" w:rsidP="00BD1728">
      <w:pPr>
        <w:pStyle w:val="NoSpacing"/>
        <w:spacing w:line="276" w:lineRule="auto"/>
        <w:jc w:val="both"/>
        <w:rPr>
          <w:rFonts w:ascii="Arial Narrow" w:eastAsia="Calibri" w:hAnsi="Arial Narrow" w:cs="Times New Roman"/>
          <w:sz w:val="24"/>
          <w:szCs w:val="24"/>
        </w:rPr>
      </w:pPr>
      <w:r w:rsidRPr="00BD1728">
        <w:rPr>
          <w:rFonts w:ascii="Arial Narrow" w:eastAsia="Calibri" w:hAnsi="Arial Narrow" w:cs="Times New Roman"/>
          <w:sz w:val="24"/>
          <w:szCs w:val="24"/>
          <w:lang w:val="en-ZA"/>
        </w:rPr>
        <w:t>The Committee also noted th</w:t>
      </w:r>
      <w:r w:rsidR="003649B1">
        <w:rPr>
          <w:rFonts w:ascii="Arial Narrow" w:eastAsia="Calibri" w:hAnsi="Arial Narrow" w:cs="Times New Roman"/>
          <w:sz w:val="24"/>
          <w:szCs w:val="24"/>
          <w:lang w:val="en-ZA"/>
        </w:rPr>
        <w:t>e plans to conduct</w:t>
      </w:r>
      <w:r w:rsidRPr="00BD1728">
        <w:rPr>
          <w:rFonts w:ascii="Arial Narrow" w:eastAsia="Calibri" w:hAnsi="Arial Narrow" w:cs="Times New Roman"/>
          <w:sz w:val="24"/>
          <w:szCs w:val="24"/>
          <w:lang w:val="en-ZA"/>
        </w:rPr>
        <w:t xml:space="preserve"> </w:t>
      </w:r>
      <w:r w:rsidR="00986EEF" w:rsidRPr="00BD1728">
        <w:rPr>
          <w:rFonts w:ascii="Arial Narrow" w:eastAsia="Calibri" w:hAnsi="Arial Narrow" w:cs="Times New Roman"/>
          <w:sz w:val="24"/>
          <w:szCs w:val="24"/>
        </w:rPr>
        <w:t xml:space="preserve">190 compliance </w:t>
      </w:r>
      <w:r w:rsidR="00986EEF" w:rsidRPr="003649B1">
        <w:rPr>
          <w:rFonts w:ascii="Arial Narrow" w:eastAsia="Calibri" w:hAnsi="Arial Narrow" w:cs="Times New Roman"/>
          <w:sz w:val="24"/>
          <w:szCs w:val="24"/>
        </w:rPr>
        <w:t>inspections</w:t>
      </w:r>
      <w:r w:rsidR="003649B1" w:rsidRPr="003649B1">
        <w:rPr>
          <w:rFonts w:ascii="Arial Narrow" w:eastAsia="Calibri" w:hAnsi="Arial Narrow" w:cs="Times New Roman"/>
          <w:sz w:val="24"/>
          <w:szCs w:val="24"/>
        </w:rPr>
        <w:t xml:space="preserve"> and</w:t>
      </w:r>
      <w:r w:rsidR="00986EEF" w:rsidRPr="003649B1">
        <w:rPr>
          <w:rFonts w:ascii="Arial Narrow" w:eastAsia="Calibri" w:hAnsi="Arial Narrow" w:cs="Times New Roman"/>
          <w:sz w:val="24"/>
          <w:szCs w:val="24"/>
          <w:lang w:val="en-ZA"/>
        </w:rPr>
        <w:t xml:space="preserve"> </w:t>
      </w:r>
      <w:r w:rsidR="0077772A" w:rsidRPr="003649B1">
        <w:rPr>
          <w:rFonts w:ascii="Arial Narrow" w:eastAsia="Calibri" w:hAnsi="Arial Narrow" w:cs="Times New Roman"/>
          <w:sz w:val="24"/>
          <w:szCs w:val="24"/>
          <w:lang w:val="en-ZA"/>
        </w:rPr>
        <w:t>6</w:t>
      </w:r>
      <w:r w:rsidR="0077772A" w:rsidRPr="003649B1">
        <w:rPr>
          <w:rFonts w:ascii="Arial Narrow" w:eastAsia="Calibri" w:hAnsi="Arial Narrow" w:cs="Times New Roman"/>
          <w:color w:val="000000"/>
          <w:kern w:val="24"/>
          <w:sz w:val="24"/>
          <w:szCs w:val="24"/>
          <w:lang w:eastAsia="en-ZA"/>
        </w:rPr>
        <w:t>330</w:t>
      </w:r>
      <w:r w:rsidR="0077772A" w:rsidRPr="00BD1728">
        <w:rPr>
          <w:rFonts w:ascii="Arial Narrow" w:eastAsia="Calibri" w:hAnsi="Arial Narrow" w:cs="Times New Roman"/>
          <w:color w:val="000000"/>
          <w:kern w:val="24"/>
          <w:sz w:val="24"/>
          <w:szCs w:val="24"/>
          <w:lang w:eastAsia="en-ZA"/>
        </w:rPr>
        <w:t xml:space="preserve"> public passengers’ transport law enforcement operations targeting driver and vehicle fitness, operating </w:t>
      </w:r>
      <w:proofErr w:type="gramStart"/>
      <w:r w:rsidR="0077772A" w:rsidRPr="00BD1728">
        <w:rPr>
          <w:rFonts w:ascii="Arial Narrow" w:eastAsia="Calibri" w:hAnsi="Arial Narrow" w:cs="Times New Roman"/>
          <w:color w:val="000000"/>
          <w:kern w:val="24"/>
          <w:sz w:val="24"/>
          <w:szCs w:val="24"/>
          <w:lang w:eastAsia="en-ZA"/>
        </w:rPr>
        <w:t>license</w:t>
      </w:r>
      <w:proofErr w:type="gramEnd"/>
      <w:r w:rsidR="0077772A" w:rsidRPr="00BD1728">
        <w:rPr>
          <w:rFonts w:ascii="Arial Narrow" w:eastAsia="Calibri" w:hAnsi="Arial Narrow" w:cs="Times New Roman"/>
          <w:color w:val="000000"/>
          <w:kern w:val="24"/>
          <w:sz w:val="24"/>
          <w:szCs w:val="24"/>
          <w:lang w:eastAsia="en-ZA"/>
        </w:rPr>
        <w:t xml:space="preserve"> and route </w:t>
      </w:r>
      <w:r w:rsidR="00C04144" w:rsidRPr="00BD1728">
        <w:rPr>
          <w:rFonts w:ascii="Arial Narrow" w:eastAsia="Calibri" w:hAnsi="Arial Narrow" w:cs="Times New Roman"/>
          <w:color w:val="000000"/>
          <w:kern w:val="24"/>
          <w:sz w:val="24"/>
          <w:szCs w:val="24"/>
          <w:lang w:eastAsia="en-ZA"/>
        </w:rPr>
        <w:t>compliance</w:t>
      </w:r>
      <w:r w:rsidR="00986EEF" w:rsidRPr="00BD1728">
        <w:rPr>
          <w:rFonts w:ascii="Arial Narrow" w:eastAsia="Calibri" w:hAnsi="Arial Narrow" w:cs="Times New Roman"/>
          <w:color w:val="000000"/>
          <w:kern w:val="24"/>
          <w:sz w:val="24"/>
          <w:szCs w:val="24"/>
          <w:lang w:eastAsia="en-ZA"/>
        </w:rPr>
        <w:t>. Also, 598</w:t>
      </w:r>
      <w:r w:rsidR="00C04144" w:rsidRPr="00BD1728">
        <w:rPr>
          <w:rFonts w:ascii="Arial Narrow" w:eastAsia="Calibri" w:hAnsi="Arial Narrow" w:cs="Times New Roman"/>
          <w:color w:val="000000"/>
          <w:kern w:val="24"/>
          <w:sz w:val="24"/>
          <w:szCs w:val="24"/>
          <w:lang w:eastAsia="en-ZA"/>
        </w:rPr>
        <w:t xml:space="preserve"> law enforcement operations </w:t>
      </w:r>
      <w:r w:rsidR="00F32E4C">
        <w:rPr>
          <w:rFonts w:ascii="Arial Narrow" w:eastAsia="Calibri" w:hAnsi="Arial Narrow" w:cs="Times New Roman"/>
          <w:color w:val="000000"/>
          <w:kern w:val="24"/>
          <w:sz w:val="24"/>
          <w:szCs w:val="24"/>
          <w:lang w:eastAsia="en-ZA"/>
        </w:rPr>
        <w:t>are</w:t>
      </w:r>
      <w:r w:rsidR="00F32E4C" w:rsidRPr="00BD1728">
        <w:rPr>
          <w:rFonts w:ascii="Arial Narrow" w:eastAsia="Calibri" w:hAnsi="Arial Narrow" w:cs="Times New Roman"/>
          <w:color w:val="000000"/>
          <w:kern w:val="24"/>
          <w:sz w:val="24"/>
          <w:szCs w:val="24"/>
          <w:lang w:eastAsia="en-ZA"/>
        </w:rPr>
        <w:t xml:space="preserve"> </w:t>
      </w:r>
      <w:r w:rsidR="00986EEF" w:rsidRPr="00BD1728">
        <w:rPr>
          <w:rFonts w:ascii="Arial Narrow" w:eastAsia="Calibri" w:hAnsi="Arial Narrow" w:cs="Times New Roman"/>
          <w:color w:val="000000"/>
          <w:kern w:val="24"/>
          <w:sz w:val="24"/>
          <w:szCs w:val="24"/>
          <w:lang w:eastAsia="en-ZA"/>
        </w:rPr>
        <w:t>planned</w:t>
      </w:r>
      <w:r w:rsidR="00C04144" w:rsidRPr="00BD1728">
        <w:rPr>
          <w:rFonts w:ascii="Arial Narrow" w:eastAsia="Calibri" w:hAnsi="Arial Narrow" w:cs="Times New Roman"/>
          <w:color w:val="000000"/>
          <w:kern w:val="24"/>
          <w:sz w:val="24"/>
          <w:szCs w:val="24"/>
          <w:lang w:eastAsia="en-ZA"/>
        </w:rPr>
        <w:t xml:space="preserve"> targeting learner transport.</w:t>
      </w:r>
      <w:r w:rsidRPr="00BD1728">
        <w:rPr>
          <w:rFonts w:ascii="Arial Narrow" w:eastAsia="Calibri" w:hAnsi="Arial Narrow" w:cs="Times New Roman"/>
          <w:sz w:val="24"/>
          <w:szCs w:val="24"/>
          <w:lang w:val="en-ZA"/>
        </w:rPr>
        <w:t xml:space="preserve"> The Department further </w:t>
      </w:r>
      <w:r w:rsidR="00F32E4C" w:rsidRPr="00BD1728">
        <w:rPr>
          <w:rFonts w:ascii="Arial Narrow" w:eastAsia="Calibri" w:hAnsi="Arial Narrow" w:cs="Times New Roman"/>
          <w:sz w:val="24"/>
          <w:szCs w:val="24"/>
          <w:lang w:val="en-ZA"/>
        </w:rPr>
        <w:t>plan</w:t>
      </w:r>
      <w:r w:rsidR="00F32E4C">
        <w:rPr>
          <w:rFonts w:ascii="Arial Narrow" w:eastAsia="Calibri" w:hAnsi="Arial Narrow" w:cs="Times New Roman"/>
          <w:sz w:val="24"/>
          <w:szCs w:val="24"/>
          <w:lang w:val="en-ZA"/>
        </w:rPr>
        <w:t>s</w:t>
      </w:r>
      <w:r w:rsidR="00F32E4C" w:rsidRPr="00BD1728">
        <w:rPr>
          <w:rFonts w:ascii="Arial Narrow" w:eastAsia="Calibri" w:hAnsi="Arial Narrow" w:cs="Times New Roman"/>
          <w:sz w:val="24"/>
          <w:szCs w:val="24"/>
          <w:lang w:val="en-ZA"/>
        </w:rPr>
        <w:t xml:space="preserve"> </w:t>
      </w:r>
      <w:r w:rsidRPr="00BD1728">
        <w:rPr>
          <w:rFonts w:ascii="Arial Narrow" w:eastAsia="Calibri" w:hAnsi="Arial Narrow" w:cs="Times New Roman"/>
          <w:sz w:val="24"/>
          <w:szCs w:val="24"/>
          <w:lang w:val="en-ZA"/>
        </w:rPr>
        <w:t xml:space="preserve">to conduct </w:t>
      </w:r>
      <w:r w:rsidRPr="00BD1728">
        <w:rPr>
          <w:rFonts w:ascii="Arial Narrow" w:eastAsia="Calibri" w:hAnsi="Arial Narrow" w:cs="Times New Roman"/>
          <w:sz w:val="24"/>
          <w:szCs w:val="24"/>
        </w:rPr>
        <w:t>1400 road safety awareness interventions and 1008 schools are targeted to be involved in road safety education programme.</w:t>
      </w:r>
    </w:p>
    <w:p w14:paraId="433CDB00" w14:textId="77777777" w:rsidR="00AF1341" w:rsidRPr="00BD1728" w:rsidRDefault="00AF1341" w:rsidP="00BD1728">
      <w:pPr>
        <w:pStyle w:val="NoSpacing"/>
        <w:spacing w:line="276" w:lineRule="auto"/>
        <w:jc w:val="both"/>
        <w:rPr>
          <w:rFonts w:ascii="Arial Narrow" w:eastAsia="Calibri" w:hAnsi="Arial Narrow" w:cs="Times New Roman"/>
          <w:sz w:val="24"/>
          <w:szCs w:val="24"/>
          <w:lang w:val="en-ZA"/>
        </w:rPr>
      </w:pPr>
    </w:p>
    <w:p w14:paraId="1F29DF94" w14:textId="247FEFF0" w:rsidR="00986EEF" w:rsidRPr="00BD1728" w:rsidRDefault="00E253F3" w:rsidP="00BD1728">
      <w:pPr>
        <w:pStyle w:val="NoSpacing"/>
        <w:spacing w:line="276" w:lineRule="auto"/>
        <w:jc w:val="both"/>
        <w:rPr>
          <w:rFonts w:ascii="Arial Narrow" w:eastAsia="Calibri" w:hAnsi="Arial Narrow" w:cs="Times New Roman"/>
          <w:sz w:val="24"/>
          <w:szCs w:val="24"/>
          <w:lang w:val="en-ZA"/>
        </w:rPr>
      </w:pPr>
      <w:r w:rsidRPr="00BD1728">
        <w:rPr>
          <w:rFonts w:ascii="Arial Narrow" w:eastAsia="Calibri" w:hAnsi="Arial Narrow" w:cs="Times New Roman"/>
          <w:color w:val="000000"/>
          <w:kern w:val="24"/>
          <w:sz w:val="24"/>
          <w:szCs w:val="24"/>
          <w:lang w:eastAsia="en-ZA"/>
        </w:rPr>
        <w:t>T</w:t>
      </w:r>
      <w:r w:rsidR="00E50DCB" w:rsidRPr="00BD1728">
        <w:rPr>
          <w:rFonts w:ascii="Arial Narrow" w:eastAsia="Calibri" w:hAnsi="Arial Narrow" w:cs="Times New Roman"/>
          <w:color w:val="000000"/>
          <w:kern w:val="24"/>
          <w:sz w:val="24"/>
          <w:szCs w:val="24"/>
          <w:lang w:eastAsia="en-ZA"/>
        </w:rPr>
        <w:t xml:space="preserve">he Department </w:t>
      </w:r>
      <w:r w:rsidR="00F32E4C">
        <w:rPr>
          <w:rFonts w:ascii="Arial Narrow" w:eastAsia="Calibri" w:hAnsi="Arial Narrow" w:cs="Times New Roman"/>
          <w:color w:val="000000"/>
          <w:kern w:val="24"/>
          <w:sz w:val="24"/>
          <w:szCs w:val="24"/>
          <w:lang w:eastAsia="en-ZA"/>
        </w:rPr>
        <w:t xml:space="preserve">has </w:t>
      </w:r>
      <w:r w:rsidRPr="00BD1728">
        <w:rPr>
          <w:rFonts w:ascii="Arial Narrow" w:eastAsia="Calibri" w:hAnsi="Arial Narrow" w:cs="Times New Roman"/>
          <w:color w:val="000000"/>
          <w:kern w:val="24"/>
          <w:sz w:val="24"/>
          <w:szCs w:val="24"/>
          <w:lang w:eastAsia="en-ZA"/>
        </w:rPr>
        <w:t xml:space="preserve">further </w:t>
      </w:r>
      <w:r w:rsidR="00E50DCB" w:rsidRPr="00BD1728">
        <w:rPr>
          <w:rFonts w:ascii="Arial Narrow" w:eastAsia="Calibri" w:hAnsi="Arial Narrow" w:cs="Times New Roman"/>
          <w:color w:val="000000"/>
          <w:kern w:val="24"/>
          <w:sz w:val="24"/>
          <w:szCs w:val="24"/>
          <w:lang w:eastAsia="en-ZA"/>
        </w:rPr>
        <w:t xml:space="preserve">planned to support </w:t>
      </w:r>
      <w:r w:rsidR="00986EEF" w:rsidRPr="00BD1728">
        <w:rPr>
          <w:rFonts w:ascii="Arial Narrow" w:eastAsia="Calibri" w:hAnsi="Arial Narrow" w:cs="Times New Roman"/>
          <w:sz w:val="24"/>
          <w:szCs w:val="24"/>
        </w:rPr>
        <w:t xml:space="preserve">4652 crime prevention operations conducted </w:t>
      </w:r>
      <w:r w:rsidR="00051AC2" w:rsidRPr="00BD1728">
        <w:rPr>
          <w:rFonts w:ascii="Arial Narrow" w:eastAsia="Calibri" w:hAnsi="Arial Narrow" w:cs="Times New Roman"/>
          <w:sz w:val="24"/>
          <w:szCs w:val="24"/>
        </w:rPr>
        <w:t xml:space="preserve">jointly with </w:t>
      </w:r>
      <w:r w:rsidR="00986EEF" w:rsidRPr="00BD1728">
        <w:rPr>
          <w:rFonts w:ascii="Arial Narrow" w:eastAsia="Calibri" w:hAnsi="Arial Narrow" w:cs="Times New Roman"/>
          <w:sz w:val="24"/>
          <w:szCs w:val="24"/>
        </w:rPr>
        <w:t xml:space="preserve">other </w:t>
      </w:r>
      <w:r w:rsidR="00051AC2" w:rsidRPr="00BD1728">
        <w:rPr>
          <w:rFonts w:ascii="Arial Narrow" w:eastAsia="Calibri" w:hAnsi="Arial Narrow" w:cs="Times New Roman"/>
          <w:sz w:val="24"/>
          <w:szCs w:val="24"/>
        </w:rPr>
        <w:t>Law Enforcement Agencies (</w:t>
      </w:r>
      <w:r w:rsidR="00986EEF" w:rsidRPr="00BD1728">
        <w:rPr>
          <w:rFonts w:ascii="Arial Narrow" w:eastAsia="Calibri" w:hAnsi="Arial Narrow" w:cs="Times New Roman"/>
          <w:sz w:val="24"/>
          <w:szCs w:val="24"/>
        </w:rPr>
        <w:t>LEAs</w:t>
      </w:r>
      <w:r w:rsidR="00051AC2" w:rsidRPr="00BD1728">
        <w:rPr>
          <w:rFonts w:ascii="Arial Narrow" w:eastAsia="Calibri" w:hAnsi="Arial Narrow" w:cs="Times New Roman"/>
          <w:sz w:val="24"/>
          <w:szCs w:val="24"/>
        </w:rPr>
        <w:t xml:space="preserve">). </w:t>
      </w:r>
      <w:r w:rsidRPr="00BD1728">
        <w:rPr>
          <w:rFonts w:ascii="Arial Narrow" w:eastAsia="Calibri" w:hAnsi="Arial Narrow" w:cs="Times New Roman"/>
          <w:color w:val="000000"/>
          <w:kern w:val="24"/>
          <w:sz w:val="24"/>
          <w:szCs w:val="24"/>
          <w:lang w:eastAsia="en-ZA"/>
        </w:rPr>
        <w:t>Moreover,</w:t>
      </w:r>
      <w:r w:rsidRPr="00BD1728">
        <w:rPr>
          <w:rFonts w:ascii="Arial Narrow" w:hAnsi="Arial Narrow"/>
          <w:sz w:val="24"/>
          <w:szCs w:val="24"/>
          <w:lang w:val="en-ZA"/>
        </w:rPr>
        <w:t xml:space="preserve"> D</w:t>
      </w:r>
      <w:r w:rsidRPr="00BD1728">
        <w:rPr>
          <w:rFonts w:ascii="Arial Narrow" w:eastAsia="Calibri" w:hAnsi="Arial Narrow" w:cs="Times New Roman"/>
          <w:color w:val="000000"/>
          <w:kern w:val="24"/>
          <w:sz w:val="24"/>
          <w:szCs w:val="24"/>
          <w:lang w:val="en-ZA" w:eastAsia="en-ZA"/>
        </w:rPr>
        <w:t xml:space="preserve">epartment </w:t>
      </w:r>
      <w:r w:rsidR="00F32E4C">
        <w:rPr>
          <w:rFonts w:ascii="Arial Narrow" w:eastAsia="Calibri" w:hAnsi="Arial Narrow" w:cs="Times New Roman"/>
          <w:color w:val="000000"/>
          <w:kern w:val="24"/>
          <w:sz w:val="24"/>
          <w:szCs w:val="24"/>
          <w:lang w:val="en-ZA" w:eastAsia="en-ZA"/>
        </w:rPr>
        <w:t xml:space="preserve">has </w:t>
      </w:r>
      <w:r w:rsidRPr="00BD1728">
        <w:rPr>
          <w:rFonts w:ascii="Arial Narrow" w:eastAsia="Calibri" w:hAnsi="Arial Narrow" w:cs="Times New Roman"/>
          <w:color w:val="000000"/>
          <w:kern w:val="24"/>
          <w:sz w:val="24"/>
          <w:szCs w:val="24"/>
          <w:lang w:val="en-ZA" w:eastAsia="en-ZA"/>
        </w:rPr>
        <w:t xml:space="preserve">planned to </w:t>
      </w:r>
      <w:r w:rsidR="00FB533A" w:rsidRPr="00BD1728">
        <w:rPr>
          <w:rFonts w:ascii="Arial Narrow" w:eastAsia="Calibri" w:hAnsi="Arial Narrow" w:cs="Times New Roman"/>
          <w:color w:val="000000"/>
          <w:kern w:val="24"/>
          <w:sz w:val="24"/>
          <w:szCs w:val="24"/>
          <w:lang w:val="en-ZA" w:eastAsia="en-ZA"/>
        </w:rPr>
        <w:t xml:space="preserve">absorb </w:t>
      </w:r>
      <w:r w:rsidRPr="00BD1728">
        <w:rPr>
          <w:rFonts w:ascii="Arial Narrow" w:eastAsia="Calibri" w:hAnsi="Arial Narrow" w:cs="Times New Roman"/>
          <w:color w:val="000000"/>
          <w:kern w:val="24"/>
          <w:sz w:val="24"/>
          <w:szCs w:val="24"/>
          <w:lang w:val="en-ZA" w:eastAsia="en-ZA"/>
        </w:rPr>
        <w:t xml:space="preserve">133 Traffic </w:t>
      </w:r>
      <w:r w:rsidR="003649B1">
        <w:rPr>
          <w:rFonts w:ascii="Arial Narrow" w:eastAsia="Calibri" w:hAnsi="Arial Narrow" w:cs="Times New Roman"/>
          <w:color w:val="000000"/>
          <w:kern w:val="24"/>
          <w:sz w:val="24"/>
          <w:szCs w:val="24"/>
          <w:lang w:val="en-ZA" w:eastAsia="en-ZA"/>
        </w:rPr>
        <w:t xml:space="preserve">Law Enforcement </w:t>
      </w:r>
      <w:r w:rsidRPr="00BD1728">
        <w:rPr>
          <w:rFonts w:ascii="Arial Narrow" w:eastAsia="Calibri" w:hAnsi="Arial Narrow" w:cs="Times New Roman"/>
          <w:color w:val="000000"/>
          <w:kern w:val="24"/>
          <w:sz w:val="24"/>
          <w:szCs w:val="24"/>
          <w:lang w:val="en-ZA" w:eastAsia="en-ZA"/>
        </w:rPr>
        <w:t>Officers</w:t>
      </w:r>
      <w:r w:rsidR="00843DF2" w:rsidRPr="00BD1728">
        <w:rPr>
          <w:rFonts w:ascii="Arial Narrow" w:eastAsia="Calibri" w:hAnsi="Arial Narrow" w:cs="Times New Roman"/>
          <w:color w:val="000000"/>
          <w:kern w:val="24"/>
          <w:sz w:val="24"/>
          <w:szCs w:val="24"/>
          <w:lang w:val="en-ZA" w:eastAsia="en-ZA"/>
        </w:rPr>
        <w:t xml:space="preserve">. </w:t>
      </w:r>
      <w:r w:rsidR="00FB533A" w:rsidRPr="00BD1728">
        <w:rPr>
          <w:rFonts w:ascii="Arial Narrow" w:eastAsia="Calibri" w:hAnsi="Arial Narrow" w:cs="Times New Roman"/>
          <w:color w:val="000000"/>
          <w:kern w:val="24"/>
          <w:sz w:val="24"/>
          <w:szCs w:val="24"/>
          <w:lang w:val="en-ZA" w:eastAsia="en-ZA"/>
        </w:rPr>
        <w:t>The Committee welcomed this initiative</w:t>
      </w:r>
      <w:r w:rsidR="00585077" w:rsidRPr="00BD1728">
        <w:rPr>
          <w:rFonts w:ascii="Arial Narrow" w:eastAsia="Calibri" w:hAnsi="Arial Narrow" w:cs="Times New Roman"/>
          <w:color w:val="000000"/>
          <w:kern w:val="24"/>
          <w:sz w:val="24"/>
          <w:szCs w:val="24"/>
          <w:lang w:val="en-ZA" w:eastAsia="en-ZA"/>
        </w:rPr>
        <w:t xml:space="preserve"> because </w:t>
      </w:r>
      <w:r w:rsidR="00FB533A" w:rsidRPr="00BD1728">
        <w:rPr>
          <w:rFonts w:ascii="Arial Narrow" w:eastAsia="Calibri" w:hAnsi="Arial Narrow" w:cs="Times New Roman"/>
          <w:color w:val="000000"/>
          <w:kern w:val="24"/>
          <w:sz w:val="24"/>
          <w:szCs w:val="24"/>
          <w:lang w:val="en-ZA" w:eastAsia="en-ZA"/>
        </w:rPr>
        <w:t xml:space="preserve">it will strengthen road safety interventions. </w:t>
      </w:r>
    </w:p>
    <w:p w14:paraId="01BF4CAA" w14:textId="21A5549D" w:rsidR="0077772A" w:rsidRPr="00BD1728" w:rsidRDefault="0077772A" w:rsidP="00BD1728">
      <w:pPr>
        <w:pStyle w:val="NoSpacing"/>
        <w:spacing w:line="276" w:lineRule="auto"/>
        <w:jc w:val="both"/>
        <w:rPr>
          <w:rFonts w:ascii="Arial Narrow" w:eastAsia="Calibri" w:hAnsi="Arial Narrow" w:cs="Times New Roman"/>
          <w:sz w:val="24"/>
          <w:szCs w:val="24"/>
          <w:lang w:val="en-ZA"/>
        </w:rPr>
      </w:pPr>
    </w:p>
    <w:p w14:paraId="5EABD789" w14:textId="4C2A4E2F" w:rsidR="001011A2" w:rsidRPr="00BD1728" w:rsidRDefault="001011A2" w:rsidP="00BD1728">
      <w:pPr>
        <w:pStyle w:val="NoSpacing"/>
        <w:spacing w:line="276" w:lineRule="auto"/>
        <w:jc w:val="both"/>
        <w:rPr>
          <w:rFonts w:ascii="Arial Narrow" w:eastAsia="Calibri" w:hAnsi="Arial Narrow" w:cs="Times New Roman"/>
          <w:sz w:val="24"/>
          <w:szCs w:val="24"/>
          <w:lang w:val="en-ZA"/>
        </w:rPr>
      </w:pPr>
      <w:r w:rsidRPr="00BD1728">
        <w:rPr>
          <w:rFonts w:ascii="Arial Narrow" w:eastAsia="Calibri" w:hAnsi="Arial Narrow" w:cs="Times New Roman"/>
          <w:sz w:val="24"/>
          <w:szCs w:val="24"/>
          <w:lang w:val="en-ZA"/>
        </w:rPr>
        <w:t xml:space="preserve">The Committee welcomed the plans by the Department </w:t>
      </w:r>
      <w:r w:rsidR="00F32E4C">
        <w:rPr>
          <w:rFonts w:ascii="Arial Narrow" w:eastAsia="Calibri" w:hAnsi="Arial Narrow" w:cs="Times New Roman"/>
          <w:sz w:val="24"/>
          <w:szCs w:val="24"/>
          <w:lang w:val="en-ZA"/>
        </w:rPr>
        <w:t xml:space="preserve">which are </w:t>
      </w:r>
      <w:r w:rsidRPr="00BD1728">
        <w:rPr>
          <w:rFonts w:ascii="Arial Narrow" w:eastAsia="Calibri" w:hAnsi="Arial Narrow" w:cs="Times New Roman"/>
          <w:sz w:val="24"/>
          <w:szCs w:val="24"/>
          <w:lang w:val="en-ZA"/>
        </w:rPr>
        <w:t xml:space="preserve">aimed at enforcing road user compliance; </w:t>
      </w:r>
      <w:r w:rsidR="00586344" w:rsidRPr="00BD1728">
        <w:rPr>
          <w:rFonts w:ascii="Arial Narrow" w:eastAsia="Calibri" w:hAnsi="Arial Narrow" w:cs="Times New Roman"/>
          <w:sz w:val="24"/>
          <w:szCs w:val="24"/>
          <w:lang w:val="en-ZA"/>
        </w:rPr>
        <w:t>however,</w:t>
      </w:r>
      <w:r w:rsidRPr="00BD1728">
        <w:rPr>
          <w:rFonts w:ascii="Arial Narrow" w:eastAsia="Calibri" w:hAnsi="Arial Narrow" w:cs="Times New Roman"/>
          <w:sz w:val="24"/>
          <w:szCs w:val="24"/>
          <w:lang w:val="en-ZA"/>
        </w:rPr>
        <w:t xml:space="preserve"> </w:t>
      </w:r>
      <w:r w:rsidR="00A2560E" w:rsidRPr="00BD1728">
        <w:rPr>
          <w:rFonts w:ascii="Arial Narrow" w:eastAsia="Calibri" w:hAnsi="Arial Narrow" w:cs="Times New Roman"/>
          <w:sz w:val="24"/>
          <w:szCs w:val="24"/>
          <w:lang w:val="en-ZA"/>
        </w:rPr>
        <w:t xml:space="preserve">cited a </w:t>
      </w:r>
      <w:r w:rsidRPr="00BD1728">
        <w:rPr>
          <w:rFonts w:ascii="Arial Narrow" w:eastAsia="Calibri" w:hAnsi="Arial Narrow" w:cs="Times New Roman"/>
          <w:sz w:val="24"/>
          <w:szCs w:val="24"/>
          <w:lang w:val="en-ZA"/>
        </w:rPr>
        <w:t>concern</w:t>
      </w:r>
      <w:r w:rsidR="00A2560E" w:rsidRPr="00BD1728">
        <w:rPr>
          <w:rFonts w:ascii="Arial Narrow" w:eastAsia="Calibri" w:hAnsi="Arial Narrow" w:cs="Times New Roman"/>
          <w:sz w:val="24"/>
          <w:szCs w:val="24"/>
          <w:lang w:val="en-ZA"/>
        </w:rPr>
        <w:t xml:space="preserve"> about</w:t>
      </w:r>
      <w:r w:rsidRPr="00BD1728">
        <w:rPr>
          <w:rFonts w:ascii="Arial Narrow" w:eastAsia="Calibri" w:hAnsi="Arial Narrow" w:cs="Times New Roman"/>
          <w:sz w:val="24"/>
          <w:szCs w:val="24"/>
          <w:lang w:val="en-ZA"/>
        </w:rPr>
        <w:t xml:space="preserve"> the lack o</w:t>
      </w:r>
      <w:r w:rsidR="00C12ECC">
        <w:rPr>
          <w:rFonts w:ascii="Arial Narrow" w:eastAsia="Calibri" w:hAnsi="Arial Narrow" w:cs="Times New Roman"/>
          <w:sz w:val="24"/>
          <w:szCs w:val="24"/>
          <w:lang w:val="en-ZA"/>
        </w:rPr>
        <w:t>f</w:t>
      </w:r>
      <w:r w:rsidRPr="00BD1728">
        <w:rPr>
          <w:rFonts w:ascii="Arial Narrow" w:eastAsia="Calibri" w:hAnsi="Arial Narrow" w:cs="Times New Roman"/>
          <w:sz w:val="24"/>
          <w:szCs w:val="24"/>
          <w:lang w:val="en-ZA"/>
        </w:rPr>
        <w:t xml:space="preserve"> integration within the various Law Enforcement Agencies</w:t>
      </w:r>
      <w:r w:rsidR="00A2560E" w:rsidRPr="00BD1728">
        <w:rPr>
          <w:rFonts w:ascii="Arial Narrow" w:eastAsia="Calibri" w:hAnsi="Arial Narrow" w:cs="Times New Roman"/>
          <w:sz w:val="24"/>
          <w:szCs w:val="24"/>
          <w:lang w:val="en-ZA"/>
        </w:rPr>
        <w:t xml:space="preserve">. </w:t>
      </w:r>
    </w:p>
    <w:p w14:paraId="7FAE58FD" w14:textId="77777777" w:rsidR="00A2560E" w:rsidRPr="00BD1728" w:rsidRDefault="00A2560E" w:rsidP="00BD1728">
      <w:pPr>
        <w:pStyle w:val="NoSpacing"/>
        <w:spacing w:line="276" w:lineRule="auto"/>
        <w:jc w:val="both"/>
        <w:rPr>
          <w:rFonts w:ascii="Arial Narrow" w:eastAsia="Calibri" w:hAnsi="Arial Narrow" w:cs="Times New Roman"/>
          <w:sz w:val="24"/>
          <w:szCs w:val="24"/>
          <w:lang w:val="en-ZA"/>
        </w:rPr>
      </w:pPr>
    </w:p>
    <w:p w14:paraId="309FA345" w14:textId="2E7DE4CB" w:rsidR="001011A2" w:rsidRDefault="007A0222" w:rsidP="00BD1728">
      <w:pPr>
        <w:pStyle w:val="NoSpacing"/>
        <w:spacing w:line="276" w:lineRule="auto"/>
        <w:jc w:val="both"/>
        <w:rPr>
          <w:rFonts w:ascii="Arial Narrow" w:eastAsia="Calibri" w:hAnsi="Arial Narrow" w:cs="Times New Roman"/>
          <w:sz w:val="24"/>
          <w:szCs w:val="24"/>
          <w:lang w:val="en-ZA"/>
        </w:rPr>
      </w:pPr>
      <w:bookmarkStart w:id="20" w:name="_Hlk103286406"/>
      <w:r w:rsidRPr="00BD1728">
        <w:rPr>
          <w:rFonts w:ascii="Arial Narrow" w:eastAsia="Calibri" w:hAnsi="Arial Narrow" w:cs="Times New Roman"/>
          <w:sz w:val="24"/>
          <w:szCs w:val="24"/>
          <w:lang w:val="en-ZA"/>
        </w:rPr>
        <w:t xml:space="preserve">The Committee also </w:t>
      </w:r>
      <w:r w:rsidR="00C12ECC">
        <w:rPr>
          <w:rFonts w:ascii="Arial Narrow" w:eastAsia="Calibri" w:hAnsi="Arial Narrow" w:cs="Times New Roman"/>
          <w:sz w:val="24"/>
          <w:szCs w:val="24"/>
          <w:lang w:val="en-ZA"/>
        </w:rPr>
        <w:t xml:space="preserve">raised a concern about </w:t>
      </w:r>
      <w:r w:rsidRPr="00BD1728">
        <w:rPr>
          <w:rFonts w:ascii="Arial Narrow" w:eastAsia="Calibri" w:hAnsi="Arial Narrow" w:cs="Times New Roman"/>
          <w:sz w:val="24"/>
          <w:szCs w:val="24"/>
          <w:lang w:val="en-ZA"/>
        </w:rPr>
        <w:t>poor road conditions</w:t>
      </w:r>
      <w:r w:rsidR="006461FD" w:rsidRPr="00BD1728">
        <w:rPr>
          <w:rFonts w:ascii="Arial Narrow" w:eastAsia="Calibri" w:hAnsi="Arial Narrow" w:cs="Times New Roman"/>
          <w:sz w:val="24"/>
          <w:szCs w:val="24"/>
          <w:lang w:val="en-ZA"/>
        </w:rPr>
        <w:t xml:space="preserve"> </w:t>
      </w:r>
      <w:r w:rsidR="009A61FE">
        <w:rPr>
          <w:rFonts w:ascii="Arial Narrow" w:eastAsia="Calibri" w:hAnsi="Arial Narrow" w:cs="Times New Roman"/>
          <w:sz w:val="24"/>
          <w:szCs w:val="24"/>
          <w:lang w:val="en-ZA"/>
        </w:rPr>
        <w:t xml:space="preserve">which includes unattended </w:t>
      </w:r>
      <w:r w:rsidR="006461FD" w:rsidRPr="00BD1728">
        <w:rPr>
          <w:rFonts w:ascii="Arial Narrow" w:eastAsia="Calibri" w:hAnsi="Arial Narrow" w:cs="Times New Roman"/>
          <w:sz w:val="24"/>
          <w:szCs w:val="24"/>
          <w:lang w:val="en-ZA"/>
        </w:rPr>
        <w:t xml:space="preserve">potholes, faded road markings, </w:t>
      </w:r>
      <w:r w:rsidR="001705AC" w:rsidRPr="00BD1728">
        <w:rPr>
          <w:rFonts w:ascii="Arial Narrow" w:eastAsia="Calibri" w:hAnsi="Arial Narrow" w:cs="Times New Roman"/>
          <w:sz w:val="24"/>
          <w:szCs w:val="24"/>
          <w:lang w:val="en-ZA"/>
        </w:rPr>
        <w:t>fault</w:t>
      </w:r>
      <w:r w:rsidR="001705AC">
        <w:rPr>
          <w:rFonts w:ascii="Arial Narrow" w:eastAsia="Calibri" w:hAnsi="Arial Narrow" w:cs="Times New Roman"/>
          <w:sz w:val="24"/>
          <w:szCs w:val="24"/>
          <w:lang w:val="en-ZA"/>
        </w:rPr>
        <w:t>y</w:t>
      </w:r>
      <w:r w:rsidR="006461FD" w:rsidRPr="00BD1728">
        <w:rPr>
          <w:rFonts w:ascii="Arial Narrow" w:eastAsia="Calibri" w:hAnsi="Arial Narrow" w:cs="Times New Roman"/>
          <w:sz w:val="24"/>
          <w:szCs w:val="24"/>
          <w:lang w:val="en-ZA"/>
        </w:rPr>
        <w:t xml:space="preserve"> traffic lights</w:t>
      </w:r>
      <w:r w:rsidR="00C12ECC">
        <w:rPr>
          <w:rFonts w:ascii="Arial Narrow" w:eastAsia="Calibri" w:hAnsi="Arial Narrow" w:cs="Times New Roman"/>
          <w:sz w:val="24"/>
          <w:szCs w:val="24"/>
          <w:lang w:val="en-ZA"/>
        </w:rPr>
        <w:t xml:space="preserve">, </w:t>
      </w:r>
      <w:r w:rsidR="009A61FE">
        <w:rPr>
          <w:rFonts w:ascii="Arial Narrow" w:eastAsia="Calibri" w:hAnsi="Arial Narrow" w:cs="Times New Roman"/>
          <w:sz w:val="24"/>
          <w:szCs w:val="24"/>
          <w:lang w:val="en-ZA"/>
        </w:rPr>
        <w:t>etc.</w:t>
      </w:r>
      <w:r w:rsidR="00C12ECC">
        <w:rPr>
          <w:rFonts w:ascii="Arial Narrow" w:eastAsia="Calibri" w:hAnsi="Arial Narrow" w:cs="Times New Roman"/>
          <w:sz w:val="24"/>
          <w:szCs w:val="24"/>
          <w:lang w:val="en-ZA"/>
        </w:rPr>
        <w:t xml:space="preserve"> which</w:t>
      </w:r>
      <w:r w:rsidRPr="00BD1728">
        <w:rPr>
          <w:rFonts w:ascii="Arial Narrow" w:eastAsia="Calibri" w:hAnsi="Arial Narrow" w:cs="Times New Roman"/>
          <w:sz w:val="24"/>
          <w:szCs w:val="24"/>
          <w:lang w:val="en-ZA"/>
        </w:rPr>
        <w:t xml:space="preserve"> contributes to road accidents</w:t>
      </w:r>
      <w:r w:rsidR="006461FD" w:rsidRPr="00BD1728">
        <w:rPr>
          <w:rFonts w:ascii="Arial Narrow" w:eastAsia="Calibri" w:hAnsi="Arial Narrow" w:cs="Times New Roman"/>
          <w:sz w:val="24"/>
          <w:szCs w:val="24"/>
          <w:lang w:val="en-ZA"/>
        </w:rPr>
        <w:t xml:space="preserve">. </w:t>
      </w:r>
      <w:r w:rsidR="006461FD" w:rsidRPr="000A50D1">
        <w:rPr>
          <w:rFonts w:ascii="Arial Narrow" w:eastAsia="Calibri" w:hAnsi="Arial Narrow" w:cs="Times New Roman"/>
          <w:sz w:val="24"/>
          <w:szCs w:val="24"/>
          <w:lang w:val="en-ZA"/>
        </w:rPr>
        <w:t>Th</w:t>
      </w:r>
      <w:r w:rsidR="00586344" w:rsidRPr="000A50D1">
        <w:rPr>
          <w:rFonts w:ascii="Arial Narrow" w:eastAsia="Calibri" w:hAnsi="Arial Narrow" w:cs="Times New Roman"/>
          <w:sz w:val="24"/>
          <w:szCs w:val="24"/>
          <w:lang w:val="en-ZA"/>
        </w:rPr>
        <w:t xml:space="preserve">e </w:t>
      </w:r>
      <w:r w:rsidR="00C12ECC" w:rsidRPr="000A50D1">
        <w:rPr>
          <w:rFonts w:ascii="Arial Narrow" w:eastAsia="Calibri" w:hAnsi="Arial Narrow" w:cs="Times New Roman"/>
          <w:sz w:val="24"/>
          <w:szCs w:val="24"/>
          <w:lang w:val="en-ZA"/>
        </w:rPr>
        <w:t>C</w:t>
      </w:r>
      <w:r w:rsidR="00586344" w:rsidRPr="000A50D1">
        <w:rPr>
          <w:rFonts w:ascii="Arial Narrow" w:eastAsia="Calibri" w:hAnsi="Arial Narrow" w:cs="Times New Roman"/>
          <w:sz w:val="24"/>
          <w:szCs w:val="24"/>
          <w:lang w:val="en-ZA"/>
        </w:rPr>
        <w:t xml:space="preserve">ommittee recommended that the Department through </w:t>
      </w:r>
      <w:r w:rsidR="009A61FE" w:rsidRPr="000A50D1">
        <w:rPr>
          <w:rFonts w:ascii="Arial Narrow" w:eastAsia="Calibri" w:hAnsi="Arial Narrow" w:cs="Times New Roman"/>
          <w:sz w:val="24"/>
          <w:szCs w:val="24"/>
          <w:lang w:val="en-ZA"/>
        </w:rPr>
        <w:t xml:space="preserve">the </w:t>
      </w:r>
      <w:r w:rsidR="00586344" w:rsidRPr="000A50D1">
        <w:rPr>
          <w:rFonts w:ascii="Arial Narrow" w:eastAsia="Calibri" w:hAnsi="Arial Narrow" w:cs="Times New Roman"/>
          <w:sz w:val="24"/>
          <w:szCs w:val="24"/>
          <w:lang w:val="en-ZA"/>
        </w:rPr>
        <w:t xml:space="preserve">Law Enforcement Agencies (LEAs) monitoring sessions </w:t>
      </w:r>
      <w:r w:rsidRPr="000A50D1">
        <w:rPr>
          <w:rFonts w:ascii="Arial Narrow" w:eastAsia="Calibri" w:hAnsi="Arial Narrow" w:cs="Times New Roman"/>
          <w:sz w:val="24"/>
          <w:szCs w:val="24"/>
          <w:lang w:val="en-ZA"/>
        </w:rPr>
        <w:t>encourage</w:t>
      </w:r>
      <w:r w:rsidR="00586344" w:rsidRPr="000A50D1">
        <w:rPr>
          <w:rFonts w:ascii="Arial Narrow" w:eastAsia="Calibri" w:hAnsi="Arial Narrow" w:cs="Times New Roman"/>
          <w:sz w:val="24"/>
          <w:szCs w:val="24"/>
          <w:lang w:val="en-ZA"/>
        </w:rPr>
        <w:t xml:space="preserve"> LEAs</w:t>
      </w:r>
      <w:r w:rsidRPr="000A50D1">
        <w:rPr>
          <w:rFonts w:ascii="Arial Narrow" w:eastAsia="Calibri" w:hAnsi="Arial Narrow" w:cs="Times New Roman"/>
          <w:sz w:val="24"/>
          <w:szCs w:val="24"/>
          <w:lang w:val="en-ZA"/>
        </w:rPr>
        <w:t xml:space="preserve"> to report </w:t>
      </w:r>
      <w:r w:rsidR="00FF7F09" w:rsidRPr="000A50D1">
        <w:rPr>
          <w:rFonts w:ascii="Arial Narrow" w:eastAsia="Calibri" w:hAnsi="Arial Narrow" w:cs="Times New Roman"/>
          <w:sz w:val="24"/>
          <w:szCs w:val="24"/>
          <w:lang w:val="en-ZA"/>
        </w:rPr>
        <w:t xml:space="preserve">any </w:t>
      </w:r>
      <w:r w:rsidRPr="000A50D1">
        <w:rPr>
          <w:rFonts w:ascii="Arial Narrow" w:eastAsia="Calibri" w:hAnsi="Arial Narrow" w:cs="Times New Roman"/>
          <w:sz w:val="24"/>
          <w:szCs w:val="24"/>
          <w:lang w:val="en-ZA"/>
        </w:rPr>
        <w:t xml:space="preserve">road </w:t>
      </w:r>
      <w:r w:rsidR="00FF7F09" w:rsidRPr="000A50D1">
        <w:rPr>
          <w:rFonts w:ascii="Arial Narrow" w:eastAsia="Calibri" w:hAnsi="Arial Narrow" w:cs="Times New Roman"/>
          <w:sz w:val="24"/>
          <w:szCs w:val="24"/>
          <w:lang w:val="en-ZA"/>
        </w:rPr>
        <w:t xml:space="preserve">hazards that may potentially cause </w:t>
      </w:r>
      <w:r w:rsidRPr="000A50D1">
        <w:rPr>
          <w:rFonts w:ascii="Arial Narrow" w:eastAsia="Calibri" w:hAnsi="Arial Narrow" w:cs="Times New Roman"/>
          <w:sz w:val="24"/>
          <w:szCs w:val="24"/>
          <w:lang w:val="en-ZA"/>
        </w:rPr>
        <w:t xml:space="preserve">danger to road users. </w:t>
      </w:r>
    </w:p>
    <w:p w14:paraId="183D2BD7" w14:textId="77777777" w:rsidR="00C932E5" w:rsidRPr="000A50D1" w:rsidRDefault="00C932E5" w:rsidP="00BD1728">
      <w:pPr>
        <w:pStyle w:val="NoSpacing"/>
        <w:spacing w:line="276" w:lineRule="auto"/>
        <w:jc w:val="both"/>
        <w:rPr>
          <w:rFonts w:ascii="Arial Narrow" w:eastAsia="Calibri" w:hAnsi="Arial Narrow" w:cs="Times New Roman"/>
          <w:sz w:val="24"/>
          <w:szCs w:val="24"/>
          <w:lang w:val="en-ZA"/>
        </w:rPr>
      </w:pPr>
    </w:p>
    <w:p w14:paraId="267EFAB5"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21" w:name="_Toc403590741"/>
      <w:bookmarkEnd w:id="20"/>
      <w:r w:rsidRPr="00BD1728">
        <w:rPr>
          <w:rFonts w:ascii="Arial Narrow" w:hAnsi="Arial Narrow"/>
          <w:b/>
          <w:sz w:val="24"/>
          <w:szCs w:val="24"/>
        </w:rPr>
        <w:t xml:space="preserve">OVERSIGHT ON BUDGET </w:t>
      </w:r>
      <w:bookmarkEnd w:id="21"/>
      <w:r w:rsidRPr="00BD1728">
        <w:rPr>
          <w:rFonts w:ascii="Arial Narrow" w:hAnsi="Arial Narrow"/>
          <w:b/>
          <w:sz w:val="24"/>
          <w:szCs w:val="24"/>
        </w:rPr>
        <w:t>ALLOCATION</w:t>
      </w:r>
    </w:p>
    <w:p w14:paraId="7064C00D" w14:textId="77777777" w:rsidR="00B32B31" w:rsidRPr="00BD1728" w:rsidRDefault="00B32B31" w:rsidP="00BD1728">
      <w:pPr>
        <w:pStyle w:val="NoSpacing"/>
        <w:spacing w:line="276" w:lineRule="auto"/>
        <w:jc w:val="both"/>
        <w:rPr>
          <w:rFonts w:ascii="Arial Narrow" w:hAnsi="Arial Narrow"/>
          <w:sz w:val="24"/>
          <w:szCs w:val="24"/>
        </w:rPr>
      </w:pPr>
    </w:p>
    <w:p w14:paraId="6428ABCE" w14:textId="79B846B8" w:rsidR="00B32B31" w:rsidRPr="00BD1728" w:rsidRDefault="00D42DBE" w:rsidP="00BD1728">
      <w:pPr>
        <w:pStyle w:val="NoSpacing"/>
        <w:spacing w:line="276" w:lineRule="auto"/>
        <w:jc w:val="both"/>
        <w:rPr>
          <w:rFonts w:ascii="Arial Narrow" w:hAnsi="Arial Narrow"/>
          <w:bCs/>
          <w:color w:val="000000" w:themeColor="text1"/>
          <w:sz w:val="24"/>
          <w:szCs w:val="24"/>
        </w:rPr>
      </w:pPr>
      <w:bookmarkStart w:id="22" w:name="_Hlk103276980"/>
      <w:bookmarkStart w:id="23" w:name="_Hlk14626036"/>
      <w:bookmarkStart w:id="24" w:name="_Hlk517457503"/>
      <w:r w:rsidRPr="00BD1728">
        <w:rPr>
          <w:rFonts w:ascii="Arial Narrow" w:hAnsi="Arial Narrow"/>
          <w:color w:val="000000" w:themeColor="text1"/>
          <w:sz w:val="24"/>
          <w:szCs w:val="24"/>
        </w:rPr>
        <w:t>In this financial year, t</w:t>
      </w:r>
      <w:r w:rsidR="00B32B31" w:rsidRPr="00BD1728">
        <w:rPr>
          <w:rFonts w:ascii="Arial Narrow" w:hAnsi="Arial Narrow"/>
          <w:color w:val="000000" w:themeColor="text1"/>
          <w:sz w:val="24"/>
          <w:szCs w:val="24"/>
        </w:rPr>
        <w:t>he Department received</w:t>
      </w:r>
      <w:r w:rsidRPr="00BD1728">
        <w:rPr>
          <w:rFonts w:ascii="Arial Narrow" w:hAnsi="Arial Narrow"/>
          <w:color w:val="000000" w:themeColor="text1"/>
          <w:sz w:val="24"/>
          <w:szCs w:val="24"/>
        </w:rPr>
        <w:t xml:space="preserve"> </w:t>
      </w:r>
      <w:r w:rsidRPr="00BD1728">
        <w:rPr>
          <w:rFonts w:ascii="Arial Narrow" w:hAnsi="Arial Narrow"/>
          <w:b/>
          <w:bCs/>
          <w:color w:val="000000" w:themeColor="text1"/>
          <w:sz w:val="24"/>
          <w:szCs w:val="24"/>
        </w:rPr>
        <w:t>R1.1</w:t>
      </w:r>
      <w:r w:rsidR="009204EC">
        <w:rPr>
          <w:rFonts w:ascii="Arial Narrow" w:hAnsi="Arial Narrow"/>
          <w:b/>
          <w:bCs/>
          <w:color w:val="000000" w:themeColor="text1"/>
          <w:sz w:val="24"/>
          <w:szCs w:val="24"/>
        </w:rPr>
        <w:t>53</w:t>
      </w:r>
      <w:r w:rsidRPr="00BD1728">
        <w:rPr>
          <w:rFonts w:ascii="Arial Narrow" w:hAnsi="Arial Narrow"/>
          <w:b/>
          <w:bCs/>
          <w:color w:val="000000" w:themeColor="text1"/>
          <w:sz w:val="24"/>
          <w:szCs w:val="24"/>
        </w:rPr>
        <w:t xml:space="preserve"> billion</w:t>
      </w:r>
      <w:r w:rsidR="00B32B31" w:rsidRPr="00BD1728">
        <w:rPr>
          <w:rFonts w:ascii="Arial Narrow" w:hAnsi="Arial Narrow"/>
          <w:color w:val="000000" w:themeColor="text1"/>
          <w:sz w:val="24"/>
          <w:szCs w:val="24"/>
        </w:rPr>
        <w:t xml:space="preserve">, marking an increase by </w:t>
      </w:r>
      <w:r w:rsidR="00B32B31" w:rsidRPr="00BD1728">
        <w:rPr>
          <w:rFonts w:ascii="Arial Narrow" w:hAnsi="Arial Narrow"/>
          <w:bCs/>
          <w:color w:val="000000" w:themeColor="text1"/>
          <w:sz w:val="24"/>
          <w:szCs w:val="24"/>
        </w:rPr>
        <w:t>R</w:t>
      </w:r>
      <w:r w:rsidRPr="00BD1728">
        <w:rPr>
          <w:rFonts w:ascii="Arial Narrow" w:hAnsi="Arial Narrow"/>
          <w:bCs/>
          <w:color w:val="000000" w:themeColor="text1"/>
          <w:sz w:val="24"/>
          <w:szCs w:val="24"/>
        </w:rPr>
        <w:t>19</w:t>
      </w:r>
      <w:r w:rsidR="00B32B31" w:rsidRPr="00BD1728">
        <w:rPr>
          <w:rFonts w:ascii="Arial Narrow" w:hAnsi="Arial Narrow"/>
          <w:bCs/>
          <w:color w:val="000000" w:themeColor="text1"/>
          <w:sz w:val="24"/>
          <w:szCs w:val="24"/>
        </w:rPr>
        <w:t>1 million (</w:t>
      </w:r>
      <w:r w:rsidR="00864816" w:rsidRPr="00BD1728">
        <w:rPr>
          <w:rFonts w:ascii="Arial Narrow" w:hAnsi="Arial Narrow"/>
          <w:bCs/>
          <w:color w:val="000000" w:themeColor="text1"/>
          <w:sz w:val="24"/>
          <w:szCs w:val="24"/>
        </w:rPr>
        <w:t>20</w:t>
      </w:r>
      <w:r w:rsidR="00B32B31" w:rsidRPr="00BD1728">
        <w:rPr>
          <w:rFonts w:ascii="Arial Narrow" w:hAnsi="Arial Narrow"/>
          <w:bCs/>
          <w:color w:val="000000" w:themeColor="text1"/>
          <w:sz w:val="24"/>
          <w:szCs w:val="24"/>
        </w:rPr>
        <w:t>%) when compared to the previous financial year’s allocation</w:t>
      </w:r>
      <w:r w:rsidRPr="00BD1728">
        <w:rPr>
          <w:rFonts w:ascii="Arial Narrow" w:hAnsi="Arial Narrow"/>
          <w:bCs/>
          <w:color w:val="000000" w:themeColor="text1"/>
          <w:sz w:val="24"/>
          <w:szCs w:val="24"/>
        </w:rPr>
        <w:t xml:space="preserve"> of R962.2 million</w:t>
      </w:r>
      <w:r w:rsidR="00B32B31" w:rsidRPr="00BD1728">
        <w:rPr>
          <w:rFonts w:ascii="Arial Narrow" w:hAnsi="Arial Narrow"/>
          <w:bCs/>
          <w:color w:val="000000" w:themeColor="text1"/>
          <w:sz w:val="24"/>
          <w:szCs w:val="24"/>
        </w:rPr>
        <w:t xml:space="preserve">. The increase </w:t>
      </w:r>
      <w:r w:rsidR="008A1D71">
        <w:rPr>
          <w:rFonts w:ascii="Arial Narrow" w:hAnsi="Arial Narrow"/>
          <w:bCs/>
          <w:color w:val="000000" w:themeColor="text1"/>
          <w:sz w:val="24"/>
          <w:szCs w:val="24"/>
        </w:rPr>
        <w:t>is</w:t>
      </w:r>
      <w:r w:rsidR="008A1D71" w:rsidRPr="00BD1728">
        <w:rPr>
          <w:rFonts w:ascii="Arial Narrow" w:hAnsi="Arial Narrow"/>
          <w:bCs/>
          <w:color w:val="000000" w:themeColor="text1"/>
          <w:sz w:val="24"/>
          <w:szCs w:val="24"/>
        </w:rPr>
        <w:t xml:space="preserve"> </w:t>
      </w:r>
      <w:r w:rsidR="00B32B31" w:rsidRPr="00BD1728">
        <w:rPr>
          <w:rFonts w:ascii="Arial Narrow" w:hAnsi="Arial Narrow"/>
          <w:bCs/>
          <w:color w:val="000000" w:themeColor="text1"/>
          <w:sz w:val="24"/>
          <w:szCs w:val="24"/>
        </w:rPr>
        <w:t xml:space="preserve">attributed to an additional funding </w:t>
      </w:r>
      <w:r w:rsidR="007B5619" w:rsidRPr="00BD1728">
        <w:rPr>
          <w:rFonts w:ascii="Arial Narrow" w:hAnsi="Arial Narrow"/>
          <w:bCs/>
          <w:color w:val="000000" w:themeColor="text1"/>
          <w:sz w:val="24"/>
          <w:szCs w:val="24"/>
        </w:rPr>
        <w:t xml:space="preserve">set aside for procurement of patrol vehicles and mobile police stations for the Gauteng-SASP as well as implementation of the </w:t>
      </w:r>
      <w:r w:rsidR="00B32B31" w:rsidRPr="00BD1728">
        <w:rPr>
          <w:rFonts w:ascii="Arial Narrow" w:hAnsi="Arial Narrow"/>
          <w:bCs/>
          <w:color w:val="000000" w:themeColor="text1"/>
          <w:sz w:val="24"/>
          <w:szCs w:val="24"/>
        </w:rPr>
        <w:t>e-</w:t>
      </w:r>
      <w:r w:rsidR="007B5619" w:rsidRPr="00BD1728">
        <w:rPr>
          <w:rFonts w:ascii="Arial Narrow" w:hAnsi="Arial Narrow"/>
          <w:bCs/>
          <w:color w:val="000000" w:themeColor="text1"/>
          <w:sz w:val="24"/>
          <w:szCs w:val="24"/>
        </w:rPr>
        <w:t>p</w:t>
      </w:r>
      <w:r w:rsidR="00B32B31" w:rsidRPr="00BD1728">
        <w:rPr>
          <w:rFonts w:ascii="Arial Narrow" w:hAnsi="Arial Narrow"/>
          <w:bCs/>
          <w:color w:val="000000" w:themeColor="text1"/>
          <w:sz w:val="24"/>
          <w:szCs w:val="24"/>
        </w:rPr>
        <w:t xml:space="preserve">olicing infrastructure.  </w:t>
      </w:r>
    </w:p>
    <w:p w14:paraId="72C71EF7" w14:textId="77777777" w:rsidR="00B32B31" w:rsidRPr="00BD1728" w:rsidRDefault="00B32B31" w:rsidP="00BD1728">
      <w:pPr>
        <w:pStyle w:val="NoSpacing"/>
        <w:spacing w:line="276" w:lineRule="auto"/>
        <w:jc w:val="both"/>
        <w:rPr>
          <w:rFonts w:ascii="Arial Narrow" w:hAnsi="Arial Narrow"/>
          <w:color w:val="000000" w:themeColor="text1"/>
          <w:sz w:val="24"/>
          <w:szCs w:val="24"/>
        </w:rPr>
      </w:pPr>
    </w:p>
    <w:p w14:paraId="6692D24D" w14:textId="6798CA79" w:rsidR="00B32B31" w:rsidRPr="00BD1728" w:rsidRDefault="00B32B31" w:rsidP="00BD1728">
      <w:pPr>
        <w:pStyle w:val="NoSpacing"/>
        <w:spacing w:line="276" w:lineRule="auto"/>
        <w:jc w:val="both"/>
        <w:rPr>
          <w:rFonts w:ascii="Arial Narrow" w:hAnsi="Arial Narrow"/>
          <w:sz w:val="24"/>
          <w:szCs w:val="24"/>
        </w:rPr>
      </w:pPr>
      <w:bookmarkStart w:id="25" w:name="_Hlk73863634"/>
      <w:r w:rsidRPr="00BD1728">
        <w:rPr>
          <w:rFonts w:ascii="Arial Narrow" w:hAnsi="Arial Narrow"/>
          <w:b/>
          <w:sz w:val="24"/>
          <w:szCs w:val="24"/>
        </w:rPr>
        <w:t>Programme 1: Administration</w:t>
      </w:r>
      <w:r w:rsidR="00353178" w:rsidRPr="00BD1728">
        <w:rPr>
          <w:rFonts w:ascii="Arial Narrow" w:hAnsi="Arial Narrow"/>
          <w:sz w:val="24"/>
          <w:szCs w:val="24"/>
        </w:rPr>
        <w:t xml:space="preserve"> received </w:t>
      </w:r>
      <w:r w:rsidR="00353178" w:rsidRPr="00BD1728">
        <w:rPr>
          <w:rFonts w:ascii="Arial Narrow" w:hAnsi="Arial Narrow"/>
          <w:b/>
          <w:bCs/>
          <w:sz w:val="24"/>
          <w:szCs w:val="24"/>
        </w:rPr>
        <w:t>R174 million</w:t>
      </w:r>
      <w:r w:rsidR="00353178" w:rsidRPr="00BD1728">
        <w:rPr>
          <w:rFonts w:ascii="Arial Narrow" w:hAnsi="Arial Narrow"/>
          <w:sz w:val="24"/>
          <w:szCs w:val="24"/>
        </w:rPr>
        <w:t xml:space="preserve"> which </w:t>
      </w:r>
      <w:r w:rsidR="008A1D71">
        <w:rPr>
          <w:rFonts w:ascii="Arial Narrow" w:hAnsi="Arial Narrow"/>
          <w:sz w:val="24"/>
          <w:szCs w:val="24"/>
        </w:rPr>
        <w:t>is</w:t>
      </w:r>
      <w:r w:rsidR="008A1D71" w:rsidRPr="00BD1728">
        <w:rPr>
          <w:rFonts w:ascii="Arial Narrow" w:hAnsi="Arial Narrow"/>
          <w:sz w:val="24"/>
          <w:szCs w:val="24"/>
        </w:rPr>
        <w:t xml:space="preserve"> </w:t>
      </w:r>
      <w:r w:rsidR="00353178" w:rsidRPr="00BD1728">
        <w:rPr>
          <w:rFonts w:ascii="Arial Narrow" w:hAnsi="Arial Narrow"/>
          <w:sz w:val="24"/>
          <w:szCs w:val="24"/>
        </w:rPr>
        <w:t>an increase by R4.4 million (</w:t>
      </w:r>
      <w:r w:rsidR="00864816" w:rsidRPr="00BD1728">
        <w:rPr>
          <w:rFonts w:ascii="Arial Narrow" w:hAnsi="Arial Narrow"/>
          <w:sz w:val="24"/>
          <w:szCs w:val="24"/>
        </w:rPr>
        <w:t>3</w:t>
      </w:r>
      <w:r w:rsidR="00353178" w:rsidRPr="00BD1728">
        <w:rPr>
          <w:rFonts w:ascii="Arial Narrow" w:hAnsi="Arial Narrow"/>
          <w:sz w:val="24"/>
          <w:szCs w:val="24"/>
        </w:rPr>
        <w:t xml:space="preserve">%) when compared to the R169.6 million which was received in the previous financial year. </w:t>
      </w:r>
      <w:r w:rsidRPr="00BD1728">
        <w:rPr>
          <w:rFonts w:ascii="Arial Narrow" w:hAnsi="Arial Narrow"/>
          <w:sz w:val="24"/>
          <w:szCs w:val="24"/>
        </w:rPr>
        <w:t xml:space="preserve"> </w:t>
      </w:r>
    </w:p>
    <w:p w14:paraId="299AC2B8" w14:textId="77777777" w:rsidR="00B32B31" w:rsidRPr="00BD1728" w:rsidRDefault="00B32B31" w:rsidP="00BD1728">
      <w:pPr>
        <w:pStyle w:val="NoSpacing"/>
        <w:spacing w:line="276" w:lineRule="auto"/>
        <w:jc w:val="both"/>
        <w:rPr>
          <w:rFonts w:ascii="Arial Narrow" w:hAnsi="Arial Narrow"/>
          <w:sz w:val="24"/>
          <w:szCs w:val="24"/>
        </w:rPr>
      </w:pPr>
    </w:p>
    <w:p w14:paraId="312CD227" w14:textId="6C4244B0" w:rsidR="00B32B31" w:rsidRPr="00BD1728" w:rsidRDefault="00B32B31" w:rsidP="00BD1728">
      <w:pPr>
        <w:spacing w:line="276" w:lineRule="auto"/>
        <w:jc w:val="both"/>
        <w:rPr>
          <w:rFonts w:ascii="Arial Narrow" w:hAnsi="Arial Narrow"/>
          <w:bCs/>
          <w:lang w:val="en-US"/>
        </w:rPr>
      </w:pPr>
      <w:r w:rsidRPr="00BD1728">
        <w:rPr>
          <w:rFonts w:ascii="Arial Narrow" w:hAnsi="Arial Narrow"/>
          <w:b/>
        </w:rPr>
        <w:t>Programme 2: Provincial Secretariat</w:t>
      </w:r>
      <w:bookmarkStart w:id="26" w:name="_Hlk42374568"/>
      <w:bookmarkStart w:id="27" w:name="_Hlk42374616"/>
      <w:r w:rsidRPr="00BD1728">
        <w:rPr>
          <w:rFonts w:ascii="Arial Narrow" w:hAnsi="Arial Narrow"/>
          <w:b/>
        </w:rPr>
        <w:t xml:space="preserve"> </w:t>
      </w:r>
      <w:bookmarkEnd w:id="26"/>
      <w:r w:rsidR="008A1D71">
        <w:rPr>
          <w:rFonts w:ascii="Arial Narrow" w:hAnsi="Arial Narrow"/>
          <w:bCs/>
        </w:rPr>
        <w:t>is</w:t>
      </w:r>
      <w:r w:rsidR="008A1D71" w:rsidRPr="00BD1728">
        <w:rPr>
          <w:rFonts w:ascii="Arial Narrow" w:hAnsi="Arial Narrow"/>
          <w:bCs/>
        </w:rPr>
        <w:t xml:space="preserve"> </w:t>
      </w:r>
      <w:r w:rsidR="00353178" w:rsidRPr="00BD1728">
        <w:rPr>
          <w:rFonts w:ascii="Arial Narrow" w:hAnsi="Arial Narrow"/>
          <w:bCs/>
        </w:rPr>
        <w:t xml:space="preserve">allocated R280.7 million. This </w:t>
      </w:r>
      <w:r w:rsidR="008A1D71" w:rsidRPr="00BD1728">
        <w:rPr>
          <w:rFonts w:ascii="Arial Narrow" w:hAnsi="Arial Narrow"/>
          <w:bCs/>
        </w:rPr>
        <w:t>mark</w:t>
      </w:r>
      <w:r w:rsidR="008A1D71">
        <w:rPr>
          <w:rFonts w:ascii="Arial Narrow" w:hAnsi="Arial Narrow"/>
          <w:bCs/>
        </w:rPr>
        <w:t>s</w:t>
      </w:r>
      <w:r w:rsidR="008A1D71" w:rsidRPr="00BD1728">
        <w:rPr>
          <w:rFonts w:ascii="Arial Narrow" w:hAnsi="Arial Narrow"/>
          <w:bCs/>
        </w:rPr>
        <w:t xml:space="preserve"> </w:t>
      </w:r>
      <w:r w:rsidR="00353178" w:rsidRPr="00BD1728">
        <w:rPr>
          <w:rFonts w:ascii="Arial Narrow" w:hAnsi="Arial Narrow"/>
          <w:bCs/>
        </w:rPr>
        <w:t>an increase by R39.7 million (</w:t>
      </w:r>
      <w:r w:rsidR="00864816" w:rsidRPr="00BD1728">
        <w:rPr>
          <w:rFonts w:ascii="Arial Narrow" w:hAnsi="Arial Narrow"/>
          <w:bCs/>
        </w:rPr>
        <w:t>16</w:t>
      </w:r>
      <w:r w:rsidR="00353178" w:rsidRPr="00BD1728">
        <w:rPr>
          <w:rFonts w:ascii="Arial Narrow" w:hAnsi="Arial Narrow"/>
          <w:bCs/>
        </w:rPr>
        <w:t>%) when compared to the R241 million which was allocated in the previous financial year.</w:t>
      </w:r>
    </w:p>
    <w:p w14:paraId="1F86FCAF" w14:textId="77777777" w:rsidR="00B32B31" w:rsidRPr="00BD1728" w:rsidRDefault="00B32B31" w:rsidP="00BD1728">
      <w:pPr>
        <w:spacing w:line="276" w:lineRule="auto"/>
        <w:jc w:val="both"/>
        <w:rPr>
          <w:rFonts w:ascii="Arial Narrow" w:hAnsi="Arial Narrow"/>
          <w:bCs/>
          <w:lang w:val="en-US"/>
        </w:rPr>
      </w:pPr>
    </w:p>
    <w:bookmarkEnd w:id="27"/>
    <w:p w14:paraId="09AB74FD" w14:textId="545F4CC7" w:rsidR="005B4D1A"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b/>
          <w:sz w:val="24"/>
          <w:szCs w:val="24"/>
        </w:rPr>
        <w:t>Programme 3: Traffic Management</w:t>
      </w:r>
      <w:r w:rsidR="006E52C0" w:rsidRPr="00BD1728">
        <w:rPr>
          <w:rFonts w:ascii="Arial Narrow" w:hAnsi="Arial Narrow"/>
          <w:b/>
          <w:sz w:val="24"/>
          <w:szCs w:val="24"/>
        </w:rPr>
        <w:t>;</w:t>
      </w:r>
      <w:r w:rsidRPr="00BD1728">
        <w:rPr>
          <w:rFonts w:ascii="Arial Narrow" w:hAnsi="Arial Narrow"/>
          <w:sz w:val="24"/>
          <w:szCs w:val="24"/>
        </w:rPr>
        <w:t xml:space="preserve"> </w:t>
      </w:r>
      <w:bookmarkEnd w:id="25"/>
      <w:r w:rsidR="008A1D71" w:rsidRPr="00BD1728">
        <w:rPr>
          <w:rFonts w:ascii="Arial Narrow" w:hAnsi="Arial Narrow"/>
          <w:sz w:val="24"/>
          <w:szCs w:val="24"/>
        </w:rPr>
        <w:t>receive</w:t>
      </w:r>
      <w:r w:rsidR="008A1D71">
        <w:rPr>
          <w:rFonts w:ascii="Arial Narrow" w:hAnsi="Arial Narrow"/>
          <w:sz w:val="24"/>
          <w:szCs w:val="24"/>
        </w:rPr>
        <w:t>s</w:t>
      </w:r>
      <w:r w:rsidR="008A1D71" w:rsidRPr="00BD1728">
        <w:rPr>
          <w:rFonts w:ascii="Arial Narrow" w:hAnsi="Arial Narrow"/>
          <w:sz w:val="24"/>
          <w:szCs w:val="24"/>
        </w:rPr>
        <w:t xml:space="preserve"> </w:t>
      </w:r>
      <w:r w:rsidR="005B4D1A" w:rsidRPr="00BD1728">
        <w:rPr>
          <w:rFonts w:ascii="Arial Narrow" w:hAnsi="Arial Narrow"/>
          <w:sz w:val="24"/>
          <w:szCs w:val="24"/>
        </w:rPr>
        <w:t>a substantial allocation of R</w:t>
      </w:r>
      <w:r w:rsidR="005B4D1A" w:rsidRPr="00BD1728">
        <w:rPr>
          <w:rFonts w:ascii="Arial Narrow" w:hAnsi="Arial Narrow"/>
          <w:sz w:val="24"/>
          <w:szCs w:val="24"/>
          <w:lang w:val="en-ZA"/>
        </w:rPr>
        <w:t xml:space="preserve">698.6 million. Its allocation </w:t>
      </w:r>
      <w:r w:rsidR="008A1D71" w:rsidRPr="00BD1728">
        <w:rPr>
          <w:rFonts w:ascii="Arial Narrow" w:hAnsi="Arial Narrow"/>
          <w:sz w:val="24"/>
          <w:szCs w:val="24"/>
          <w:lang w:val="en-ZA"/>
        </w:rPr>
        <w:t>increase</w:t>
      </w:r>
      <w:r w:rsidR="008A1D71">
        <w:rPr>
          <w:rFonts w:ascii="Arial Narrow" w:hAnsi="Arial Narrow"/>
          <w:sz w:val="24"/>
          <w:szCs w:val="24"/>
          <w:lang w:val="en-ZA"/>
        </w:rPr>
        <w:t>s</w:t>
      </w:r>
      <w:r w:rsidR="008A1D71" w:rsidRPr="00BD1728">
        <w:rPr>
          <w:rFonts w:ascii="Arial Narrow" w:hAnsi="Arial Narrow"/>
          <w:sz w:val="24"/>
          <w:szCs w:val="24"/>
          <w:lang w:val="en-ZA"/>
        </w:rPr>
        <w:t xml:space="preserve"> </w:t>
      </w:r>
      <w:r w:rsidR="005B4D1A" w:rsidRPr="00BD1728">
        <w:rPr>
          <w:rFonts w:ascii="Arial Narrow" w:hAnsi="Arial Narrow"/>
          <w:sz w:val="24"/>
          <w:szCs w:val="24"/>
          <w:lang w:val="en-ZA"/>
        </w:rPr>
        <w:t>by R147 million (</w:t>
      </w:r>
      <w:r w:rsidR="00864816" w:rsidRPr="00BD1728">
        <w:rPr>
          <w:rFonts w:ascii="Arial Narrow" w:hAnsi="Arial Narrow"/>
          <w:sz w:val="24"/>
          <w:szCs w:val="24"/>
          <w:lang w:val="en-ZA"/>
        </w:rPr>
        <w:t>27</w:t>
      </w:r>
      <w:r w:rsidR="005B4D1A" w:rsidRPr="00BD1728">
        <w:rPr>
          <w:rFonts w:ascii="Arial Narrow" w:hAnsi="Arial Narrow"/>
          <w:sz w:val="24"/>
          <w:szCs w:val="24"/>
          <w:lang w:val="en-ZA"/>
        </w:rPr>
        <w:t xml:space="preserve">%) compared to the </w:t>
      </w:r>
      <w:r w:rsidR="006E52C0" w:rsidRPr="00BD1728">
        <w:rPr>
          <w:rFonts w:ascii="Arial Narrow" w:hAnsi="Arial Narrow"/>
          <w:sz w:val="24"/>
          <w:szCs w:val="24"/>
        </w:rPr>
        <w:t xml:space="preserve">R551.6 million which was received </w:t>
      </w:r>
      <w:r w:rsidR="005B4D1A" w:rsidRPr="00BD1728">
        <w:rPr>
          <w:rFonts w:ascii="Arial Narrow" w:hAnsi="Arial Narrow"/>
          <w:sz w:val="24"/>
          <w:szCs w:val="24"/>
        </w:rPr>
        <w:t>in the previous</w:t>
      </w:r>
      <w:r w:rsidR="006E52C0" w:rsidRPr="00BD1728">
        <w:rPr>
          <w:rFonts w:ascii="Arial Narrow" w:hAnsi="Arial Narrow"/>
          <w:sz w:val="24"/>
          <w:szCs w:val="24"/>
        </w:rPr>
        <w:t xml:space="preserve"> financial year</w:t>
      </w:r>
      <w:r w:rsidR="00FB533A" w:rsidRPr="00BD1728">
        <w:rPr>
          <w:rFonts w:ascii="Arial Narrow" w:hAnsi="Arial Narrow"/>
          <w:sz w:val="24"/>
          <w:szCs w:val="24"/>
        </w:rPr>
        <w:t xml:space="preserve">. </w:t>
      </w:r>
      <w:bookmarkEnd w:id="22"/>
    </w:p>
    <w:bookmarkEnd w:id="23"/>
    <w:p w14:paraId="2ED59D76" w14:textId="77777777" w:rsidR="00B32B31" w:rsidRPr="00BD1728" w:rsidRDefault="00B32B31" w:rsidP="00BD1728">
      <w:pPr>
        <w:pStyle w:val="NoSpacing"/>
        <w:spacing w:line="276" w:lineRule="auto"/>
        <w:jc w:val="both"/>
        <w:rPr>
          <w:rFonts w:ascii="Arial Narrow" w:hAnsi="Arial Narrow"/>
          <w:sz w:val="24"/>
          <w:szCs w:val="24"/>
        </w:rPr>
      </w:pPr>
    </w:p>
    <w:bookmarkEnd w:id="24"/>
    <w:p w14:paraId="54068977"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r w:rsidRPr="00BD1728">
        <w:rPr>
          <w:rFonts w:ascii="Arial Narrow" w:hAnsi="Arial Narrow"/>
          <w:b/>
          <w:sz w:val="24"/>
          <w:szCs w:val="24"/>
        </w:rPr>
        <w:t>COMMITTEE CONCERNS/OBSERVATIONS</w:t>
      </w:r>
    </w:p>
    <w:p w14:paraId="19D46CA7" w14:textId="77777777" w:rsidR="00B32B31" w:rsidRPr="00BD1728" w:rsidRDefault="00B32B31" w:rsidP="00BD1728">
      <w:pPr>
        <w:pStyle w:val="NoSpacing"/>
        <w:spacing w:line="276" w:lineRule="auto"/>
        <w:jc w:val="both"/>
        <w:rPr>
          <w:rFonts w:ascii="Arial Narrow" w:hAnsi="Arial Narrow"/>
          <w:sz w:val="24"/>
          <w:szCs w:val="24"/>
        </w:rPr>
      </w:pPr>
    </w:p>
    <w:p w14:paraId="05591505" w14:textId="77777777"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The Committee concerns and observations are as follows:</w:t>
      </w:r>
    </w:p>
    <w:p w14:paraId="7B021D15" w14:textId="149FCCC0" w:rsidR="007648B5" w:rsidRDefault="007648B5" w:rsidP="003A0FFD">
      <w:pPr>
        <w:pStyle w:val="ListParagraph"/>
        <w:numPr>
          <w:ilvl w:val="0"/>
          <w:numId w:val="3"/>
        </w:numPr>
        <w:spacing w:after="0"/>
        <w:rPr>
          <w:rFonts w:ascii="Arial Narrow" w:eastAsiaTheme="minorHAnsi" w:hAnsi="Arial Narrow" w:cstheme="minorBidi"/>
          <w:sz w:val="24"/>
          <w:szCs w:val="24"/>
        </w:rPr>
      </w:pPr>
      <w:r>
        <w:rPr>
          <w:rFonts w:ascii="Arial Narrow" w:eastAsiaTheme="minorHAnsi" w:hAnsi="Arial Narrow" w:cstheme="minorBidi"/>
          <w:sz w:val="24"/>
          <w:szCs w:val="24"/>
        </w:rPr>
        <w:t>The slow pace in filling vacancies</w:t>
      </w:r>
      <w:r w:rsidR="000354E3">
        <w:rPr>
          <w:rFonts w:ascii="Arial Narrow" w:eastAsiaTheme="minorHAnsi" w:hAnsi="Arial Narrow" w:cstheme="minorBidi"/>
          <w:sz w:val="24"/>
          <w:szCs w:val="24"/>
        </w:rPr>
        <w:t>,</w:t>
      </w:r>
    </w:p>
    <w:p w14:paraId="09D42B13" w14:textId="6DC0080F" w:rsidR="003A0FFD" w:rsidRPr="003A0FFD" w:rsidRDefault="00154E02" w:rsidP="003A0FFD">
      <w:pPr>
        <w:pStyle w:val="ListParagraph"/>
        <w:numPr>
          <w:ilvl w:val="0"/>
          <w:numId w:val="3"/>
        </w:numPr>
        <w:spacing w:after="0"/>
        <w:rPr>
          <w:rFonts w:ascii="Arial Narrow" w:eastAsiaTheme="minorHAnsi" w:hAnsi="Arial Narrow" w:cstheme="minorBidi"/>
          <w:sz w:val="24"/>
          <w:szCs w:val="24"/>
        </w:rPr>
      </w:pPr>
      <w:r>
        <w:rPr>
          <w:rFonts w:ascii="Arial Narrow" w:eastAsiaTheme="minorHAnsi" w:hAnsi="Arial Narrow" w:cstheme="minorBidi"/>
          <w:sz w:val="24"/>
          <w:szCs w:val="24"/>
        </w:rPr>
        <w:t>The level of crime remains high in the province</w:t>
      </w:r>
      <w:r w:rsidR="003A0FFD" w:rsidRPr="003A0FFD">
        <w:rPr>
          <w:rFonts w:ascii="Arial Narrow" w:eastAsiaTheme="minorHAnsi" w:hAnsi="Arial Narrow" w:cstheme="minorBidi"/>
          <w:sz w:val="24"/>
          <w:szCs w:val="24"/>
        </w:rPr>
        <w:t xml:space="preserve">, </w:t>
      </w:r>
    </w:p>
    <w:p w14:paraId="325C8834" w14:textId="3C0963D7" w:rsidR="00F4559C" w:rsidRDefault="00F4559C" w:rsidP="00BD1728">
      <w:pPr>
        <w:pStyle w:val="NoSpacing"/>
        <w:numPr>
          <w:ilvl w:val="0"/>
          <w:numId w:val="3"/>
        </w:numPr>
        <w:spacing w:line="276" w:lineRule="auto"/>
        <w:jc w:val="both"/>
        <w:rPr>
          <w:rFonts w:ascii="Arial Narrow" w:hAnsi="Arial Narrow"/>
          <w:sz w:val="24"/>
          <w:szCs w:val="24"/>
        </w:rPr>
      </w:pPr>
      <w:r w:rsidRPr="00F4559C">
        <w:rPr>
          <w:rFonts w:ascii="Arial Narrow" w:hAnsi="Arial Narrow"/>
          <w:sz w:val="24"/>
          <w:szCs w:val="24"/>
        </w:rPr>
        <w:t>The Department seemed to be neglecting the CPF programme and the continuous failure to provide tools of trade to CPFs and community patrollers</w:t>
      </w:r>
      <w:r w:rsidR="003A0FFD">
        <w:rPr>
          <w:rFonts w:ascii="Arial Narrow" w:hAnsi="Arial Narrow"/>
          <w:sz w:val="24"/>
          <w:szCs w:val="24"/>
        </w:rPr>
        <w:t>,</w:t>
      </w:r>
    </w:p>
    <w:p w14:paraId="458805D5" w14:textId="43230AA7" w:rsidR="00B32B31" w:rsidRPr="00BD1728" w:rsidRDefault="004E7564" w:rsidP="00BD1728">
      <w:pPr>
        <w:pStyle w:val="NoSpacing"/>
        <w:numPr>
          <w:ilvl w:val="0"/>
          <w:numId w:val="3"/>
        </w:numPr>
        <w:spacing w:line="276" w:lineRule="auto"/>
        <w:jc w:val="both"/>
        <w:rPr>
          <w:rFonts w:ascii="Arial Narrow" w:hAnsi="Arial Narrow"/>
          <w:sz w:val="24"/>
          <w:szCs w:val="24"/>
        </w:rPr>
      </w:pPr>
      <w:r>
        <w:rPr>
          <w:rFonts w:ascii="Arial Narrow" w:hAnsi="Arial Narrow"/>
          <w:sz w:val="24"/>
          <w:szCs w:val="24"/>
        </w:rPr>
        <w:t>T</w:t>
      </w:r>
      <w:r w:rsidRPr="004E7564">
        <w:rPr>
          <w:rFonts w:ascii="Arial Narrow" w:hAnsi="Arial Narrow"/>
          <w:sz w:val="24"/>
          <w:szCs w:val="24"/>
        </w:rPr>
        <w:t>he spate of violence in schools</w:t>
      </w:r>
      <w:r w:rsidR="00556E96">
        <w:rPr>
          <w:rFonts w:ascii="Arial Narrow" w:hAnsi="Arial Narrow"/>
          <w:sz w:val="24"/>
          <w:szCs w:val="24"/>
        </w:rPr>
        <w:t>,</w:t>
      </w:r>
      <w:r w:rsidRPr="004E7564">
        <w:rPr>
          <w:rFonts w:ascii="Arial Narrow" w:hAnsi="Arial Narrow"/>
          <w:sz w:val="24"/>
          <w:szCs w:val="24"/>
        </w:rPr>
        <w:t xml:space="preserve"> </w:t>
      </w:r>
    </w:p>
    <w:p w14:paraId="1E3ED8C1" w14:textId="2CED6AF9" w:rsidR="00CE3DBE" w:rsidRDefault="00CE3DBE" w:rsidP="004E7564">
      <w:pPr>
        <w:pStyle w:val="NoSpacing"/>
        <w:numPr>
          <w:ilvl w:val="0"/>
          <w:numId w:val="3"/>
        </w:numPr>
        <w:tabs>
          <w:tab w:val="left" w:pos="6237"/>
        </w:tabs>
        <w:spacing w:line="276" w:lineRule="auto"/>
        <w:jc w:val="both"/>
        <w:rPr>
          <w:rFonts w:ascii="Arial Narrow" w:hAnsi="Arial Narrow"/>
          <w:sz w:val="24"/>
          <w:szCs w:val="24"/>
        </w:rPr>
      </w:pPr>
      <w:r>
        <w:rPr>
          <w:rFonts w:ascii="Arial Narrow" w:hAnsi="Arial Narrow"/>
          <w:sz w:val="24"/>
          <w:szCs w:val="24"/>
        </w:rPr>
        <w:t>T</w:t>
      </w:r>
      <w:r w:rsidRPr="00CE3DBE">
        <w:rPr>
          <w:rFonts w:ascii="Arial Narrow" w:hAnsi="Arial Narrow"/>
          <w:sz w:val="24"/>
          <w:szCs w:val="24"/>
        </w:rPr>
        <w:t>he lack of plans regarding the functionality of Regional Victim Offices</w:t>
      </w:r>
      <w:r w:rsidR="00263A04">
        <w:rPr>
          <w:rFonts w:ascii="Arial Narrow" w:hAnsi="Arial Narrow"/>
          <w:sz w:val="24"/>
          <w:szCs w:val="24"/>
        </w:rPr>
        <w:t>,</w:t>
      </w:r>
      <w:r w:rsidRPr="00CE3DBE">
        <w:rPr>
          <w:rFonts w:ascii="Arial Narrow" w:hAnsi="Arial Narrow"/>
          <w:sz w:val="24"/>
          <w:szCs w:val="24"/>
        </w:rPr>
        <w:t xml:space="preserve"> </w:t>
      </w:r>
      <w:r w:rsidR="00263A04" w:rsidRPr="00BD1728">
        <w:rPr>
          <w:rFonts w:ascii="Arial Narrow" w:hAnsi="Arial Narrow"/>
          <w:sz w:val="24"/>
          <w:szCs w:val="24"/>
        </w:rPr>
        <w:t xml:space="preserve">Women </w:t>
      </w:r>
      <w:proofErr w:type="gramStart"/>
      <w:r w:rsidR="00263A04" w:rsidRPr="00BD1728">
        <w:rPr>
          <w:rFonts w:ascii="Arial Narrow" w:hAnsi="Arial Narrow"/>
          <w:sz w:val="24"/>
          <w:szCs w:val="24"/>
        </w:rPr>
        <w:t>As</w:t>
      </w:r>
      <w:proofErr w:type="gramEnd"/>
      <w:r w:rsidR="00263A04" w:rsidRPr="00BD1728">
        <w:rPr>
          <w:rFonts w:ascii="Arial Narrow" w:hAnsi="Arial Narrow"/>
          <w:sz w:val="24"/>
          <w:szCs w:val="24"/>
        </w:rPr>
        <w:t xml:space="preserve"> Safety Promoters an</w:t>
      </w:r>
      <w:r w:rsidR="00263A04">
        <w:rPr>
          <w:rFonts w:ascii="Arial Narrow" w:hAnsi="Arial Narrow"/>
          <w:sz w:val="24"/>
          <w:szCs w:val="24"/>
        </w:rPr>
        <w:t>d</w:t>
      </w:r>
      <w:r w:rsidR="00263A04" w:rsidRPr="00BD1728">
        <w:rPr>
          <w:rFonts w:ascii="Arial Narrow" w:hAnsi="Arial Narrow"/>
          <w:sz w:val="24"/>
          <w:szCs w:val="24"/>
        </w:rPr>
        <w:t xml:space="preserve"> Men As Safety Promoters</w:t>
      </w:r>
      <w:r w:rsidR="00263A04" w:rsidRPr="00CE3DBE">
        <w:rPr>
          <w:rFonts w:ascii="Arial Narrow" w:hAnsi="Arial Narrow"/>
          <w:sz w:val="24"/>
          <w:szCs w:val="24"/>
        </w:rPr>
        <w:t xml:space="preserve"> </w:t>
      </w:r>
      <w:r w:rsidRPr="00CE3DBE">
        <w:rPr>
          <w:rFonts w:ascii="Arial Narrow" w:hAnsi="Arial Narrow"/>
          <w:sz w:val="24"/>
          <w:szCs w:val="24"/>
        </w:rPr>
        <w:t>which were established to be an extension of the victims support programme</w:t>
      </w:r>
      <w:r w:rsidR="00556E96">
        <w:rPr>
          <w:rFonts w:ascii="Arial Narrow" w:hAnsi="Arial Narrow"/>
          <w:sz w:val="24"/>
          <w:szCs w:val="24"/>
        </w:rPr>
        <w:t>,</w:t>
      </w:r>
      <w:r w:rsidRPr="00CE3DBE">
        <w:rPr>
          <w:rFonts w:ascii="Arial Narrow" w:hAnsi="Arial Narrow"/>
          <w:sz w:val="24"/>
          <w:szCs w:val="24"/>
        </w:rPr>
        <w:t xml:space="preserve"> </w:t>
      </w:r>
    </w:p>
    <w:p w14:paraId="56DA672D" w14:textId="049F8AA5" w:rsidR="0082627F" w:rsidRDefault="0082627F" w:rsidP="0082627F">
      <w:pPr>
        <w:pStyle w:val="NoSpacing"/>
        <w:numPr>
          <w:ilvl w:val="0"/>
          <w:numId w:val="3"/>
        </w:numPr>
        <w:spacing w:line="276" w:lineRule="auto"/>
        <w:jc w:val="both"/>
        <w:rPr>
          <w:rFonts w:ascii="Arial Narrow" w:hAnsi="Arial Narrow"/>
          <w:sz w:val="24"/>
          <w:szCs w:val="24"/>
        </w:rPr>
      </w:pPr>
      <w:r w:rsidRPr="0082627F">
        <w:rPr>
          <w:rFonts w:ascii="Arial Narrow" w:hAnsi="Arial Narrow"/>
          <w:sz w:val="24"/>
          <w:szCs w:val="24"/>
        </w:rPr>
        <w:t>The Committee noted the Department</w:t>
      </w:r>
      <w:r w:rsidR="00154E02">
        <w:rPr>
          <w:rFonts w:ascii="Arial Narrow" w:hAnsi="Arial Narrow"/>
          <w:sz w:val="24"/>
          <w:szCs w:val="24"/>
        </w:rPr>
        <w:t>’s</w:t>
      </w:r>
      <w:r w:rsidRPr="0082627F">
        <w:rPr>
          <w:rFonts w:ascii="Arial Narrow" w:hAnsi="Arial Narrow"/>
          <w:sz w:val="24"/>
          <w:szCs w:val="24"/>
        </w:rPr>
        <w:t xml:space="preserve"> </w:t>
      </w:r>
      <w:r>
        <w:rPr>
          <w:rFonts w:ascii="Arial Narrow" w:hAnsi="Arial Narrow"/>
          <w:sz w:val="24"/>
          <w:szCs w:val="24"/>
        </w:rPr>
        <w:t>plan</w:t>
      </w:r>
      <w:r w:rsidR="00154E02">
        <w:rPr>
          <w:rFonts w:ascii="Arial Narrow" w:hAnsi="Arial Narrow"/>
          <w:sz w:val="24"/>
          <w:szCs w:val="24"/>
        </w:rPr>
        <w:t xml:space="preserve"> </w:t>
      </w:r>
      <w:r w:rsidRPr="0082627F">
        <w:rPr>
          <w:rFonts w:ascii="Arial Narrow" w:hAnsi="Arial Narrow"/>
          <w:sz w:val="24"/>
          <w:szCs w:val="24"/>
        </w:rPr>
        <w:t xml:space="preserve">to build capacity in the 144 police stations through </w:t>
      </w:r>
      <w:r w:rsidR="00154E02">
        <w:rPr>
          <w:rFonts w:ascii="Arial Narrow" w:hAnsi="Arial Narrow"/>
          <w:sz w:val="24"/>
          <w:szCs w:val="24"/>
        </w:rPr>
        <w:t xml:space="preserve">the </w:t>
      </w:r>
      <w:r w:rsidRPr="0082627F">
        <w:rPr>
          <w:rFonts w:ascii="Arial Narrow" w:hAnsi="Arial Narrow"/>
          <w:sz w:val="24"/>
          <w:szCs w:val="24"/>
        </w:rPr>
        <w:t>Gauteng Information on Police performance System</w:t>
      </w:r>
      <w:r w:rsidR="00F4559C">
        <w:rPr>
          <w:rFonts w:ascii="Arial Narrow" w:hAnsi="Arial Narrow"/>
          <w:sz w:val="24"/>
          <w:szCs w:val="24"/>
        </w:rPr>
        <w:t>,</w:t>
      </w:r>
      <w:r w:rsidRPr="0082627F">
        <w:rPr>
          <w:rFonts w:ascii="Arial Narrow" w:hAnsi="Arial Narrow"/>
          <w:sz w:val="24"/>
          <w:szCs w:val="24"/>
        </w:rPr>
        <w:t xml:space="preserve"> </w:t>
      </w:r>
      <w:r w:rsidR="003A0FFD">
        <w:rPr>
          <w:rFonts w:ascii="Arial Narrow" w:hAnsi="Arial Narrow"/>
          <w:sz w:val="24"/>
          <w:szCs w:val="24"/>
        </w:rPr>
        <w:t xml:space="preserve">and </w:t>
      </w:r>
    </w:p>
    <w:p w14:paraId="0AEC15C3" w14:textId="64F43DF0" w:rsidR="00B32B31" w:rsidRPr="003A0FFD" w:rsidRDefault="00154E02" w:rsidP="003A0FFD">
      <w:pPr>
        <w:pStyle w:val="NoSpacing"/>
        <w:numPr>
          <w:ilvl w:val="0"/>
          <w:numId w:val="3"/>
        </w:numPr>
        <w:spacing w:line="276" w:lineRule="auto"/>
        <w:jc w:val="both"/>
        <w:rPr>
          <w:rFonts w:ascii="Arial Narrow" w:hAnsi="Arial Narrow"/>
          <w:sz w:val="24"/>
          <w:szCs w:val="24"/>
        </w:rPr>
      </w:pPr>
      <w:r>
        <w:rPr>
          <w:rFonts w:ascii="Arial Narrow" w:hAnsi="Arial Narrow"/>
          <w:sz w:val="24"/>
          <w:szCs w:val="24"/>
        </w:rPr>
        <w:t>The p</w:t>
      </w:r>
      <w:r w:rsidR="0082627F" w:rsidRPr="00C12ECC">
        <w:rPr>
          <w:rFonts w:ascii="Arial Narrow" w:hAnsi="Arial Narrow"/>
          <w:sz w:val="24"/>
          <w:szCs w:val="24"/>
        </w:rPr>
        <w:t>oor road</w:t>
      </w:r>
      <w:r w:rsidR="0082627F">
        <w:rPr>
          <w:rFonts w:ascii="Arial Narrow" w:hAnsi="Arial Narrow"/>
          <w:sz w:val="24"/>
          <w:szCs w:val="24"/>
        </w:rPr>
        <w:t xml:space="preserve"> </w:t>
      </w:r>
      <w:r w:rsidR="00F4559C">
        <w:rPr>
          <w:rFonts w:ascii="Arial Narrow" w:hAnsi="Arial Narrow"/>
          <w:sz w:val="24"/>
          <w:szCs w:val="24"/>
        </w:rPr>
        <w:t xml:space="preserve">conditions </w:t>
      </w:r>
      <w:r w:rsidR="0082627F">
        <w:rPr>
          <w:rFonts w:ascii="Arial Narrow" w:hAnsi="Arial Narrow"/>
          <w:sz w:val="24"/>
          <w:szCs w:val="24"/>
        </w:rPr>
        <w:t xml:space="preserve">including unattended </w:t>
      </w:r>
      <w:r w:rsidR="0082627F" w:rsidRPr="00C12ECC">
        <w:rPr>
          <w:rFonts w:ascii="Arial Narrow" w:hAnsi="Arial Narrow"/>
          <w:sz w:val="24"/>
          <w:szCs w:val="24"/>
        </w:rPr>
        <w:t xml:space="preserve">potholes, faded road markings, </w:t>
      </w:r>
      <w:r w:rsidRPr="00C12ECC">
        <w:rPr>
          <w:rFonts w:ascii="Arial Narrow" w:hAnsi="Arial Narrow"/>
          <w:sz w:val="24"/>
          <w:szCs w:val="24"/>
        </w:rPr>
        <w:t>fault</w:t>
      </w:r>
      <w:r w:rsidR="001705AC">
        <w:rPr>
          <w:rFonts w:ascii="Arial Narrow" w:hAnsi="Arial Narrow"/>
          <w:sz w:val="24"/>
          <w:szCs w:val="24"/>
        </w:rPr>
        <w:t>y</w:t>
      </w:r>
      <w:r w:rsidR="0082627F" w:rsidRPr="00C12ECC">
        <w:rPr>
          <w:rFonts w:ascii="Arial Narrow" w:hAnsi="Arial Narrow"/>
          <w:sz w:val="24"/>
          <w:szCs w:val="24"/>
        </w:rPr>
        <w:t xml:space="preserve"> traffic lights, </w:t>
      </w:r>
      <w:r w:rsidR="00F4559C" w:rsidRPr="00C12ECC">
        <w:rPr>
          <w:rFonts w:ascii="Arial Narrow" w:hAnsi="Arial Narrow"/>
          <w:sz w:val="24"/>
          <w:szCs w:val="24"/>
        </w:rPr>
        <w:t>etc.</w:t>
      </w:r>
      <w:r w:rsidR="0082627F" w:rsidRPr="00C12ECC">
        <w:rPr>
          <w:rFonts w:ascii="Arial Narrow" w:hAnsi="Arial Narrow"/>
          <w:sz w:val="24"/>
          <w:szCs w:val="24"/>
        </w:rPr>
        <w:t xml:space="preserve"> which contributes to road accidents</w:t>
      </w:r>
      <w:r w:rsidR="003A0FFD">
        <w:rPr>
          <w:rFonts w:ascii="Arial Narrow" w:hAnsi="Arial Narrow"/>
          <w:sz w:val="24"/>
          <w:szCs w:val="24"/>
        </w:rPr>
        <w:t xml:space="preserve">. </w:t>
      </w:r>
    </w:p>
    <w:p w14:paraId="1A5AB216" w14:textId="17C947E4" w:rsidR="00C932E5" w:rsidRDefault="00C932E5" w:rsidP="00BD1728">
      <w:pPr>
        <w:pStyle w:val="NoSpacing"/>
        <w:spacing w:line="276" w:lineRule="auto"/>
        <w:jc w:val="both"/>
        <w:rPr>
          <w:rFonts w:ascii="Arial Narrow" w:hAnsi="Arial Narrow"/>
          <w:sz w:val="24"/>
          <w:szCs w:val="24"/>
        </w:rPr>
      </w:pPr>
    </w:p>
    <w:p w14:paraId="1FD7B033" w14:textId="77777777" w:rsidR="00C932E5" w:rsidRPr="00BD1728" w:rsidRDefault="00C932E5" w:rsidP="00BD1728">
      <w:pPr>
        <w:pStyle w:val="NoSpacing"/>
        <w:spacing w:line="276" w:lineRule="auto"/>
        <w:jc w:val="both"/>
        <w:rPr>
          <w:rFonts w:ascii="Arial Narrow" w:hAnsi="Arial Narrow"/>
          <w:sz w:val="24"/>
          <w:szCs w:val="24"/>
        </w:rPr>
      </w:pPr>
    </w:p>
    <w:p w14:paraId="3EC8909D"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cs="Arial Narrow"/>
          <w:b/>
          <w:sz w:val="24"/>
          <w:szCs w:val="24"/>
        </w:rPr>
      </w:pPr>
      <w:bookmarkStart w:id="28" w:name="_Toc403590746"/>
      <w:r w:rsidRPr="00BD1728">
        <w:rPr>
          <w:rFonts w:ascii="Arial Narrow" w:hAnsi="Arial Narrow"/>
          <w:b/>
          <w:sz w:val="24"/>
          <w:szCs w:val="24"/>
        </w:rPr>
        <w:t xml:space="preserve">PROPOSED COMMITTEE RECOMMENDATIONS </w:t>
      </w:r>
      <w:bookmarkEnd w:id="28"/>
    </w:p>
    <w:p w14:paraId="2F609D8B" w14:textId="77777777" w:rsidR="00B32B31" w:rsidRPr="00BD1728" w:rsidRDefault="00B32B31" w:rsidP="00BD1728">
      <w:pPr>
        <w:pStyle w:val="NoSpacing"/>
        <w:spacing w:line="276" w:lineRule="auto"/>
        <w:jc w:val="both"/>
        <w:rPr>
          <w:rFonts w:ascii="Arial Narrow" w:hAnsi="Arial Narrow"/>
          <w:sz w:val="24"/>
          <w:szCs w:val="24"/>
        </w:rPr>
      </w:pPr>
    </w:p>
    <w:p w14:paraId="2888B46A" w14:textId="77777777"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The Committee’s recommendations are as follows:</w:t>
      </w:r>
    </w:p>
    <w:p w14:paraId="6BB5CE8A" w14:textId="40FA824C" w:rsidR="007648B5" w:rsidRPr="009204EC" w:rsidRDefault="007648B5" w:rsidP="00DC01A2">
      <w:pPr>
        <w:pStyle w:val="ListParagraph"/>
        <w:numPr>
          <w:ilvl w:val="0"/>
          <w:numId w:val="4"/>
        </w:numPr>
        <w:spacing w:after="0"/>
        <w:jc w:val="both"/>
        <w:rPr>
          <w:rFonts w:ascii="Arial Narrow" w:eastAsiaTheme="minorHAnsi" w:hAnsi="Arial Narrow" w:cstheme="minorBidi"/>
          <w:sz w:val="24"/>
          <w:szCs w:val="24"/>
        </w:rPr>
      </w:pPr>
      <w:r w:rsidRPr="009204EC">
        <w:rPr>
          <w:rFonts w:ascii="Arial Narrow" w:hAnsi="Arial Narrow"/>
          <w:sz w:val="24"/>
          <w:szCs w:val="24"/>
        </w:rPr>
        <w:t>The Department must speed-up its recruitment processes and fill in all vacant positions</w:t>
      </w:r>
      <w:r w:rsidR="009204EC">
        <w:rPr>
          <w:rFonts w:ascii="Arial Narrow" w:eastAsiaTheme="minorHAnsi" w:hAnsi="Arial Narrow" w:cstheme="minorBidi"/>
          <w:sz w:val="24"/>
          <w:szCs w:val="24"/>
        </w:rPr>
        <w:t>.</w:t>
      </w:r>
      <w:r w:rsidRPr="009204EC">
        <w:rPr>
          <w:rFonts w:ascii="Arial Narrow" w:eastAsiaTheme="minorHAnsi" w:hAnsi="Arial Narrow" w:cstheme="minorBidi"/>
          <w:sz w:val="24"/>
          <w:szCs w:val="24"/>
        </w:rPr>
        <w:t xml:space="preserve"> </w:t>
      </w:r>
    </w:p>
    <w:p w14:paraId="0A6FA88A" w14:textId="564BD1EE" w:rsidR="00562B14" w:rsidRPr="00562B14" w:rsidRDefault="00562B14" w:rsidP="00DC01A2">
      <w:pPr>
        <w:pStyle w:val="ListParagraph"/>
        <w:numPr>
          <w:ilvl w:val="0"/>
          <w:numId w:val="4"/>
        </w:numPr>
        <w:spacing w:after="0"/>
        <w:jc w:val="both"/>
        <w:rPr>
          <w:rFonts w:ascii="Arial Narrow" w:eastAsiaTheme="minorHAnsi" w:hAnsi="Arial Narrow" w:cstheme="minorBidi"/>
          <w:sz w:val="24"/>
          <w:szCs w:val="24"/>
        </w:rPr>
      </w:pPr>
      <w:r w:rsidRPr="00562B14">
        <w:rPr>
          <w:rFonts w:ascii="Arial Narrow" w:eastAsiaTheme="minorHAnsi" w:hAnsi="Arial Narrow" w:cstheme="minorBidi"/>
          <w:sz w:val="24"/>
          <w:szCs w:val="24"/>
        </w:rPr>
        <w:t xml:space="preserve">The Department </w:t>
      </w:r>
      <w:r>
        <w:rPr>
          <w:rFonts w:ascii="Arial Narrow" w:eastAsiaTheme="minorHAnsi" w:hAnsi="Arial Narrow" w:cstheme="minorBidi"/>
          <w:sz w:val="24"/>
          <w:szCs w:val="24"/>
        </w:rPr>
        <w:t xml:space="preserve">must enhance its crime prevention interventions to achieve crime reduction. Moreover, the </w:t>
      </w:r>
      <w:r w:rsidR="00DC01A2">
        <w:rPr>
          <w:rFonts w:ascii="Arial Narrow" w:eastAsiaTheme="minorHAnsi" w:hAnsi="Arial Narrow" w:cstheme="minorBidi"/>
          <w:sz w:val="24"/>
          <w:szCs w:val="24"/>
        </w:rPr>
        <w:t>Department</w:t>
      </w:r>
      <w:r>
        <w:rPr>
          <w:rFonts w:ascii="Arial Narrow" w:eastAsiaTheme="minorHAnsi" w:hAnsi="Arial Narrow" w:cstheme="minorBidi"/>
          <w:sz w:val="24"/>
          <w:szCs w:val="24"/>
        </w:rPr>
        <w:t xml:space="preserve"> </w:t>
      </w:r>
      <w:r w:rsidR="00DC01A2">
        <w:rPr>
          <w:rFonts w:ascii="Arial Narrow" w:eastAsiaTheme="minorHAnsi" w:hAnsi="Arial Narrow" w:cstheme="minorBidi"/>
          <w:sz w:val="24"/>
          <w:szCs w:val="24"/>
        </w:rPr>
        <w:t xml:space="preserve">in consultation with Law Enforcement Agencies </w:t>
      </w:r>
      <w:r>
        <w:rPr>
          <w:rFonts w:ascii="Arial Narrow" w:eastAsiaTheme="minorHAnsi" w:hAnsi="Arial Narrow" w:cstheme="minorBidi"/>
          <w:sz w:val="24"/>
          <w:szCs w:val="24"/>
        </w:rPr>
        <w:t>m</w:t>
      </w:r>
      <w:r w:rsidR="00DC01A2">
        <w:rPr>
          <w:rFonts w:ascii="Arial Narrow" w:eastAsiaTheme="minorHAnsi" w:hAnsi="Arial Narrow" w:cstheme="minorBidi"/>
          <w:sz w:val="24"/>
          <w:szCs w:val="24"/>
        </w:rPr>
        <w:t>ust</w:t>
      </w:r>
      <w:r>
        <w:rPr>
          <w:rFonts w:ascii="Arial Narrow" w:eastAsiaTheme="minorHAnsi" w:hAnsi="Arial Narrow" w:cstheme="minorBidi"/>
          <w:sz w:val="24"/>
          <w:szCs w:val="24"/>
        </w:rPr>
        <w:t xml:space="preserve"> </w:t>
      </w:r>
      <w:r w:rsidR="00DC01A2">
        <w:rPr>
          <w:rFonts w:ascii="Arial Narrow" w:eastAsiaTheme="minorHAnsi" w:hAnsi="Arial Narrow" w:cstheme="minorBidi"/>
          <w:sz w:val="24"/>
          <w:szCs w:val="24"/>
        </w:rPr>
        <w:t>investigate</w:t>
      </w:r>
      <w:r>
        <w:rPr>
          <w:rFonts w:ascii="Arial Narrow" w:eastAsiaTheme="minorHAnsi" w:hAnsi="Arial Narrow" w:cstheme="minorBidi"/>
          <w:sz w:val="24"/>
          <w:szCs w:val="24"/>
        </w:rPr>
        <w:t xml:space="preserve"> th</w:t>
      </w:r>
      <w:r w:rsidR="00DC01A2">
        <w:rPr>
          <w:rFonts w:ascii="Arial Narrow" w:eastAsiaTheme="minorHAnsi" w:hAnsi="Arial Narrow" w:cstheme="minorBidi"/>
          <w:sz w:val="24"/>
          <w:szCs w:val="24"/>
        </w:rPr>
        <w:t>e</w:t>
      </w:r>
      <w:r>
        <w:rPr>
          <w:rFonts w:ascii="Arial Narrow" w:eastAsiaTheme="minorHAnsi" w:hAnsi="Arial Narrow" w:cstheme="minorBidi"/>
          <w:sz w:val="24"/>
          <w:szCs w:val="24"/>
        </w:rPr>
        <w:t xml:space="preserve"> possibility of </w:t>
      </w:r>
      <w:r w:rsidR="005335DB">
        <w:rPr>
          <w:rFonts w:ascii="Arial Narrow" w:eastAsiaTheme="minorHAnsi" w:hAnsi="Arial Narrow" w:cstheme="minorBidi"/>
          <w:sz w:val="24"/>
          <w:szCs w:val="24"/>
        </w:rPr>
        <w:t>increas</w:t>
      </w:r>
      <w:r w:rsidR="009204EC">
        <w:rPr>
          <w:rFonts w:ascii="Arial Narrow" w:eastAsiaTheme="minorHAnsi" w:hAnsi="Arial Narrow" w:cstheme="minorBidi"/>
          <w:sz w:val="24"/>
          <w:szCs w:val="24"/>
        </w:rPr>
        <w:t>ing</w:t>
      </w:r>
      <w:r w:rsidR="005335DB">
        <w:rPr>
          <w:rFonts w:ascii="Arial Narrow" w:eastAsiaTheme="minorHAnsi" w:hAnsi="Arial Narrow" w:cstheme="minorBidi"/>
          <w:sz w:val="24"/>
          <w:szCs w:val="24"/>
        </w:rPr>
        <w:t xml:space="preserve"> </w:t>
      </w:r>
      <w:r w:rsidRPr="00562B14">
        <w:rPr>
          <w:rFonts w:ascii="Arial Narrow" w:eastAsiaTheme="minorHAnsi" w:hAnsi="Arial Narrow" w:cstheme="minorBidi"/>
          <w:sz w:val="24"/>
          <w:szCs w:val="24"/>
        </w:rPr>
        <w:t xml:space="preserve">roadblocks to </w:t>
      </w:r>
      <w:r w:rsidR="00DC01A2">
        <w:rPr>
          <w:rFonts w:ascii="Arial Narrow" w:eastAsiaTheme="minorHAnsi" w:hAnsi="Arial Narrow" w:cstheme="minorBidi"/>
          <w:sz w:val="24"/>
          <w:szCs w:val="24"/>
        </w:rPr>
        <w:t>strengthen crime prevention efforts and enhance</w:t>
      </w:r>
      <w:r w:rsidRPr="00562B14">
        <w:rPr>
          <w:rFonts w:ascii="Arial Narrow" w:eastAsiaTheme="minorHAnsi" w:hAnsi="Arial Narrow" w:cstheme="minorBidi"/>
          <w:sz w:val="24"/>
          <w:szCs w:val="24"/>
        </w:rPr>
        <w:t xml:space="preserve"> </w:t>
      </w:r>
      <w:r w:rsidR="009204EC">
        <w:rPr>
          <w:rFonts w:ascii="Arial Narrow" w:eastAsiaTheme="minorHAnsi" w:hAnsi="Arial Narrow" w:cstheme="minorBidi"/>
          <w:sz w:val="24"/>
          <w:szCs w:val="24"/>
        </w:rPr>
        <w:t xml:space="preserve">visible </w:t>
      </w:r>
      <w:r w:rsidRPr="00562B14">
        <w:rPr>
          <w:rFonts w:ascii="Arial Narrow" w:eastAsiaTheme="minorHAnsi" w:hAnsi="Arial Narrow" w:cstheme="minorBidi"/>
          <w:sz w:val="24"/>
          <w:szCs w:val="24"/>
        </w:rPr>
        <w:t>polic</w:t>
      </w:r>
      <w:r w:rsidR="009204EC">
        <w:rPr>
          <w:rFonts w:ascii="Arial Narrow" w:eastAsiaTheme="minorHAnsi" w:hAnsi="Arial Narrow" w:cstheme="minorBidi"/>
          <w:sz w:val="24"/>
          <w:szCs w:val="24"/>
        </w:rPr>
        <w:t>ing</w:t>
      </w:r>
      <w:r w:rsidRPr="00562B14">
        <w:rPr>
          <w:rFonts w:ascii="Arial Narrow" w:eastAsiaTheme="minorHAnsi" w:hAnsi="Arial Narrow" w:cstheme="minorBidi"/>
          <w:sz w:val="24"/>
          <w:szCs w:val="24"/>
        </w:rPr>
        <w:t xml:space="preserve"> </w:t>
      </w:r>
      <w:r w:rsidR="00DC01A2">
        <w:rPr>
          <w:rFonts w:ascii="Arial Narrow" w:eastAsiaTheme="minorHAnsi" w:hAnsi="Arial Narrow" w:cstheme="minorBidi"/>
          <w:sz w:val="24"/>
          <w:szCs w:val="24"/>
        </w:rPr>
        <w:t xml:space="preserve">to </w:t>
      </w:r>
      <w:r w:rsidRPr="00562B14">
        <w:rPr>
          <w:rFonts w:ascii="Arial Narrow" w:eastAsiaTheme="minorHAnsi" w:hAnsi="Arial Narrow" w:cstheme="minorBidi"/>
          <w:sz w:val="24"/>
          <w:szCs w:val="24"/>
        </w:rPr>
        <w:t xml:space="preserve">achieve crime reduction. </w:t>
      </w:r>
    </w:p>
    <w:p w14:paraId="33C003F3" w14:textId="37319060" w:rsidR="00CD3DE6" w:rsidRDefault="00CD3DE6" w:rsidP="00DC01A2">
      <w:pPr>
        <w:pStyle w:val="NoSpacing"/>
        <w:numPr>
          <w:ilvl w:val="0"/>
          <w:numId w:val="4"/>
        </w:numPr>
        <w:spacing w:line="276" w:lineRule="auto"/>
        <w:jc w:val="both"/>
        <w:rPr>
          <w:rFonts w:ascii="Arial Narrow" w:hAnsi="Arial Narrow"/>
          <w:sz w:val="24"/>
          <w:szCs w:val="24"/>
        </w:rPr>
      </w:pPr>
      <w:r w:rsidRPr="00CD3DE6">
        <w:rPr>
          <w:rFonts w:ascii="Arial Narrow" w:hAnsi="Arial Narrow"/>
          <w:sz w:val="24"/>
          <w:szCs w:val="24"/>
        </w:rPr>
        <w:t xml:space="preserve">The Department </w:t>
      </w:r>
      <w:r>
        <w:rPr>
          <w:rFonts w:ascii="Arial Narrow" w:hAnsi="Arial Narrow"/>
          <w:sz w:val="24"/>
          <w:szCs w:val="24"/>
        </w:rPr>
        <w:t xml:space="preserve">must </w:t>
      </w:r>
      <w:r w:rsidRPr="00CD3DE6">
        <w:rPr>
          <w:rFonts w:ascii="Arial Narrow" w:hAnsi="Arial Narrow"/>
          <w:sz w:val="24"/>
          <w:szCs w:val="24"/>
        </w:rPr>
        <w:t>improve its support to CPFs and patrollers, considering their relentless commitment in the fight against crime.</w:t>
      </w:r>
      <w:r>
        <w:rPr>
          <w:rFonts w:ascii="Arial Narrow" w:hAnsi="Arial Narrow"/>
          <w:sz w:val="24"/>
          <w:szCs w:val="24"/>
        </w:rPr>
        <w:t xml:space="preserve"> Furthermore, the procurement of uniforms and tools of trade for these structures </w:t>
      </w:r>
      <w:r w:rsidR="001705AC">
        <w:rPr>
          <w:rFonts w:ascii="Arial Narrow" w:hAnsi="Arial Narrow"/>
          <w:sz w:val="24"/>
          <w:szCs w:val="24"/>
        </w:rPr>
        <w:t xml:space="preserve">must </w:t>
      </w:r>
      <w:r>
        <w:rPr>
          <w:rFonts w:ascii="Arial Narrow" w:hAnsi="Arial Narrow"/>
          <w:sz w:val="24"/>
          <w:szCs w:val="24"/>
        </w:rPr>
        <w:t xml:space="preserve">be </w:t>
      </w:r>
      <w:r w:rsidR="00556E96">
        <w:rPr>
          <w:rFonts w:ascii="Arial Narrow" w:hAnsi="Arial Narrow"/>
          <w:sz w:val="24"/>
          <w:szCs w:val="24"/>
        </w:rPr>
        <w:t>finalised with</w:t>
      </w:r>
      <w:r>
        <w:rPr>
          <w:rFonts w:ascii="Arial Narrow" w:hAnsi="Arial Narrow"/>
          <w:sz w:val="24"/>
          <w:szCs w:val="24"/>
        </w:rPr>
        <w:t xml:space="preserve"> urgency it deserves.  </w:t>
      </w:r>
    </w:p>
    <w:p w14:paraId="1F7E14F6" w14:textId="5AF7DA33" w:rsidR="00B32B31" w:rsidRPr="00BD1728" w:rsidRDefault="004E7564" w:rsidP="00DC01A2">
      <w:pPr>
        <w:pStyle w:val="NoSpacing"/>
        <w:numPr>
          <w:ilvl w:val="0"/>
          <w:numId w:val="4"/>
        </w:numPr>
        <w:spacing w:line="276" w:lineRule="auto"/>
        <w:jc w:val="both"/>
        <w:rPr>
          <w:rFonts w:ascii="Arial Narrow" w:hAnsi="Arial Narrow"/>
          <w:sz w:val="24"/>
          <w:szCs w:val="24"/>
        </w:rPr>
      </w:pPr>
      <w:r w:rsidRPr="004E7564">
        <w:rPr>
          <w:rFonts w:ascii="Arial Narrow" w:hAnsi="Arial Narrow"/>
          <w:sz w:val="24"/>
          <w:szCs w:val="24"/>
        </w:rPr>
        <w:t xml:space="preserve">The </w:t>
      </w:r>
      <w:r>
        <w:rPr>
          <w:rFonts w:ascii="Arial Narrow" w:hAnsi="Arial Narrow"/>
          <w:sz w:val="24"/>
          <w:szCs w:val="24"/>
        </w:rPr>
        <w:t xml:space="preserve">Department must </w:t>
      </w:r>
      <w:r w:rsidRPr="004E7564">
        <w:rPr>
          <w:rFonts w:ascii="Arial Narrow" w:hAnsi="Arial Narrow"/>
          <w:sz w:val="24"/>
          <w:szCs w:val="24"/>
        </w:rPr>
        <w:t>develop</w:t>
      </w:r>
      <w:r>
        <w:rPr>
          <w:rFonts w:ascii="Arial Narrow" w:hAnsi="Arial Narrow"/>
          <w:sz w:val="24"/>
          <w:szCs w:val="24"/>
        </w:rPr>
        <w:t xml:space="preserve"> and submit</w:t>
      </w:r>
      <w:r w:rsidRPr="004E7564">
        <w:rPr>
          <w:rFonts w:ascii="Arial Narrow" w:hAnsi="Arial Narrow"/>
          <w:sz w:val="24"/>
          <w:szCs w:val="24"/>
        </w:rPr>
        <w:t xml:space="preserve"> </w:t>
      </w:r>
      <w:r>
        <w:rPr>
          <w:rFonts w:ascii="Arial Narrow" w:hAnsi="Arial Narrow"/>
          <w:sz w:val="24"/>
          <w:szCs w:val="24"/>
        </w:rPr>
        <w:t xml:space="preserve">a </w:t>
      </w:r>
      <w:r w:rsidRPr="004E7564">
        <w:rPr>
          <w:rFonts w:ascii="Arial Narrow" w:hAnsi="Arial Narrow"/>
          <w:sz w:val="24"/>
          <w:szCs w:val="24"/>
        </w:rPr>
        <w:t xml:space="preserve">multi-faceted strategy to curb </w:t>
      </w:r>
      <w:r w:rsidR="001705AC">
        <w:rPr>
          <w:rFonts w:ascii="Arial Narrow" w:hAnsi="Arial Narrow"/>
          <w:sz w:val="24"/>
          <w:szCs w:val="24"/>
        </w:rPr>
        <w:t>the</w:t>
      </w:r>
      <w:r w:rsidRPr="004E7564">
        <w:rPr>
          <w:rFonts w:ascii="Arial Narrow" w:hAnsi="Arial Narrow"/>
          <w:sz w:val="24"/>
          <w:szCs w:val="24"/>
        </w:rPr>
        <w:t xml:space="preserve"> </w:t>
      </w:r>
      <w:r>
        <w:rPr>
          <w:rFonts w:ascii="Arial Narrow" w:hAnsi="Arial Narrow"/>
          <w:sz w:val="24"/>
          <w:szCs w:val="24"/>
        </w:rPr>
        <w:t>spate of</w:t>
      </w:r>
      <w:r w:rsidRPr="004E7564">
        <w:rPr>
          <w:rFonts w:ascii="Arial Narrow" w:hAnsi="Arial Narrow"/>
          <w:sz w:val="24"/>
          <w:szCs w:val="24"/>
        </w:rPr>
        <w:t xml:space="preserve"> violen</w:t>
      </w:r>
      <w:r>
        <w:rPr>
          <w:rFonts w:ascii="Arial Narrow" w:hAnsi="Arial Narrow"/>
          <w:sz w:val="24"/>
          <w:szCs w:val="24"/>
        </w:rPr>
        <w:t xml:space="preserve">ce </w:t>
      </w:r>
      <w:r w:rsidRPr="004E7564">
        <w:rPr>
          <w:rFonts w:ascii="Arial Narrow" w:hAnsi="Arial Narrow"/>
          <w:sz w:val="24"/>
          <w:szCs w:val="24"/>
        </w:rPr>
        <w:t>in schools.</w:t>
      </w:r>
    </w:p>
    <w:p w14:paraId="688EE7DD" w14:textId="55C1B63E" w:rsidR="00CE3DBE" w:rsidRPr="00CE3DBE" w:rsidRDefault="00CE3DBE" w:rsidP="00DC01A2">
      <w:pPr>
        <w:pStyle w:val="ListParagraph"/>
        <w:numPr>
          <w:ilvl w:val="0"/>
          <w:numId w:val="4"/>
        </w:numPr>
        <w:spacing w:after="0"/>
        <w:jc w:val="both"/>
        <w:rPr>
          <w:rFonts w:ascii="Arial Narrow" w:eastAsiaTheme="minorHAnsi" w:hAnsi="Arial Narrow" w:cstheme="minorBidi"/>
          <w:sz w:val="24"/>
          <w:szCs w:val="24"/>
        </w:rPr>
      </w:pPr>
      <w:r w:rsidRPr="00CE3DBE">
        <w:rPr>
          <w:rFonts w:ascii="Arial Narrow" w:eastAsiaTheme="minorHAnsi" w:hAnsi="Arial Narrow" w:cstheme="minorBidi"/>
          <w:sz w:val="24"/>
          <w:szCs w:val="24"/>
        </w:rPr>
        <w:t xml:space="preserve">The Department must report </w:t>
      </w:r>
      <w:r w:rsidR="00580A99">
        <w:rPr>
          <w:rFonts w:ascii="Arial Narrow" w:eastAsiaTheme="minorHAnsi" w:hAnsi="Arial Narrow" w:cstheme="minorBidi"/>
          <w:sz w:val="24"/>
          <w:szCs w:val="24"/>
        </w:rPr>
        <w:t xml:space="preserve">on its </w:t>
      </w:r>
      <w:r>
        <w:rPr>
          <w:rFonts w:ascii="Arial Narrow" w:eastAsiaTheme="minorHAnsi" w:hAnsi="Arial Narrow" w:cstheme="minorBidi"/>
          <w:sz w:val="24"/>
          <w:szCs w:val="24"/>
        </w:rPr>
        <w:t xml:space="preserve">plans </w:t>
      </w:r>
      <w:r w:rsidR="00580A99">
        <w:rPr>
          <w:rFonts w:ascii="Arial Narrow" w:eastAsiaTheme="minorHAnsi" w:hAnsi="Arial Narrow" w:cstheme="minorBidi"/>
          <w:sz w:val="24"/>
          <w:szCs w:val="24"/>
        </w:rPr>
        <w:t>aimed at</w:t>
      </w:r>
      <w:r>
        <w:rPr>
          <w:rFonts w:ascii="Arial Narrow" w:eastAsiaTheme="minorHAnsi" w:hAnsi="Arial Narrow" w:cstheme="minorBidi"/>
          <w:sz w:val="24"/>
          <w:szCs w:val="24"/>
        </w:rPr>
        <w:t xml:space="preserve"> </w:t>
      </w:r>
      <w:r w:rsidR="00E337C6">
        <w:rPr>
          <w:rFonts w:ascii="Arial Narrow" w:eastAsiaTheme="minorHAnsi" w:hAnsi="Arial Narrow" w:cstheme="minorBidi"/>
          <w:sz w:val="24"/>
          <w:szCs w:val="24"/>
        </w:rPr>
        <w:t>strengthening</w:t>
      </w:r>
      <w:r w:rsidR="00580A99">
        <w:rPr>
          <w:rFonts w:ascii="Arial Narrow" w:eastAsiaTheme="minorHAnsi" w:hAnsi="Arial Narrow" w:cstheme="minorBidi"/>
          <w:sz w:val="24"/>
          <w:szCs w:val="24"/>
        </w:rPr>
        <w:t xml:space="preserve"> the</w:t>
      </w:r>
      <w:r w:rsidR="000A50D1">
        <w:rPr>
          <w:rFonts w:ascii="Arial Narrow" w:eastAsiaTheme="minorHAnsi" w:hAnsi="Arial Narrow" w:cstheme="minorBidi"/>
          <w:sz w:val="24"/>
          <w:szCs w:val="24"/>
        </w:rPr>
        <w:t xml:space="preserve"> </w:t>
      </w:r>
      <w:r>
        <w:rPr>
          <w:rFonts w:ascii="Arial Narrow" w:eastAsiaTheme="minorHAnsi" w:hAnsi="Arial Narrow" w:cstheme="minorBidi"/>
          <w:sz w:val="24"/>
          <w:szCs w:val="24"/>
        </w:rPr>
        <w:t xml:space="preserve">functionality </w:t>
      </w:r>
      <w:r w:rsidR="000A50D1">
        <w:rPr>
          <w:rFonts w:ascii="Arial Narrow" w:eastAsiaTheme="minorHAnsi" w:hAnsi="Arial Narrow" w:cstheme="minorBidi"/>
          <w:sz w:val="24"/>
          <w:szCs w:val="24"/>
        </w:rPr>
        <w:t xml:space="preserve">and performance </w:t>
      </w:r>
      <w:r w:rsidRPr="00CE3DBE">
        <w:rPr>
          <w:rFonts w:ascii="Arial Narrow" w:eastAsiaTheme="minorHAnsi" w:hAnsi="Arial Narrow" w:cstheme="minorBidi"/>
          <w:sz w:val="24"/>
          <w:szCs w:val="24"/>
        </w:rPr>
        <w:t>of R</w:t>
      </w:r>
      <w:r>
        <w:rPr>
          <w:rFonts w:ascii="Arial Narrow" w:eastAsiaTheme="minorHAnsi" w:hAnsi="Arial Narrow" w:cstheme="minorBidi"/>
          <w:sz w:val="24"/>
          <w:szCs w:val="24"/>
        </w:rPr>
        <w:t xml:space="preserve">egional </w:t>
      </w:r>
      <w:r w:rsidRPr="00CE3DBE">
        <w:rPr>
          <w:rFonts w:ascii="Arial Narrow" w:eastAsiaTheme="minorHAnsi" w:hAnsi="Arial Narrow" w:cstheme="minorBidi"/>
          <w:sz w:val="24"/>
          <w:szCs w:val="24"/>
        </w:rPr>
        <w:t>V</w:t>
      </w:r>
      <w:r>
        <w:rPr>
          <w:rFonts w:ascii="Arial Narrow" w:eastAsiaTheme="minorHAnsi" w:hAnsi="Arial Narrow" w:cstheme="minorBidi"/>
          <w:sz w:val="24"/>
          <w:szCs w:val="24"/>
        </w:rPr>
        <w:t xml:space="preserve">ictims </w:t>
      </w:r>
      <w:r w:rsidRPr="00CE3DBE">
        <w:rPr>
          <w:rFonts w:ascii="Arial Narrow" w:eastAsiaTheme="minorHAnsi" w:hAnsi="Arial Narrow" w:cstheme="minorBidi"/>
          <w:sz w:val="24"/>
          <w:szCs w:val="24"/>
        </w:rPr>
        <w:t>O</w:t>
      </w:r>
      <w:r>
        <w:rPr>
          <w:rFonts w:ascii="Arial Narrow" w:eastAsiaTheme="minorHAnsi" w:hAnsi="Arial Narrow" w:cstheme="minorBidi"/>
          <w:sz w:val="24"/>
          <w:szCs w:val="24"/>
        </w:rPr>
        <w:t>ffice</w:t>
      </w:r>
      <w:r w:rsidRPr="00CE3DBE">
        <w:rPr>
          <w:rFonts w:ascii="Arial Narrow" w:eastAsiaTheme="minorHAnsi" w:hAnsi="Arial Narrow" w:cstheme="minorBidi"/>
          <w:sz w:val="24"/>
          <w:szCs w:val="24"/>
        </w:rPr>
        <w:t>s</w:t>
      </w:r>
      <w:r w:rsidR="00263A04">
        <w:rPr>
          <w:rFonts w:ascii="Arial Narrow" w:eastAsiaTheme="minorHAnsi" w:hAnsi="Arial Narrow" w:cstheme="minorBidi"/>
          <w:sz w:val="24"/>
          <w:szCs w:val="24"/>
        </w:rPr>
        <w:t xml:space="preserve">, </w:t>
      </w:r>
      <w:r w:rsidR="00263A04" w:rsidRPr="00263A04">
        <w:rPr>
          <w:rFonts w:ascii="Arial Narrow" w:eastAsiaTheme="minorHAnsi" w:hAnsi="Arial Narrow" w:cstheme="minorBidi"/>
          <w:sz w:val="24"/>
          <w:szCs w:val="24"/>
        </w:rPr>
        <w:t xml:space="preserve">Women </w:t>
      </w:r>
      <w:proofErr w:type="gramStart"/>
      <w:r w:rsidR="00263A04" w:rsidRPr="00263A04">
        <w:rPr>
          <w:rFonts w:ascii="Arial Narrow" w:eastAsiaTheme="minorHAnsi" w:hAnsi="Arial Narrow" w:cstheme="minorBidi"/>
          <w:sz w:val="24"/>
          <w:szCs w:val="24"/>
        </w:rPr>
        <w:t>As</w:t>
      </w:r>
      <w:proofErr w:type="gramEnd"/>
      <w:r w:rsidR="00263A04" w:rsidRPr="00263A04">
        <w:rPr>
          <w:rFonts w:ascii="Arial Narrow" w:eastAsiaTheme="minorHAnsi" w:hAnsi="Arial Narrow" w:cstheme="minorBidi"/>
          <w:sz w:val="24"/>
          <w:szCs w:val="24"/>
        </w:rPr>
        <w:t xml:space="preserve"> Safety Promoters and Men As Safety Promoters</w:t>
      </w:r>
      <w:r w:rsidR="00263A04">
        <w:rPr>
          <w:rFonts w:ascii="Arial Narrow" w:eastAsiaTheme="minorHAnsi" w:hAnsi="Arial Narrow" w:cstheme="minorBidi"/>
          <w:sz w:val="24"/>
          <w:szCs w:val="24"/>
        </w:rPr>
        <w:t>.</w:t>
      </w:r>
    </w:p>
    <w:p w14:paraId="7F1D14A0" w14:textId="2EFA1F56" w:rsidR="0082627F" w:rsidRPr="0082627F" w:rsidRDefault="0082627F" w:rsidP="00DC01A2">
      <w:pPr>
        <w:pStyle w:val="ListParagraph"/>
        <w:numPr>
          <w:ilvl w:val="0"/>
          <w:numId w:val="4"/>
        </w:numPr>
        <w:spacing w:after="0"/>
        <w:jc w:val="both"/>
        <w:rPr>
          <w:rFonts w:ascii="Arial Narrow" w:eastAsiaTheme="minorHAnsi" w:hAnsi="Arial Narrow" w:cstheme="minorBidi"/>
          <w:sz w:val="24"/>
          <w:szCs w:val="24"/>
        </w:rPr>
      </w:pPr>
      <w:r w:rsidRPr="0082627F">
        <w:rPr>
          <w:rFonts w:ascii="Arial Narrow" w:eastAsiaTheme="minorHAnsi" w:hAnsi="Arial Narrow" w:cstheme="minorBidi"/>
          <w:sz w:val="24"/>
          <w:szCs w:val="24"/>
        </w:rPr>
        <w:t>The Department must provide the Committee with a detail</w:t>
      </w:r>
      <w:r w:rsidR="00F4559C">
        <w:rPr>
          <w:rFonts w:ascii="Arial Narrow" w:eastAsiaTheme="minorHAnsi" w:hAnsi="Arial Narrow" w:cstheme="minorBidi"/>
          <w:sz w:val="24"/>
          <w:szCs w:val="24"/>
        </w:rPr>
        <w:t>ed</w:t>
      </w:r>
      <w:r w:rsidRPr="0082627F">
        <w:rPr>
          <w:rFonts w:ascii="Arial Narrow" w:eastAsiaTheme="minorHAnsi" w:hAnsi="Arial Narrow" w:cstheme="minorBidi"/>
          <w:sz w:val="24"/>
          <w:szCs w:val="24"/>
        </w:rPr>
        <w:t xml:space="preserve"> plan on how it intends to </w:t>
      </w:r>
      <w:r w:rsidR="007648B5">
        <w:rPr>
          <w:rFonts w:ascii="Arial Narrow" w:eastAsiaTheme="minorHAnsi" w:hAnsi="Arial Narrow" w:cstheme="minorBidi"/>
          <w:sz w:val="24"/>
          <w:szCs w:val="24"/>
        </w:rPr>
        <w:t>increase</w:t>
      </w:r>
      <w:r w:rsidR="007648B5" w:rsidRPr="0082627F">
        <w:rPr>
          <w:rFonts w:ascii="Arial Narrow" w:eastAsiaTheme="minorHAnsi" w:hAnsi="Arial Narrow" w:cstheme="minorBidi"/>
          <w:sz w:val="24"/>
          <w:szCs w:val="24"/>
        </w:rPr>
        <w:t xml:space="preserve"> </w:t>
      </w:r>
      <w:r w:rsidRPr="0082627F">
        <w:rPr>
          <w:rFonts w:ascii="Arial Narrow" w:eastAsiaTheme="minorHAnsi" w:hAnsi="Arial Narrow" w:cstheme="minorBidi"/>
          <w:sz w:val="24"/>
          <w:szCs w:val="24"/>
        </w:rPr>
        <w:t>capacity at police stations</w:t>
      </w:r>
      <w:r w:rsidR="00E337C6">
        <w:rPr>
          <w:rFonts w:ascii="Arial Narrow" w:eastAsiaTheme="minorHAnsi" w:hAnsi="Arial Narrow" w:cstheme="minorBidi"/>
          <w:sz w:val="24"/>
          <w:szCs w:val="24"/>
        </w:rPr>
        <w:t xml:space="preserve"> </w:t>
      </w:r>
      <w:r w:rsidR="00E337C6" w:rsidRPr="00E337C6">
        <w:rPr>
          <w:rFonts w:ascii="Arial Narrow" w:eastAsiaTheme="minorHAnsi" w:hAnsi="Arial Narrow" w:cstheme="minorBidi"/>
          <w:sz w:val="24"/>
          <w:szCs w:val="24"/>
        </w:rPr>
        <w:t xml:space="preserve">for purposes of oversight and accountability.  </w:t>
      </w:r>
    </w:p>
    <w:p w14:paraId="6496E0D3" w14:textId="5528AC14" w:rsidR="00371CD7" w:rsidRPr="00BD1728" w:rsidRDefault="00371CD7" w:rsidP="00DC01A2">
      <w:pPr>
        <w:pStyle w:val="NoSpacing"/>
        <w:numPr>
          <w:ilvl w:val="0"/>
          <w:numId w:val="4"/>
        </w:numPr>
        <w:spacing w:line="276" w:lineRule="auto"/>
        <w:jc w:val="both"/>
        <w:rPr>
          <w:rFonts w:ascii="Arial Narrow" w:hAnsi="Arial Narrow"/>
          <w:sz w:val="24"/>
          <w:szCs w:val="24"/>
        </w:rPr>
      </w:pPr>
      <w:r w:rsidRPr="00BD1728">
        <w:rPr>
          <w:rFonts w:ascii="Arial Narrow" w:hAnsi="Arial Narrow"/>
          <w:sz w:val="24"/>
          <w:szCs w:val="24"/>
        </w:rPr>
        <w:t xml:space="preserve">The Department through </w:t>
      </w:r>
      <w:r w:rsidR="001705AC">
        <w:rPr>
          <w:rFonts w:ascii="Arial Narrow" w:hAnsi="Arial Narrow"/>
          <w:sz w:val="24"/>
          <w:szCs w:val="24"/>
        </w:rPr>
        <w:t xml:space="preserve">the </w:t>
      </w:r>
      <w:r w:rsidRPr="00BD1728">
        <w:rPr>
          <w:rFonts w:ascii="Arial Narrow" w:hAnsi="Arial Narrow"/>
          <w:sz w:val="24"/>
          <w:szCs w:val="24"/>
        </w:rPr>
        <w:t>Law Enforcement Agencies (LEAs) monitoring sessions must encourage LEAs to report any road hazards that may potentially cause danger to road users.</w:t>
      </w:r>
    </w:p>
    <w:p w14:paraId="37759F65" w14:textId="258FA50E" w:rsidR="00B32B31" w:rsidRPr="00C932E5" w:rsidRDefault="00B32B31" w:rsidP="00DC01A2">
      <w:pPr>
        <w:pStyle w:val="ListParagraph"/>
        <w:numPr>
          <w:ilvl w:val="0"/>
          <w:numId w:val="4"/>
        </w:numPr>
        <w:spacing w:after="0"/>
        <w:jc w:val="both"/>
        <w:rPr>
          <w:rFonts w:ascii="Arial Narrow" w:hAnsi="Arial Narrow"/>
          <w:b/>
          <w:bCs/>
          <w:sz w:val="24"/>
          <w:szCs w:val="24"/>
          <w:u w:val="single"/>
        </w:rPr>
      </w:pPr>
      <w:r w:rsidRPr="00C932E5">
        <w:rPr>
          <w:rFonts w:ascii="Arial Narrow" w:hAnsi="Arial Narrow"/>
          <w:b/>
          <w:bCs/>
          <w:sz w:val="24"/>
          <w:szCs w:val="24"/>
        </w:rPr>
        <w:lastRenderedPageBreak/>
        <w:t xml:space="preserve">The Department must submit a progress report on all </w:t>
      </w:r>
      <w:r w:rsidR="001061E7" w:rsidRPr="00C932E5">
        <w:rPr>
          <w:rFonts w:ascii="Arial Narrow" w:hAnsi="Arial Narrow"/>
          <w:b/>
          <w:bCs/>
          <w:sz w:val="24"/>
          <w:szCs w:val="24"/>
        </w:rPr>
        <w:t xml:space="preserve">the above-stated </w:t>
      </w:r>
      <w:r w:rsidRPr="00C932E5">
        <w:rPr>
          <w:rFonts w:ascii="Arial Narrow" w:hAnsi="Arial Narrow"/>
          <w:b/>
          <w:bCs/>
          <w:sz w:val="24"/>
          <w:szCs w:val="24"/>
        </w:rPr>
        <w:t xml:space="preserve">recommendations by </w:t>
      </w:r>
      <w:r w:rsidRPr="00C932E5">
        <w:rPr>
          <w:rFonts w:ascii="Arial Narrow" w:hAnsi="Arial Narrow"/>
          <w:b/>
          <w:bCs/>
          <w:sz w:val="24"/>
          <w:szCs w:val="24"/>
          <w:u w:val="single"/>
        </w:rPr>
        <w:t>3</w:t>
      </w:r>
      <w:r w:rsidR="009204EC" w:rsidRPr="00C932E5">
        <w:rPr>
          <w:rFonts w:ascii="Arial Narrow" w:hAnsi="Arial Narrow"/>
          <w:b/>
          <w:bCs/>
          <w:sz w:val="24"/>
          <w:szCs w:val="24"/>
          <w:u w:val="single"/>
        </w:rPr>
        <w:t>1</w:t>
      </w:r>
      <w:r w:rsidRPr="00C932E5">
        <w:rPr>
          <w:rFonts w:ascii="Arial Narrow" w:hAnsi="Arial Narrow"/>
          <w:b/>
          <w:bCs/>
          <w:sz w:val="24"/>
          <w:szCs w:val="24"/>
          <w:u w:val="single"/>
        </w:rPr>
        <w:t xml:space="preserve"> Ju</w:t>
      </w:r>
      <w:r w:rsidR="009204EC" w:rsidRPr="00C932E5">
        <w:rPr>
          <w:rFonts w:ascii="Arial Narrow" w:hAnsi="Arial Narrow"/>
          <w:b/>
          <w:bCs/>
          <w:sz w:val="24"/>
          <w:szCs w:val="24"/>
          <w:u w:val="single"/>
        </w:rPr>
        <w:t>ly</w:t>
      </w:r>
      <w:r w:rsidR="006B4239" w:rsidRPr="00C932E5">
        <w:rPr>
          <w:rFonts w:ascii="Arial Narrow" w:hAnsi="Arial Narrow"/>
          <w:b/>
          <w:bCs/>
          <w:sz w:val="24"/>
          <w:szCs w:val="24"/>
          <w:u w:val="single"/>
        </w:rPr>
        <w:t xml:space="preserve"> </w:t>
      </w:r>
      <w:r w:rsidRPr="00C932E5">
        <w:rPr>
          <w:rFonts w:ascii="Arial Narrow" w:hAnsi="Arial Narrow"/>
          <w:b/>
          <w:bCs/>
          <w:sz w:val="24"/>
          <w:szCs w:val="24"/>
          <w:u w:val="single"/>
        </w:rPr>
        <w:t>202</w:t>
      </w:r>
      <w:r w:rsidR="006B4239" w:rsidRPr="00C932E5">
        <w:rPr>
          <w:rFonts w:ascii="Arial Narrow" w:hAnsi="Arial Narrow"/>
          <w:b/>
          <w:bCs/>
          <w:sz w:val="24"/>
          <w:szCs w:val="24"/>
          <w:u w:val="single"/>
        </w:rPr>
        <w:t>2</w:t>
      </w:r>
      <w:r w:rsidRPr="00C932E5">
        <w:rPr>
          <w:rFonts w:ascii="Arial Narrow" w:hAnsi="Arial Narrow"/>
          <w:b/>
          <w:bCs/>
          <w:sz w:val="24"/>
          <w:szCs w:val="24"/>
          <w:u w:val="single"/>
        </w:rPr>
        <w:t>.</w:t>
      </w:r>
    </w:p>
    <w:p w14:paraId="3670C321" w14:textId="77777777" w:rsidR="00B32B31" w:rsidRPr="00BD1728" w:rsidRDefault="00B32B31" w:rsidP="00BD1728">
      <w:pPr>
        <w:pStyle w:val="NoSpacing"/>
        <w:spacing w:line="276" w:lineRule="auto"/>
        <w:jc w:val="both"/>
        <w:rPr>
          <w:rFonts w:ascii="Arial Narrow" w:hAnsi="Arial Narrow"/>
          <w:bCs/>
          <w:sz w:val="24"/>
          <w:szCs w:val="24"/>
          <w:u w:val="single"/>
        </w:rPr>
      </w:pPr>
    </w:p>
    <w:p w14:paraId="1EFA8FDF" w14:textId="77777777" w:rsidR="00B32B31" w:rsidRPr="00BD1728" w:rsidRDefault="00B32B31" w:rsidP="00BD1728">
      <w:pPr>
        <w:pStyle w:val="NoSpacing"/>
        <w:spacing w:line="276" w:lineRule="auto"/>
        <w:jc w:val="both"/>
        <w:rPr>
          <w:rFonts w:ascii="Arial Narrow" w:hAnsi="Arial Narrow"/>
          <w:sz w:val="24"/>
          <w:szCs w:val="24"/>
        </w:rPr>
      </w:pPr>
    </w:p>
    <w:p w14:paraId="0D6E3169" w14:textId="77777777" w:rsidR="00B32B31" w:rsidRPr="00BD1728" w:rsidRDefault="00B32B31"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29" w:name="_Toc403590747"/>
      <w:r w:rsidRPr="00BD1728">
        <w:rPr>
          <w:rFonts w:ascii="Arial Narrow" w:hAnsi="Arial Narrow"/>
          <w:b/>
          <w:sz w:val="24"/>
          <w:szCs w:val="24"/>
        </w:rPr>
        <w:t>ACKNOWLEDGEMENTS</w:t>
      </w:r>
      <w:bookmarkEnd w:id="29"/>
    </w:p>
    <w:p w14:paraId="576A42FD" w14:textId="77777777" w:rsidR="00B32B31" w:rsidRPr="00BD1728" w:rsidRDefault="00B32B31" w:rsidP="00BD1728">
      <w:pPr>
        <w:pStyle w:val="NoSpacing"/>
        <w:spacing w:line="276" w:lineRule="auto"/>
        <w:jc w:val="both"/>
        <w:rPr>
          <w:rFonts w:ascii="Arial Narrow" w:hAnsi="Arial Narrow"/>
          <w:sz w:val="24"/>
          <w:szCs w:val="24"/>
        </w:rPr>
      </w:pPr>
    </w:p>
    <w:p w14:paraId="2298C671" w14:textId="1FE632B4"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 xml:space="preserve">I Hon. Aphina Ndlovana; the Chairperson of the Community Safety Portfolio Committee thank the MEC of Community Safety, Hon. Faith Mazibuko; HOD </w:t>
      </w:r>
      <w:r w:rsidR="00AA47BF" w:rsidRPr="00BD1728">
        <w:rPr>
          <w:rFonts w:ascii="Arial Narrow" w:hAnsi="Arial Narrow"/>
          <w:sz w:val="24"/>
          <w:szCs w:val="24"/>
        </w:rPr>
        <w:t>Ms Nontsikelelo Sisulu</w:t>
      </w:r>
      <w:r w:rsidRPr="00BD1728">
        <w:rPr>
          <w:rFonts w:ascii="Arial Narrow" w:hAnsi="Arial Narrow"/>
          <w:sz w:val="24"/>
          <w:szCs w:val="24"/>
        </w:rPr>
        <w:t xml:space="preserve"> and their team for their cooperation during the consideration of the 202</w:t>
      </w:r>
      <w:r w:rsidR="00AA47BF" w:rsidRPr="00BD1728">
        <w:rPr>
          <w:rFonts w:ascii="Arial Narrow" w:hAnsi="Arial Narrow"/>
          <w:sz w:val="24"/>
          <w:szCs w:val="24"/>
        </w:rPr>
        <w:t>2</w:t>
      </w:r>
      <w:r w:rsidRPr="00BD1728">
        <w:rPr>
          <w:rFonts w:ascii="Arial Narrow" w:hAnsi="Arial Narrow"/>
          <w:sz w:val="24"/>
          <w:szCs w:val="24"/>
        </w:rPr>
        <w:t>/2</w:t>
      </w:r>
      <w:r w:rsidR="00AA47BF" w:rsidRPr="00BD1728">
        <w:rPr>
          <w:rFonts w:ascii="Arial Narrow" w:hAnsi="Arial Narrow"/>
          <w:sz w:val="24"/>
          <w:szCs w:val="24"/>
        </w:rPr>
        <w:t>3</w:t>
      </w:r>
      <w:r w:rsidRPr="00BD1728">
        <w:rPr>
          <w:rFonts w:ascii="Arial Narrow" w:hAnsi="Arial Narrow"/>
          <w:sz w:val="24"/>
          <w:szCs w:val="24"/>
        </w:rPr>
        <w:t xml:space="preserve"> financial year Budget Vote 10 of the Department of Community Safety.</w:t>
      </w:r>
    </w:p>
    <w:p w14:paraId="5A01B16B" w14:textId="77777777" w:rsidR="00B32B31" w:rsidRPr="00BD1728" w:rsidRDefault="00B32B31" w:rsidP="00BD1728">
      <w:pPr>
        <w:pStyle w:val="NoSpacing"/>
        <w:spacing w:line="276" w:lineRule="auto"/>
        <w:jc w:val="both"/>
        <w:rPr>
          <w:rFonts w:ascii="Arial Narrow" w:hAnsi="Arial Narrow"/>
          <w:sz w:val="24"/>
          <w:szCs w:val="24"/>
        </w:rPr>
      </w:pPr>
    </w:p>
    <w:p w14:paraId="0E0043F2" w14:textId="36793602"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I further thank the following Members of the Committee for their cooperation and diligence in this assessment of the 202</w:t>
      </w:r>
      <w:r w:rsidR="00AA47BF" w:rsidRPr="00BD1728">
        <w:rPr>
          <w:rFonts w:ascii="Arial Narrow" w:hAnsi="Arial Narrow"/>
          <w:sz w:val="24"/>
          <w:szCs w:val="24"/>
        </w:rPr>
        <w:t>2</w:t>
      </w:r>
      <w:r w:rsidRPr="00BD1728">
        <w:rPr>
          <w:rFonts w:ascii="Arial Narrow" w:hAnsi="Arial Narrow"/>
          <w:sz w:val="24"/>
          <w:szCs w:val="24"/>
        </w:rPr>
        <w:t>/2</w:t>
      </w:r>
      <w:r w:rsidR="00AA47BF" w:rsidRPr="00BD1728">
        <w:rPr>
          <w:rFonts w:ascii="Arial Narrow" w:hAnsi="Arial Narrow"/>
          <w:sz w:val="24"/>
          <w:szCs w:val="24"/>
        </w:rPr>
        <w:t>3</w:t>
      </w:r>
      <w:r w:rsidRPr="00BD1728">
        <w:rPr>
          <w:rFonts w:ascii="Arial Narrow" w:hAnsi="Arial Narrow"/>
          <w:sz w:val="24"/>
          <w:szCs w:val="24"/>
        </w:rPr>
        <w:t xml:space="preserve"> financial year Budget Vote of the Department of Community Safety, Hon. N Mhlakaza-Manamela; Hon. S Nkosi-Malobane, Hon. S Khanyile; Hon. C Bosch; Hon. </w:t>
      </w:r>
      <w:r w:rsidR="00AA47BF" w:rsidRPr="00BD1728">
        <w:rPr>
          <w:rFonts w:ascii="Arial Narrow" w:hAnsi="Arial Narrow"/>
          <w:sz w:val="24"/>
          <w:szCs w:val="24"/>
        </w:rPr>
        <w:t>N De Jager</w:t>
      </w:r>
      <w:r w:rsidRPr="00BD1728">
        <w:rPr>
          <w:rFonts w:ascii="Arial Narrow" w:hAnsi="Arial Narrow"/>
          <w:sz w:val="24"/>
          <w:szCs w:val="24"/>
        </w:rPr>
        <w:t>; Hon. N Radebe and Hon. J Hoffman.</w:t>
      </w:r>
    </w:p>
    <w:p w14:paraId="3B3B47DF" w14:textId="77777777" w:rsidR="00B32B31" w:rsidRPr="00BD1728" w:rsidRDefault="00B32B31" w:rsidP="00BD1728">
      <w:pPr>
        <w:pStyle w:val="NoSpacing"/>
        <w:spacing w:line="276" w:lineRule="auto"/>
        <w:jc w:val="both"/>
        <w:rPr>
          <w:rFonts w:ascii="Arial Narrow" w:hAnsi="Arial Narrow"/>
          <w:sz w:val="24"/>
          <w:szCs w:val="24"/>
        </w:rPr>
      </w:pPr>
    </w:p>
    <w:p w14:paraId="6C410F40" w14:textId="2935764E" w:rsidR="00B32B31" w:rsidRPr="00BD1728" w:rsidRDefault="00B32B31" w:rsidP="00BD1728">
      <w:pPr>
        <w:pStyle w:val="NoSpacing"/>
        <w:spacing w:line="276" w:lineRule="auto"/>
        <w:jc w:val="both"/>
        <w:rPr>
          <w:rFonts w:ascii="Arial Narrow" w:hAnsi="Arial Narrow"/>
          <w:sz w:val="24"/>
          <w:szCs w:val="24"/>
        </w:rPr>
      </w:pPr>
      <w:r w:rsidRPr="00BD1728">
        <w:rPr>
          <w:rFonts w:ascii="Arial Narrow" w:hAnsi="Arial Narrow"/>
          <w:sz w:val="24"/>
          <w:szCs w:val="24"/>
        </w:rPr>
        <w:t>Furthermore, thank you to the following support staff of the Legislature: Group Committee Coordinator: Zuziwe Pantshwa-Mbalo, Senior Researcher: Sekinah Nenweli, Committee Researcher: Paballo Malise-Banda, Committee Coordinator: Thabile Malumane, Administrator: Nthabiseng Mofokeng, Hansard Recorder: Sylvester Baloyi; Service Officer: Fezeka Royo, Communications Officer: Thebe Khumalo, Information Officer: Azwinndini Netshivhuyu for their participation in the assessment of the 202</w:t>
      </w:r>
      <w:r w:rsidR="00AA47BF" w:rsidRPr="00BD1728">
        <w:rPr>
          <w:rFonts w:ascii="Arial Narrow" w:hAnsi="Arial Narrow"/>
          <w:sz w:val="24"/>
          <w:szCs w:val="24"/>
        </w:rPr>
        <w:t>2</w:t>
      </w:r>
      <w:r w:rsidRPr="00BD1728">
        <w:rPr>
          <w:rFonts w:ascii="Arial Narrow" w:hAnsi="Arial Narrow"/>
          <w:sz w:val="24"/>
          <w:szCs w:val="24"/>
        </w:rPr>
        <w:t>/2</w:t>
      </w:r>
      <w:r w:rsidR="00AA47BF" w:rsidRPr="00BD1728">
        <w:rPr>
          <w:rFonts w:ascii="Arial Narrow" w:hAnsi="Arial Narrow"/>
          <w:sz w:val="24"/>
          <w:szCs w:val="24"/>
        </w:rPr>
        <w:t>3</w:t>
      </w:r>
      <w:r w:rsidRPr="00BD1728">
        <w:rPr>
          <w:rFonts w:ascii="Arial Narrow" w:hAnsi="Arial Narrow"/>
          <w:sz w:val="24"/>
          <w:szCs w:val="24"/>
        </w:rPr>
        <w:t xml:space="preserve"> Budget Vote of the Department of Community Safety.</w:t>
      </w:r>
    </w:p>
    <w:p w14:paraId="2CEAD3E2" w14:textId="77777777" w:rsidR="00B32B31" w:rsidRPr="00BD1728" w:rsidRDefault="00B32B31" w:rsidP="00BD1728">
      <w:pPr>
        <w:pStyle w:val="NoSpacing"/>
        <w:spacing w:line="276" w:lineRule="auto"/>
        <w:jc w:val="both"/>
        <w:rPr>
          <w:rFonts w:ascii="Arial Narrow" w:hAnsi="Arial Narrow"/>
          <w:b/>
          <w:sz w:val="24"/>
          <w:szCs w:val="24"/>
        </w:rPr>
      </w:pPr>
    </w:p>
    <w:p w14:paraId="657CEFB6" w14:textId="77777777" w:rsidR="00674FFC" w:rsidRPr="00BD1728" w:rsidRDefault="00674FFC" w:rsidP="00BD1728">
      <w:pPr>
        <w:pStyle w:val="NoSpacing"/>
        <w:spacing w:line="276" w:lineRule="auto"/>
        <w:jc w:val="both"/>
        <w:rPr>
          <w:rFonts w:ascii="Arial Narrow" w:hAnsi="Arial Narrow"/>
          <w:sz w:val="24"/>
          <w:szCs w:val="24"/>
        </w:rPr>
      </w:pPr>
    </w:p>
    <w:p w14:paraId="05050C5C" w14:textId="77777777" w:rsidR="00674FFC" w:rsidRPr="00BD1728" w:rsidRDefault="00674FFC" w:rsidP="00BD1728">
      <w:pPr>
        <w:pStyle w:val="NoSpacing"/>
        <w:numPr>
          <w:ilvl w:val="0"/>
          <w:numId w:val="1"/>
        </w:numPr>
        <w:shd w:val="clear" w:color="auto" w:fill="BFBFBF" w:themeFill="background1" w:themeFillShade="BF"/>
        <w:spacing w:line="276" w:lineRule="auto"/>
        <w:jc w:val="both"/>
        <w:rPr>
          <w:rFonts w:ascii="Arial Narrow" w:hAnsi="Arial Narrow"/>
          <w:b/>
          <w:sz w:val="24"/>
          <w:szCs w:val="24"/>
        </w:rPr>
      </w:pPr>
      <w:bookmarkStart w:id="30" w:name="_Toc403590748"/>
      <w:r w:rsidRPr="00BD1728">
        <w:rPr>
          <w:rFonts w:ascii="Arial Narrow" w:hAnsi="Arial Narrow"/>
          <w:b/>
          <w:sz w:val="24"/>
          <w:szCs w:val="24"/>
        </w:rPr>
        <w:t>ADOPTION</w:t>
      </w:r>
      <w:bookmarkEnd w:id="30"/>
    </w:p>
    <w:p w14:paraId="2DB7E6D6" w14:textId="77777777" w:rsidR="00674FFC" w:rsidRPr="00BD1728" w:rsidRDefault="00674FFC" w:rsidP="00BD1728">
      <w:pPr>
        <w:pStyle w:val="NoSpacing"/>
        <w:spacing w:line="276" w:lineRule="auto"/>
        <w:jc w:val="both"/>
        <w:rPr>
          <w:rFonts w:ascii="Arial Narrow" w:hAnsi="Arial Narrow"/>
          <w:sz w:val="24"/>
          <w:szCs w:val="24"/>
        </w:rPr>
      </w:pPr>
    </w:p>
    <w:p w14:paraId="4F04B465" w14:textId="3F5E8C92" w:rsidR="00674FFC" w:rsidRPr="00BD1728" w:rsidRDefault="00674FFC" w:rsidP="00BD1728">
      <w:pPr>
        <w:spacing w:line="276" w:lineRule="auto"/>
        <w:jc w:val="both"/>
        <w:rPr>
          <w:rFonts w:ascii="Arial Narrow" w:hAnsi="Arial Narrow"/>
        </w:rPr>
      </w:pPr>
      <w:r w:rsidRPr="00BD1728">
        <w:rPr>
          <w:rFonts w:ascii="Arial Narrow" w:hAnsi="Arial Narrow"/>
        </w:rPr>
        <w:t>In accordance with Rule 117 (2) (c) read together with Rule 164, I, Chairperson Alphina Ndlovana recommend that the Committee Oversight Report</w:t>
      </w:r>
      <w:r w:rsidRPr="00BD1728">
        <w:rPr>
          <w:rFonts w:ascii="Arial Narrow" w:hAnsi="Arial Narrow"/>
          <w:b/>
          <w:bCs/>
        </w:rPr>
        <w:t xml:space="preserve"> </w:t>
      </w:r>
      <w:r w:rsidRPr="00BD1728">
        <w:rPr>
          <w:rFonts w:ascii="Arial Narrow" w:hAnsi="Arial Narrow"/>
        </w:rPr>
        <w:t xml:space="preserve">on </w:t>
      </w:r>
      <w:r w:rsidR="00AA47BF" w:rsidRPr="00BD1728">
        <w:rPr>
          <w:rFonts w:ascii="Arial Narrow" w:hAnsi="Arial Narrow"/>
        </w:rPr>
        <w:t xml:space="preserve">Budget Vote 10 </w:t>
      </w:r>
      <w:bookmarkStart w:id="31" w:name="_Hlk97948691"/>
      <w:r w:rsidRPr="00BD1728">
        <w:rPr>
          <w:rFonts w:ascii="Arial Narrow" w:hAnsi="Arial Narrow"/>
        </w:rPr>
        <w:t>of the Department of Community Safety for the 202</w:t>
      </w:r>
      <w:r w:rsidR="00AA47BF" w:rsidRPr="00BD1728">
        <w:rPr>
          <w:rFonts w:ascii="Arial Narrow" w:hAnsi="Arial Narrow"/>
        </w:rPr>
        <w:t>2</w:t>
      </w:r>
      <w:r w:rsidRPr="00BD1728">
        <w:rPr>
          <w:rFonts w:ascii="Arial Narrow" w:hAnsi="Arial Narrow"/>
        </w:rPr>
        <w:t>/2</w:t>
      </w:r>
      <w:r w:rsidR="00AA47BF" w:rsidRPr="00BD1728">
        <w:rPr>
          <w:rFonts w:ascii="Arial Narrow" w:hAnsi="Arial Narrow"/>
        </w:rPr>
        <w:t>3</w:t>
      </w:r>
      <w:r w:rsidRPr="00BD1728">
        <w:rPr>
          <w:rFonts w:ascii="Arial Narrow" w:hAnsi="Arial Narrow"/>
        </w:rPr>
        <w:t xml:space="preserve"> Financial Year</w:t>
      </w:r>
      <w:bookmarkEnd w:id="31"/>
      <w:r w:rsidRPr="00BD1728">
        <w:rPr>
          <w:rFonts w:ascii="Arial Narrow" w:hAnsi="Arial Narrow"/>
        </w:rPr>
        <w:t xml:space="preserve"> be adopted by the House, taking into consideration the concerns and proposed recommendations made in this report. </w:t>
      </w:r>
    </w:p>
    <w:sectPr w:rsidR="00674FFC" w:rsidRPr="00BD1728" w:rsidSect="009D22CD">
      <w:headerReference w:type="default" r:id="rId11"/>
      <w:footerReference w:type="default" r:id="rId12"/>
      <w:headerReference w:type="first" r:id="rId13"/>
      <w:pgSz w:w="11906" w:h="16838"/>
      <w:pgMar w:top="1440" w:right="1274"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5CAD" w14:textId="77777777" w:rsidR="000F4C88" w:rsidRDefault="000F4C88" w:rsidP="00EE6442">
      <w:r>
        <w:separator/>
      </w:r>
    </w:p>
  </w:endnote>
  <w:endnote w:type="continuationSeparator" w:id="0">
    <w:p w14:paraId="72435B7E" w14:textId="77777777" w:rsidR="000F4C88" w:rsidRDefault="000F4C88"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0EDE" w14:textId="42FCFA9E" w:rsidR="00EE6442" w:rsidRDefault="00EE6442">
    <w:pPr>
      <w:pStyle w:val="Header"/>
    </w:pPr>
    <w:r>
      <w:rPr>
        <w:noProof/>
      </w:rPr>
      <w:drawing>
        <wp:anchor distT="0" distB="0" distL="114300" distR="114300" simplePos="0" relativeHeight="251660288" behindDoc="1" locked="0" layoutInCell="1" allowOverlap="0" wp14:anchorId="7E27685F" wp14:editId="3C1E9EF7">
          <wp:simplePos x="0" y="0"/>
          <wp:positionH relativeFrom="column">
            <wp:posOffset>-914400</wp:posOffset>
          </wp:positionH>
          <wp:positionV relativeFrom="page">
            <wp:posOffset>5677213</wp:posOffset>
          </wp:positionV>
          <wp:extent cx="7560310" cy="4663458"/>
          <wp:effectExtent l="0" t="0" r="0" b="0"/>
          <wp:wrapNone/>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2B6D" w14:textId="77777777" w:rsidR="000F4C88" w:rsidRDefault="000F4C88" w:rsidP="00EE6442">
      <w:r>
        <w:separator/>
      </w:r>
    </w:p>
  </w:footnote>
  <w:footnote w:type="continuationSeparator" w:id="0">
    <w:p w14:paraId="0B1DE054" w14:textId="77777777" w:rsidR="000F4C88" w:rsidRDefault="000F4C88"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9985" w14:textId="288BC320" w:rsidR="00EE6442" w:rsidRPr="00EE6442" w:rsidRDefault="00443CAD">
    <w:pPr>
      <w:rPr>
        <w:rFonts w:ascii="Arial" w:hAnsi="Arial" w:cs="Arial"/>
        <w:b/>
        <w:bCs/>
        <w:color w:val="8B4115"/>
        <w:sz w:val="18"/>
        <w:szCs w:val="18"/>
      </w:rPr>
    </w:pPr>
    <w:r w:rsidRPr="00443CAD">
      <w:rPr>
        <w:rFonts w:ascii="Arial" w:hAnsi="Arial" w:cs="Arial"/>
        <w:b/>
        <w:bCs/>
        <w:noProof/>
        <w:color w:val="1F4B23"/>
        <w:sz w:val="18"/>
        <w:szCs w:val="18"/>
      </w:rPr>
      <w:t>COMMUNITY SAFETY PORTFOLIO COMMITTEE OVERSIGHT REPORT ON THE BUDGET VOTE 10 OF THE DEPARTMENT OF COMMUNITY SAFETY FOR THE 2022/23 FINANCIAL YEAR</w:t>
    </w:r>
    <w:r w:rsidR="00EE6442"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484056B8" w:rsidR="00EE6442" w:rsidRDefault="00EE6442">
    <w:r>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416"/>
    <w:multiLevelType w:val="hybridMultilevel"/>
    <w:tmpl w:val="DAC0A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1D5FE2"/>
    <w:multiLevelType w:val="hybridMultilevel"/>
    <w:tmpl w:val="38CC4B2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A122452"/>
    <w:multiLevelType w:val="hybridMultilevel"/>
    <w:tmpl w:val="6CE2B1D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BA10449"/>
    <w:multiLevelType w:val="hybridMultilevel"/>
    <w:tmpl w:val="26DC0FC6"/>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 w15:restartNumberingAfterBreak="0">
    <w:nsid w:val="456E4DEE"/>
    <w:multiLevelType w:val="multilevel"/>
    <w:tmpl w:val="0C1E4E6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ED75184"/>
    <w:multiLevelType w:val="hybridMultilevel"/>
    <w:tmpl w:val="FC7847B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CA4A21"/>
    <w:multiLevelType w:val="hybridMultilevel"/>
    <w:tmpl w:val="3230A45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E73E74"/>
    <w:multiLevelType w:val="hybridMultilevel"/>
    <w:tmpl w:val="03CC275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241E8"/>
    <w:rsid w:val="00032E05"/>
    <w:rsid w:val="000354E3"/>
    <w:rsid w:val="000504C6"/>
    <w:rsid w:val="00051AC2"/>
    <w:rsid w:val="00052D7C"/>
    <w:rsid w:val="00062472"/>
    <w:rsid w:val="000A50D1"/>
    <w:rsid w:val="000C0E5C"/>
    <w:rsid w:val="000F0C31"/>
    <w:rsid w:val="000F4C88"/>
    <w:rsid w:val="000F5CBB"/>
    <w:rsid w:val="000F6E31"/>
    <w:rsid w:val="001011A2"/>
    <w:rsid w:val="00105C29"/>
    <w:rsid w:val="001061E7"/>
    <w:rsid w:val="00135AAC"/>
    <w:rsid w:val="00154E02"/>
    <w:rsid w:val="001705AC"/>
    <w:rsid w:val="001850F5"/>
    <w:rsid w:val="00185ED7"/>
    <w:rsid w:val="001A1A8D"/>
    <w:rsid w:val="001C00F4"/>
    <w:rsid w:val="001C3BCA"/>
    <w:rsid w:val="001F2EA1"/>
    <w:rsid w:val="00206457"/>
    <w:rsid w:val="00217286"/>
    <w:rsid w:val="002261AA"/>
    <w:rsid w:val="00247E8A"/>
    <w:rsid w:val="002574ED"/>
    <w:rsid w:val="00260175"/>
    <w:rsid w:val="00263A04"/>
    <w:rsid w:val="00271364"/>
    <w:rsid w:val="002815A2"/>
    <w:rsid w:val="00286465"/>
    <w:rsid w:val="002A204E"/>
    <w:rsid w:val="002D41BB"/>
    <w:rsid w:val="002E269E"/>
    <w:rsid w:val="00311266"/>
    <w:rsid w:val="003145E7"/>
    <w:rsid w:val="003312CB"/>
    <w:rsid w:val="003472BC"/>
    <w:rsid w:val="003512FE"/>
    <w:rsid w:val="00353178"/>
    <w:rsid w:val="003628D7"/>
    <w:rsid w:val="003649B1"/>
    <w:rsid w:val="00371A07"/>
    <w:rsid w:val="00371CD7"/>
    <w:rsid w:val="00387FE6"/>
    <w:rsid w:val="00391E92"/>
    <w:rsid w:val="00393C90"/>
    <w:rsid w:val="00395212"/>
    <w:rsid w:val="003A0FFD"/>
    <w:rsid w:val="003C055B"/>
    <w:rsid w:val="003C3B94"/>
    <w:rsid w:val="004077EC"/>
    <w:rsid w:val="00413344"/>
    <w:rsid w:val="004168A9"/>
    <w:rsid w:val="00437EB8"/>
    <w:rsid w:val="00437FDF"/>
    <w:rsid w:val="00443CAD"/>
    <w:rsid w:val="004671B2"/>
    <w:rsid w:val="00474BEE"/>
    <w:rsid w:val="00485E61"/>
    <w:rsid w:val="004910B7"/>
    <w:rsid w:val="004C7C3C"/>
    <w:rsid w:val="004D3795"/>
    <w:rsid w:val="004E57A2"/>
    <w:rsid w:val="004E7564"/>
    <w:rsid w:val="004F17C5"/>
    <w:rsid w:val="004F205B"/>
    <w:rsid w:val="00507578"/>
    <w:rsid w:val="0051748D"/>
    <w:rsid w:val="005335DB"/>
    <w:rsid w:val="00555513"/>
    <w:rsid w:val="00556E96"/>
    <w:rsid w:val="00562B14"/>
    <w:rsid w:val="005656C5"/>
    <w:rsid w:val="005736EB"/>
    <w:rsid w:val="00580A99"/>
    <w:rsid w:val="00582056"/>
    <w:rsid w:val="00585077"/>
    <w:rsid w:val="00586344"/>
    <w:rsid w:val="00592B06"/>
    <w:rsid w:val="00596645"/>
    <w:rsid w:val="005B19A3"/>
    <w:rsid w:val="005B4D1A"/>
    <w:rsid w:val="005D591B"/>
    <w:rsid w:val="005E0795"/>
    <w:rsid w:val="005E0D34"/>
    <w:rsid w:val="006045CF"/>
    <w:rsid w:val="00630590"/>
    <w:rsid w:val="006461FD"/>
    <w:rsid w:val="00674FFC"/>
    <w:rsid w:val="006766E9"/>
    <w:rsid w:val="00677830"/>
    <w:rsid w:val="00695561"/>
    <w:rsid w:val="006B4239"/>
    <w:rsid w:val="006E52C0"/>
    <w:rsid w:val="007044D7"/>
    <w:rsid w:val="00704CD0"/>
    <w:rsid w:val="00712136"/>
    <w:rsid w:val="007205E3"/>
    <w:rsid w:val="00730D8B"/>
    <w:rsid w:val="007433F2"/>
    <w:rsid w:val="00753C36"/>
    <w:rsid w:val="007648B5"/>
    <w:rsid w:val="0077772A"/>
    <w:rsid w:val="007925C7"/>
    <w:rsid w:val="007A0222"/>
    <w:rsid w:val="007A743A"/>
    <w:rsid w:val="007A7F04"/>
    <w:rsid w:val="007B1A73"/>
    <w:rsid w:val="007B4A07"/>
    <w:rsid w:val="007B5619"/>
    <w:rsid w:val="007B7325"/>
    <w:rsid w:val="007B78DE"/>
    <w:rsid w:val="007D182B"/>
    <w:rsid w:val="007D1961"/>
    <w:rsid w:val="008223CC"/>
    <w:rsid w:val="0082627F"/>
    <w:rsid w:val="00831B2A"/>
    <w:rsid w:val="00843DF2"/>
    <w:rsid w:val="00864816"/>
    <w:rsid w:val="00865B8A"/>
    <w:rsid w:val="008A1D71"/>
    <w:rsid w:val="008A7894"/>
    <w:rsid w:val="008B65EA"/>
    <w:rsid w:val="008C14DB"/>
    <w:rsid w:val="008C5A32"/>
    <w:rsid w:val="008D1FE0"/>
    <w:rsid w:val="008D278B"/>
    <w:rsid w:val="008E7DA7"/>
    <w:rsid w:val="008F3F24"/>
    <w:rsid w:val="008F4408"/>
    <w:rsid w:val="009204EC"/>
    <w:rsid w:val="00934697"/>
    <w:rsid w:val="00943477"/>
    <w:rsid w:val="00944695"/>
    <w:rsid w:val="009521A2"/>
    <w:rsid w:val="00986EEF"/>
    <w:rsid w:val="009A052E"/>
    <w:rsid w:val="009A53E4"/>
    <w:rsid w:val="009A61FE"/>
    <w:rsid w:val="009C27A1"/>
    <w:rsid w:val="009D22CD"/>
    <w:rsid w:val="009D4EF6"/>
    <w:rsid w:val="009F2D5A"/>
    <w:rsid w:val="00A07E80"/>
    <w:rsid w:val="00A134B9"/>
    <w:rsid w:val="00A2560E"/>
    <w:rsid w:val="00A26887"/>
    <w:rsid w:val="00A31D4E"/>
    <w:rsid w:val="00A51051"/>
    <w:rsid w:val="00A56AC3"/>
    <w:rsid w:val="00A57B2D"/>
    <w:rsid w:val="00A706AD"/>
    <w:rsid w:val="00A92DB9"/>
    <w:rsid w:val="00AA472F"/>
    <w:rsid w:val="00AA47BF"/>
    <w:rsid w:val="00AD1052"/>
    <w:rsid w:val="00AD7C21"/>
    <w:rsid w:val="00AF1341"/>
    <w:rsid w:val="00B11F35"/>
    <w:rsid w:val="00B30506"/>
    <w:rsid w:val="00B32B31"/>
    <w:rsid w:val="00B34F9D"/>
    <w:rsid w:val="00B7679A"/>
    <w:rsid w:val="00BC198F"/>
    <w:rsid w:val="00BD1728"/>
    <w:rsid w:val="00BE5606"/>
    <w:rsid w:val="00C04144"/>
    <w:rsid w:val="00C07C36"/>
    <w:rsid w:val="00C109AB"/>
    <w:rsid w:val="00C12ECC"/>
    <w:rsid w:val="00C4029A"/>
    <w:rsid w:val="00C5190C"/>
    <w:rsid w:val="00C61397"/>
    <w:rsid w:val="00C932E5"/>
    <w:rsid w:val="00CA6EA6"/>
    <w:rsid w:val="00CB3704"/>
    <w:rsid w:val="00CD3DE6"/>
    <w:rsid w:val="00CE3DBE"/>
    <w:rsid w:val="00CF6EF9"/>
    <w:rsid w:val="00D06F4A"/>
    <w:rsid w:val="00D42DBE"/>
    <w:rsid w:val="00D5091E"/>
    <w:rsid w:val="00DA6DC2"/>
    <w:rsid w:val="00DC01A2"/>
    <w:rsid w:val="00DC0661"/>
    <w:rsid w:val="00DD1847"/>
    <w:rsid w:val="00E14B07"/>
    <w:rsid w:val="00E230D8"/>
    <w:rsid w:val="00E253F3"/>
    <w:rsid w:val="00E337C6"/>
    <w:rsid w:val="00E37491"/>
    <w:rsid w:val="00E50DCB"/>
    <w:rsid w:val="00E611B7"/>
    <w:rsid w:val="00E64AA9"/>
    <w:rsid w:val="00E724C1"/>
    <w:rsid w:val="00E73698"/>
    <w:rsid w:val="00E860F8"/>
    <w:rsid w:val="00E86C07"/>
    <w:rsid w:val="00E95C48"/>
    <w:rsid w:val="00EA0C11"/>
    <w:rsid w:val="00EB570D"/>
    <w:rsid w:val="00EE0428"/>
    <w:rsid w:val="00EE6442"/>
    <w:rsid w:val="00EE68B1"/>
    <w:rsid w:val="00F170B4"/>
    <w:rsid w:val="00F21F0E"/>
    <w:rsid w:val="00F23BCD"/>
    <w:rsid w:val="00F32E4C"/>
    <w:rsid w:val="00F4559C"/>
    <w:rsid w:val="00F75840"/>
    <w:rsid w:val="00F961E7"/>
    <w:rsid w:val="00FA1524"/>
    <w:rsid w:val="00FA714D"/>
    <w:rsid w:val="00FB1120"/>
    <w:rsid w:val="00FB533A"/>
    <w:rsid w:val="00FD7EDA"/>
    <w:rsid w:val="00FE6482"/>
    <w:rsid w:val="00FF51EE"/>
    <w:rsid w:val="00FF7F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C5"/>
  </w:style>
  <w:style w:type="paragraph" w:styleId="Heading1">
    <w:name w:val="heading 1"/>
    <w:basedOn w:val="Normal"/>
    <w:next w:val="Normal"/>
    <w:link w:val="Heading1Char"/>
    <w:uiPriority w:val="9"/>
    <w:qFormat/>
    <w:rsid w:val="003628D7"/>
    <w:pPr>
      <w:keepNext/>
      <w:keepLines/>
      <w:spacing w:before="480" w:line="360" w:lineRule="auto"/>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628D7"/>
    <w:pPr>
      <w:keepNext/>
      <w:keepLines/>
      <w:spacing w:before="200" w:line="360" w:lineRule="auto"/>
      <w:jc w:val="both"/>
      <w:outlineLvl w:val="1"/>
    </w:pPr>
    <w:rPr>
      <w:rFonts w:asciiTheme="majorHAnsi" w:eastAsiaTheme="majorEastAsia" w:hAnsiTheme="majorHAnsi" w:cstheme="majorBidi"/>
      <w:b/>
      <w:bCs/>
      <w:color w:val="4472C4" w:themeColor="accent1"/>
      <w:sz w:val="26"/>
      <w:szCs w:val="26"/>
    </w:rPr>
  </w:style>
  <w:style w:type="paragraph" w:styleId="Heading7">
    <w:name w:val="heading 7"/>
    <w:basedOn w:val="Normal"/>
    <w:next w:val="Normal"/>
    <w:link w:val="Heading7Char"/>
    <w:uiPriority w:val="9"/>
    <w:semiHidden/>
    <w:unhideWhenUsed/>
    <w:qFormat/>
    <w:rsid w:val="0026017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D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628D7"/>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table" w:styleId="TableGrid">
    <w:name w:val="Table Grid"/>
    <w:basedOn w:val="TableNormal"/>
    <w:uiPriority w:val="59"/>
    <w:rsid w:val="0036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28D7"/>
    <w:rPr>
      <w:sz w:val="22"/>
      <w:szCs w:val="22"/>
      <w:lang w:val="en-US"/>
    </w:rPr>
  </w:style>
  <w:style w:type="character" w:styleId="CommentReference">
    <w:name w:val="annotation reference"/>
    <w:basedOn w:val="DefaultParagraphFont"/>
    <w:uiPriority w:val="99"/>
    <w:semiHidden/>
    <w:unhideWhenUsed/>
    <w:rsid w:val="003628D7"/>
    <w:rPr>
      <w:sz w:val="16"/>
      <w:szCs w:val="16"/>
    </w:rPr>
  </w:style>
  <w:style w:type="paragraph" w:styleId="CommentText">
    <w:name w:val="annotation text"/>
    <w:basedOn w:val="Normal"/>
    <w:link w:val="CommentTextChar"/>
    <w:uiPriority w:val="99"/>
    <w:semiHidden/>
    <w:unhideWhenUsed/>
    <w:rsid w:val="003628D7"/>
    <w:pPr>
      <w:jc w:val="both"/>
    </w:pPr>
    <w:rPr>
      <w:sz w:val="20"/>
      <w:szCs w:val="20"/>
    </w:rPr>
  </w:style>
  <w:style w:type="character" w:customStyle="1" w:styleId="CommentTextChar">
    <w:name w:val="Comment Text Char"/>
    <w:basedOn w:val="DefaultParagraphFont"/>
    <w:link w:val="CommentText"/>
    <w:uiPriority w:val="99"/>
    <w:semiHidden/>
    <w:rsid w:val="003628D7"/>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3628D7"/>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3628D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628D7"/>
    <w:rPr>
      <w:vertAlign w:val="superscript"/>
    </w:rPr>
  </w:style>
  <w:style w:type="paragraph" w:styleId="BalloonText">
    <w:name w:val="Balloon Text"/>
    <w:basedOn w:val="Normal"/>
    <w:link w:val="BalloonTextChar"/>
    <w:uiPriority w:val="99"/>
    <w:semiHidden/>
    <w:unhideWhenUsed/>
    <w:rsid w:val="003628D7"/>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D7"/>
    <w:rPr>
      <w:rFonts w:ascii="Tahoma" w:hAnsi="Tahoma" w:cs="Tahoma"/>
      <w:sz w:val="16"/>
      <w:szCs w:val="16"/>
    </w:rPr>
  </w:style>
  <w:style w:type="paragraph" w:customStyle="1" w:styleId="NormalParagraph">
    <w:name w:val="Normal Paragraph"/>
    <w:basedOn w:val="Normal"/>
    <w:rsid w:val="003628D7"/>
    <w:pPr>
      <w:widowControl w:val="0"/>
      <w:suppressLineNumbers/>
      <w:spacing w:after="240" w:line="360" w:lineRule="auto"/>
      <w:jc w:val="both"/>
    </w:pPr>
    <w:rPr>
      <w:rFonts w:ascii="Arial" w:eastAsia="Times New Roman" w:hAnsi="Arial" w:cs="Times New Roman"/>
      <w:snapToGrid w:val="0"/>
      <w:sz w:val="22"/>
      <w:szCs w:val="20"/>
      <w:lang w:val="en-GB"/>
    </w:rPr>
  </w:style>
  <w:style w:type="paragraph" w:styleId="ListParagraph">
    <w:name w:val="List Paragraph"/>
    <w:basedOn w:val="Normal"/>
    <w:link w:val="ListParagraphChar"/>
    <w:uiPriority w:val="34"/>
    <w:qFormat/>
    <w:rsid w:val="003628D7"/>
    <w:pPr>
      <w:spacing w:after="200" w:line="276" w:lineRule="auto"/>
      <w:ind w:left="720"/>
      <w:contextualSpacing/>
    </w:pPr>
    <w:rPr>
      <w:rFonts w:ascii="Calibri" w:eastAsia="Calibri" w:hAnsi="Calibri" w:cs="Times New Roman"/>
      <w:sz w:val="22"/>
      <w:szCs w:val="22"/>
      <w:lang w:val="en-US"/>
    </w:rPr>
  </w:style>
  <w:style w:type="paragraph" w:customStyle="1" w:styleId="Default">
    <w:name w:val="Default"/>
    <w:rsid w:val="003628D7"/>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3628D7"/>
    <w:pPr>
      <w:widowControl w:val="0"/>
      <w:tabs>
        <w:tab w:val="left" w:pos="338"/>
        <w:tab w:val="left" w:pos="684"/>
      </w:tabs>
      <w:jc w:val="both"/>
    </w:pPr>
    <w:rPr>
      <w:rFonts w:ascii="Times New Roman" w:eastAsia="Times New Roman" w:hAnsi="Times New Roman" w:cs="Times New Roman"/>
      <w:lang w:eastAsia="en-ZA"/>
    </w:rPr>
  </w:style>
  <w:style w:type="paragraph" w:styleId="BodyTextIndent3">
    <w:name w:val="Body Text Indent 3"/>
    <w:basedOn w:val="Normal"/>
    <w:link w:val="BodyTextIndent3Char"/>
    <w:rsid w:val="003628D7"/>
    <w:pPr>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628D7"/>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3628D7"/>
    <w:pPr>
      <w:spacing w:before="100" w:beforeAutospacing="1" w:after="100" w:afterAutospacing="1"/>
    </w:pPr>
    <w:rPr>
      <w:rFonts w:ascii="Times New Roman" w:eastAsia="Times New Roman" w:hAnsi="Times New Roman" w:cs="Times New Roman"/>
      <w:lang w:eastAsia="en-ZA"/>
    </w:rPr>
  </w:style>
  <w:style w:type="paragraph" w:styleId="TOCHeading">
    <w:name w:val="TOC Heading"/>
    <w:basedOn w:val="Heading1"/>
    <w:next w:val="Normal"/>
    <w:uiPriority w:val="39"/>
    <w:unhideWhenUsed/>
    <w:qFormat/>
    <w:rsid w:val="003628D7"/>
    <w:pPr>
      <w:spacing w:line="276" w:lineRule="auto"/>
      <w:jc w:val="left"/>
      <w:outlineLvl w:val="9"/>
    </w:pPr>
    <w:rPr>
      <w:lang w:val="en-US" w:eastAsia="ja-JP"/>
    </w:rPr>
  </w:style>
  <w:style w:type="paragraph" w:styleId="TOC1">
    <w:name w:val="toc 1"/>
    <w:basedOn w:val="Normal"/>
    <w:next w:val="Normal"/>
    <w:autoRedefine/>
    <w:uiPriority w:val="39"/>
    <w:unhideWhenUsed/>
    <w:qFormat/>
    <w:rsid w:val="001A1A8D"/>
    <w:pPr>
      <w:tabs>
        <w:tab w:val="left" w:pos="440"/>
        <w:tab w:val="right" w:leader="dot" w:pos="9781"/>
      </w:tabs>
      <w:spacing w:after="100" w:line="360" w:lineRule="auto"/>
      <w:jc w:val="both"/>
    </w:pPr>
    <w:rPr>
      <w:rFonts w:ascii="Arial Narrow" w:eastAsiaTheme="majorEastAsia" w:hAnsi="Arial Narrow" w:cstheme="majorBidi"/>
      <w:noProof/>
      <w:sz w:val="22"/>
      <w:szCs w:val="22"/>
    </w:rPr>
  </w:style>
  <w:style w:type="paragraph" w:styleId="TOC2">
    <w:name w:val="toc 2"/>
    <w:basedOn w:val="Normal"/>
    <w:next w:val="Normal"/>
    <w:autoRedefine/>
    <w:uiPriority w:val="39"/>
    <w:unhideWhenUsed/>
    <w:qFormat/>
    <w:rsid w:val="003628D7"/>
    <w:pPr>
      <w:spacing w:after="100" w:line="360" w:lineRule="auto"/>
      <w:ind w:left="220"/>
      <w:jc w:val="both"/>
    </w:pPr>
    <w:rPr>
      <w:sz w:val="22"/>
      <w:szCs w:val="22"/>
    </w:rPr>
  </w:style>
  <w:style w:type="character" w:styleId="Hyperlink">
    <w:name w:val="Hyperlink"/>
    <w:basedOn w:val="DefaultParagraphFont"/>
    <w:uiPriority w:val="99"/>
    <w:unhideWhenUsed/>
    <w:rsid w:val="003628D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628D7"/>
    <w:rPr>
      <w:b/>
      <w:bCs/>
    </w:rPr>
  </w:style>
  <w:style w:type="character" w:customStyle="1" w:styleId="CommentSubjectChar">
    <w:name w:val="Comment Subject Char"/>
    <w:basedOn w:val="CommentTextChar"/>
    <w:link w:val="CommentSubject"/>
    <w:uiPriority w:val="99"/>
    <w:semiHidden/>
    <w:rsid w:val="003628D7"/>
    <w:rPr>
      <w:b/>
      <w:bCs/>
      <w:sz w:val="20"/>
      <w:szCs w:val="20"/>
    </w:rPr>
  </w:style>
  <w:style w:type="paragraph" w:styleId="BodyTextIndent">
    <w:name w:val="Body Text Indent"/>
    <w:basedOn w:val="Normal"/>
    <w:link w:val="BodyTextIndentChar"/>
    <w:uiPriority w:val="99"/>
    <w:semiHidden/>
    <w:unhideWhenUsed/>
    <w:rsid w:val="003628D7"/>
    <w:pPr>
      <w:spacing w:after="120" w:line="360" w:lineRule="auto"/>
      <w:ind w:left="283"/>
      <w:jc w:val="both"/>
    </w:pPr>
    <w:rPr>
      <w:sz w:val="22"/>
      <w:szCs w:val="22"/>
    </w:rPr>
  </w:style>
  <w:style w:type="character" w:customStyle="1" w:styleId="BodyTextIndentChar">
    <w:name w:val="Body Text Indent Char"/>
    <w:basedOn w:val="DefaultParagraphFont"/>
    <w:link w:val="BodyTextIndent"/>
    <w:uiPriority w:val="99"/>
    <w:semiHidden/>
    <w:rsid w:val="003628D7"/>
    <w:rPr>
      <w:sz w:val="22"/>
      <w:szCs w:val="22"/>
    </w:rPr>
  </w:style>
  <w:style w:type="paragraph" w:styleId="TOC3">
    <w:name w:val="toc 3"/>
    <w:basedOn w:val="Normal"/>
    <w:next w:val="Normal"/>
    <w:autoRedefine/>
    <w:uiPriority w:val="39"/>
    <w:semiHidden/>
    <w:unhideWhenUsed/>
    <w:qFormat/>
    <w:rsid w:val="00B32B31"/>
    <w:pPr>
      <w:spacing w:after="100" w:line="276" w:lineRule="auto"/>
      <w:ind w:left="440"/>
    </w:pPr>
    <w:rPr>
      <w:rFonts w:eastAsiaTheme="minorEastAsia"/>
      <w:sz w:val="22"/>
      <w:szCs w:val="22"/>
      <w:lang w:val="en-US"/>
    </w:rPr>
  </w:style>
  <w:style w:type="character" w:customStyle="1" w:styleId="ListParagraphChar">
    <w:name w:val="List Paragraph Char"/>
    <w:link w:val="ListParagraph"/>
    <w:uiPriority w:val="34"/>
    <w:locked/>
    <w:rsid w:val="00B32B31"/>
    <w:rPr>
      <w:rFonts w:ascii="Calibri" w:eastAsia="Calibri" w:hAnsi="Calibri" w:cs="Times New Roman"/>
      <w:sz w:val="22"/>
      <w:szCs w:val="22"/>
      <w:lang w:val="en-US"/>
    </w:rPr>
  </w:style>
  <w:style w:type="paragraph" w:customStyle="1" w:styleId="ecxmsonormal">
    <w:name w:val="ecxmsonormal"/>
    <w:basedOn w:val="Normal"/>
    <w:rsid w:val="00B32B31"/>
    <w:pPr>
      <w:spacing w:after="324"/>
    </w:pPr>
    <w:rPr>
      <w:rFonts w:ascii="Times New Roman" w:eastAsia="Times New Roman" w:hAnsi="Times New Roman" w:cs="Times New Roman"/>
      <w:lang w:eastAsia="en-ZA"/>
    </w:rPr>
  </w:style>
  <w:style w:type="paragraph" w:customStyle="1" w:styleId="ecxmsolistparagraph">
    <w:name w:val="ecxmsolistparagraph"/>
    <w:basedOn w:val="Normal"/>
    <w:rsid w:val="00B32B31"/>
    <w:pPr>
      <w:spacing w:after="324"/>
    </w:pPr>
    <w:rPr>
      <w:rFonts w:ascii="Times New Roman" w:eastAsia="Times New Roman" w:hAnsi="Times New Roman" w:cs="Times New Roman"/>
      <w:lang w:eastAsia="en-ZA"/>
    </w:rPr>
  </w:style>
  <w:style w:type="paragraph" w:styleId="Revision">
    <w:name w:val="Revision"/>
    <w:hidden/>
    <w:uiPriority w:val="99"/>
    <w:semiHidden/>
    <w:rsid w:val="00AD7C21"/>
  </w:style>
  <w:style w:type="character" w:customStyle="1" w:styleId="Heading7Char">
    <w:name w:val="Heading 7 Char"/>
    <w:basedOn w:val="DefaultParagraphFont"/>
    <w:link w:val="Heading7"/>
    <w:uiPriority w:val="9"/>
    <w:semiHidden/>
    <w:rsid w:val="00260175"/>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3647">
      <w:bodyDiv w:val="1"/>
      <w:marLeft w:val="0"/>
      <w:marRight w:val="0"/>
      <w:marTop w:val="0"/>
      <w:marBottom w:val="0"/>
      <w:divBdr>
        <w:top w:val="none" w:sz="0" w:space="0" w:color="auto"/>
        <w:left w:val="none" w:sz="0" w:space="0" w:color="auto"/>
        <w:bottom w:val="none" w:sz="0" w:space="0" w:color="auto"/>
        <w:right w:val="none" w:sz="0" w:space="0" w:color="auto"/>
      </w:divBdr>
    </w:div>
    <w:div w:id="127434337">
      <w:bodyDiv w:val="1"/>
      <w:marLeft w:val="0"/>
      <w:marRight w:val="0"/>
      <w:marTop w:val="0"/>
      <w:marBottom w:val="0"/>
      <w:divBdr>
        <w:top w:val="none" w:sz="0" w:space="0" w:color="auto"/>
        <w:left w:val="none" w:sz="0" w:space="0" w:color="auto"/>
        <w:bottom w:val="none" w:sz="0" w:space="0" w:color="auto"/>
        <w:right w:val="none" w:sz="0" w:space="0" w:color="auto"/>
      </w:divBdr>
    </w:div>
    <w:div w:id="375814592">
      <w:bodyDiv w:val="1"/>
      <w:marLeft w:val="0"/>
      <w:marRight w:val="0"/>
      <w:marTop w:val="0"/>
      <w:marBottom w:val="0"/>
      <w:divBdr>
        <w:top w:val="none" w:sz="0" w:space="0" w:color="auto"/>
        <w:left w:val="none" w:sz="0" w:space="0" w:color="auto"/>
        <w:bottom w:val="none" w:sz="0" w:space="0" w:color="auto"/>
        <w:right w:val="none" w:sz="0" w:space="0" w:color="auto"/>
      </w:divBdr>
    </w:div>
    <w:div w:id="485509621">
      <w:bodyDiv w:val="1"/>
      <w:marLeft w:val="0"/>
      <w:marRight w:val="0"/>
      <w:marTop w:val="0"/>
      <w:marBottom w:val="0"/>
      <w:divBdr>
        <w:top w:val="none" w:sz="0" w:space="0" w:color="auto"/>
        <w:left w:val="none" w:sz="0" w:space="0" w:color="auto"/>
        <w:bottom w:val="none" w:sz="0" w:space="0" w:color="auto"/>
        <w:right w:val="none" w:sz="0" w:space="0" w:color="auto"/>
      </w:divBdr>
    </w:div>
    <w:div w:id="1066493560">
      <w:bodyDiv w:val="1"/>
      <w:marLeft w:val="0"/>
      <w:marRight w:val="0"/>
      <w:marTop w:val="0"/>
      <w:marBottom w:val="0"/>
      <w:divBdr>
        <w:top w:val="none" w:sz="0" w:space="0" w:color="auto"/>
        <w:left w:val="none" w:sz="0" w:space="0" w:color="auto"/>
        <w:bottom w:val="none" w:sz="0" w:space="0" w:color="auto"/>
        <w:right w:val="none" w:sz="0" w:space="0" w:color="auto"/>
      </w:divBdr>
    </w:div>
    <w:div w:id="1224411298">
      <w:bodyDiv w:val="1"/>
      <w:marLeft w:val="0"/>
      <w:marRight w:val="0"/>
      <w:marTop w:val="0"/>
      <w:marBottom w:val="0"/>
      <w:divBdr>
        <w:top w:val="none" w:sz="0" w:space="0" w:color="auto"/>
        <w:left w:val="none" w:sz="0" w:space="0" w:color="auto"/>
        <w:bottom w:val="none" w:sz="0" w:space="0" w:color="auto"/>
        <w:right w:val="none" w:sz="0" w:space="0" w:color="auto"/>
      </w:divBdr>
    </w:div>
    <w:div w:id="1359771974">
      <w:bodyDiv w:val="1"/>
      <w:marLeft w:val="0"/>
      <w:marRight w:val="0"/>
      <w:marTop w:val="0"/>
      <w:marBottom w:val="0"/>
      <w:divBdr>
        <w:top w:val="none" w:sz="0" w:space="0" w:color="auto"/>
        <w:left w:val="none" w:sz="0" w:space="0" w:color="auto"/>
        <w:bottom w:val="none" w:sz="0" w:space="0" w:color="auto"/>
        <w:right w:val="none" w:sz="0" w:space="0" w:color="auto"/>
      </w:divBdr>
    </w:div>
    <w:div w:id="17213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79EF5E6BE51646BD0E3119AF5DAF2A" ma:contentTypeVersion="14" ma:contentTypeDescription="Create a new document." ma:contentTypeScope="" ma:versionID="8fb21a841d2ba34cbf89b34e5485bff5">
  <xsd:schema xmlns:xsd="http://www.w3.org/2001/XMLSchema" xmlns:xs="http://www.w3.org/2001/XMLSchema" xmlns:p="http://schemas.microsoft.com/office/2006/metadata/properties" xmlns:ns3="7e0af8ce-a72d-4cb0-bcf6-69ec1c7e0554" xmlns:ns4="671cf1eb-5f26-48b1-ac67-49ff943b37cb" targetNamespace="http://schemas.microsoft.com/office/2006/metadata/properties" ma:root="true" ma:fieldsID="ed9e2cf54189566260b71acc57444790" ns3:_="" ns4:_="">
    <xsd:import namespace="7e0af8ce-a72d-4cb0-bcf6-69ec1c7e0554"/>
    <xsd:import namespace="671cf1eb-5f26-48b1-ac67-49ff943b37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af8ce-a72d-4cb0-bcf6-69ec1c7e0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cf1eb-5f26-48b1-ac67-49ff943b37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D7E32-BA22-4567-BA24-DF4DFFFDB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163C4-C7E2-433A-A227-5BB1335304A5}">
  <ds:schemaRefs>
    <ds:schemaRef ds:uri="http://schemas.openxmlformats.org/officeDocument/2006/bibliography"/>
  </ds:schemaRefs>
</ds:datastoreItem>
</file>

<file path=customXml/itemProps3.xml><?xml version="1.0" encoding="utf-8"?>
<ds:datastoreItem xmlns:ds="http://schemas.openxmlformats.org/officeDocument/2006/customXml" ds:itemID="{51F2F6DA-BDE9-474B-A0D8-77E761370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f8ce-a72d-4cb0-bcf6-69ec1c7e0554"/>
    <ds:schemaRef ds:uri="671cf1eb-5f26-48b1-ac67-49ff943b3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97D58-F308-47B5-A262-73ED95B41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dcterms:created xsi:type="dcterms:W3CDTF">2022-05-23T07:47:00Z</dcterms:created>
  <dcterms:modified xsi:type="dcterms:W3CDTF">2022-05-23T07:47:00Z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0x0101001A79EF5E6BE51646BD0E3119AF5DAF2A</vt:lpwstr>
  </property>
</Properties>
</file>